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B60" w:rsidRPr="00EF2154" w:rsidRDefault="00F25B60" w:rsidP="00EF2154">
      <w:pPr>
        <w:pStyle w:val="4"/>
        <w:numPr>
          <w:ilvl w:val="0"/>
          <w:numId w:val="2"/>
        </w:numPr>
        <w:spacing w:before="0"/>
        <w:ind w:left="0" w:firstLine="709"/>
        <w:rPr>
          <w:spacing w:val="0"/>
          <w:kern w:val="0"/>
        </w:rPr>
      </w:pPr>
      <w:r w:rsidRPr="00EF2154">
        <w:rPr>
          <w:spacing w:val="0"/>
          <w:kern w:val="0"/>
        </w:rPr>
        <w:t>Понятие учреждения и его место в системе юридических лиц</w:t>
      </w:r>
    </w:p>
    <w:p w:rsidR="00F25B60" w:rsidRPr="00EF2154" w:rsidRDefault="00F25B60" w:rsidP="00EF2154">
      <w:pPr>
        <w:ind w:firstLine="709"/>
      </w:pPr>
    </w:p>
    <w:p w:rsidR="00F25B60" w:rsidRPr="00EF2154" w:rsidRDefault="00F25B60" w:rsidP="00EF2154">
      <w:pPr>
        <w:ind w:firstLine="709"/>
      </w:pPr>
      <w:r w:rsidRPr="00EF2154">
        <w:t xml:space="preserve">Анализ правовой литературы показывает, что если раньше общие вопросы правового статуса юридических лиц освещались достаточно полно, то конкретные вопросы правового статуса того или иного юридического лица, в частности учреждений, не получили должной теоретической разработки. И не удивительно, так как в условиях планово-административной системы в этом не было практической надобности. </w:t>
      </w:r>
    </w:p>
    <w:p w:rsidR="00F25B60" w:rsidRPr="00EF2154" w:rsidRDefault="00F25B60" w:rsidP="00EF2154">
      <w:pPr>
        <w:ind w:firstLine="709"/>
        <w:rPr>
          <w:snapToGrid w:val="0"/>
        </w:rPr>
      </w:pPr>
      <w:r w:rsidRPr="00EF2154">
        <w:t>В настоящее время и</w:t>
      </w:r>
      <w:r w:rsidRPr="00EF2154">
        <w:rPr>
          <w:snapToGrid w:val="0"/>
        </w:rPr>
        <w:t xml:space="preserve">нститут юридического лица относится к числу основных в российском гражданском праве. Его можно определить как совокупность (подсистему) норм, устанавливающих правоспособность юридического лица и способы ее осуществления, порядок создания, реорганизации и ликвидации юридических лиц, а также особенности их организационно-правовых форм. </w:t>
      </w:r>
    </w:p>
    <w:p w:rsidR="00F25B60" w:rsidRPr="00EF2154" w:rsidRDefault="00F25B60" w:rsidP="00EF2154">
      <w:pPr>
        <w:ind w:firstLine="709"/>
        <w:rPr>
          <w:snapToGrid w:val="0"/>
        </w:rPr>
      </w:pPr>
      <w:r w:rsidRPr="00EF2154">
        <w:rPr>
          <w:snapToGrid w:val="0"/>
        </w:rPr>
        <w:t xml:space="preserve">Функциональное назначение института юридического лица состоит в определении правового статуса коммерческих и некоммерческих организаций, необходимого для их равноправного и эффективного участия в гражданских правоотношениях. </w:t>
      </w:r>
    </w:p>
    <w:p w:rsidR="00F25B60" w:rsidRPr="00EF2154" w:rsidRDefault="00F25B60" w:rsidP="00EF2154">
      <w:pPr>
        <w:ind w:firstLine="709"/>
        <w:rPr>
          <w:snapToGrid w:val="0"/>
        </w:rPr>
      </w:pPr>
      <w:r w:rsidRPr="00EF2154">
        <w:rPr>
          <w:snapToGrid w:val="0"/>
        </w:rPr>
        <w:t xml:space="preserve">Легальное определение юридического лица закреплено в п. 1 ст. 48 ГК РФ: "Юридическим лицом 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нести обязанности, быть истцом и ответчиком в суде". </w:t>
      </w:r>
    </w:p>
    <w:p w:rsidR="00F25B60" w:rsidRPr="00EF2154" w:rsidRDefault="00F25B60" w:rsidP="00EF2154">
      <w:pPr>
        <w:ind w:firstLine="709"/>
        <w:rPr>
          <w:snapToGrid w:val="0"/>
        </w:rPr>
      </w:pPr>
      <w:r w:rsidRPr="00EF2154">
        <w:t xml:space="preserve">При этом под "обособленным имуществом" подразумевается имущество в его широком значении, включающем вещи, права на вещи и обязанности по поводу вещей. Данная норма предполагает, что имущество юридического лица обособляется от имущества его учредителей. </w:t>
      </w:r>
      <w:r w:rsidRPr="00EF2154">
        <w:rPr>
          <w:snapToGrid w:val="0"/>
        </w:rPr>
        <w:t xml:space="preserve"> </w:t>
      </w:r>
    </w:p>
    <w:p w:rsidR="00F25B60" w:rsidRPr="00EF2154" w:rsidRDefault="00F25B60" w:rsidP="00EF2154">
      <w:pPr>
        <w:ind w:firstLine="709"/>
        <w:rPr>
          <w:snapToGrid w:val="0"/>
        </w:rPr>
      </w:pPr>
      <w:r w:rsidRPr="00EF2154">
        <w:rPr>
          <w:snapToGrid w:val="0"/>
        </w:rPr>
        <w:t xml:space="preserve">Действующее гражданское законодательство предусматривает два основных критерия, по которым может быть проведена дифференциация юридических лиц: </w:t>
      </w:r>
    </w:p>
    <w:p w:rsidR="00F25B60" w:rsidRPr="00EF2154" w:rsidRDefault="00F25B60" w:rsidP="00EF2154">
      <w:pPr>
        <w:ind w:firstLine="709"/>
      </w:pPr>
      <w:r w:rsidRPr="00EF2154">
        <w:rPr>
          <w:snapToGrid w:val="0"/>
        </w:rPr>
        <w:t>1) права учредителей (участников) в отношении юридических лиц или их имущества. По этому критерию в</w:t>
      </w:r>
      <w:r w:rsidRPr="00EF2154">
        <w:t xml:space="preserve"> соответствии со ст. 296 ГК учреждение в отношении закрепленного за ним имущества осуществляет в пределах, установленных законом, в соответствии с целями своей деятельности, заданиями собственника и назначением имущества права владения, пользования и распоряжения им, то есть осуществляет право оперативного управления имуществом, закрепленным за ним.</w:t>
      </w:r>
    </w:p>
    <w:p w:rsidR="00F25B60" w:rsidRPr="00EF2154" w:rsidRDefault="00F25B60" w:rsidP="00EF2154">
      <w:pPr>
        <w:ind w:firstLine="709"/>
        <w:rPr>
          <w:snapToGrid w:val="0"/>
        </w:rPr>
      </w:pPr>
      <w:r w:rsidRPr="00EF2154">
        <w:rPr>
          <w:snapToGrid w:val="0"/>
        </w:rPr>
        <w:t xml:space="preserve">2) цели деятельности юридических лиц. Этот критерий дифференциации закреплен в ст. 50 ГК РФ, в соответствии, с которой все юридические лица делятся на коммерческие и некоммерческие организации. Первые преследуют извлечение прибыли в качестве основной цели своей деятельности, вторые не имеют такой цели в качестве основной и не распределяют полученную прибыль между участниками. </w:t>
      </w:r>
    </w:p>
    <w:p w:rsidR="00F25B60" w:rsidRPr="00EF2154" w:rsidRDefault="00F25B60" w:rsidP="00EF2154">
      <w:pPr>
        <w:ind w:firstLine="709"/>
      </w:pPr>
      <w:r w:rsidRPr="00EF2154">
        <w:t xml:space="preserve">Установление в законе сразу двух критериев, характеризующих некоммерческую организацию, безусловно, оправданно. Большинство некоммерческих организаций в сегодняшней России, не исключая и финансируемые собственником учреждения, просто вынуждено заниматься предпринимательством, чтобы свести концы с концами. Однако неизбежное и необходимое ведение коммерции не превратится в самоцель. </w:t>
      </w:r>
    </w:p>
    <w:p w:rsidR="00F25B60" w:rsidRPr="00EF2154" w:rsidRDefault="00F25B60" w:rsidP="00EF2154">
      <w:pPr>
        <w:ind w:firstLine="709"/>
      </w:pPr>
      <w:r w:rsidRPr="00EF2154">
        <w:t>Именно запрет распределять полученную прибыль между участниками некоммерческой организации является самым действенным способом отсечения некоммерческих организаций от профессионального бизнеса.</w:t>
      </w:r>
    </w:p>
    <w:p w:rsidR="00F25B60" w:rsidRPr="00EF2154" w:rsidRDefault="00F25B60" w:rsidP="00EF2154">
      <w:pPr>
        <w:ind w:firstLine="709"/>
        <w:rPr>
          <w:snapToGrid w:val="0"/>
        </w:rPr>
      </w:pPr>
      <w:r w:rsidRPr="00EF2154">
        <w:rPr>
          <w:snapToGrid w:val="0"/>
        </w:rPr>
        <w:t xml:space="preserve">Такие организации могут заниматься предпринимательством лишь постольку, поскольку это служит достижению целей, ради которых они созданы, и соответствует этим целям (п. 1,3 ст. 50 ГК РФ). </w:t>
      </w:r>
    </w:p>
    <w:p w:rsidR="00F25B60" w:rsidRPr="00EF2154" w:rsidRDefault="00F25B60" w:rsidP="00EF2154">
      <w:pPr>
        <w:ind w:firstLine="709"/>
        <w:rPr>
          <w:snapToGrid w:val="0"/>
        </w:rPr>
      </w:pPr>
      <w:r w:rsidRPr="00EF2154">
        <w:rPr>
          <w:snapToGrid w:val="0"/>
        </w:rPr>
        <w:t xml:space="preserve">Статья 50 ГК перечисляет организационно-правовые формы, в которых могут создаваться некоммерческие организации. В этот перечень и входят учреждения. </w:t>
      </w:r>
    </w:p>
    <w:p w:rsidR="00F25B60" w:rsidRPr="00EF2154" w:rsidRDefault="00F25B60" w:rsidP="00EF2154">
      <w:pPr>
        <w:ind w:firstLine="709"/>
      </w:pPr>
      <w:r w:rsidRPr="00EF2154">
        <w:t xml:space="preserve">Правовой регламентации такой организационно-правовой формы юридического лица, как учреждение посвящены ст.ст. 120, 296 и 298 ГК РФ. </w:t>
      </w:r>
    </w:p>
    <w:p w:rsidR="00F25B60" w:rsidRPr="00EF2154" w:rsidRDefault="00F25B60" w:rsidP="00EF2154">
      <w:pPr>
        <w:pStyle w:val="af6"/>
        <w:ind w:firstLine="709"/>
        <w:rPr>
          <w:i w:val="0"/>
        </w:rPr>
      </w:pPr>
      <w:r w:rsidRPr="00EF2154">
        <w:rPr>
          <w:i w:val="0"/>
        </w:rPr>
        <w:t xml:space="preserve">Учреждение – это организация, созданная собственником для осуществления управленческих, социально-культурных или иных функций некоммерческого характера и финансируемая им полностью или частично (п. 1 ст. 120 ГК). </w:t>
      </w:r>
    </w:p>
    <w:p w:rsidR="00F25B60" w:rsidRPr="00EF2154" w:rsidRDefault="00F25B60" w:rsidP="00EF2154">
      <w:pPr>
        <w:ind w:firstLine="709"/>
      </w:pPr>
      <w:r w:rsidRPr="00EF2154">
        <w:t>Это понятие, определяющее статус учреждения сходно со ст. 9 Федерального закона от 12 января 1996 г. № 7-ФЗ «О некоммерческих организациях». Особенности правового положения отдельных видов учреждений определяются иными законами и правовыми актами.</w:t>
      </w:r>
    </w:p>
    <w:p w:rsidR="00F25B60" w:rsidRPr="00EF2154" w:rsidRDefault="00F25B60" w:rsidP="00EF2154">
      <w:pPr>
        <w:ind w:firstLine="709"/>
      </w:pPr>
      <w:r w:rsidRPr="00EF2154">
        <w:t xml:space="preserve">Таким образом, российский законодатель впервые определяет учреждение как самостоятельное юридическое лицо. </w:t>
      </w:r>
    </w:p>
    <w:p w:rsidR="00F25B60" w:rsidRPr="00EF2154" w:rsidRDefault="00F25B60" w:rsidP="00EF2154">
      <w:pPr>
        <w:ind w:firstLine="709"/>
      </w:pPr>
      <w:r w:rsidRPr="00EF2154">
        <w:t xml:space="preserve">На первый взгляд, учреждения, являясь некоммерческими организациями, участвуют в гражданском обороте в значительно меньшей степени, чем коммерческие организации. Это обусловлено в первую очередь тем, что цель и деятельность учреждений лежат в непроизводственной, нематериальной сферах. Учреждения выступают в гражданском обороте лишь в той мере, в которой это необходимо для обеспечения их основной деятельности, которая нередко лежит вне сферы гражданского права. </w:t>
      </w:r>
    </w:p>
    <w:p w:rsidR="00F25B60" w:rsidRPr="00EF2154" w:rsidRDefault="00F25B60" w:rsidP="00EF2154">
      <w:pPr>
        <w:ind w:firstLine="709"/>
      </w:pPr>
      <w:r w:rsidRPr="00EF2154">
        <w:t>Однако названные сферы обеспечивают стабильность протекания гражданского оборота, ведь именно в форме учреждения существуют практически все органы государственной власти, в том числе и те, которые осуществляют контроль за деятельностью других хозяйствующих субъектов. Порядок образования, отношения с собственником имущества, правовое положение имущества, порядок реорганизации и ликвидации учреждения и некоторые иные вопросы приобретают весьма важное значение в свете бурных экономических реформ в нашей стране.</w:t>
      </w:r>
    </w:p>
    <w:p w:rsidR="00F25B60" w:rsidRPr="00EF2154" w:rsidRDefault="00F25B60" w:rsidP="00EF2154">
      <w:pPr>
        <w:ind w:firstLine="709"/>
      </w:pPr>
      <w:r w:rsidRPr="00EF2154">
        <w:t>Учреждение, как и некоммерческая организация, в случае получения доходов от разрешенной деятельности использует в полном объёме полученную прибыль исключительно только для достижения целей и задач, ради ко</w:t>
      </w:r>
      <w:r w:rsidR="00EF2154">
        <w:t>торых было создано.</w:t>
      </w:r>
    </w:p>
    <w:p w:rsidR="00F25B60" w:rsidRPr="00EF2154" w:rsidRDefault="00F25B60" w:rsidP="00EF2154">
      <w:pPr>
        <w:ind w:firstLine="709"/>
      </w:pPr>
      <w:r w:rsidRPr="00EF2154">
        <w:t>Данный признак в полном объёме относится как к некоммерческим организациям в целом, так и к учреждениям в частности, он носит достаточно конкретный и универсальный характер. В противном бы случае учреждения являлись коммерческими организациями и потеряли бы свою значимость как самостоятельный вид некоммерческой организации.</w:t>
      </w:r>
    </w:p>
    <w:p w:rsidR="00F25B60" w:rsidRPr="00EF2154" w:rsidRDefault="00F25B60" w:rsidP="00EF2154">
      <w:pPr>
        <w:ind w:firstLine="709"/>
        <w:rPr>
          <w:snapToGrid w:val="0"/>
        </w:rPr>
      </w:pPr>
      <w:r w:rsidRPr="00EF2154">
        <w:t>В настоящее время учреждение является довольно распространенным субъектом гражданско-правовых отношений и включает в себя органы государственной власти и управления</w:t>
      </w:r>
      <w:r w:rsidRPr="00EF2154">
        <w:rPr>
          <w:snapToGrid w:val="0"/>
        </w:rPr>
        <w:t xml:space="preserve">, медицинские учреждения, учреждения просвещения, вузы, учреждения культуры (музеи, картинные галереи), правоохранительные органы (суды, прокуратуры, арбитражные суды), учреждения в системе внутренних дел и т. п. </w:t>
      </w:r>
    </w:p>
    <w:p w:rsidR="00F25B60" w:rsidRPr="00EF2154" w:rsidRDefault="00F25B60" w:rsidP="00EF2154">
      <w:pPr>
        <w:ind w:firstLine="709"/>
      </w:pPr>
      <w:r w:rsidRPr="00EF2154">
        <w:t>Кроме того, статья 41 нового федерального закона «Об общих принципах организации местного самоуправления в Российской Федерации, вступающего в силу с 1 января 2006 г. впервые определяет организационно-правовую форму органов местного самоуправления как уч</w:t>
      </w:r>
      <w:r w:rsidR="00EF2154">
        <w:t>реждения.</w:t>
      </w:r>
    </w:p>
    <w:p w:rsidR="00F25B60" w:rsidRPr="00EF2154" w:rsidRDefault="00F25B60" w:rsidP="00EF2154">
      <w:pPr>
        <w:ind w:firstLine="709"/>
      </w:pPr>
      <w:r w:rsidRPr="00EF2154">
        <w:t>Указание в Законе на конкретную организационно правовую форму органов местного самоуправления позволит внести определенность в правовой статус данного юридического лица. Данное нововведение положительно отразится и на содержании Государственного реестра юридических лиц, ведение которого предусмотрено соответствующим законом</w:t>
      </w:r>
      <w:r w:rsidRPr="00EF2154">
        <w:rPr>
          <w:rStyle w:val="ac"/>
        </w:rPr>
        <w:footnoteReference w:id="1"/>
      </w:r>
      <w:r w:rsidRPr="00EF2154">
        <w:t xml:space="preserve">. </w:t>
      </w:r>
    </w:p>
    <w:p w:rsidR="00F25B60" w:rsidRPr="00EF2154" w:rsidRDefault="00F25B60" w:rsidP="00EF2154">
      <w:pPr>
        <w:ind w:firstLine="709"/>
      </w:pPr>
      <w:r w:rsidRPr="00EF2154">
        <w:t>На основе анализа всех разновидностей учреждений можно выделить несколько критериев классификации учреждений: в зависимости от формы собственности, лежащей в основе учреждения; в зависимости от выполняемых функций и целей деятельности; в зависимости от обладания правом вести самостоятельную деятельность, приносящую доход.</w:t>
      </w:r>
    </w:p>
    <w:p w:rsidR="00F25B60" w:rsidRPr="00EF2154" w:rsidRDefault="00F25B60" w:rsidP="00EF2154">
      <w:pPr>
        <w:ind w:firstLine="709"/>
      </w:pPr>
      <w:r w:rsidRPr="00EF2154">
        <w:t>Согласно данной классификации, наибольшую группу учреждений составляют бюджетные (государственные) учреждения, которая включает в себя и учреждения, относящиеся к системе МВД РФ.</w:t>
      </w:r>
    </w:p>
    <w:p w:rsidR="00F25B60" w:rsidRPr="00EF2154" w:rsidRDefault="00F25B60" w:rsidP="00EF2154">
      <w:pPr>
        <w:ind w:firstLine="709"/>
      </w:pPr>
      <w:r w:rsidRPr="00EF2154">
        <w:t>В последнее время получили распространение в последнее время частные учреждения. Значение деления учреждений на государственные и частные заключается в том, что государственные учреждения в своей деятельности должны преследовать общегосударственные интересы и расходовать выделяемые средства исключительно в пределах сметы, что и определяет специфику их деятельности, частные же учреждения освобождены от такого рода обязательств, их деятельность может осуществляться в различных направлениях, с целью выполнения различных задач, которые предусмотрены учредительными документами и не противоречат основному законодательству.</w:t>
      </w:r>
    </w:p>
    <w:p w:rsidR="00F25B60" w:rsidRPr="00EF2154" w:rsidRDefault="00EF2154" w:rsidP="00EF2154">
      <w:pPr>
        <w:pStyle w:val="4"/>
        <w:numPr>
          <w:ilvl w:val="0"/>
          <w:numId w:val="2"/>
        </w:numPr>
        <w:spacing w:before="0"/>
        <w:ind w:left="0" w:firstLine="709"/>
        <w:rPr>
          <w:spacing w:val="0"/>
          <w:kern w:val="0"/>
        </w:rPr>
      </w:pPr>
      <w:r>
        <w:rPr>
          <w:b w:val="0"/>
          <w:spacing w:val="0"/>
        </w:rPr>
        <w:br w:type="page"/>
      </w:r>
      <w:r w:rsidR="00F25B60" w:rsidRPr="00EF2154">
        <w:rPr>
          <w:spacing w:val="0"/>
          <w:kern w:val="0"/>
        </w:rPr>
        <w:t>Возникновение, функционирование и прекращение деятельности учреждения</w:t>
      </w:r>
    </w:p>
    <w:p w:rsidR="00F25B60" w:rsidRPr="00EF2154" w:rsidRDefault="00F25B60" w:rsidP="00EF2154">
      <w:pPr>
        <w:ind w:firstLine="709"/>
      </w:pPr>
    </w:p>
    <w:p w:rsidR="00F25B60" w:rsidRPr="00EF2154" w:rsidRDefault="00F25B60" w:rsidP="00EF2154">
      <w:pPr>
        <w:ind w:firstLine="709"/>
      </w:pPr>
      <w:r w:rsidRPr="00EF2154">
        <w:t xml:space="preserve">Согласно статье 51 Гражданского Кодекса РФ, юридическое лицо считается созданным со дня внесения соответствующей записи в единый государственный реестр юридических лиц. Это правило распространяется на все некоммерческие организации, создаваемые с правами юридического лица. Сведения о включении юридического лица в реестр, а равно об исключении из него должны быть опубликованы в установленном порядке. </w:t>
      </w:r>
    </w:p>
    <w:p w:rsidR="00F25B60" w:rsidRPr="00EF2154" w:rsidRDefault="00F25B60" w:rsidP="00EF2154">
      <w:pPr>
        <w:ind w:firstLine="709"/>
      </w:pPr>
      <w:r w:rsidRPr="00EF2154">
        <w:t xml:space="preserve">Некоммерческие организации создаются без ограничения срока деятельности, если иное не установлено учредительными документами. </w:t>
      </w:r>
    </w:p>
    <w:p w:rsidR="00F25B60" w:rsidRPr="00EF2154" w:rsidRDefault="00F25B60" w:rsidP="00EF2154">
      <w:pPr>
        <w:ind w:firstLine="709"/>
      </w:pPr>
      <w:r w:rsidRPr="00EF2154">
        <w:t xml:space="preserve">Одной из наиболее характерных особенностей, проявляющихся при создании учреждения, является то, что, согласно ст. 120 ГК РФ и ст. 9 Федерального закона «О некоммерческих организациях», учреждение создаётся только собственником, то есть субъектом, обладающим правом собственности на принадлежащее ему имущество, а согласно п. 2 ст. 212 действующего ГК Российской Федерации, к таким субъектам относятся граждане, юридические лица, Российская Федерация, субъекты Российской Федерации, муниципальные образования. </w:t>
      </w:r>
    </w:p>
    <w:p w:rsidR="00F25B60" w:rsidRPr="00EF2154" w:rsidRDefault="00F25B60" w:rsidP="00EF2154">
      <w:pPr>
        <w:ind w:firstLine="709"/>
      </w:pPr>
      <w:r w:rsidRPr="00EF2154">
        <w:t>Собственник создаёт учреждения, он определяет направления его деятельности и осуществляет его финансирование.</w:t>
      </w:r>
    </w:p>
    <w:p w:rsidR="00F25B60" w:rsidRPr="00EF2154" w:rsidRDefault="00F25B60" w:rsidP="00EF2154">
      <w:pPr>
        <w:ind w:firstLine="709"/>
        <w:rPr>
          <w:snapToGrid w:val="0"/>
        </w:rPr>
      </w:pPr>
      <w:r w:rsidRPr="00EF2154">
        <w:rPr>
          <w:snapToGrid w:val="0"/>
        </w:rPr>
        <w:t xml:space="preserve">Некоммерческая организация в форме учреждения - единственная в гражданском законодательстве, не являющаяся собственником находящегося у нее имущества. Права учреждения на закрепленное за ним имущество определяются учредителем-собственником в соответствии со ст. 296 ГК. </w:t>
      </w:r>
    </w:p>
    <w:p w:rsidR="00F25B60" w:rsidRPr="00EF2154" w:rsidRDefault="00F25B60" w:rsidP="00EF2154">
      <w:pPr>
        <w:ind w:firstLine="709"/>
      </w:pPr>
      <w:r w:rsidRPr="00EF2154">
        <w:t xml:space="preserve">Предусмотренная в отдельных законах возможность создания учреждения несколькими собственниками (учредителями), является вполне обоснованной. Ведь образование учреждения несколькими собственниками позволяет, прежде всего, обеспечить наиболее эффективное функционирование учреждения с экономической точки зрения. </w:t>
      </w:r>
    </w:p>
    <w:p w:rsidR="00F25B60" w:rsidRPr="00EF2154" w:rsidRDefault="00F25B60" w:rsidP="00EF2154">
      <w:pPr>
        <w:ind w:firstLine="709"/>
      </w:pPr>
      <w:r w:rsidRPr="00EF2154">
        <w:t>В настоящее время не каждому собственнику под силу одному создать и в дальнейшем осуществлять полное финансирование учреждения, которое позволило бы достичь поставленные собственником перед учреждением цели и полноценно функционировать в целом.</w:t>
      </w:r>
    </w:p>
    <w:p w:rsidR="00F25B60" w:rsidRPr="00EF2154" w:rsidRDefault="00F25B60" w:rsidP="00EF2154">
      <w:pPr>
        <w:ind w:firstLine="709"/>
      </w:pPr>
      <w:r w:rsidRPr="00EF2154">
        <w:t>Созданию учреждения на базе федеральной собственности (к которым относятся учреждения, входящие в систему Министерства внутренних дел) должно предшествовать постановление Правительства России о создании учреждения (как правило, в данном правовом акте содержится соответствующее указание уполномоченным органам государственной власти по реализации принятого постановления) или об утверждении устава уже существующего учреждения либо указ Президента России.</w:t>
      </w:r>
    </w:p>
    <w:p w:rsidR="00F25B60" w:rsidRPr="00EF2154" w:rsidRDefault="00F25B60" w:rsidP="00EF2154">
      <w:pPr>
        <w:ind w:firstLine="709"/>
        <w:rPr>
          <w:snapToGrid w:val="0"/>
        </w:rPr>
      </w:pPr>
      <w:r w:rsidRPr="00EF2154">
        <w:rPr>
          <w:snapToGrid w:val="0"/>
        </w:rPr>
        <w:t xml:space="preserve">По отдельным видам учреждений Правительством РФ утверждены типовые положения, которые выполняют функции примерного. </w:t>
      </w:r>
    </w:p>
    <w:p w:rsidR="00F25B60" w:rsidRPr="00EF2154" w:rsidRDefault="00F25B60" w:rsidP="00EF2154">
      <w:pPr>
        <w:ind w:firstLine="709"/>
      </w:pPr>
      <w:r w:rsidRPr="00EF2154">
        <w:t xml:space="preserve">В отличие от большинства учреждений, для учреждений, входящих в систему МВД РФ, характерна такая форма управления, когда во главе находится не выборный орган или руководитель, а назначаемый исключительно собственником руководитель. </w:t>
      </w:r>
    </w:p>
    <w:p w:rsidR="00F25B60" w:rsidRPr="00EF2154" w:rsidRDefault="00F25B60" w:rsidP="00EF2154">
      <w:pPr>
        <w:ind w:firstLine="709"/>
      </w:pPr>
      <w:r w:rsidRPr="00EF2154">
        <w:t>Руководство юридическими лицами, входящими в систему МВД РФ, подавляющее большинство из которых имеют форму учреждения, их многопрофильной деятельностью осуществляется единолично начальником в пределах его компетенции.</w:t>
      </w:r>
    </w:p>
    <w:p w:rsidR="00F25B60" w:rsidRPr="00EF2154" w:rsidRDefault="00F25B60" w:rsidP="00EF2154">
      <w:pPr>
        <w:ind w:firstLine="709"/>
      </w:pPr>
      <w:r w:rsidRPr="00EF2154">
        <w:t>Статус органов управления учреждения определяется двумя группами актов - нормативными и корпоративными:</w:t>
      </w:r>
    </w:p>
    <w:p w:rsidR="00F25B60" w:rsidRPr="00EF2154" w:rsidRDefault="00F25B60" w:rsidP="00EF2154">
      <w:pPr>
        <w:ind w:firstLine="709"/>
      </w:pPr>
      <w:r w:rsidRPr="00EF2154">
        <w:t xml:space="preserve">- федеральным законодательством; </w:t>
      </w:r>
    </w:p>
    <w:p w:rsidR="00F25B60" w:rsidRPr="00EF2154" w:rsidRDefault="00F25B60" w:rsidP="00EF2154">
      <w:pPr>
        <w:ind w:firstLine="709"/>
      </w:pPr>
      <w:r w:rsidRPr="00EF2154">
        <w:t xml:space="preserve">- учредительными документами самих учреждений. </w:t>
      </w:r>
    </w:p>
    <w:p w:rsidR="00F25B60" w:rsidRPr="00EF2154" w:rsidRDefault="00F25B60" w:rsidP="00EF2154">
      <w:pPr>
        <w:ind w:firstLine="709"/>
      </w:pPr>
      <w:r w:rsidRPr="00EF2154">
        <w:rPr>
          <w:snapToGrid w:val="0"/>
        </w:rPr>
        <w:t xml:space="preserve"> </w:t>
      </w:r>
      <w:r w:rsidRPr="00EF2154">
        <w:t>Это означает, что учреждения формируют органы управления самостоятельно, но в соответствии с теми требованиями, которые изложены в законодательстве. Однако, именно в учредительных документах учреждения, а точнее - в его Уставе - и должны быть подробно определены вопросы создания и деятельности органов управления.</w:t>
      </w:r>
    </w:p>
    <w:p w:rsidR="00F25B60" w:rsidRPr="00EF2154" w:rsidRDefault="00F25B60" w:rsidP="00EF2154">
      <w:pPr>
        <w:ind w:firstLine="709"/>
        <w:rPr>
          <w:snapToGrid w:val="0"/>
        </w:rPr>
      </w:pPr>
      <w:r w:rsidRPr="00EF2154">
        <w:rPr>
          <w:snapToGrid w:val="0"/>
        </w:rPr>
        <w:t xml:space="preserve"> Так как ст. 120 ГК не называет учредительных документов учреждений, то в соответствии с общей нормой (ст. 52 ГК) таковыми могут быть устав, либо учредительный договор и устав, либо общее положение об организациях данного вида. </w:t>
      </w:r>
    </w:p>
    <w:p w:rsidR="00F25B60" w:rsidRPr="00EF2154" w:rsidRDefault="00F25B60" w:rsidP="00EF2154">
      <w:pPr>
        <w:ind w:firstLine="709"/>
      </w:pPr>
      <w:r w:rsidRPr="00EF2154">
        <w:t>Общеправовое значение основного учредительного документа учреждения — устава, заключается прежде всего в том, что в нем определяется цель деятельности юридического лица, обуславливающая характер его специальной правосубъектности, он очерчивает структуру юридического лица и указывает его органы, устав конкретизирует форму имущественной обособленности данного юридического лица (в частности, оперативное управление), с момента утверждения (регистрации) возникает правосубъектность юридического лица, устав обязателен не только для утвердивших учредителей, но и для всех, кто вступает в отношения с данным юридическим лицом, включая органы государственной и муниципальной власти.</w:t>
      </w:r>
    </w:p>
    <w:p w:rsidR="00F25B60" w:rsidRPr="00EF2154" w:rsidRDefault="00F25B60" w:rsidP="00EF2154">
      <w:pPr>
        <w:ind w:firstLine="709"/>
      </w:pPr>
      <w:r w:rsidRPr="00EF2154">
        <w:t>В учредительных документах учреждений должны определяться:</w:t>
      </w:r>
    </w:p>
    <w:p w:rsidR="00F25B60" w:rsidRPr="00EF2154" w:rsidRDefault="00F25B60" w:rsidP="00EF2154">
      <w:pPr>
        <w:ind w:firstLine="709"/>
      </w:pPr>
      <w:r w:rsidRPr="00EF2154">
        <w:t>- наименование учреждения, содержащее указание на характер его деятельности и организационно - правовую форму;</w:t>
      </w:r>
    </w:p>
    <w:p w:rsidR="00F25B60" w:rsidRPr="00EF2154" w:rsidRDefault="00F25B60" w:rsidP="00EF2154">
      <w:pPr>
        <w:ind w:firstLine="709"/>
      </w:pPr>
      <w:r w:rsidRPr="00EF2154">
        <w:t>- место нахождения учреждения;</w:t>
      </w:r>
    </w:p>
    <w:p w:rsidR="00F25B60" w:rsidRPr="00EF2154" w:rsidRDefault="00F25B60" w:rsidP="00EF2154">
      <w:pPr>
        <w:ind w:firstLine="709"/>
      </w:pPr>
      <w:r w:rsidRPr="00EF2154">
        <w:t>- порядок управления деятельностью;</w:t>
      </w:r>
    </w:p>
    <w:p w:rsidR="00F25B60" w:rsidRPr="00EF2154" w:rsidRDefault="00F25B60" w:rsidP="00EF2154">
      <w:pPr>
        <w:ind w:firstLine="709"/>
      </w:pPr>
      <w:r w:rsidRPr="00EF2154">
        <w:t>- предмет и цели деятельности;</w:t>
      </w:r>
    </w:p>
    <w:p w:rsidR="00F25B60" w:rsidRPr="00EF2154" w:rsidRDefault="00F25B60" w:rsidP="00EF2154">
      <w:pPr>
        <w:ind w:firstLine="709"/>
      </w:pPr>
      <w:r w:rsidRPr="00EF2154">
        <w:t>- сведения о филиалах и представительствах;</w:t>
      </w:r>
    </w:p>
    <w:p w:rsidR="00F25B60" w:rsidRPr="00EF2154" w:rsidRDefault="00F25B60" w:rsidP="00EF2154">
      <w:pPr>
        <w:ind w:firstLine="709"/>
      </w:pPr>
      <w:r w:rsidRPr="00EF2154">
        <w:t>- источники формирования имущества учреждения;</w:t>
      </w:r>
    </w:p>
    <w:p w:rsidR="00F25B60" w:rsidRPr="00EF2154" w:rsidRDefault="00F25B60" w:rsidP="00EF2154">
      <w:pPr>
        <w:ind w:firstLine="709"/>
      </w:pPr>
      <w:r w:rsidRPr="00EF2154">
        <w:t>- порядок внесения изменений в учредительные документы учреждения;</w:t>
      </w:r>
    </w:p>
    <w:p w:rsidR="00F25B60" w:rsidRPr="00EF2154" w:rsidRDefault="00F25B60" w:rsidP="00EF2154">
      <w:pPr>
        <w:ind w:firstLine="709"/>
      </w:pPr>
      <w:r w:rsidRPr="00EF2154">
        <w:t>- порядок использования имущества в случае ликвидации учреждения.</w:t>
      </w:r>
    </w:p>
    <w:p w:rsidR="00F25B60" w:rsidRPr="00EF2154" w:rsidRDefault="00F25B60" w:rsidP="00EF2154">
      <w:pPr>
        <w:ind w:firstLine="709"/>
      </w:pPr>
      <w:r w:rsidRPr="00EF2154">
        <w:t xml:space="preserve">В учредительных документах вопросы ответственности (ее размер и (или) порядок применения) разрешается регулировать только в случаях и пределах, прямо предусмотренных нормами закона, регулирующего деятельность юридических лиц соответствующей организационно-правовой формы. </w:t>
      </w:r>
    </w:p>
    <w:p w:rsidR="00EF2154" w:rsidRDefault="00F25B60" w:rsidP="00EF2154">
      <w:pPr>
        <w:ind w:firstLine="709"/>
      </w:pPr>
      <w:r w:rsidRPr="00EF2154">
        <w:t>Завершающим этапом образования учреждения как юридического лица является государственная регистрация, на котором компетентный орган проверяет соблюдение условий, необходимых для создания нового субъекта права, и</w:t>
      </w:r>
      <w:r w:rsidR="00EF2154">
        <w:t xml:space="preserve"> </w:t>
      </w:r>
      <w:r w:rsidRPr="00EF2154">
        <w:t xml:space="preserve">принимает решение о признании организации юридическим лицом. После чего основные данные об организации включаются в единый государственный реестр юридических лиц и становятся доступными для всеобщего </w:t>
      </w:r>
      <w:r w:rsidRPr="00EF2154">
        <w:br/>
        <w:t>ознакомления.</w:t>
      </w:r>
    </w:p>
    <w:p w:rsidR="00F25B60" w:rsidRPr="00EF2154" w:rsidRDefault="00F25B60" w:rsidP="00EF2154">
      <w:pPr>
        <w:ind w:firstLine="709"/>
        <w:rPr>
          <w:snapToGrid w:val="0"/>
        </w:rPr>
      </w:pPr>
      <w:r w:rsidRPr="00EF2154">
        <w:rPr>
          <w:snapToGrid w:val="0"/>
        </w:rPr>
        <w:t xml:space="preserve">Признание учреждения юридическим лицом одновременно свидетельствует о наличии у него гражданской правоспособности, т. е. способности иметь гражданские права и нести гражданские обязанности. </w:t>
      </w:r>
    </w:p>
    <w:p w:rsidR="00F25B60" w:rsidRPr="00EF2154" w:rsidRDefault="00F25B60" w:rsidP="00EF2154">
      <w:pPr>
        <w:ind w:firstLine="709"/>
        <w:rPr>
          <w:snapToGrid w:val="0"/>
        </w:rPr>
      </w:pPr>
      <w:r w:rsidRPr="00EF2154">
        <w:rPr>
          <w:snapToGrid w:val="0"/>
        </w:rPr>
        <w:t>К важнейшим имущественным правам, которыми может обладать учреждение, следует отнести право оперативного управления имуществом, а также имущественные права и обязанности, возникающие из многочисленных гражданско-правовых договоров. Наличие сметы у учреждения оформляет имущественное обособление юридического лица.</w:t>
      </w:r>
    </w:p>
    <w:p w:rsidR="00F25B60" w:rsidRPr="00EF2154" w:rsidRDefault="00F25B60" w:rsidP="00EF2154">
      <w:pPr>
        <w:ind w:firstLine="709"/>
        <w:rPr>
          <w:snapToGrid w:val="0"/>
        </w:rPr>
      </w:pPr>
      <w:r w:rsidRPr="00EF2154">
        <w:rPr>
          <w:snapToGrid w:val="0"/>
        </w:rPr>
        <w:t>Учреждения обладают специальной правоспособностью. В соответствии с п. 1 ст. 49 ГК РФ учреждение, как юридическое лицо может иметь гражданские права, соответствующие целям деятельности, предусмотренным в его учредительных документах, и нести связанные с этой деятельностью обязанности.</w:t>
      </w:r>
    </w:p>
    <w:p w:rsidR="00F25B60" w:rsidRPr="00EF2154" w:rsidRDefault="00F25B60" w:rsidP="00EF2154">
      <w:pPr>
        <w:ind w:firstLine="709"/>
        <w:rPr>
          <w:snapToGrid w:val="0"/>
        </w:rPr>
      </w:pPr>
      <w:r w:rsidRPr="00EF2154">
        <w:rPr>
          <w:snapToGrid w:val="0"/>
        </w:rPr>
        <w:t xml:space="preserve">Правоспособность учреждения возникает в момент его создания, т. е. с даты государственной регистрации и прекращается в момент ликвидации, т. е. с даты исключения из единого государственного реестра. Соответственно право учреждения осуществлять лицензируемую деятельность возникает с момента получения такой лицензии или в указанный в ней срок, а прекращается по истечении срока ее действия, если иное не установлено законом или иными правовыми актами. </w:t>
      </w:r>
    </w:p>
    <w:p w:rsidR="00F25B60" w:rsidRPr="00EF2154" w:rsidRDefault="00F25B60" w:rsidP="00EF2154">
      <w:pPr>
        <w:ind w:firstLine="709"/>
      </w:pPr>
      <w:r w:rsidRPr="00EF2154">
        <w:rPr>
          <w:snapToGrid w:val="0"/>
        </w:rPr>
        <w:t>Сделки, совершенные учреждением до государственной регистрации или получения лицензии либо после ликвидации учреждения или истечения срока действия лицензии, могут быть признаны недействительными (ст. 173 ГК РФ).</w:t>
      </w:r>
    </w:p>
    <w:p w:rsidR="00F25B60" w:rsidRPr="00EF2154" w:rsidRDefault="00F25B60" w:rsidP="00EF2154">
      <w:pPr>
        <w:ind w:firstLine="709"/>
      </w:pPr>
      <w:r w:rsidRPr="00EF2154">
        <w:t>Учреждение, как и любой самостоятельный вид юридических лиц, помимо соответствия общим признакам и условиям, определяющим данное юридическое лицо, обладает ещё рядом особенностей, характерных исключительно для данной организационно-правовой формы, и прежде всего эти особенности проявляются в характере деятельности и характере ответственности учреждений.</w:t>
      </w:r>
    </w:p>
    <w:p w:rsidR="00F25B60" w:rsidRPr="00EF2154" w:rsidRDefault="00F25B60" w:rsidP="00EF2154">
      <w:pPr>
        <w:ind w:firstLine="709"/>
      </w:pPr>
      <w:r w:rsidRPr="00EF2154">
        <w:t xml:space="preserve">Имущество учреждения не является собственностью учреждения.  </w:t>
      </w:r>
    </w:p>
    <w:p w:rsidR="00F25B60" w:rsidRPr="00EF2154" w:rsidRDefault="00F25B60" w:rsidP="00EF2154">
      <w:pPr>
        <w:ind w:firstLine="709"/>
        <w:rPr>
          <w:snapToGrid w:val="0"/>
        </w:rPr>
      </w:pPr>
      <w:r w:rsidRPr="00EF2154">
        <w:rPr>
          <w:snapToGrid w:val="0"/>
        </w:rPr>
        <w:t xml:space="preserve">Собственник имущества (или уполномоченный им орган) в порядке, установленном законодательством, закрепляет его за учреждением на праве оперативного управления. Оно владеет, пользуется и распоряжается закрепленным за ним имуществом в соответствии с целями своей уставной деятельности, заданиями собственника и назначением имущества. Его изъятие и (или) отчуждение допускается только в случаях и порядке, предусмотренных законодательством Российской Федерации. </w:t>
      </w:r>
    </w:p>
    <w:p w:rsidR="00F25B60" w:rsidRPr="00EF2154" w:rsidRDefault="00F25B60" w:rsidP="00EF2154">
      <w:pPr>
        <w:ind w:firstLine="709"/>
      </w:pPr>
      <w:r w:rsidRPr="00EF2154">
        <w:t xml:space="preserve">Учредитель - собственник имущества, переданного учреждению, вправе изъять излишнее, неиспользуемое либо используемое не по назначению имущество и распорядиться им по собственному усмотрению. Учреждение не вправе распоряжаться закрепленным за ним имуществом без письменного разрешения собственника. </w:t>
      </w:r>
    </w:p>
    <w:p w:rsidR="00F25B60" w:rsidRPr="00EF2154" w:rsidRDefault="00F25B60" w:rsidP="00EF2154">
      <w:pPr>
        <w:ind w:firstLine="709"/>
        <w:rPr>
          <w:snapToGrid w:val="0"/>
        </w:rPr>
      </w:pPr>
      <w:r w:rsidRPr="00EF2154">
        <w:rPr>
          <w:snapToGrid w:val="0"/>
        </w:rPr>
        <w:t xml:space="preserve">Деятельность учреждения финансируется частично или полностью его учредителем (учредителями) в соответствии с договором между ними. Каждое учреждение имеет смету, утверждаемую собственником. </w:t>
      </w:r>
    </w:p>
    <w:p w:rsidR="00F25B60" w:rsidRPr="00EF2154" w:rsidRDefault="00F25B60" w:rsidP="00EF2154">
      <w:pPr>
        <w:ind w:firstLine="709"/>
        <w:rPr>
          <w:snapToGrid w:val="0"/>
        </w:rPr>
      </w:pPr>
      <w:r w:rsidRPr="00EF2154">
        <w:rPr>
          <w:snapToGrid w:val="0"/>
        </w:rPr>
        <w:t xml:space="preserve">Учредитель (учредители) может предоставить ему возможность заниматься предпринимательской деятельностью, пределы и виды которой оговариваются в учредительных документах, т. е. не в ущерб уставным целям. </w:t>
      </w:r>
    </w:p>
    <w:p w:rsidR="00F25B60" w:rsidRPr="00EF2154" w:rsidRDefault="00F25B60" w:rsidP="00EF2154">
      <w:pPr>
        <w:ind w:firstLine="709"/>
        <w:rPr>
          <w:snapToGrid w:val="0"/>
        </w:rPr>
      </w:pPr>
      <w:r w:rsidRPr="00EF2154">
        <w:rPr>
          <w:snapToGrid w:val="0"/>
        </w:rPr>
        <w:t xml:space="preserve">Денежные средства, имущество и иные объекты собственности, переданные учреждению физическими и юридическими лицами в форме дара, пожертвования или по завещанию, а также доходы от собственной деятельности учреждения и приобретенные на эти доходы объекты собственности учитываются на отдельном балансе и поступают в его самостоятельное распоряжение (п. 2 ст. 298 ГК). </w:t>
      </w:r>
    </w:p>
    <w:p w:rsidR="00F25B60" w:rsidRPr="00EF2154" w:rsidRDefault="00F25B60" w:rsidP="00EF2154">
      <w:pPr>
        <w:ind w:firstLine="709"/>
      </w:pPr>
      <w:r w:rsidRPr="00EF2154">
        <w:t xml:space="preserve">Существование большинства юридических лиц не ограничено какими-либо временными рамками. Тем не </w:t>
      </w:r>
      <w:r w:rsidR="00EA3C7C" w:rsidRPr="00EF2154">
        <w:t>менее,</w:t>
      </w:r>
      <w:r w:rsidRPr="00EF2154">
        <w:t xml:space="preserve"> в определенных случаях они могут быть прекращены (по принятой в юридической литературе терминологии говорят о прекращении самого юридического лица, а не его деятельности). Прекращение юридических лиц может влечь за собой различные последствия. В зависимости от них различают два вида прекращения: реорганизацию (ст. 57) и ликвидацию (ст.61). </w:t>
      </w:r>
    </w:p>
    <w:p w:rsidR="00F25B60" w:rsidRPr="00EF2154" w:rsidRDefault="00F25B60" w:rsidP="00EF2154">
      <w:pPr>
        <w:ind w:firstLine="709"/>
      </w:pPr>
      <w:r w:rsidRPr="00EF2154">
        <w:t xml:space="preserve">Решение о преобразовании учреждения как одной из форм реорганизации принимается исключительно только собственником учреждения. Это правило связано, прежде всего, с той особенностью учреждения, что, в отличие от подавляющего числа некоммерческих организаций, учреждение не является собственником принадлежащего ему имущества. Учреждение создаётся по воле </w:t>
      </w:r>
      <w:r w:rsidR="00EF2154" w:rsidRPr="00EF2154">
        <w:t>собственника,</w:t>
      </w:r>
      <w:r w:rsidRPr="00EF2154">
        <w:t xml:space="preserve"> и только он вправе решать вопрос о преобразовании учреждения и изменении правового режима имущества, ранее принадлежащего учреждению. Принятие самостоятельного решения учреждением о преобразовании недопустимо, поскольку это означало бы незаконное распоряжение имуществом собственника.</w:t>
      </w:r>
    </w:p>
    <w:p w:rsidR="00F25B60" w:rsidRPr="00EF2154" w:rsidRDefault="00F25B60" w:rsidP="00EF2154">
      <w:pPr>
        <w:ind w:firstLine="709"/>
      </w:pPr>
      <w:r w:rsidRPr="00EF2154">
        <w:t>Реорганизация существенно затрагивает интересы кредиторов юридического лица. Однако в действующем законодательстве нет конкретных норм, которые регулировали бы порядок удовлетворения требований кредиторов при реорганизации учреждения, как и нет единого закона, регулирующего такой обширный вид некоммерческих организаций, как учреждения, что отрицательно сказывается на деятельности учреждений в целом.</w:t>
      </w:r>
    </w:p>
    <w:p w:rsidR="00F25B60" w:rsidRPr="00EF2154" w:rsidRDefault="00F25B60" w:rsidP="00EF2154">
      <w:pPr>
        <w:ind w:firstLine="709"/>
      </w:pPr>
      <w:r w:rsidRPr="00EF2154">
        <w:t xml:space="preserve">Ликвидацией учреждения признаётся его прекращение без перехода прав и обязанностей в порядке правопреемства к другим лицам. </w:t>
      </w:r>
    </w:p>
    <w:p w:rsidR="00F25B60" w:rsidRPr="00EF2154" w:rsidRDefault="00F25B60" w:rsidP="00EF2154">
      <w:pPr>
        <w:ind w:firstLine="709"/>
      </w:pPr>
      <w:r w:rsidRPr="00EF2154">
        <w:t>Ликвидация учреждения может быть добровольной - по решению его собственника или принудительно - по решению суда в определённых законом случаях.</w:t>
      </w:r>
    </w:p>
    <w:p w:rsidR="00F25B60" w:rsidRPr="00EF2154" w:rsidRDefault="00F25B60" w:rsidP="00EF2154">
      <w:pPr>
        <w:ind w:firstLine="709"/>
        <w:rPr>
          <w:snapToGrid w:val="0"/>
        </w:rPr>
      </w:pPr>
      <w:r w:rsidRPr="00EF2154">
        <w:rPr>
          <w:snapToGrid w:val="0"/>
        </w:rPr>
        <w:t xml:space="preserve">При ликвидации учреждения денежные средства и иное принадлежащее ему имущество, за вычетом платежей на покрытие обязательств перед кредиторами, передается его собственнику, если иное не предусмотрено законом, иными правовыми актами или  учредительными документами учреждения. </w:t>
      </w:r>
    </w:p>
    <w:p w:rsidR="00F25B60" w:rsidRPr="00EF2154" w:rsidRDefault="00F25B60" w:rsidP="00EF2154">
      <w:pPr>
        <w:ind w:firstLine="709"/>
      </w:pPr>
      <w:r w:rsidRPr="00EF2154">
        <w:t>Собственник учреждения должен совершить следующие действия:</w:t>
      </w:r>
    </w:p>
    <w:p w:rsidR="00F25B60" w:rsidRPr="00EF2154" w:rsidRDefault="00F25B60" w:rsidP="00EF2154">
      <w:pPr>
        <w:ind w:firstLine="709"/>
      </w:pPr>
      <w:r w:rsidRPr="00EF2154">
        <w:t>- незамедлительно сообщить об этом в орган, осуществляющий государственную регистрацию юридических лиц, для внесения в единый государственный реестр юридических лиц записи о том, что данное юридическое лицо находится в процессе ликвидации;</w:t>
      </w:r>
    </w:p>
    <w:p w:rsidR="00F25B60" w:rsidRPr="00EF2154" w:rsidRDefault="00F25B60" w:rsidP="00EF2154">
      <w:pPr>
        <w:ind w:firstLine="709"/>
      </w:pPr>
      <w:r w:rsidRPr="00EF2154">
        <w:t>-назначить по согласованию с органом, осуществляющим государственную регистрацию юридических лиц, ликвидационную комиссию и установить порядок и сроки ликвидации.</w:t>
      </w:r>
    </w:p>
    <w:p w:rsidR="00F25B60" w:rsidRPr="00EF2154" w:rsidRDefault="00F25B60" w:rsidP="00EF2154">
      <w:pPr>
        <w:ind w:firstLine="709"/>
      </w:pPr>
      <w:r w:rsidRPr="00EF2154">
        <w:t>Ликвидация учреждения считается завершенной, а учреждение - прекратившим существование после внесения об этом записи в единый государственный реестр юридических лиц.</w:t>
      </w:r>
    </w:p>
    <w:p w:rsidR="00F25B60" w:rsidRPr="00EF2154" w:rsidRDefault="00EF2154" w:rsidP="00EF2154">
      <w:pPr>
        <w:pStyle w:val="4"/>
        <w:numPr>
          <w:ilvl w:val="0"/>
          <w:numId w:val="2"/>
        </w:numPr>
        <w:spacing w:before="0"/>
        <w:ind w:left="0" w:firstLine="709"/>
        <w:rPr>
          <w:spacing w:val="0"/>
          <w:kern w:val="0"/>
        </w:rPr>
      </w:pPr>
      <w:r>
        <w:rPr>
          <w:b w:val="0"/>
          <w:spacing w:val="0"/>
        </w:rPr>
        <w:br w:type="page"/>
      </w:r>
      <w:r w:rsidR="00F25B60" w:rsidRPr="00EF2154">
        <w:rPr>
          <w:spacing w:val="0"/>
          <w:kern w:val="0"/>
        </w:rPr>
        <w:t>Особенности ответственности учреждений</w:t>
      </w:r>
    </w:p>
    <w:p w:rsidR="00F25B60" w:rsidRPr="00EF2154" w:rsidRDefault="00F25B60" w:rsidP="00EF2154">
      <w:pPr>
        <w:ind w:firstLine="709"/>
      </w:pPr>
    </w:p>
    <w:p w:rsidR="00F25B60" w:rsidRPr="00EF2154" w:rsidRDefault="00F25B60" w:rsidP="00EF2154">
      <w:pPr>
        <w:ind w:firstLine="709"/>
      </w:pPr>
      <w:r w:rsidRPr="00EF2154">
        <w:t>Так же, как и самостоятельная деятельность, приносящая доход, одной из особенностей, характеризующей учреждения, является характер их ответственности. Помимо общих условий гражданско-правовой ответственности, характеризующих любое юридическое лицо, учреждения обладают рядом особенностей, отличающих данную форму от всех остальных.</w:t>
      </w:r>
    </w:p>
    <w:p w:rsidR="00F25B60" w:rsidRPr="00EF2154" w:rsidRDefault="00F25B60" w:rsidP="00EF2154">
      <w:pPr>
        <w:ind w:firstLine="709"/>
      </w:pPr>
      <w:r w:rsidRPr="00EF2154">
        <w:t xml:space="preserve">Статья 298 ГК запрещает учреждению отчуждать или иным способом распоряжаться закрепленным за ним имуществом и имуществом, приобретенным за счет средств, выделенных ему по смете. В частности учреждение не вправе распоряжаться находящимся на его балансе недвижимым имуществом (сдавать в аренду, отдавать в залог, вносить в качестве вклада в совместную деятельность и т.д.) без согласия собственника этого имущества (ст.295 ГК). </w:t>
      </w:r>
    </w:p>
    <w:p w:rsidR="00EF2154" w:rsidRDefault="00F25B60" w:rsidP="00EF2154">
      <w:pPr>
        <w:ind w:firstLine="709"/>
      </w:pPr>
      <w:r w:rsidRPr="00EF2154">
        <w:t>Согласно п. 2 ст. 120 ГК ответственность учреждения по своим обязательствам ограничивается находящимися в его распоряжении денежными средствами. При их недостаточности взыскание может быть обращено на имущество собственника, создавшего учреждение и финансировавшего его деятельность.</w:t>
      </w:r>
    </w:p>
    <w:p w:rsidR="00F25B60" w:rsidRPr="00EF2154" w:rsidRDefault="00F25B60" w:rsidP="00EF2154">
      <w:pPr>
        <w:ind w:firstLine="709"/>
      </w:pPr>
      <w:r w:rsidRPr="00EF2154">
        <w:t>При решении вопроса об ответственности учреждения следует иметь в виду, что в силу ст. 298 ГК учреждение вправе самостоятельно распоряжаться связанными с осуществлением им различной деятельности доходами (примером могут служить доходы школы от сдачи в аренду принадлежащего ей помещения) и приобретенным за счет таких доходов имуществом (допустим, купленным школой за счет полученной арендной платы оборудованием).</w:t>
      </w:r>
    </w:p>
    <w:p w:rsidR="00F25B60" w:rsidRPr="00EF2154" w:rsidRDefault="00F25B60" w:rsidP="00EF2154">
      <w:pPr>
        <w:ind w:firstLine="709"/>
      </w:pPr>
      <w:r w:rsidRPr="00EF2154">
        <w:t xml:space="preserve">Очевидно, нет препятствий к тому, чтобы указанное имущество, находящееся на отдельном балансе, стало дополнительным по отношению к денежным средствам объектом взыскания по долгам учреждения. </w:t>
      </w:r>
    </w:p>
    <w:p w:rsidR="00F25B60" w:rsidRPr="00EF2154" w:rsidRDefault="00F25B60" w:rsidP="00EF2154">
      <w:pPr>
        <w:ind w:firstLine="709"/>
      </w:pPr>
      <w:r w:rsidRPr="00EF2154">
        <w:t>Пункт 2 статьи содержит отсылку к статьям 113, 115 и 120 ГК, устанавливающим порядок и условия ответственности  финансируемого собственником учреждения.</w:t>
      </w:r>
    </w:p>
    <w:p w:rsidR="00F25B60" w:rsidRPr="00EF2154" w:rsidRDefault="00F25B60" w:rsidP="00EF2154">
      <w:pPr>
        <w:ind w:firstLine="709"/>
      </w:pPr>
      <w:r w:rsidRPr="00EF2154">
        <w:t>Таким образом, собственник имущества может быть привлечен к субсидиарной ответственности по обязательствам учреждения. Основанием для этого является недостаточность у учреждения денежных средств для покрытия обязательств соответствующего юридического лица перед кредиторами (см. п. 5 ст. 115, п. 2 ст. 120 ГК).</w:t>
      </w:r>
    </w:p>
    <w:p w:rsidR="00F25B60" w:rsidRPr="00EF2154" w:rsidRDefault="00F25B60" w:rsidP="00EF2154">
      <w:pPr>
        <w:ind w:firstLine="709"/>
      </w:pPr>
      <w:r w:rsidRPr="00EF2154">
        <w:t xml:space="preserve">Следовательно, кредитору для обращения своих требований к собственнику учреждения придется доказать не только факт неплатежа или отказа учреждения от платежа, но также и то, что он, кредитор, принимал для взыскания с основного должника меры, которые оказались безуспешными вследствие отсутствия у учреждения - не только денежных средств, но и имущества, приобретенного за счет доходов от осуществлявшейся им деятельности. </w:t>
      </w:r>
    </w:p>
    <w:p w:rsidR="00F25B60" w:rsidRPr="00EF2154" w:rsidRDefault="00F25B60" w:rsidP="00EF2154">
      <w:pPr>
        <w:ind w:firstLine="709"/>
      </w:pPr>
      <w:r w:rsidRPr="00EF2154">
        <w:t xml:space="preserve">Практически это означает необходимость привлекать по иску кредитора к участию в деле в качестве соответчиков как самого должника, так и субсидиарно ответственное за него лицо и возложить ответственность на того или другого с учетом действия ст. 115 и 120. </w:t>
      </w:r>
    </w:p>
    <w:p w:rsidR="00F25B60" w:rsidRPr="00EF2154" w:rsidRDefault="00F25B60" w:rsidP="00EF2154">
      <w:pPr>
        <w:ind w:firstLine="709"/>
      </w:pPr>
      <w:r w:rsidRPr="00EF2154">
        <w:t>В роли субсидиарно ответственного лица применительно к учреждениям, в зависимости от того, кому оно принадлежит на праве собственности, выступают Российская Федерация, определенный субъект Федерации, муниципальное образование, общественная или религиозная организация и др.</w:t>
      </w:r>
    </w:p>
    <w:p w:rsidR="00EF2154" w:rsidRDefault="00F25B60" w:rsidP="00EF2154">
      <w:pPr>
        <w:ind w:firstLine="709"/>
      </w:pPr>
      <w:r w:rsidRPr="00EF2154">
        <w:t>Как показывает судебная практика применения ст. 120 ГК, в случае недостаточности денежных средств, находящихся в распоряжении учреждения, взыскание не может быть обращено на иное имущество, закрепленное собственником за учреждением на праве оперативного управления, а также на имущество, приобретенное учреждением за счет средств, выделенных по смете</w:t>
      </w:r>
      <w:r w:rsidRPr="00EF2154">
        <w:rPr>
          <w:rStyle w:val="ac"/>
        </w:rPr>
        <w:footnoteReference w:id="2"/>
      </w:r>
      <w:r w:rsidRPr="00EF2154">
        <w:t xml:space="preserve">. В результате нарушенные права кредиторов не представляется возможным восстановить. </w:t>
      </w:r>
    </w:p>
    <w:p w:rsidR="00EF2154" w:rsidRDefault="00F25B60" w:rsidP="00EF2154">
      <w:pPr>
        <w:ind w:firstLine="709"/>
      </w:pPr>
      <w:r w:rsidRPr="00EF2154">
        <w:t>Для субсидиарной ответственности собственника имущества учреждения или других лиц по обязательствам учреждения необходимыми условиями являются:</w:t>
      </w:r>
    </w:p>
    <w:p w:rsidR="00F25B60" w:rsidRPr="00EF2154" w:rsidRDefault="00F25B60" w:rsidP="00EF2154">
      <w:pPr>
        <w:ind w:firstLine="709"/>
      </w:pPr>
      <w:r w:rsidRPr="00EF2154">
        <w:t>- во-первых, наличие у соответствующего лица права давать обязательные для учреждения указания либо возможности иным образом определять его действия;</w:t>
      </w:r>
    </w:p>
    <w:p w:rsidR="00F25B60" w:rsidRPr="00EF2154" w:rsidRDefault="00F25B60" w:rsidP="00EF2154">
      <w:pPr>
        <w:ind w:firstLine="709"/>
      </w:pPr>
      <w:r w:rsidRPr="00EF2154">
        <w:t>- во-вторых, совершение этим лицом действий (или его бездействие), свидетельствующее об использовании принадлежащего ему права давать обязательные для учреждения указания и (или) своих возможностей иным образом определять его действия;</w:t>
      </w:r>
    </w:p>
    <w:p w:rsidR="00F25B60" w:rsidRPr="00EF2154" w:rsidRDefault="00F25B60" w:rsidP="00EF2154">
      <w:pPr>
        <w:ind w:firstLine="709"/>
      </w:pPr>
      <w:r w:rsidRPr="00EF2154">
        <w:t xml:space="preserve">в-третьих, причинно-следственная связь между использованием соответствующим лицом своих прав и (или) возможностей в отношении учреждения и действием самого учреждения, повлекшим его несостоятельность. </w:t>
      </w:r>
    </w:p>
    <w:p w:rsidR="00F25B60" w:rsidRPr="00EF2154" w:rsidRDefault="00F25B60" w:rsidP="00EF2154">
      <w:pPr>
        <w:ind w:firstLine="709"/>
      </w:pPr>
      <w:r w:rsidRPr="00EF2154">
        <w:t>Ответственность юридического лица является самостоятельной. Эта ее особенность закреплена в п. 3 ст. 56 ГК и выражается в том, что учредители (участники) и собственники не отвечают по его долгам, а оно само не несет ответств</w:t>
      </w:r>
      <w:r w:rsidR="00EF2154">
        <w:t>енности по долгам учредителей.</w:t>
      </w:r>
    </w:p>
    <w:p w:rsidR="00F25B60" w:rsidRPr="00EF2154" w:rsidRDefault="00EF2154" w:rsidP="00EF2154">
      <w:pPr>
        <w:jc w:val="center"/>
        <w:rPr>
          <w:b/>
        </w:rPr>
      </w:pPr>
      <w:r>
        <w:br w:type="page"/>
      </w:r>
      <w:r w:rsidR="00F25B60" w:rsidRPr="00EF2154">
        <w:rPr>
          <w:b/>
        </w:rPr>
        <w:t xml:space="preserve">Нормативные акты и </w:t>
      </w:r>
      <w:bookmarkStart w:id="0" w:name="_Toc96681178"/>
      <w:r w:rsidR="00F25B60" w:rsidRPr="00EF2154">
        <w:rPr>
          <w:b/>
        </w:rPr>
        <w:t>литература</w:t>
      </w:r>
      <w:bookmarkEnd w:id="0"/>
    </w:p>
    <w:p w:rsidR="00F25B60" w:rsidRPr="00EF2154" w:rsidRDefault="00F25B60" w:rsidP="00EF2154">
      <w:pPr>
        <w:ind w:firstLine="709"/>
      </w:pPr>
    </w:p>
    <w:p w:rsidR="00F25B60" w:rsidRPr="00EF2154" w:rsidRDefault="00F25B60" w:rsidP="00EF2154">
      <w:pPr>
        <w:numPr>
          <w:ilvl w:val="0"/>
          <w:numId w:val="4"/>
        </w:numPr>
        <w:ind w:left="0" w:firstLine="709"/>
      </w:pPr>
      <w:r w:rsidRPr="00EF2154">
        <w:rPr>
          <w:lang w:eastAsia="ko-KR"/>
        </w:rPr>
        <w:t xml:space="preserve">Гражданский Кодекс РФ. Часть I. Федеральный закон от 30 ноября 1994 года N 51-ФЗ (ред. от 23.12.2003). </w:t>
      </w:r>
      <w:r w:rsidRPr="00EF2154">
        <w:t xml:space="preserve">"Российская газета" от 8 декабря 1994 г. </w:t>
      </w:r>
    </w:p>
    <w:p w:rsidR="00F25B60" w:rsidRPr="00EF2154" w:rsidRDefault="00F25B60" w:rsidP="00EF2154">
      <w:pPr>
        <w:numPr>
          <w:ilvl w:val="0"/>
          <w:numId w:val="4"/>
        </w:numPr>
        <w:ind w:left="0" w:firstLine="709"/>
      </w:pPr>
      <w:r w:rsidRPr="00EF2154">
        <w:t xml:space="preserve">Федеральный закон от 12 января 1996 г. N 7-ФЗ "О некоммерческих организациях".  "Российская газета" от 24 января 1996г. </w:t>
      </w:r>
    </w:p>
    <w:p w:rsidR="00F25B60" w:rsidRPr="00EF2154" w:rsidRDefault="00F25B60" w:rsidP="00EF2154">
      <w:pPr>
        <w:numPr>
          <w:ilvl w:val="0"/>
          <w:numId w:val="4"/>
        </w:numPr>
        <w:ind w:left="0" w:firstLine="709"/>
      </w:pPr>
      <w:r w:rsidRPr="00EF2154">
        <w:t xml:space="preserve">Федеральный закон от 8 августа 2001 г. № 129-ФЗ «О государственной регистрации юридических лиц». </w:t>
      </w:r>
    </w:p>
    <w:p w:rsidR="00F25B60" w:rsidRPr="00EF2154" w:rsidRDefault="00F25B60" w:rsidP="00EF2154">
      <w:pPr>
        <w:numPr>
          <w:ilvl w:val="0"/>
          <w:numId w:val="4"/>
        </w:numPr>
        <w:ind w:left="0" w:firstLine="709"/>
      </w:pPr>
      <w:r w:rsidRPr="00EF2154">
        <w:t xml:space="preserve">Постановление Пленума Верховного Суда РФ и Пленума Высшего арбитражного Суда РФ от 1 июля 1996 г. N 6/8 "О некоторых вопросах, связанных с применением части первой ГК РФ" // БВС РФ.1996N 9; ВВАС РФ.1996N 9. </w:t>
      </w:r>
    </w:p>
    <w:p w:rsidR="00F25B60" w:rsidRPr="00EF2154" w:rsidRDefault="00F25B60" w:rsidP="00EF2154">
      <w:pPr>
        <w:numPr>
          <w:ilvl w:val="0"/>
          <w:numId w:val="4"/>
        </w:numPr>
        <w:ind w:left="0" w:firstLine="709"/>
      </w:pPr>
      <w:r w:rsidRPr="00EF2154">
        <w:t>Государство и негосударственные некоммерческие организации: формы поддержки и сотрудничества. - М.: "СИГНАЛЪ", 1997.</w:t>
      </w:r>
    </w:p>
    <w:p w:rsidR="00F25B60" w:rsidRPr="00EF2154" w:rsidRDefault="00F25B60" w:rsidP="00EF2154">
      <w:pPr>
        <w:numPr>
          <w:ilvl w:val="0"/>
          <w:numId w:val="4"/>
        </w:numPr>
        <w:ind w:left="0" w:firstLine="709"/>
      </w:pPr>
      <w:r w:rsidRPr="00EF2154">
        <w:t xml:space="preserve">Гражданское право. Учебник./ Под ред. Илларионовой —  М., 1999. </w:t>
      </w:r>
    </w:p>
    <w:p w:rsidR="00F25B60" w:rsidRPr="00EF2154" w:rsidRDefault="00F25B60" w:rsidP="00EF2154">
      <w:pPr>
        <w:numPr>
          <w:ilvl w:val="0"/>
          <w:numId w:val="4"/>
        </w:numPr>
        <w:ind w:left="0" w:firstLine="709"/>
      </w:pPr>
      <w:r w:rsidRPr="00EF2154">
        <w:t xml:space="preserve">Гражданское право: В 2 т. Том I: Учебник / Отв. ред. Е.А. Суханов. — М.: Издательство БЕК, 1998. </w:t>
      </w:r>
    </w:p>
    <w:p w:rsidR="00F25B60" w:rsidRPr="00EF2154" w:rsidRDefault="00F25B60" w:rsidP="00EF2154">
      <w:pPr>
        <w:numPr>
          <w:ilvl w:val="0"/>
          <w:numId w:val="4"/>
        </w:numPr>
        <w:ind w:left="0" w:firstLine="709"/>
      </w:pPr>
      <w:r w:rsidRPr="00EF2154">
        <w:t>Комментарий к гражданскому кодексу Российской Федерации части первой (постатейный)./Под ред. Садикова О. Н. – М., 1997.</w:t>
      </w:r>
    </w:p>
    <w:p w:rsidR="00F25B60" w:rsidRPr="00EF2154" w:rsidRDefault="00F25B60" w:rsidP="00EF2154">
      <w:pPr>
        <w:numPr>
          <w:ilvl w:val="0"/>
          <w:numId w:val="4"/>
        </w:numPr>
        <w:ind w:left="0" w:firstLine="709"/>
      </w:pPr>
      <w:r w:rsidRPr="00EF2154">
        <w:t>Коровайко А. Реорганизация юридических лиц: проблемы правового регулирования. – Ростов, Экономика и жизнь, 1999.</w:t>
      </w:r>
    </w:p>
    <w:p w:rsidR="00F25B60" w:rsidRPr="00EF2154" w:rsidRDefault="00F25B60" w:rsidP="00EF2154">
      <w:pPr>
        <w:numPr>
          <w:ilvl w:val="0"/>
          <w:numId w:val="4"/>
        </w:numPr>
        <w:ind w:left="0" w:firstLine="709"/>
      </w:pPr>
      <w:r w:rsidRPr="00EF2154">
        <w:t>Право учреждений на прибыль, полученную в результате деятельности, приносящей доход // Проблемы правового регулирования предпринимательской деятельности на региональном уровне: Тезисы докладов и выступлений на международной научно-практической конференции. Белгород, 16 марта 2000 года / Отв. ред. В.Н Самсонов; С.В.Тычинин.</w:t>
      </w:r>
      <w:r w:rsidR="00EF2154">
        <w:t xml:space="preserve"> </w:t>
      </w:r>
      <w:r w:rsidRPr="00EF2154">
        <w:t xml:space="preserve">— Белгород: Белгородский юридический институт МВД, 2000. </w:t>
      </w:r>
    </w:p>
    <w:p w:rsidR="00F25B60" w:rsidRPr="00EF2154" w:rsidRDefault="00F25B60" w:rsidP="00EF2154">
      <w:pPr>
        <w:numPr>
          <w:ilvl w:val="0"/>
          <w:numId w:val="4"/>
        </w:numPr>
        <w:ind w:left="0" w:firstLine="709"/>
      </w:pPr>
      <w:r w:rsidRPr="00EF2154">
        <w:t>Правовой статус некоммерческих организаций в России. Практическое пособие. - М.: "АИА-Принт", 1996.</w:t>
      </w:r>
    </w:p>
    <w:p w:rsidR="00F25B60" w:rsidRPr="00EF2154" w:rsidRDefault="00F25B60" w:rsidP="00EF2154">
      <w:pPr>
        <w:numPr>
          <w:ilvl w:val="0"/>
          <w:numId w:val="4"/>
        </w:numPr>
        <w:ind w:left="0" w:firstLine="709"/>
      </w:pPr>
      <w:r w:rsidRPr="00EF2154">
        <w:t xml:space="preserve">Чубаров С.А. Правопреемство при реорганизации юридических лиц. – М.: Гарант-Парк, 1998. </w:t>
      </w:r>
      <w:bookmarkStart w:id="1" w:name="_GoBack"/>
      <w:bookmarkEnd w:id="1"/>
    </w:p>
    <w:sectPr w:rsidR="00F25B60" w:rsidRPr="00EF2154" w:rsidSect="00EF2154">
      <w:headerReference w:type="even" r:id="rId7"/>
      <w:headerReference w:type="default" r:id="rId8"/>
      <w:pgSz w:w="11906" w:h="16838" w:code="9"/>
      <w:pgMar w:top="1134" w:right="851" w:bottom="1134" w:left="1701" w:header="567" w:footer="113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B24" w:rsidRDefault="000D7B24" w:rsidP="00791B15">
      <w:r>
        <w:separator/>
      </w:r>
    </w:p>
  </w:endnote>
  <w:endnote w:type="continuationSeparator" w:id="0">
    <w:p w:rsidR="000D7B24" w:rsidRDefault="000D7B24" w:rsidP="0079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B24" w:rsidRDefault="000D7B24" w:rsidP="00791B15">
      <w:r>
        <w:separator/>
      </w:r>
    </w:p>
  </w:footnote>
  <w:footnote w:type="continuationSeparator" w:id="0">
    <w:p w:rsidR="000D7B24" w:rsidRDefault="000D7B24" w:rsidP="00791B15">
      <w:r>
        <w:continuationSeparator/>
      </w:r>
    </w:p>
  </w:footnote>
  <w:footnote w:id="1">
    <w:p w:rsidR="00F25B60" w:rsidRDefault="00F25B60">
      <w:pPr>
        <w:rPr>
          <w:sz w:val="20"/>
        </w:rPr>
      </w:pPr>
      <w:r>
        <w:rPr>
          <w:rStyle w:val="ac"/>
        </w:rPr>
        <w:footnoteRef/>
      </w:r>
      <w:r>
        <w:t xml:space="preserve"> </w:t>
      </w:r>
      <w:r>
        <w:rPr>
          <w:sz w:val="20"/>
        </w:rPr>
        <w:t xml:space="preserve">Федеральный закон от 8 августа 2001 г. № 129-ФЗ «О государственной регистрации </w:t>
      </w:r>
      <w:r>
        <w:rPr>
          <w:color w:val="000000"/>
          <w:sz w:val="20"/>
        </w:rPr>
        <w:t>юридических лиц</w:t>
      </w:r>
      <w:r>
        <w:rPr>
          <w:sz w:val="20"/>
        </w:rPr>
        <w:t xml:space="preserve">». </w:t>
      </w:r>
    </w:p>
    <w:p w:rsidR="000D7B24" w:rsidRDefault="000D7B24"/>
  </w:footnote>
  <w:footnote w:id="2">
    <w:p w:rsidR="00F25B60" w:rsidRDefault="00F25B60">
      <w:r>
        <w:rPr>
          <w:rStyle w:val="ac"/>
        </w:rPr>
        <w:footnoteRef/>
      </w:r>
      <w:r>
        <w:t xml:space="preserve"> </w:t>
      </w:r>
      <w:r>
        <w:rPr>
          <w:sz w:val="20"/>
        </w:rPr>
        <w:t>Вестник ВАС РФ, 1999 г., № 11, с. 61</w:t>
      </w:r>
      <w:r>
        <w:t xml:space="preserve">. </w:t>
      </w:r>
    </w:p>
    <w:p w:rsidR="000D7B24" w:rsidRDefault="000D7B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B60" w:rsidRDefault="00F25B60">
    <w:pPr>
      <w:pStyle w:val="af8"/>
      <w:framePr w:wrap="around" w:vAnchor="text" w:hAnchor="margin" w:xAlign="right" w:y="1"/>
      <w:rPr>
        <w:rStyle w:val="afa"/>
      </w:rPr>
    </w:pPr>
    <w:r>
      <w:rPr>
        <w:rStyle w:val="afa"/>
        <w:noProof/>
      </w:rPr>
      <w:t>1</w:t>
    </w:r>
  </w:p>
  <w:p w:rsidR="00F25B60" w:rsidRDefault="00F25B60">
    <w:pPr>
      <w:pStyle w:val="af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B60" w:rsidRDefault="000E3D4A">
    <w:pPr>
      <w:pStyle w:val="af8"/>
      <w:framePr w:wrap="around" w:vAnchor="text" w:hAnchor="margin" w:xAlign="right" w:y="1"/>
      <w:rPr>
        <w:rStyle w:val="afa"/>
      </w:rPr>
    </w:pPr>
    <w:r>
      <w:rPr>
        <w:rStyle w:val="afa"/>
        <w:noProof/>
      </w:rPr>
      <w:t>2</w:t>
    </w:r>
  </w:p>
  <w:p w:rsidR="00F25B60" w:rsidRDefault="00F25B60">
    <w:pPr>
      <w:pStyle w:val="af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67C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8346D77"/>
    <w:multiLevelType w:val="singleLevel"/>
    <w:tmpl w:val="94C2402A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</w:abstractNum>
  <w:abstractNum w:abstractNumId="2">
    <w:nsid w:val="3A2A21B7"/>
    <w:multiLevelType w:val="singleLevel"/>
    <w:tmpl w:val="BEF2D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49017F22"/>
    <w:multiLevelType w:val="singleLevel"/>
    <w:tmpl w:val="98F0C44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consecutiveHyphenLimit w:val="3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2154"/>
    <w:rsid w:val="000D7B24"/>
    <w:rsid w:val="000E3D4A"/>
    <w:rsid w:val="00465038"/>
    <w:rsid w:val="00791B15"/>
    <w:rsid w:val="00A45DD9"/>
    <w:rsid w:val="00EA3C7C"/>
    <w:rsid w:val="00EF2154"/>
    <w:rsid w:val="00F2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2AA7E2-4E78-4681-816E-7667BFBB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68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/>
      <w:b/>
      <w:i/>
      <w:caps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/>
      <w:b/>
      <w:i/>
      <w:shadow/>
      <w:sz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/>
      <w:shadow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uppressAutoHyphens/>
      <w:spacing w:before="120"/>
      <w:ind w:firstLine="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uppressAutoHyphens/>
      <w:ind w:firstLine="0"/>
      <w:jc w:val="left"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uppressAutoHyphens/>
      <w:ind w:firstLine="0"/>
      <w:jc w:val="left"/>
      <w:outlineLvl w:val="5"/>
    </w:pPr>
    <w:rPr>
      <w:rFonts w:ascii="Arial" w:hAnsi="Arial"/>
      <w:i/>
      <w:color w:val="000000"/>
      <w:spacing w:val="4"/>
      <w:kern w:val="28"/>
    </w:rPr>
  </w:style>
  <w:style w:type="paragraph" w:styleId="9">
    <w:name w:val="heading 9"/>
    <w:basedOn w:val="a"/>
    <w:next w:val="a"/>
    <w:link w:val="90"/>
    <w:uiPriority w:val="99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a3">
    <w:name w:val="Пример"/>
    <w:basedOn w:val="a"/>
    <w:uiPriority w:val="99"/>
    <w:pPr>
      <w:spacing w:after="120"/>
      <w:ind w:left="284" w:right="4251"/>
    </w:pPr>
    <w:rPr>
      <w:rFonts w:ascii="Courier New" w:hAnsi="Courier New"/>
      <w:emboss/>
      <w:color w:val="000000"/>
      <w:kern w:val="28"/>
      <w:lang w:val="en-US"/>
    </w:rPr>
  </w:style>
  <w:style w:type="character" w:customStyle="1" w:styleId="a4">
    <w:name w:val="Пример (символ)"/>
    <w:uiPriority w:val="99"/>
    <w:rPr>
      <w:rFonts w:ascii="Courier" w:hAnsi="Courier" w:cs="Times New Roman"/>
      <w:sz w:val="26"/>
    </w:rPr>
  </w:style>
  <w:style w:type="paragraph" w:customStyle="1" w:styleId="a5">
    <w:name w:val="Название таблицы"/>
    <w:basedOn w:val="a6"/>
    <w:next w:val="a"/>
    <w:uiPriority w:val="99"/>
    <w:pPr>
      <w:jc w:val="center"/>
    </w:pPr>
  </w:style>
  <w:style w:type="paragraph" w:customStyle="1" w:styleId="a6">
    <w:name w:val="Подпись к таблице"/>
    <w:basedOn w:val="a"/>
    <w:uiPriority w:val="99"/>
    <w:pPr>
      <w:ind w:firstLine="0"/>
      <w:jc w:val="right"/>
    </w:pPr>
  </w:style>
  <w:style w:type="character" w:styleId="a7">
    <w:name w:val="endnote reference"/>
    <w:uiPriority w:val="99"/>
    <w:semiHidden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rPr>
      <w:sz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Pr>
      <w:rFonts w:cs="Times New Roman"/>
      <w:vertAlign w:val="superscript"/>
    </w:rPr>
  </w:style>
  <w:style w:type="paragraph" w:customStyle="1" w:styleId="ad">
    <w:name w:val="Подпись к рисунку"/>
    <w:basedOn w:val="a"/>
    <w:uiPriority w:val="99"/>
    <w:pPr>
      <w:keepLines/>
      <w:suppressAutoHyphens/>
      <w:spacing w:after="360"/>
      <w:ind w:firstLine="0"/>
      <w:jc w:val="center"/>
    </w:pPr>
    <w:rPr>
      <w:sz w:val="24"/>
    </w:rPr>
  </w:style>
  <w:style w:type="paragraph" w:customStyle="1" w:styleId="ae">
    <w:name w:val="Экспликация"/>
    <w:basedOn w:val="a"/>
    <w:next w:val="a"/>
    <w:uiPriority w:val="99"/>
    <w:pPr>
      <w:tabs>
        <w:tab w:val="left" w:pos="1276"/>
      </w:tabs>
      <w:ind w:left="907" w:firstLine="0"/>
    </w:pPr>
    <w:rPr>
      <w:sz w:val="20"/>
      <w:lang w:val="en-US"/>
    </w:rPr>
  </w:style>
  <w:style w:type="paragraph" w:customStyle="1" w:styleId="af">
    <w:name w:val="Мой стиль"/>
    <w:uiPriority w:val="99"/>
    <w:pPr>
      <w:spacing w:line="360" w:lineRule="auto"/>
      <w:ind w:firstLine="907"/>
      <w:jc w:val="both"/>
    </w:pPr>
    <w:rPr>
      <w:rFonts w:ascii="Verdana" w:hAnsi="Verdana"/>
      <w:noProof/>
      <w:sz w:val="24"/>
    </w:rPr>
  </w:style>
  <w:style w:type="paragraph" w:customStyle="1" w:styleId="af0">
    <w:name w:val="Заголовок приложения"/>
    <w:basedOn w:val="a"/>
    <w:next w:val="a"/>
    <w:uiPriority w:val="99"/>
    <w:pPr>
      <w:keepNext/>
      <w:keepLines/>
      <w:pageBreakBefore/>
      <w:suppressAutoHyphens/>
      <w:ind w:firstLine="0"/>
      <w:jc w:val="right"/>
    </w:pPr>
    <w:rPr>
      <w:caps/>
      <w:shadow/>
      <w:color w:val="000000"/>
    </w:rPr>
  </w:style>
  <w:style w:type="paragraph" w:customStyle="1" w:styleId="af1">
    <w:name w:val="Заголовок реферата"/>
    <w:basedOn w:val="a"/>
    <w:next w:val="a"/>
    <w:uiPriority w:val="99"/>
    <w:pPr>
      <w:suppressAutoHyphens/>
      <w:spacing w:before="120"/>
      <w:ind w:firstLine="0"/>
      <w:jc w:val="center"/>
    </w:pPr>
    <w:rPr>
      <w:rFonts w:ascii="Arial" w:hAnsi="Arial"/>
      <w:b/>
      <w:i/>
      <w:caps/>
      <w:emboss/>
      <w:color w:val="000000"/>
      <w:sz w:val="32"/>
    </w:rPr>
  </w:style>
  <w:style w:type="paragraph" w:customStyle="1" w:styleId="af2">
    <w:name w:val="Заголовок содержания"/>
    <w:basedOn w:val="a"/>
    <w:next w:val="a"/>
    <w:uiPriority w:val="99"/>
    <w:pPr>
      <w:keepNext/>
      <w:keepLines/>
      <w:pageBreakBefore/>
      <w:suppressAutoHyphens/>
      <w:spacing w:before="240" w:after="80"/>
      <w:ind w:firstLine="0"/>
      <w:jc w:val="center"/>
    </w:pPr>
    <w:rPr>
      <w:rFonts w:ascii="Bookman Old Style" w:hAnsi="Bookman Old Style"/>
      <w:b/>
      <w:i/>
      <w:imprint/>
      <w:color w:val="000000"/>
    </w:rPr>
  </w:style>
  <w:style w:type="paragraph" w:customStyle="1" w:styleId="af3">
    <w:name w:val="Название приложения"/>
    <w:basedOn w:val="a"/>
    <w:next w:val="a"/>
    <w:uiPriority w:val="99"/>
    <w:pPr>
      <w:keepNext/>
      <w:keepLines/>
      <w:suppressAutoHyphens/>
      <w:ind w:firstLine="0"/>
      <w:jc w:val="center"/>
    </w:pPr>
    <w:rPr>
      <w:shadow/>
      <w:color w:val="000000"/>
    </w:rPr>
  </w:style>
  <w:style w:type="paragraph" w:styleId="af4">
    <w:name w:val="Plain Text"/>
    <w:basedOn w:val="a"/>
    <w:link w:val="af5"/>
    <w:uiPriority w:val="99"/>
    <w:rPr>
      <w:rFonts w:ascii="Courier New" w:hAnsi="Courier New"/>
      <w:sz w:val="20"/>
    </w:rPr>
  </w:style>
  <w:style w:type="character" w:customStyle="1" w:styleId="af5">
    <w:name w:val="Текст Знак"/>
    <w:link w:val="af4"/>
    <w:uiPriority w:val="99"/>
    <w:semiHidden/>
    <w:rPr>
      <w:rFonts w:ascii="Courier New" w:hAnsi="Courier New" w:cs="Courier New"/>
      <w:sz w:val="20"/>
      <w:szCs w:val="20"/>
    </w:rPr>
  </w:style>
  <w:style w:type="paragraph" w:styleId="af6">
    <w:name w:val="Body Text Indent"/>
    <w:basedOn w:val="a"/>
    <w:link w:val="af7"/>
    <w:uiPriority w:val="99"/>
    <w:rPr>
      <w:i/>
    </w:rPr>
  </w:style>
  <w:style w:type="character" w:customStyle="1" w:styleId="af7">
    <w:name w:val="Основной текст с отступом Знак"/>
    <w:link w:val="af6"/>
    <w:uiPriority w:val="99"/>
    <w:semiHidden/>
    <w:rPr>
      <w:sz w:val="28"/>
      <w:szCs w:val="20"/>
    </w:rPr>
  </w:style>
  <w:style w:type="paragraph" w:styleId="21">
    <w:name w:val="Body Text Indent 2"/>
    <w:basedOn w:val="a"/>
    <w:link w:val="22"/>
    <w:uiPriority w:val="99"/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0"/>
    </w:rPr>
  </w:style>
  <w:style w:type="paragraph" w:styleId="af8">
    <w:name w:val="header"/>
    <w:basedOn w:val="a"/>
    <w:link w:val="af9"/>
    <w:uiPriority w:val="99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link w:val="af8"/>
    <w:uiPriority w:val="99"/>
    <w:semiHidden/>
    <w:rPr>
      <w:sz w:val="28"/>
      <w:szCs w:val="20"/>
    </w:rPr>
  </w:style>
  <w:style w:type="character" w:styleId="af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25848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Дополнения для Word 97/2000</dc:subject>
  <dc:creator>МИЛЬБЕРГ</dc:creator>
  <cp:keywords/>
  <dc:description/>
  <cp:lastModifiedBy>admin</cp:lastModifiedBy>
  <cp:revision>2</cp:revision>
  <dcterms:created xsi:type="dcterms:W3CDTF">2014-03-06T19:21:00Z</dcterms:created>
  <dcterms:modified xsi:type="dcterms:W3CDTF">2014-03-06T19:21:00Z</dcterms:modified>
</cp:coreProperties>
</file>