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52" w:rsidRPr="00F40652" w:rsidRDefault="00F40652" w:rsidP="00F40652">
      <w:pPr>
        <w:widowControl/>
        <w:spacing w:line="360" w:lineRule="auto"/>
        <w:ind w:firstLine="709"/>
        <w:jc w:val="center"/>
        <w:rPr>
          <w:rFonts w:ascii="Times New Roman" w:hAnsi="Times New Roman" w:cs="Times New Roman"/>
          <w:sz w:val="28"/>
          <w:szCs w:val="28"/>
        </w:rPr>
      </w:pPr>
      <w:r w:rsidRPr="00F40652">
        <w:rPr>
          <w:rFonts w:ascii="Times New Roman" w:hAnsi="Times New Roman" w:cs="Times New Roman"/>
          <w:sz w:val="28"/>
          <w:szCs w:val="28"/>
        </w:rPr>
        <w:t>Понятие, уровни и характеристика социальных изменений</w:t>
      </w:r>
    </w:p>
    <w:p w:rsidR="00F40652" w:rsidRDefault="00F40652" w:rsidP="00F40652">
      <w:pPr>
        <w:widowControl/>
        <w:spacing w:line="360" w:lineRule="auto"/>
        <w:ind w:firstLine="709"/>
        <w:jc w:val="both"/>
        <w:rPr>
          <w:rFonts w:ascii="Times New Roman" w:hAnsi="Times New Roman" w:cs="Times New Roman"/>
          <w:b w:val="0"/>
          <w:bCs w:val="0"/>
          <w:sz w:val="28"/>
          <w:szCs w:val="28"/>
        </w:rPr>
      </w:pP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В социальной сфере нет неизменных объектов и субъектов. Изменяются культурные комплексы, состав групп, взаимоотношения между людьми. Это в свою очередь влияет на изменения общества, его политики, образа жизни людей. Если сравнить образ жизни людей, живших в древности и живущих сегодня, скажем, в Швейцарии, то станет ясно, что прогресс, которого достигло общество, связан с постоянно происходящими изменениями буквально во всех сферах социальной жизни.</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sz w:val="28"/>
          <w:szCs w:val="28"/>
        </w:rPr>
        <w:t>Социальные изменения</w:t>
      </w:r>
      <w:r w:rsidRPr="00F40652">
        <w:rPr>
          <w:rFonts w:ascii="Times New Roman" w:hAnsi="Times New Roman" w:cs="Times New Roman"/>
          <w:b w:val="0"/>
          <w:bCs w:val="0"/>
          <w:sz w:val="28"/>
          <w:szCs w:val="28"/>
        </w:rPr>
        <w:t xml:space="preserve"> - это нарушение тождества социального явления, процесса с самим собой или с подобным ему социальным явлением, процессом. Любое явление, процесс в какой-то момент тождественно самому себе или подобному ему явлению, процессу, но по прошествии какого-то времени это тождество нарушается, что говорит о том, что в данном явлении произошли изменения.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Социальные изменения могут включать в себя прирост населения, рост образовательного уровня, уменьшение информированности, изменение окружения личности при переезде из деревни в город, изменение взаимоотношений между рабочими и администрацией, когда на предприятии происходит реорганизация, и т.д. и т.п.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Понятие </w:t>
      </w:r>
      <w:r w:rsidRPr="00F40652">
        <w:rPr>
          <w:rFonts w:ascii="Times New Roman" w:hAnsi="Times New Roman" w:cs="Times New Roman"/>
          <w:i/>
          <w:iCs/>
          <w:sz w:val="28"/>
          <w:szCs w:val="28"/>
        </w:rPr>
        <w:t>социальное изменение</w:t>
      </w:r>
      <w:r w:rsidRPr="00F40652">
        <w:rPr>
          <w:rFonts w:ascii="Times New Roman" w:hAnsi="Times New Roman" w:cs="Times New Roman"/>
          <w:b w:val="0"/>
          <w:bCs w:val="0"/>
          <w:sz w:val="28"/>
          <w:szCs w:val="28"/>
        </w:rPr>
        <w:t xml:space="preserve"> в высшей степени многогранно, оно охватывает трансформации социальных структур, практик, возникновение новых или обеспечение функционирования прежних групп, форм взаимодействия и поведения. В социальной среде (на разных ее уровнях — микро-, мезо-, макроуровне) происходят экологические, демографические, технологические, экономические, политические, социокультурные, социально-психологические (и т. д.) изменения различной скорости, масштаба, сложности, направленности.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Все эти разновидности изменений вызываются различными причинами (факторами, источниками), иерархию которых достаточно сложно реконструировать, поскольку их множество и между ними существуют причудливые взаимосвязи. Структурные (интересы и ценности социальных групп), нормативные (системы норм и обычаев) и поведенческие (индивидуальные предпочтения) факторы представляют значительную, хотя, конечно, далеко не полную совокупность источников социальных изменений. Социальные изменения приобретают разнообразные конфигурации. По мнению социолога У. Мура, можно выделить десять, различающихся своей направленностью, моделей социальных изменений: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постепенного и непрерывного роста;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стадиальной ступенчатой эволюции;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неравномерного развития, в основе которого лежит принцип непропорциональности темпов эволюции;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циклического роста;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разветвленной, многолинейной динамики;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циклической безвекторной динамики;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логистического роста;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упадка в соответствии с логистической кривой;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экспоненциального роста; </w:t>
      </w:r>
    </w:p>
    <w:p w:rsidR="00F40652" w:rsidRDefault="00F40652" w:rsidP="00F40652">
      <w:pPr>
        <w:widowControl/>
        <w:spacing w:line="360" w:lineRule="auto"/>
        <w:ind w:firstLine="709"/>
        <w:jc w:val="both"/>
        <w:rPr>
          <w:rFonts w:ascii="Times New Roman" w:hAnsi="Times New Roman" w:cs="Times New Roman"/>
          <w:b w:val="0"/>
          <w:bCs w:val="0"/>
          <w:color w:val="000000"/>
          <w:sz w:val="28"/>
          <w:szCs w:val="28"/>
        </w:rPr>
      </w:pPr>
      <w:r w:rsidRPr="00F40652">
        <w:rPr>
          <w:rFonts w:ascii="Times New Roman" w:hAnsi="Times New Roman" w:cs="Times New Roman"/>
          <w:b w:val="0"/>
          <w:bCs w:val="0"/>
          <w:sz w:val="28"/>
          <w:szCs w:val="28"/>
        </w:rPr>
        <w:t>10) падения по нисходящей экспоненте</w:t>
      </w:r>
      <w:r w:rsidRPr="00F40652">
        <w:rPr>
          <w:rFonts w:ascii="Times New Roman" w:hAnsi="Times New Roman" w:cs="Times New Roman"/>
          <w:b w:val="0"/>
          <w:bCs w:val="0"/>
          <w:color w:val="000000"/>
          <w:sz w:val="28"/>
          <w:szCs w:val="28"/>
        </w:rPr>
        <w:t xml:space="preserve">. </w:t>
      </w:r>
    </w:p>
    <w:p w:rsidR="00F40652" w:rsidRPr="00F40652" w:rsidRDefault="00F40652" w:rsidP="00F40652">
      <w:pPr>
        <w:widowControl/>
        <w:spacing w:line="360" w:lineRule="auto"/>
        <w:ind w:firstLine="709"/>
        <w:jc w:val="right"/>
        <w:rPr>
          <w:rFonts w:ascii="Times New Roman" w:hAnsi="Times New Roman" w:cs="Times New Roman"/>
          <w:b w:val="0"/>
          <w:bCs w:val="0"/>
          <w:color w:val="000000"/>
          <w:sz w:val="28"/>
          <w:szCs w:val="28"/>
        </w:rPr>
      </w:pPr>
    </w:p>
    <w:p w:rsidR="00F40652" w:rsidRPr="00F40652" w:rsidRDefault="00F40652" w:rsidP="00F40652">
      <w:pPr>
        <w:widowControl/>
        <w:spacing w:line="360" w:lineRule="auto"/>
        <w:ind w:firstLine="709"/>
        <w:jc w:val="right"/>
        <w:rPr>
          <w:rFonts w:ascii="Times New Roman" w:hAnsi="Times New Roman" w:cs="Times New Roman"/>
          <w:b w:val="0"/>
          <w:bCs w:val="0"/>
          <w:sz w:val="28"/>
          <w:szCs w:val="28"/>
        </w:rPr>
      </w:pPr>
      <w:r w:rsidRPr="00F40652">
        <w:rPr>
          <w:rFonts w:ascii="Times New Roman" w:hAnsi="Times New Roman" w:cs="Times New Roman"/>
          <w:b w:val="0"/>
          <w:bCs w:val="0"/>
          <w:w w:val="103"/>
          <w:sz w:val="28"/>
          <w:szCs w:val="28"/>
        </w:rPr>
        <w:t>Типология социальных изменений</w:t>
      </w:r>
    </w:p>
    <w:tbl>
      <w:tblPr>
        <w:tblW w:w="5000" w:type="pct"/>
        <w:jc w:val="center"/>
        <w:tblCellMar>
          <w:left w:w="40" w:type="dxa"/>
          <w:right w:w="40" w:type="dxa"/>
        </w:tblCellMar>
        <w:tblLook w:val="0000" w:firstRow="0" w:lastRow="0" w:firstColumn="0" w:lastColumn="0" w:noHBand="0" w:noVBand="0"/>
      </w:tblPr>
      <w:tblGrid>
        <w:gridCol w:w="1664"/>
        <w:gridCol w:w="1526"/>
        <w:gridCol w:w="2081"/>
        <w:gridCol w:w="1942"/>
        <w:gridCol w:w="2221"/>
      </w:tblGrid>
      <w:tr w:rsidR="00F40652" w:rsidRPr="00F40652" w:rsidTr="003E0BF1">
        <w:trPr>
          <w:trHeight w:hRule="exact" w:val="640"/>
          <w:jc w:val="center"/>
        </w:trPr>
        <w:tc>
          <w:tcPr>
            <w:tcW w:w="882"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w w:val="105"/>
              </w:rPr>
              <w:t>Размах</w:t>
            </w:r>
          </w:p>
        </w:tc>
        <w:tc>
          <w:tcPr>
            <w:tcW w:w="809"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5"/>
                <w:w w:val="103"/>
              </w:rPr>
              <w:t xml:space="preserve">Малые </w:t>
            </w:r>
            <w:r w:rsidRPr="00F40652">
              <w:rPr>
                <w:rFonts w:ascii="Times New Roman" w:hAnsi="Times New Roman" w:cs="Times New Roman"/>
                <w:b w:val="0"/>
                <w:bCs w:val="0"/>
                <w:w w:val="103"/>
              </w:rPr>
              <w:t>изменения</w:t>
            </w:r>
          </w:p>
        </w:tc>
        <w:tc>
          <w:tcPr>
            <w:tcW w:w="1103"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7"/>
                <w:w w:val="103"/>
              </w:rPr>
              <w:t>Маргиналь</w:t>
            </w:r>
            <w:r w:rsidRPr="00F40652">
              <w:rPr>
                <w:rFonts w:ascii="Times New Roman" w:hAnsi="Times New Roman" w:cs="Times New Roman"/>
                <w:b w:val="0"/>
                <w:bCs w:val="0"/>
                <w:spacing w:val="-8"/>
                <w:w w:val="103"/>
              </w:rPr>
              <w:t>ные измене</w:t>
            </w:r>
            <w:r w:rsidRPr="00F40652">
              <w:rPr>
                <w:rFonts w:ascii="Times New Roman" w:hAnsi="Times New Roman" w:cs="Times New Roman"/>
                <w:b w:val="0"/>
                <w:bCs w:val="0"/>
                <w:spacing w:val="-1"/>
                <w:w w:val="103"/>
              </w:rPr>
              <w:t>ния</w:t>
            </w:r>
          </w:p>
        </w:tc>
        <w:tc>
          <w:tcPr>
            <w:tcW w:w="1029"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11"/>
                <w:w w:val="104"/>
              </w:rPr>
              <w:t>Всеобъемлю</w:t>
            </w:r>
            <w:r w:rsidRPr="00F40652">
              <w:rPr>
                <w:rFonts w:ascii="Times New Roman" w:hAnsi="Times New Roman" w:cs="Times New Roman"/>
                <w:b w:val="0"/>
                <w:bCs w:val="0"/>
                <w:spacing w:val="-8"/>
                <w:w w:val="104"/>
              </w:rPr>
              <w:t>щие измене</w:t>
            </w:r>
            <w:r w:rsidRPr="00F40652">
              <w:rPr>
                <w:rFonts w:ascii="Times New Roman" w:hAnsi="Times New Roman" w:cs="Times New Roman"/>
                <w:b w:val="0"/>
                <w:bCs w:val="0"/>
                <w:w w:val="104"/>
              </w:rPr>
              <w:t>ния</w:t>
            </w:r>
          </w:p>
        </w:tc>
        <w:tc>
          <w:tcPr>
            <w:tcW w:w="1176"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8"/>
                <w:w w:val="103"/>
              </w:rPr>
              <w:t>Революцион</w:t>
            </w:r>
            <w:r w:rsidRPr="00F40652">
              <w:rPr>
                <w:rFonts w:ascii="Times New Roman" w:hAnsi="Times New Roman" w:cs="Times New Roman"/>
                <w:b w:val="0"/>
                <w:bCs w:val="0"/>
                <w:spacing w:val="-1"/>
                <w:w w:val="103"/>
              </w:rPr>
              <w:t>ные изменения</w:t>
            </w:r>
          </w:p>
        </w:tc>
      </w:tr>
      <w:tr w:rsidR="00F40652" w:rsidRPr="00F40652" w:rsidTr="003E0BF1">
        <w:trPr>
          <w:trHeight w:hRule="exact" w:val="564"/>
          <w:jc w:val="center"/>
        </w:trPr>
        <w:tc>
          <w:tcPr>
            <w:tcW w:w="882"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8"/>
                <w:w w:val="103"/>
              </w:rPr>
              <w:t>Направление измене</w:t>
            </w:r>
            <w:r w:rsidRPr="00F40652">
              <w:rPr>
                <w:rFonts w:ascii="Times New Roman" w:hAnsi="Times New Roman" w:cs="Times New Roman"/>
                <w:b w:val="0"/>
                <w:bCs w:val="0"/>
                <w:spacing w:val="-3"/>
                <w:w w:val="103"/>
              </w:rPr>
              <w:t>ний</w:t>
            </w:r>
          </w:p>
        </w:tc>
        <w:tc>
          <w:tcPr>
            <w:tcW w:w="1912" w:type="pct"/>
            <w:gridSpan w:val="2"/>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w w:val="101"/>
              </w:rPr>
              <w:t>Упадок</w:t>
            </w:r>
          </w:p>
        </w:tc>
        <w:tc>
          <w:tcPr>
            <w:tcW w:w="2206" w:type="pct"/>
            <w:gridSpan w:val="2"/>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1"/>
              </w:rPr>
              <w:t>Прогресс</w:t>
            </w:r>
          </w:p>
        </w:tc>
      </w:tr>
      <w:tr w:rsidR="00F40652" w:rsidRPr="00F40652" w:rsidTr="003E0BF1">
        <w:trPr>
          <w:trHeight w:hRule="exact" w:val="558"/>
          <w:jc w:val="center"/>
        </w:trPr>
        <w:tc>
          <w:tcPr>
            <w:tcW w:w="882"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2"/>
              </w:rPr>
              <w:t xml:space="preserve">Временной </w:t>
            </w:r>
            <w:r w:rsidRPr="00F40652">
              <w:rPr>
                <w:rFonts w:ascii="Times New Roman" w:hAnsi="Times New Roman" w:cs="Times New Roman"/>
                <w:b w:val="0"/>
                <w:bCs w:val="0"/>
              </w:rPr>
              <w:t>горизонт</w:t>
            </w:r>
          </w:p>
        </w:tc>
        <w:tc>
          <w:tcPr>
            <w:tcW w:w="809"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3"/>
                <w:w w:val="102"/>
              </w:rPr>
              <w:t>Краткосрочные из</w:t>
            </w:r>
            <w:r w:rsidRPr="00F40652">
              <w:rPr>
                <w:rFonts w:ascii="Times New Roman" w:hAnsi="Times New Roman" w:cs="Times New Roman"/>
                <w:b w:val="0"/>
                <w:bCs w:val="0"/>
                <w:spacing w:val="-1"/>
                <w:w w:val="102"/>
              </w:rPr>
              <w:t>менения менее года</w:t>
            </w:r>
          </w:p>
        </w:tc>
        <w:tc>
          <w:tcPr>
            <w:tcW w:w="1103"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4"/>
                <w:w w:val="102"/>
              </w:rPr>
              <w:t xml:space="preserve">Среднесрочные </w:t>
            </w:r>
            <w:r w:rsidRPr="00F40652">
              <w:rPr>
                <w:rFonts w:ascii="Times New Roman" w:hAnsi="Times New Roman" w:cs="Times New Roman"/>
                <w:b w:val="0"/>
                <w:bCs w:val="0"/>
                <w:w w:val="102"/>
              </w:rPr>
              <w:t>изменения 1-5 лет</w:t>
            </w:r>
          </w:p>
        </w:tc>
        <w:tc>
          <w:tcPr>
            <w:tcW w:w="2206" w:type="pct"/>
            <w:gridSpan w:val="2"/>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4"/>
                <w:w w:val="101"/>
              </w:rPr>
              <w:t>Долгосрочные из</w:t>
            </w:r>
            <w:r w:rsidRPr="00F40652">
              <w:rPr>
                <w:rFonts w:ascii="Times New Roman" w:hAnsi="Times New Roman" w:cs="Times New Roman"/>
                <w:b w:val="0"/>
                <w:bCs w:val="0"/>
                <w:spacing w:val="-1"/>
                <w:w w:val="101"/>
              </w:rPr>
              <w:t xml:space="preserve">менения более 5 </w:t>
            </w:r>
            <w:r w:rsidRPr="00F40652">
              <w:rPr>
                <w:rFonts w:ascii="Times New Roman" w:hAnsi="Times New Roman" w:cs="Times New Roman"/>
                <w:b w:val="0"/>
                <w:bCs w:val="0"/>
                <w:w w:val="101"/>
              </w:rPr>
              <w:t>лет</w:t>
            </w:r>
          </w:p>
        </w:tc>
      </w:tr>
      <w:tr w:rsidR="00F40652" w:rsidRPr="00F40652">
        <w:trPr>
          <w:trHeight w:hRule="exact" w:val="564"/>
          <w:jc w:val="center"/>
        </w:trPr>
        <w:tc>
          <w:tcPr>
            <w:tcW w:w="882" w:type="pct"/>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3"/>
                <w:w w:val="101"/>
              </w:rPr>
              <w:t xml:space="preserve">Уровень </w:t>
            </w:r>
            <w:r w:rsidRPr="00F40652">
              <w:rPr>
                <w:rFonts w:ascii="Times New Roman" w:hAnsi="Times New Roman" w:cs="Times New Roman"/>
                <w:b w:val="0"/>
                <w:bCs w:val="0"/>
                <w:w w:val="101"/>
              </w:rPr>
              <w:t>изменений</w:t>
            </w:r>
          </w:p>
        </w:tc>
        <w:tc>
          <w:tcPr>
            <w:tcW w:w="4118" w:type="pct"/>
            <w:gridSpan w:val="4"/>
            <w:tcBorders>
              <w:top w:val="single" w:sz="6" w:space="0" w:color="auto"/>
              <w:left w:val="single" w:sz="6" w:space="0" w:color="auto"/>
              <w:bottom w:val="single" w:sz="6" w:space="0" w:color="auto"/>
              <w:right w:val="single" w:sz="6" w:space="0" w:color="auto"/>
            </w:tcBorders>
          </w:tcPr>
          <w:p w:rsidR="00F40652" w:rsidRPr="00F40652" w:rsidRDefault="00F40652" w:rsidP="003E0BF1">
            <w:pPr>
              <w:widowControl/>
              <w:spacing w:line="360" w:lineRule="auto"/>
              <w:jc w:val="both"/>
              <w:rPr>
                <w:rFonts w:ascii="Times New Roman" w:hAnsi="Times New Roman" w:cs="Times New Roman"/>
                <w:b w:val="0"/>
                <w:bCs w:val="0"/>
              </w:rPr>
            </w:pPr>
            <w:r w:rsidRPr="00F40652">
              <w:rPr>
                <w:rFonts w:ascii="Times New Roman" w:hAnsi="Times New Roman" w:cs="Times New Roman"/>
                <w:b w:val="0"/>
                <w:bCs w:val="0"/>
                <w:spacing w:val="-1"/>
                <w:w w:val="104"/>
              </w:rPr>
              <w:t>Индивид, группа, организация, институт, общество</w:t>
            </w:r>
          </w:p>
        </w:tc>
      </w:tr>
    </w:tbl>
    <w:p w:rsidR="00F40652" w:rsidRDefault="00F40652" w:rsidP="00F40652">
      <w:pPr>
        <w:widowControl/>
        <w:spacing w:line="360" w:lineRule="auto"/>
        <w:ind w:firstLine="709"/>
        <w:jc w:val="both"/>
        <w:rPr>
          <w:rFonts w:ascii="Times New Roman" w:hAnsi="Times New Roman" w:cs="Times New Roman"/>
          <w:b w:val="0"/>
          <w:bCs w:val="0"/>
          <w:spacing w:val="-5"/>
          <w:w w:val="106"/>
          <w:sz w:val="28"/>
          <w:szCs w:val="28"/>
        </w:rPr>
      </w:pPr>
    </w:p>
    <w:p w:rsidR="00F40652" w:rsidRPr="00F40652" w:rsidRDefault="00F40652" w:rsidP="00F40652">
      <w:pPr>
        <w:widowControl/>
        <w:spacing w:line="360" w:lineRule="auto"/>
        <w:ind w:firstLine="709"/>
        <w:jc w:val="both"/>
        <w:rPr>
          <w:rFonts w:ascii="Times New Roman" w:hAnsi="Times New Roman" w:cs="Times New Roman"/>
          <w:b w:val="0"/>
          <w:bCs w:val="0"/>
          <w:spacing w:val="-2"/>
          <w:w w:val="106"/>
          <w:sz w:val="28"/>
          <w:szCs w:val="28"/>
        </w:rPr>
      </w:pPr>
      <w:r w:rsidRPr="00F40652">
        <w:rPr>
          <w:rFonts w:ascii="Times New Roman" w:hAnsi="Times New Roman" w:cs="Times New Roman"/>
          <w:b w:val="0"/>
          <w:bCs w:val="0"/>
          <w:spacing w:val="-5"/>
          <w:w w:val="106"/>
          <w:sz w:val="28"/>
          <w:szCs w:val="28"/>
        </w:rPr>
        <w:t>В социологических исследованиях рассматриваются насильст</w:t>
      </w:r>
      <w:r w:rsidRPr="00F40652">
        <w:rPr>
          <w:rFonts w:ascii="Times New Roman" w:hAnsi="Times New Roman" w:cs="Times New Roman"/>
          <w:b w:val="0"/>
          <w:bCs w:val="0"/>
          <w:w w:val="106"/>
          <w:sz w:val="28"/>
          <w:szCs w:val="28"/>
        </w:rPr>
        <w:t xml:space="preserve">венные и добровольные, обратимые и необратимые изменения. </w:t>
      </w:r>
      <w:r w:rsidRPr="00F40652">
        <w:rPr>
          <w:rFonts w:ascii="Times New Roman" w:hAnsi="Times New Roman" w:cs="Times New Roman"/>
          <w:b w:val="0"/>
          <w:bCs w:val="0"/>
          <w:spacing w:val="-8"/>
          <w:w w:val="106"/>
          <w:sz w:val="28"/>
          <w:szCs w:val="28"/>
        </w:rPr>
        <w:t>Изменения могут быть планируемыми или непредвиденными, осоз</w:t>
      </w:r>
      <w:r w:rsidRPr="00F40652">
        <w:rPr>
          <w:rFonts w:ascii="Times New Roman" w:hAnsi="Times New Roman" w:cs="Times New Roman"/>
          <w:b w:val="0"/>
          <w:bCs w:val="0"/>
          <w:spacing w:val="-4"/>
          <w:w w:val="106"/>
          <w:sz w:val="28"/>
          <w:szCs w:val="28"/>
        </w:rPr>
        <w:t>нанными или неосознанными. Целесообразно отличать организо</w:t>
      </w:r>
      <w:r w:rsidRPr="00F40652">
        <w:rPr>
          <w:rFonts w:ascii="Times New Roman" w:hAnsi="Times New Roman" w:cs="Times New Roman"/>
          <w:b w:val="0"/>
          <w:bCs w:val="0"/>
          <w:spacing w:val="-3"/>
          <w:w w:val="106"/>
          <w:sz w:val="28"/>
          <w:szCs w:val="28"/>
        </w:rPr>
        <w:t>ванные изменения от стихийных изменений, возникших под воз</w:t>
      </w:r>
      <w:r w:rsidRPr="00F40652">
        <w:rPr>
          <w:rFonts w:ascii="Times New Roman" w:hAnsi="Times New Roman" w:cs="Times New Roman"/>
          <w:b w:val="0"/>
          <w:bCs w:val="0"/>
          <w:spacing w:val="-8"/>
          <w:w w:val="106"/>
          <w:sz w:val="28"/>
          <w:szCs w:val="28"/>
        </w:rPr>
        <w:t xml:space="preserve">действием процессов самоорганизации. При построении глобальных </w:t>
      </w:r>
      <w:r w:rsidRPr="00F40652">
        <w:rPr>
          <w:rFonts w:ascii="Times New Roman" w:hAnsi="Times New Roman" w:cs="Times New Roman"/>
          <w:b w:val="0"/>
          <w:bCs w:val="0"/>
          <w:spacing w:val="-4"/>
          <w:w w:val="106"/>
          <w:sz w:val="28"/>
          <w:szCs w:val="28"/>
        </w:rPr>
        <w:t xml:space="preserve">теорий социологи стараются выявить одну-две ведущие (главные) </w:t>
      </w:r>
      <w:r w:rsidRPr="00F40652">
        <w:rPr>
          <w:rFonts w:ascii="Times New Roman" w:hAnsi="Times New Roman" w:cs="Times New Roman"/>
          <w:b w:val="0"/>
          <w:bCs w:val="0"/>
          <w:spacing w:val="-6"/>
          <w:w w:val="106"/>
          <w:sz w:val="28"/>
          <w:szCs w:val="28"/>
        </w:rPr>
        <w:t>причины социальных изменений. Однако построение реалистичес</w:t>
      </w:r>
      <w:r w:rsidRPr="00F40652">
        <w:rPr>
          <w:rFonts w:ascii="Times New Roman" w:hAnsi="Times New Roman" w:cs="Times New Roman"/>
          <w:b w:val="0"/>
          <w:bCs w:val="0"/>
          <w:spacing w:val="-4"/>
          <w:w w:val="106"/>
          <w:sz w:val="28"/>
          <w:szCs w:val="28"/>
        </w:rPr>
        <w:t>ких моделей социальных процессов требует, как правило, мульти-</w:t>
      </w:r>
      <w:r w:rsidRPr="00F40652">
        <w:rPr>
          <w:rFonts w:ascii="Times New Roman" w:hAnsi="Times New Roman" w:cs="Times New Roman"/>
          <w:b w:val="0"/>
          <w:bCs w:val="0"/>
          <w:spacing w:val="-2"/>
          <w:w w:val="106"/>
          <w:sz w:val="28"/>
          <w:szCs w:val="28"/>
        </w:rPr>
        <w:t>казуального подхода и учета сети взаимосвязанных причин.</w:t>
      </w:r>
      <w:r w:rsidR="00914778">
        <w:rPr>
          <w:rFonts w:ascii="Times New Roman" w:hAnsi="Times New Roman" w:cs="Times New Roman"/>
          <w:b w:val="0"/>
          <w:bCs w:val="0"/>
          <w:spacing w:val="-2"/>
          <w:w w:val="106"/>
          <w:sz w:val="28"/>
          <w:szCs w:val="28"/>
        </w:rPr>
        <w:t xml:space="preserve">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pacing w:val="-5"/>
          <w:w w:val="106"/>
          <w:sz w:val="28"/>
          <w:szCs w:val="28"/>
        </w:rPr>
        <w:t>Основные типы причин социальных изменений.</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w w:val="106"/>
          <w:sz w:val="28"/>
          <w:szCs w:val="28"/>
        </w:rPr>
        <w:t xml:space="preserve">1. Природные причины — истощение ресурсов, загрязнение </w:t>
      </w:r>
      <w:r w:rsidRPr="00F40652">
        <w:rPr>
          <w:rFonts w:ascii="Times New Roman" w:hAnsi="Times New Roman" w:cs="Times New Roman"/>
          <w:b w:val="0"/>
          <w:bCs w:val="0"/>
          <w:spacing w:val="-1"/>
          <w:w w:val="106"/>
          <w:sz w:val="28"/>
          <w:szCs w:val="28"/>
        </w:rPr>
        <w:t>среды обитания, катаклизмы.</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pacing w:val="-5"/>
          <w:w w:val="106"/>
          <w:sz w:val="28"/>
          <w:szCs w:val="28"/>
        </w:rPr>
        <w:t>2. Демографические причины — колебания численности насе</w:t>
      </w:r>
      <w:r w:rsidRPr="00F40652">
        <w:rPr>
          <w:rFonts w:ascii="Times New Roman" w:hAnsi="Times New Roman" w:cs="Times New Roman"/>
          <w:b w:val="0"/>
          <w:bCs w:val="0"/>
          <w:spacing w:val="-2"/>
          <w:w w:val="106"/>
          <w:sz w:val="28"/>
          <w:szCs w:val="28"/>
        </w:rPr>
        <w:t>ления, перенаселенность, миграция, процесс смены поколений.</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pacing w:val="-4"/>
          <w:w w:val="106"/>
          <w:sz w:val="28"/>
          <w:szCs w:val="28"/>
        </w:rPr>
        <w:t>3. Изменения в сфере культуры, экономики, научно-техничес</w:t>
      </w:r>
      <w:r w:rsidRPr="00F40652">
        <w:rPr>
          <w:rFonts w:ascii="Times New Roman" w:hAnsi="Times New Roman" w:cs="Times New Roman"/>
          <w:b w:val="0"/>
          <w:bCs w:val="0"/>
          <w:spacing w:val="-5"/>
          <w:w w:val="106"/>
          <w:sz w:val="28"/>
          <w:szCs w:val="28"/>
        </w:rPr>
        <w:t>кий прогресс.</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w w:val="106"/>
          <w:sz w:val="28"/>
          <w:szCs w:val="28"/>
        </w:rPr>
        <w:t xml:space="preserve">4. Социально-политические причины — конфликты, войны, </w:t>
      </w:r>
      <w:r w:rsidRPr="00F40652">
        <w:rPr>
          <w:rFonts w:ascii="Times New Roman" w:hAnsi="Times New Roman" w:cs="Times New Roman"/>
          <w:b w:val="0"/>
          <w:bCs w:val="0"/>
          <w:spacing w:val="-3"/>
          <w:w w:val="106"/>
          <w:sz w:val="28"/>
          <w:szCs w:val="28"/>
        </w:rPr>
        <w:t>революции, реформы.</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pacing w:val="-6"/>
          <w:w w:val="106"/>
          <w:sz w:val="28"/>
          <w:szCs w:val="28"/>
        </w:rPr>
        <w:t>5. Социально-психологические причины — привыкание, насы</w:t>
      </w:r>
      <w:r w:rsidRPr="00F40652">
        <w:rPr>
          <w:rFonts w:ascii="Times New Roman" w:hAnsi="Times New Roman" w:cs="Times New Roman"/>
          <w:b w:val="0"/>
          <w:bCs w:val="0"/>
          <w:spacing w:val="-3"/>
          <w:w w:val="106"/>
          <w:sz w:val="28"/>
          <w:szCs w:val="28"/>
        </w:rPr>
        <w:t>щение, жажда новизны, рост агрессивности и т.д.</w:t>
      </w:r>
    </w:p>
    <w:p w:rsidR="00F40652" w:rsidRDefault="00F40652" w:rsidP="00F40652">
      <w:pPr>
        <w:widowControl/>
        <w:spacing w:line="360" w:lineRule="auto"/>
        <w:ind w:firstLine="709"/>
        <w:jc w:val="both"/>
        <w:rPr>
          <w:rFonts w:ascii="Times New Roman" w:hAnsi="Times New Roman" w:cs="Times New Roman"/>
          <w:b w:val="0"/>
          <w:bCs w:val="0"/>
          <w:w w:val="106"/>
          <w:sz w:val="28"/>
          <w:szCs w:val="28"/>
        </w:rPr>
      </w:pPr>
      <w:r w:rsidRPr="00F40652">
        <w:rPr>
          <w:rFonts w:ascii="Times New Roman" w:hAnsi="Times New Roman" w:cs="Times New Roman"/>
          <w:b w:val="0"/>
          <w:bCs w:val="0"/>
          <w:w w:val="106"/>
          <w:sz w:val="28"/>
          <w:szCs w:val="28"/>
        </w:rPr>
        <w:t xml:space="preserve">Перечисленные причины социальных изменений могут являться как внутренними, так и внешними по отношению к данной социальной системе. </w:t>
      </w:r>
    </w:p>
    <w:p w:rsidR="00F40652" w:rsidRDefault="00F40652" w:rsidP="00F40652">
      <w:pPr>
        <w:widowControl/>
        <w:spacing w:line="360" w:lineRule="auto"/>
        <w:ind w:firstLine="709"/>
        <w:jc w:val="both"/>
        <w:rPr>
          <w:rFonts w:ascii="Times New Roman" w:hAnsi="Times New Roman" w:cs="Times New Roman"/>
          <w:b w:val="0"/>
          <w:bCs w:val="0"/>
          <w:spacing w:val="-9"/>
          <w:w w:val="110"/>
          <w:sz w:val="28"/>
          <w:szCs w:val="28"/>
        </w:rPr>
      </w:pPr>
      <w:r w:rsidRPr="00F40652">
        <w:rPr>
          <w:rFonts w:ascii="Times New Roman" w:hAnsi="Times New Roman" w:cs="Times New Roman"/>
          <w:b w:val="0"/>
          <w:bCs w:val="0"/>
          <w:w w:val="106"/>
          <w:sz w:val="28"/>
          <w:szCs w:val="28"/>
        </w:rPr>
        <w:t xml:space="preserve">П. Сорокин полагал, что основными </w:t>
      </w:r>
      <w:r w:rsidRPr="00F40652">
        <w:rPr>
          <w:rFonts w:ascii="Times New Roman" w:hAnsi="Times New Roman" w:cs="Times New Roman"/>
          <w:b w:val="0"/>
          <w:bCs w:val="0"/>
          <w:spacing w:val="-4"/>
          <w:w w:val="106"/>
          <w:sz w:val="28"/>
          <w:szCs w:val="28"/>
        </w:rPr>
        <w:t xml:space="preserve">причинами социальных изменений являются именно внутренние, </w:t>
      </w:r>
      <w:r w:rsidRPr="00F40652">
        <w:rPr>
          <w:rFonts w:ascii="Times New Roman" w:hAnsi="Times New Roman" w:cs="Times New Roman"/>
          <w:b w:val="0"/>
          <w:bCs w:val="0"/>
          <w:spacing w:val="-1"/>
          <w:w w:val="106"/>
          <w:sz w:val="28"/>
          <w:szCs w:val="28"/>
        </w:rPr>
        <w:t>имманентные причины. Сформулированный им принцип имма</w:t>
      </w:r>
      <w:r w:rsidRPr="00F40652">
        <w:rPr>
          <w:rFonts w:ascii="Times New Roman" w:hAnsi="Times New Roman" w:cs="Times New Roman"/>
          <w:b w:val="0"/>
          <w:bCs w:val="0"/>
          <w:spacing w:val="-4"/>
          <w:w w:val="106"/>
          <w:sz w:val="28"/>
          <w:szCs w:val="28"/>
        </w:rPr>
        <w:t>нентных изменений гласит: "После возникновения социокультур</w:t>
      </w:r>
      <w:r w:rsidRPr="00F40652">
        <w:rPr>
          <w:rFonts w:ascii="Times New Roman" w:hAnsi="Times New Roman" w:cs="Times New Roman"/>
          <w:b w:val="0"/>
          <w:bCs w:val="0"/>
          <w:spacing w:val="-6"/>
          <w:w w:val="106"/>
          <w:sz w:val="28"/>
          <w:szCs w:val="28"/>
        </w:rPr>
        <w:t>ной системы ее естественное, «нормальное» развитие, формы и фа</w:t>
      </w:r>
      <w:r w:rsidRPr="00F40652">
        <w:rPr>
          <w:rFonts w:ascii="Times New Roman" w:hAnsi="Times New Roman" w:cs="Times New Roman"/>
          <w:b w:val="0"/>
          <w:bCs w:val="0"/>
          <w:spacing w:val="-9"/>
          <w:w w:val="110"/>
          <w:sz w:val="28"/>
          <w:szCs w:val="28"/>
        </w:rPr>
        <w:t>зы жизненного пути определяются, в основном, самой систе</w:t>
      </w:r>
      <w:r>
        <w:rPr>
          <w:rFonts w:ascii="Times New Roman" w:hAnsi="Times New Roman" w:cs="Times New Roman"/>
          <w:b w:val="0"/>
          <w:bCs w:val="0"/>
          <w:spacing w:val="-9"/>
          <w:w w:val="110"/>
          <w:sz w:val="28"/>
          <w:szCs w:val="28"/>
        </w:rPr>
        <w:t>мой.</w:t>
      </w:r>
      <w:r w:rsidRPr="00F40652">
        <w:rPr>
          <w:rFonts w:ascii="Times New Roman" w:hAnsi="Times New Roman" w:cs="Times New Roman"/>
          <w:b w:val="0"/>
          <w:bCs w:val="0"/>
          <w:spacing w:val="-9"/>
          <w:w w:val="110"/>
          <w:sz w:val="28"/>
          <w:szCs w:val="28"/>
        </w:rPr>
        <w:t>"</w:t>
      </w:r>
    </w:p>
    <w:p w:rsidR="00F40652" w:rsidRPr="00F40652" w:rsidRDefault="00914778" w:rsidP="00F40652">
      <w:pPr>
        <w:widowControl/>
        <w:spacing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853735" w:rsidRPr="00F40652">
        <w:rPr>
          <w:rFonts w:ascii="Times New Roman" w:hAnsi="Times New Roman" w:cs="Times New Roman"/>
          <w:sz w:val="28"/>
          <w:szCs w:val="28"/>
        </w:rPr>
        <w:t>Виды социальных изменений</w:t>
      </w:r>
    </w:p>
    <w:p w:rsidR="00F40652" w:rsidRDefault="00F40652" w:rsidP="00F40652">
      <w:pPr>
        <w:widowControl/>
        <w:spacing w:line="360" w:lineRule="auto"/>
        <w:ind w:firstLine="709"/>
        <w:jc w:val="both"/>
        <w:rPr>
          <w:rFonts w:ascii="Times New Roman" w:hAnsi="Times New Roman" w:cs="Times New Roman"/>
          <w:b w:val="0"/>
          <w:bCs w:val="0"/>
          <w:i/>
          <w:iCs/>
          <w:sz w:val="28"/>
          <w:szCs w:val="28"/>
        </w:rPr>
      </w:pP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i/>
          <w:iCs/>
          <w:sz w:val="28"/>
          <w:szCs w:val="28"/>
        </w:rPr>
        <w:t>Открытие</w:t>
      </w:r>
      <w:r w:rsidRPr="00F40652">
        <w:rPr>
          <w:rFonts w:ascii="Times New Roman" w:hAnsi="Times New Roman" w:cs="Times New Roman"/>
          <w:b w:val="0"/>
          <w:bCs w:val="0"/>
          <w:sz w:val="28"/>
          <w:szCs w:val="28"/>
        </w:rPr>
        <w:t xml:space="preserve"> - это разделяемое многими людьми восприятие аспекта реальности, ранее неизвестного. Человек открывает принцип рычага, циркуляцию крови или условный рефлекс. Открытие добавляет новую черту в запасы знаний, проверенных людьми, воспринятых ими. Оно всегда добавляет нечто новое к культуре, потому что, хотя открываемый аспект всегда существовал, он становится частью культуры только после его открытия.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Открытие превращается в фактор социального изменения лишь тогда, когда оно может быть использовано, когда оно стало частью общества или человеческих отношений. Так, открытие физиологов и психологов, состоящее в том, что мужчина и женщина обладают одинаковыми интеллектуальными способностями, не заставило большинство мужчин изменить свои установки по отношению к статусу женщины, но сделало возможным отказаться от патриархальных отношений XIX в. и понизило степень мужского детерминирования в обществе.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Когда новое знание используется для развития технологии, практически всегда появляются изменения в целом. Древние греки за 100 лет до нашей эры имели представление об энергии пара. В Александрии была даже построена маленькая паровая машина для развлечения, но сила пара не производила социальных изменений до тех пор, пока через две тысячи лет это открытие не стало серьезно использоваться людьми.</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i/>
          <w:iCs/>
          <w:sz w:val="28"/>
          <w:szCs w:val="28"/>
        </w:rPr>
        <w:t>Изобретение.</w:t>
      </w:r>
      <w:r w:rsidRPr="00F40652">
        <w:rPr>
          <w:rFonts w:ascii="Times New Roman" w:hAnsi="Times New Roman" w:cs="Times New Roman"/>
          <w:b w:val="0"/>
          <w:bCs w:val="0"/>
          <w:sz w:val="28"/>
          <w:szCs w:val="28"/>
        </w:rPr>
        <w:t xml:space="preserve"> Изобретение часто определяют как новую комбинацию или новое использование существующего знания. Именно таким образом изобретатель Джордж Селден в 1895 г., комбинируя двигатель, топливный бак, ременную передачу и колеса, изобрел автомобиль. Ни одна из вещей, составляющих изобретение, не была новинкой: люди уже давно использовали их в повседневной практике. Новым моментом стала комбинация уже известных предметов. Идея комбинации позволяет создавать то, что ранее не существовало.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Изобретения могут быть разделены на два типа: </w:t>
      </w:r>
      <w:r w:rsidRPr="00F40652">
        <w:rPr>
          <w:rFonts w:ascii="Times New Roman" w:hAnsi="Times New Roman" w:cs="Times New Roman"/>
          <w:b w:val="0"/>
          <w:bCs w:val="0"/>
          <w:i/>
          <w:iCs/>
          <w:sz w:val="28"/>
          <w:szCs w:val="28"/>
        </w:rPr>
        <w:t xml:space="preserve">материальные </w:t>
      </w:r>
      <w:r w:rsidRPr="00F40652">
        <w:rPr>
          <w:rFonts w:ascii="Times New Roman" w:hAnsi="Times New Roman" w:cs="Times New Roman"/>
          <w:b w:val="0"/>
          <w:bCs w:val="0"/>
          <w:sz w:val="28"/>
          <w:szCs w:val="28"/>
        </w:rPr>
        <w:t xml:space="preserve">(такие, как лук, стрелы, телефон или самолет) и </w:t>
      </w:r>
      <w:r w:rsidRPr="00F40652">
        <w:rPr>
          <w:rFonts w:ascii="Times New Roman" w:hAnsi="Times New Roman" w:cs="Times New Roman"/>
          <w:b w:val="0"/>
          <w:bCs w:val="0"/>
          <w:i/>
          <w:iCs/>
          <w:sz w:val="28"/>
          <w:szCs w:val="28"/>
        </w:rPr>
        <w:t>социальные</w:t>
      </w:r>
      <w:r w:rsidRPr="00F40652">
        <w:rPr>
          <w:rFonts w:ascii="Times New Roman" w:hAnsi="Times New Roman" w:cs="Times New Roman"/>
          <w:b w:val="0"/>
          <w:bCs w:val="0"/>
          <w:sz w:val="28"/>
          <w:szCs w:val="28"/>
        </w:rPr>
        <w:t xml:space="preserve"> (такие, например, как алфавит, конституционное правительство, выборная демократия и т.д.). В каждом случае создается комбинация хорошо известных элементов. Изобретение является постоянным процессом, когда каждое новое изобретение становится последним в ряду предыдущих. Таким образом, изобретательство представляет собой процесс (о процессах мы будем говорить несколько позже).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Американский ученый Джон Гиллин отмечал, что изобретение может быть новым по форме, функционированию и значению. Форма означает вид нового объекта или действий, нового типа поведения; функционирование - это то, что совершается посредством данного изобретения и, наконец, значение - это долговременные последствия его использования людьми. В обиход довольно прочно вошло слово "инновация", которое включает в себя как открытие, так и изобретение.</w:t>
      </w:r>
      <w:r w:rsidR="00914778">
        <w:rPr>
          <w:rFonts w:ascii="Times New Roman" w:hAnsi="Times New Roman" w:cs="Times New Roman"/>
          <w:b w:val="0"/>
          <w:bCs w:val="0"/>
          <w:sz w:val="28"/>
          <w:szCs w:val="28"/>
        </w:rPr>
        <w:t xml:space="preserve">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i/>
          <w:iCs/>
          <w:sz w:val="28"/>
          <w:szCs w:val="28"/>
        </w:rPr>
        <w:t>Диффузия</w:t>
      </w:r>
      <w:r w:rsidRPr="00F40652">
        <w:rPr>
          <w:rFonts w:ascii="Times New Roman" w:hAnsi="Times New Roman" w:cs="Times New Roman"/>
          <w:b w:val="0"/>
          <w:bCs w:val="0"/>
          <w:sz w:val="28"/>
          <w:szCs w:val="28"/>
        </w:rPr>
        <w:t xml:space="preserve">. Даже самое изобретательное общество может изобрести только простейшие формы изменений. Чаще же всего социальные изменения в обществах развиваются через диффузию - распространение культурных черт и образцов от группы к группе и их внедрение. Диффузия действует как внутри обществ, так и между ними. Частушки как вид фольклора возникли у татар, а затем проникли в русскую среду. Методы научного управления, разработанные американской школой Ф. Тейлора, были внедрены в других обществах.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Диффузия возможна только в тех обществах, которые вступают друг с другом в тесный контакт. Очень часто группы намеренно увеличивают число контактов, чтобы усилить диффузию (например, в случае обучения менеджеров с посылкой обучаемых в США, Германию и другие развитые страны). Но иногда общество или группа стремится избежать диффузии и снижает число контактов (например, когда хотят избежать влияния нежелательной идеологии). Отсюда следует вывод, что диффузия является селективным действием. Группа принимает некоторые культурные черты и отвергает другие. Так, мы принимаем многое из европейской кухни, но, тем не менее, не принимаем католической религии.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i/>
          <w:iCs/>
          <w:sz w:val="28"/>
          <w:szCs w:val="28"/>
        </w:rPr>
        <w:t>Сопротивление социальным изменениям и их принятие</w:t>
      </w:r>
      <w:r w:rsidRPr="00F40652">
        <w:rPr>
          <w:rFonts w:ascii="Times New Roman" w:hAnsi="Times New Roman" w:cs="Times New Roman"/>
          <w:b w:val="0"/>
          <w:bCs w:val="0"/>
          <w:sz w:val="28"/>
          <w:szCs w:val="28"/>
        </w:rPr>
        <w:t xml:space="preserve">. Итак, не все предлагаемые инновации принимаются обществом. Некоторые могут приниматься немедленно, некоторые - спустя длительное время.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Одним из факторов, влияющих на сопротивление изменениям, можно считать</w:t>
      </w:r>
      <w:r w:rsidRPr="00F40652">
        <w:rPr>
          <w:rFonts w:ascii="Times New Roman" w:hAnsi="Times New Roman" w:cs="Times New Roman"/>
          <w:b w:val="0"/>
          <w:bCs w:val="0"/>
          <w:i/>
          <w:iCs/>
          <w:sz w:val="28"/>
          <w:szCs w:val="28"/>
        </w:rPr>
        <w:t xml:space="preserve"> наличие специфических установок и ценностей</w:t>
      </w:r>
      <w:r w:rsidRPr="00F40652">
        <w:rPr>
          <w:rFonts w:ascii="Times New Roman" w:hAnsi="Times New Roman" w:cs="Times New Roman"/>
          <w:b w:val="0"/>
          <w:bCs w:val="0"/>
          <w:sz w:val="28"/>
          <w:szCs w:val="28"/>
        </w:rPr>
        <w:t xml:space="preserve">, которые, отличаясь от общей установки на изменение, могут мешать принятию изменения и даже блокировать его. Например, правительство пытается внести изменения в действующие законы, но на местах это новшество не принимается, несмотря на то что многие осознают его необходимость и своевременность. Эта неудача возникает из-за того, что части исполнителей или руководителей новый закон не нравится, так как он ущемляет их интересы. Используя свою власть, эти руководители могут просто не выполнять под многими предлогами требования нового закона и таким образом блокировать его. Социальные изменения всегда должны преодолевать сопротивление специфических установок и ценностей по той причине, что никогда не бывает такого благоприятного положения, когда все единодушно поддерживают социальные изменения.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Фактором, влияющим на быстроту принятия инноваций, является демонстрация их возможностей перед широкой аудиторией. Опыт показывает, что инновация быстрее принимается, если может быть легко продемонстрирована ее полезность. Например, американские индейцы быстро приняли оружие белого человека, но не приняли его медицину, так как ее действие не давало немедленного эффекта, т.е. это новшество не могло быть легко продемонстрировано. Многие великие изобретения были столь неэффективны на первых стадиях их применения, что их широкое использование задержалось на весьма длительный срок. Так, первое появление автомобилей вызвало всеобщее к ним презрение, которое выразилось в лозунге: "Верните нам лошадей!" Вместе с тем опыт показывает, что несовершенства на начальных стадиях применения изобретения могут задержать его внедрение, но очень редко полностью закрывают ему путь, если оно полезно и работоспособно.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Некоторые изобретения могут быть продемонстрированы очень легко, не требуя крупных затрат. Другие же не могут быть продемонстрированы без дорогостоящих крупномасштабных испытаний. Большинство технических изобретений можно проверить буквально за несколько часов или дней, в то время как многие социальные изобретения (например, корпорация; социальная организация, основанная на ролях, а не на родстве; мировое правительство) не могут испытываться в лабораториях или на стендах и потому доказывают свою полезность и необходимость лишь спустя длительное время и с помощью всего общества. При этом возникает парадоксальная ситуация - мы не решаемся адаптироваться к социальным инновациям до тех пор, пока не увидим их в работе, т.е. пока не убедимся в их полезности, но в то же время можем понять практическую ценность большинства социальных инноваций только через адаптацию к ним, Поэтому практически все социальные изменения (например, новые законы) внедряются в жизнь путем преодоления недоверия и сопротивления некоторых социальных групп общества, через властные структуры и нередко через жесткое принуждение. Однако, внедрившись в повседневную жизнь, многие работоспособные инновации кажутся уже привычными и необходимыми. В принятии социальных изменений важную роль играет их </w:t>
      </w:r>
      <w:r w:rsidRPr="00F40652">
        <w:rPr>
          <w:rFonts w:ascii="Times New Roman" w:hAnsi="Times New Roman" w:cs="Times New Roman"/>
          <w:b w:val="0"/>
          <w:bCs w:val="0"/>
          <w:i/>
          <w:iCs/>
          <w:sz w:val="28"/>
          <w:szCs w:val="28"/>
        </w:rPr>
        <w:t>совместимость с существующей культурой</w:t>
      </w:r>
      <w:r w:rsidRPr="00F40652">
        <w:rPr>
          <w:rFonts w:ascii="Times New Roman" w:hAnsi="Times New Roman" w:cs="Times New Roman"/>
          <w:b w:val="0"/>
          <w:bCs w:val="0"/>
          <w:sz w:val="28"/>
          <w:szCs w:val="28"/>
        </w:rPr>
        <w:t>. Инновации могут быть несовместимыми с существующей культурой, по крайней мере, по трем причинам.</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1. Инновации могут находиться в конфликте с существующими культурными образцами. В некоторых частях Азии и Африки ислам распространился в большей степени, чем христианство, возможно потому, что христиане отрицательно относились к полигамии (в частности, к многоженству), которая являлась частью культуры людей, живущих в этих регионах; ислам же разрешал многоженство. Другим примером может быть то, что наше общество до сих пор не может институционализировать добрачные сексуальные связи, т.к. это конфликт не просто с нашими нормами и чувствами, а с нашей семейной структурой и основными институтами, которые не могут смириться с появлением детей вне брака.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Когда социальная инновация вступает в конфликт с существующей культурой, то возможно несколько последствий: а) инновация просто отвергается обществом или социальной группой; б) инновация принимается вместе с ее конфликтными чертами, но эти черты время от времени вызывают протест, что делает ее принятие неустойчивым; в) инновация принимается, и содержащиеся в ней конфликты с существующей культурой скрыты и трудно осознаются, что вызывает общее напряжение в обществе, не направленное на данную инновацию.</w:t>
      </w:r>
      <w:r w:rsidR="00914778">
        <w:rPr>
          <w:rFonts w:ascii="Times New Roman" w:hAnsi="Times New Roman" w:cs="Times New Roman"/>
          <w:b w:val="0"/>
          <w:bCs w:val="0"/>
          <w:sz w:val="28"/>
          <w:szCs w:val="28"/>
        </w:rPr>
        <w:t xml:space="preserve">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2. Инновации могут вносить новые культурные образцы, не представленные в существующей культуре. Любое общество старается вносить новое, не отказываясь от использования старых, проверенных культурных образцов. Когда эти старые образцы не годятся, общество может медленно, осторожно развивать новые образцы, все время оглядываясь на старое, привычное. Так, внедряя новые строительные материалы, мы бессознательно стараемся сделать их сходными со старыми. Первые бетонные блоки делались в виде обработанного или необработанного камня, асфальту придавался вид брусчатки или деревянного тротуара. Многие правительства во вновь возникающих республиках принимали вид римского сената или греческой агоры. Только по прошествии определенного времени люди отрываются от старых, отживших форм и полностью переходят к новым.</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3. Некоторые инновации могут только замещать и вытеснять культурные образцы в существующей культуре, а не просто присоединяться к ним, что значительно замедляет принятие этих инноваций. Мы, например, прекрасно воспринимаем английский футбол или американский джаз, который просто присоединился к нашей культуре, ничего не замещая. Однако воспринять изменения связанные с равенством полов, демократией, современным цивилизованным бизнесом, значительно сложнее, так как эти социальные отношения должны заместить и устранить старые, отжившие, но привычные нам образцы культуры. В этих случаях социологи говорят об издержках социальных изменений и пытаются их определить. Например, хорошо известно, что внедрение отношений частной собственности связано с серьезными материальными и моральными издержками, изменения могут дать отдачу только через некоторое время.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i/>
          <w:iCs/>
          <w:sz w:val="28"/>
          <w:szCs w:val="28"/>
        </w:rPr>
        <w:t>Социальный эффект инноваций.</w:t>
      </w:r>
      <w:r w:rsidRPr="00F40652">
        <w:rPr>
          <w:rFonts w:ascii="Times New Roman" w:hAnsi="Times New Roman" w:cs="Times New Roman"/>
          <w:b w:val="0"/>
          <w:bCs w:val="0"/>
          <w:sz w:val="28"/>
          <w:szCs w:val="28"/>
        </w:rPr>
        <w:t xml:space="preserve"> Нет социальных изменений, которые проходили бы бесследно для существующей культуры. Даже те инновации, которые просто присоединяются к культурным образцам, отнимают у членов общества некоторое время и отвлекают их интересы от других элементов культуры. Однако большинство инноваций создают эффект гораздо более сильный, разрушая старые или создавая новые культурные образцы, новые виды социальных отношений. Многие технические новшества, как, например, радио, телевидение, автомобиль, породили целые культуры.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Существует</w:t>
      </w:r>
      <w:r w:rsidR="00914778">
        <w:rPr>
          <w:rFonts w:ascii="Times New Roman" w:hAnsi="Times New Roman" w:cs="Times New Roman"/>
          <w:b w:val="0"/>
          <w:bCs w:val="0"/>
          <w:sz w:val="28"/>
          <w:szCs w:val="28"/>
        </w:rPr>
        <w:t xml:space="preserve"> </w:t>
      </w:r>
      <w:r w:rsidRPr="00F40652">
        <w:rPr>
          <w:rFonts w:ascii="Times New Roman" w:hAnsi="Times New Roman" w:cs="Times New Roman"/>
          <w:b w:val="0"/>
          <w:bCs w:val="0"/>
          <w:sz w:val="28"/>
          <w:szCs w:val="28"/>
        </w:rPr>
        <w:t>три основные формы социальных эффектов инноваций.</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I. </w:t>
      </w:r>
      <w:r w:rsidRPr="00F40652">
        <w:rPr>
          <w:rFonts w:ascii="Times New Roman" w:hAnsi="Times New Roman" w:cs="Times New Roman"/>
          <w:b w:val="0"/>
          <w:bCs w:val="0"/>
          <w:i/>
          <w:iCs/>
          <w:sz w:val="28"/>
          <w:szCs w:val="28"/>
        </w:rPr>
        <w:t>Дисперсия, или множественные эффекты, одного изобретения или открытия</w:t>
      </w:r>
      <w:r w:rsidRPr="00F40652">
        <w:rPr>
          <w:rFonts w:ascii="Times New Roman" w:hAnsi="Times New Roman" w:cs="Times New Roman"/>
          <w:b w:val="0"/>
          <w:bCs w:val="0"/>
          <w:sz w:val="28"/>
          <w:szCs w:val="28"/>
        </w:rPr>
        <w:t xml:space="preserve">. Этот вид эффекта лучше всего можно проиллюстрировать на примере внедрения в нашу жизнь автомобиля, который сыграл значительную роль в становлении гигантской промышленности, сократил время передвижении, реорганизовал рыночные отношения, повлиял на человеческие ценности, создал условия для строительства дорог, приблизил к городам пригороды, изменил систему досуга и имел многие другие социальные последствия.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2. </w:t>
      </w:r>
      <w:r w:rsidRPr="00F40652">
        <w:rPr>
          <w:rFonts w:ascii="Times New Roman" w:hAnsi="Times New Roman" w:cs="Times New Roman"/>
          <w:b w:val="0"/>
          <w:bCs w:val="0"/>
          <w:i/>
          <w:iCs/>
          <w:sz w:val="28"/>
          <w:szCs w:val="28"/>
        </w:rPr>
        <w:t>Последующие, или производные, эффекты одного изобретения или открытия</w:t>
      </w:r>
      <w:r w:rsidRPr="00F40652">
        <w:rPr>
          <w:rFonts w:ascii="Times New Roman" w:hAnsi="Times New Roman" w:cs="Times New Roman"/>
          <w:b w:val="0"/>
          <w:bCs w:val="0"/>
          <w:sz w:val="28"/>
          <w:szCs w:val="28"/>
        </w:rPr>
        <w:t>. Изобретение или открытие производит изменения, которые в свою очередь вызывают изменения, и т.д. Так, изобретение автомобиля породило автомобильную промышленность, которая изменила характер деятельности людей; это в свою очередь породило проблемы занятости, проведения досуга и т.д. Каждый эффект, произведенный изобретением автомобиля в разных областях социальной жизни, вызывает множество последующих эффектов.</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3. </w:t>
      </w:r>
      <w:r w:rsidRPr="00F40652">
        <w:rPr>
          <w:rFonts w:ascii="Times New Roman" w:hAnsi="Times New Roman" w:cs="Times New Roman"/>
          <w:b w:val="0"/>
          <w:bCs w:val="0"/>
          <w:i/>
          <w:iCs/>
          <w:sz w:val="28"/>
          <w:szCs w:val="28"/>
        </w:rPr>
        <w:t>Конвергенция, или соединение нескольких влияний различных изобретений</w:t>
      </w:r>
      <w:r w:rsidRPr="00F40652">
        <w:rPr>
          <w:rFonts w:ascii="Times New Roman" w:hAnsi="Times New Roman" w:cs="Times New Roman"/>
          <w:b w:val="0"/>
          <w:bCs w:val="0"/>
          <w:sz w:val="28"/>
          <w:szCs w:val="28"/>
        </w:rPr>
        <w:t xml:space="preserve">, может быть проиллюстрирована множеством примеров. Атомный реактор, ракета с жидкостным двигателем, электронная система вызвали появление оружия массового уничтожения. Автомобиль, конвейер, общественное разделение труда породили современное производство и т.д. </w:t>
      </w:r>
    </w:p>
    <w:p w:rsidR="00F40652" w:rsidRP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Тема социальных эффектов инноваций приобретает в настоящее время особую актуальность. Не имеет значения, создана ли инновации внутри данного общества, или проникла извне в результате диффузии. Важно, что современное общество, являющееся крайне динамичным образованием, обязано реагировать на инновации, принимать и осваивать их в социальной, культурной и других областях человеческой деятельности. Непринятие инноваций немедленно порождает застой социальной жизни и социальные эффекты с признаками регрессии. Нединамичное, закостеневшее общество отстает от других обществ стремящихся к инновациям, и не может претендовать на благополучие в социальной жизни.</w:t>
      </w:r>
    </w:p>
    <w:p w:rsidR="00F40652" w:rsidRDefault="00F40652" w:rsidP="00F40652">
      <w:pPr>
        <w:widowControl/>
        <w:spacing w:line="360" w:lineRule="auto"/>
        <w:ind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Социальные изменения в обществе протекают в результате целенаправленной деятельности людей, которая состоит из отдельных социальных действий и взаимодействий. Как правило, разрозненные действия редко могут привести к значительным социальным и культурным изменениям. Даже если один человек сделал великое открытие, множество людей должны использовать его, внедрить в свою практику. Таким образом, значительные социальные изменения происходят в процессе совместных действий людей, которые не разрознены, а, наоборот, однонаправлены, взаимно сопряжены. Причем это сопряженность часто может быть бессознательным благодаря наличию у людей мотивов и ориентаций. </w:t>
      </w:r>
    </w:p>
    <w:p w:rsidR="00F40652" w:rsidRPr="00F40652" w:rsidRDefault="00F40652" w:rsidP="00F40652">
      <w:pPr>
        <w:widowControl/>
        <w:spacing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Pr="00F40652">
        <w:rPr>
          <w:rFonts w:ascii="Times New Roman" w:hAnsi="Times New Roman" w:cs="Times New Roman"/>
          <w:sz w:val="28"/>
          <w:szCs w:val="28"/>
        </w:rPr>
        <w:t>Литература</w:t>
      </w:r>
    </w:p>
    <w:p w:rsidR="00F40652" w:rsidRDefault="00F40652" w:rsidP="00F40652">
      <w:pPr>
        <w:widowControl/>
        <w:spacing w:line="360" w:lineRule="auto"/>
        <w:ind w:firstLine="709"/>
        <w:jc w:val="both"/>
        <w:rPr>
          <w:rFonts w:ascii="Times New Roman" w:hAnsi="Times New Roman" w:cs="Times New Roman"/>
          <w:b w:val="0"/>
          <w:bCs w:val="0"/>
          <w:sz w:val="28"/>
          <w:szCs w:val="28"/>
        </w:rPr>
      </w:pPr>
    </w:p>
    <w:p w:rsidR="00F40652" w:rsidRPr="00F40652" w:rsidRDefault="00F40652" w:rsidP="00F40652">
      <w:pPr>
        <w:widowControl/>
        <w:numPr>
          <w:ilvl w:val="0"/>
          <w:numId w:val="3"/>
        </w:numPr>
        <w:tabs>
          <w:tab w:val="clear" w:pos="1429"/>
          <w:tab w:val="num" w:pos="993"/>
        </w:tabs>
        <w:spacing w:line="360" w:lineRule="auto"/>
        <w:ind w:left="0"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Плотинский Ю.М. </w:t>
      </w:r>
      <w:r w:rsidRPr="00F40652">
        <w:rPr>
          <w:rFonts w:ascii="Times New Roman" w:hAnsi="Times New Roman" w:cs="Times New Roman"/>
          <w:b w:val="0"/>
          <w:bCs w:val="0"/>
          <w:spacing w:val="-9"/>
          <w:sz w:val="28"/>
          <w:szCs w:val="28"/>
        </w:rPr>
        <w:t>Модели социальных процессов: Учебное пособие для выс</w:t>
      </w:r>
      <w:r w:rsidRPr="00F40652">
        <w:rPr>
          <w:rFonts w:ascii="Times New Roman" w:hAnsi="Times New Roman" w:cs="Times New Roman"/>
          <w:b w:val="0"/>
          <w:bCs w:val="0"/>
          <w:sz w:val="28"/>
          <w:szCs w:val="28"/>
        </w:rPr>
        <w:t>ших учебных заведений. - Изд. 2-е, перераб. и доп. —</w:t>
      </w:r>
      <w:r w:rsidR="00914778">
        <w:rPr>
          <w:rFonts w:ascii="Times New Roman" w:hAnsi="Times New Roman" w:cs="Times New Roman"/>
          <w:b w:val="0"/>
          <w:bCs w:val="0"/>
          <w:sz w:val="28"/>
          <w:szCs w:val="28"/>
        </w:rPr>
        <w:t xml:space="preserve"> </w:t>
      </w:r>
      <w:r w:rsidRPr="00F40652">
        <w:rPr>
          <w:rFonts w:ascii="Times New Roman" w:hAnsi="Times New Roman" w:cs="Times New Roman"/>
          <w:b w:val="0"/>
          <w:bCs w:val="0"/>
          <w:sz w:val="28"/>
          <w:szCs w:val="28"/>
          <w:lang w:val="en-US"/>
        </w:rPr>
        <w:t>M</w:t>
      </w:r>
      <w:r w:rsidRPr="00F40652">
        <w:rPr>
          <w:rFonts w:ascii="Times New Roman" w:hAnsi="Times New Roman" w:cs="Times New Roman"/>
          <w:b w:val="0"/>
          <w:bCs w:val="0"/>
          <w:sz w:val="28"/>
          <w:szCs w:val="28"/>
        </w:rPr>
        <w:t>.: Ло</w:t>
      </w:r>
      <w:r w:rsidRPr="00F40652">
        <w:rPr>
          <w:rFonts w:ascii="Times New Roman" w:hAnsi="Times New Roman" w:cs="Times New Roman"/>
          <w:b w:val="0"/>
          <w:bCs w:val="0"/>
          <w:spacing w:val="-3"/>
          <w:sz w:val="28"/>
          <w:szCs w:val="28"/>
        </w:rPr>
        <w:t>гос, 2001</w:t>
      </w:r>
      <w:r w:rsidR="00914778">
        <w:rPr>
          <w:rFonts w:ascii="Times New Roman" w:hAnsi="Times New Roman" w:cs="Times New Roman"/>
          <w:b w:val="0"/>
          <w:bCs w:val="0"/>
          <w:spacing w:val="-3"/>
          <w:sz w:val="28"/>
          <w:szCs w:val="28"/>
        </w:rPr>
        <w:t xml:space="preserve"> </w:t>
      </w:r>
    </w:p>
    <w:p w:rsidR="00F40652" w:rsidRPr="00F40652" w:rsidRDefault="00F40652" w:rsidP="00F40652">
      <w:pPr>
        <w:widowControl/>
        <w:numPr>
          <w:ilvl w:val="0"/>
          <w:numId w:val="3"/>
        </w:numPr>
        <w:tabs>
          <w:tab w:val="clear" w:pos="1429"/>
          <w:tab w:val="num" w:pos="993"/>
        </w:tabs>
        <w:spacing w:line="360" w:lineRule="auto"/>
        <w:ind w:left="0"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 xml:space="preserve">Сорокин П. Социальная и культурная динамика: Исследование изменений в больших системах искусства, истины, этики, права и общественных отношений.— СПб., </w:t>
      </w:r>
      <w:r w:rsidRPr="00F40652">
        <w:rPr>
          <w:rFonts w:ascii="Times New Roman" w:hAnsi="Times New Roman" w:cs="Times New Roman"/>
          <w:b w:val="0"/>
          <w:bCs w:val="0"/>
          <w:color w:val="000000"/>
          <w:spacing w:val="-13"/>
          <w:w w:val="107"/>
          <w:sz w:val="28"/>
          <w:szCs w:val="28"/>
        </w:rPr>
        <w:t>РХГИ</w:t>
      </w:r>
      <w:r w:rsidRPr="00F40652">
        <w:rPr>
          <w:rFonts w:ascii="Times New Roman" w:hAnsi="Times New Roman" w:cs="Times New Roman"/>
          <w:color w:val="000000"/>
          <w:spacing w:val="-13"/>
          <w:w w:val="107"/>
          <w:sz w:val="28"/>
          <w:szCs w:val="28"/>
        </w:rPr>
        <w:t xml:space="preserve">, </w:t>
      </w:r>
      <w:r w:rsidRPr="00F40652">
        <w:rPr>
          <w:rFonts w:ascii="Times New Roman" w:hAnsi="Times New Roman" w:cs="Times New Roman"/>
          <w:b w:val="0"/>
          <w:bCs w:val="0"/>
          <w:sz w:val="28"/>
          <w:szCs w:val="28"/>
        </w:rPr>
        <w:t xml:space="preserve">2000 </w:t>
      </w:r>
    </w:p>
    <w:p w:rsidR="00F40652" w:rsidRPr="00F40652" w:rsidRDefault="00F40652" w:rsidP="00F40652">
      <w:pPr>
        <w:widowControl/>
        <w:numPr>
          <w:ilvl w:val="0"/>
          <w:numId w:val="3"/>
        </w:numPr>
        <w:tabs>
          <w:tab w:val="clear" w:pos="1429"/>
          <w:tab w:val="num" w:pos="993"/>
        </w:tabs>
        <w:spacing w:line="360" w:lineRule="auto"/>
        <w:ind w:left="0"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Фролов С.С. Социология. Учебник. Для высших учебных заведений. М.: Наука, 1994</w:t>
      </w:r>
      <w:r w:rsidR="00914778">
        <w:rPr>
          <w:rFonts w:ascii="Times New Roman" w:hAnsi="Times New Roman" w:cs="Times New Roman"/>
          <w:b w:val="0"/>
          <w:bCs w:val="0"/>
          <w:sz w:val="28"/>
          <w:szCs w:val="28"/>
        </w:rPr>
        <w:t xml:space="preserve"> </w:t>
      </w:r>
    </w:p>
    <w:p w:rsidR="00F40652" w:rsidRPr="00F40652" w:rsidRDefault="00F40652" w:rsidP="00F40652">
      <w:pPr>
        <w:widowControl/>
        <w:numPr>
          <w:ilvl w:val="0"/>
          <w:numId w:val="3"/>
        </w:numPr>
        <w:tabs>
          <w:tab w:val="clear" w:pos="1429"/>
          <w:tab w:val="num" w:pos="993"/>
        </w:tabs>
        <w:spacing w:line="360" w:lineRule="auto"/>
        <w:ind w:left="0" w:firstLine="709"/>
        <w:jc w:val="both"/>
        <w:rPr>
          <w:rFonts w:ascii="Times New Roman" w:hAnsi="Times New Roman" w:cs="Times New Roman"/>
          <w:b w:val="0"/>
          <w:bCs w:val="0"/>
          <w:sz w:val="28"/>
          <w:szCs w:val="28"/>
        </w:rPr>
      </w:pPr>
      <w:r w:rsidRPr="00F40652">
        <w:rPr>
          <w:rFonts w:ascii="Times New Roman" w:hAnsi="Times New Roman" w:cs="Times New Roman"/>
          <w:b w:val="0"/>
          <w:bCs w:val="0"/>
          <w:sz w:val="28"/>
          <w:szCs w:val="28"/>
        </w:rPr>
        <w:t>Штомпка П. Социология социальных изменений</w:t>
      </w:r>
      <w:r w:rsidR="00914778">
        <w:rPr>
          <w:rFonts w:ascii="Times New Roman" w:hAnsi="Times New Roman" w:cs="Times New Roman"/>
          <w:b w:val="0"/>
          <w:bCs w:val="0"/>
          <w:sz w:val="28"/>
          <w:szCs w:val="28"/>
        </w:rPr>
        <w:t xml:space="preserve"> </w:t>
      </w:r>
      <w:r w:rsidRPr="00F40652">
        <w:rPr>
          <w:rFonts w:ascii="Times New Roman" w:hAnsi="Times New Roman" w:cs="Times New Roman"/>
          <w:b w:val="0"/>
          <w:bCs w:val="0"/>
          <w:sz w:val="28"/>
          <w:szCs w:val="28"/>
        </w:rPr>
        <w:t>— М.,</w:t>
      </w:r>
      <w:r w:rsidRPr="00F40652">
        <w:rPr>
          <w:rFonts w:ascii="Times New Roman" w:hAnsi="Times New Roman" w:cs="Times New Roman"/>
          <w:color w:val="000000"/>
          <w:spacing w:val="-4"/>
          <w:w w:val="107"/>
          <w:sz w:val="28"/>
          <w:szCs w:val="28"/>
        </w:rPr>
        <w:t xml:space="preserve"> </w:t>
      </w:r>
      <w:r w:rsidRPr="00F40652">
        <w:rPr>
          <w:rFonts w:ascii="Times New Roman" w:hAnsi="Times New Roman" w:cs="Times New Roman"/>
          <w:b w:val="0"/>
          <w:bCs w:val="0"/>
          <w:color w:val="000000"/>
          <w:spacing w:val="-4"/>
          <w:w w:val="107"/>
          <w:sz w:val="28"/>
          <w:szCs w:val="28"/>
        </w:rPr>
        <w:t xml:space="preserve">Аспект </w:t>
      </w:r>
      <w:r w:rsidRPr="00F40652">
        <w:rPr>
          <w:rFonts w:ascii="Times New Roman" w:hAnsi="Times New Roman" w:cs="Times New Roman"/>
          <w:b w:val="0"/>
          <w:bCs w:val="0"/>
          <w:color w:val="000000"/>
          <w:spacing w:val="-8"/>
          <w:w w:val="107"/>
          <w:sz w:val="28"/>
          <w:szCs w:val="28"/>
        </w:rPr>
        <w:t>Пресс,</w:t>
      </w:r>
      <w:r w:rsidR="00914778">
        <w:rPr>
          <w:rFonts w:ascii="Times New Roman" w:hAnsi="Times New Roman" w:cs="Times New Roman"/>
          <w:b w:val="0"/>
          <w:bCs w:val="0"/>
          <w:color w:val="000000"/>
          <w:spacing w:val="-8"/>
          <w:w w:val="107"/>
          <w:sz w:val="28"/>
          <w:szCs w:val="28"/>
        </w:rPr>
        <w:t xml:space="preserve"> </w:t>
      </w:r>
      <w:r w:rsidRPr="00F40652">
        <w:rPr>
          <w:rFonts w:ascii="Times New Roman" w:hAnsi="Times New Roman" w:cs="Times New Roman"/>
          <w:b w:val="0"/>
          <w:bCs w:val="0"/>
          <w:sz w:val="28"/>
          <w:szCs w:val="28"/>
        </w:rPr>
        <w:t>1996</w:t>
      </w:r>
      <w:bookmarkStart w:id="0" w:name="_GoBack"/>
      <w:bookmarkEnd w:id="0"/>
    </w:p>
    <w:sectPr w:rsidR="00F40652" w:rsidRPr="00F40652" w:rsidSect="00F40652">
      <w:headerReference w:type="default" r:id="rId7"/>
      <w:pgSz w:w="11906" w:h="16838"/>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E3" w:rsidRDefault="002E45E3">
      <w:pPr>
        <w:widowControl/>
        <w:spacing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separator/>
      </w:r>
    </w:p>
  </w:endnote>
  <w:endnote w:type="continuationSeparator" w:id="0">
    <w:p w:rsidR="002E45E3" w:rsidRDefault="002E45E3">
      <w:pPr>
        <w:widowControl/>
        <w:spacing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E3" w:rsidRDefault="002E45E3">
      <w:pPr>
        <w:widowControl/>
        <w:spacing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separator/>
      </w:r>
    </w:p>
  </w:footnote>
  <w:footnote w:type="continuationSeparator" w:id="0">
    <w:p w:rsidR="002E45E3" w:rsidRDefault="002E45E3">
      <w:pPr>
        <w:widowControl/>
        <w:spacing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52" w:rsidRDefault="00C74593">
    <w:pPr>
      <w:pStyle w:val="af6"/>
      <w:framePr w:wrap="auto" w:vAnchor="text" w:hAnchor="margin" w:xAlign="right" w:y="1"/>
      <w:rPr>
        <w:rStyle w:val="af8"/>
      </w:rPr>
    </w:pPr>
    <w:r>
      <w:rPr>
        <w:rStyle w:val="af8"/>
        <w:noProof/>
      </w:rPr>
      <w:t>1</w:t>
    </w:r>
  </w:p>
  <w:p w:rsidR="00F40652" w:rsidRDefault="00F40652">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C1B9C"/>
    <w:multiLevelType w:val="hybridMultilevel"/>
    <w:tmpl w:val="B2ECB5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F902EDD"/>
    <w:multiLevelType w:val="singleLevel"/>
    <w:tmpl w:val="267A606C"/>
    <w:lvl w:ilvl="0">
      <w:start w:val="1"/>
      <w:numFmt w:val="decimal"/>
      <w:lvlText w:val="%1)"/>
      <w:lvlJc w:val="left"/>
      <w:pPr>
        <w:tabs>
          <w:tab w:val="num" w:pos="1040"/>
        </w:tabs>
        <w:ind w:left="1040" w:hanging="360"/>
      </w:pPr>
      <w:rPr>
        <w:rFonts w:hint="default"/>
      </w:rPr>
    </w:lvl>
  </w:abstractNum>
  <w:abstractNum w:abstractNumId="2">
    <w:nsid w:val="40F81B42"/>
    <w:multiLevelType w:val="singleLevel"/>
    <w:tmpl w:val="267A606C"/>
    <w:lvl w:ilvl="0">
      <w:start w:val="1"/>
      <w:numFmt w:val="decimal"/>
      <w:lvlText w:val="%1)"/>
      <w:lvlJc w:val="left"/>
      <w:pPr>
        <w:tabs>
          <w:tab w:val="num" w:pos="1040"/>
        </w:tabs>
        <w:ind w:left="10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4CC"/>
    <w:rsid w:val="001B7676"/>
    <w:rsid w:val="002E45E3"/>
    <w:rsid w:val="003E0BF1"/>
    <w:rsid w:val="00853735"/>
    <w:rsid w:val="009114CC"/>
    <w:rsid w:val="00914778"/>
    <w:rsid w:val="009B1017"/>
    <w:rsid w:val="00C74593"/>
    <w:rsid w:val="00F4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617CBF-59E9-4603-94AB-E71BCB9A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b/>
      <w:bCs/>
    </w:rPr>
  </w:style>
  <w:style w:type="paragraph" w:styleId="1">
    <w:name w:val="heading 1"/>
    <w:basedOn w:val="a"/>
    <w:next w:val="a"/>
    <w:link w:val="10"/>
    <w:uiPriority w:val="99"/>
    <w:qFormat/>
    <w:pPr>
      <w:keepNext/>
      <w:keepLines/>
      <w:widowControl/>
      <w:suppressAutoHyphens/>
      <w:spacing w:before="240" w:after="60" w:line="360" w:lineRule="auto"/>
      <w:jc w:val="center"/>
      <w:outlineLvl w:val="0"/>
    </w:pPr>
    <w:rPr>
      <w:i/>
      <w:iCs/>
      <w:caps/>
      <w:kern w:val="28"/>
      <w:sz w:val="36"/>
      <w:szCs w:val="36"/>
    </w:rPr>
  </w:style>
  <w:style w:type="paragraph" w:styleId="2">
    <w:name w:val="heading 2"/>
    <w:basedOn w:val="a"/>
    <w:next w:val="a"/>
    <w:link w:val="20"/>
    <w:uiPriority w:val="99"/>
    <w:qFormat/>
    <w:pPr>
      <w:keepNext/>
      <w:keepLines/>
      <w:widowControl/>
      <w:suppressAutoHyphens/>
      <w:spacing w:before="240" w:after="60" w:line="360" w:lineRule="auto"/>
      <w:jc w:val="center"/>
      <w:outlineLvl w:val="1"/>
    </w:pPr>
    <w:rPr>
      <w:i/>
      <w:iCs/>
      <w:shadow/>
      <w:sz w:val="32"/>
      <w:szCs w:val="32"/>
    </w:rPr>
  </w:style>
  <w:style w:type="paragraph" w:styleId="3">
    <w:name w:val="heading 3"/>
    <w:basedOn w:val="a"/>
    <w:next w:val="a"/>
    <w:link w:val="30"/>
    <w:uiPriority w:val="99"/>
    <w:qFormat/>
    <w:pPr>
      <w:keepNext/>
      <w:keepLines/>
      <w:widowControl/>
      <w:suppressAutoHyphens/>
      <w:spacing w:before="240" w:after="60" w:line="360" w:lineRule="auto"/>
      <w:jc w:val="center"/>
      <w:outlineLvl w:val="2"/>
    </w:pPr>
    <w:rPr>
      <w:b w:val="0"/>
      <w:bCs w:val="0"/>
      <w:shadow/>
      <w:sz w:val="28"/>
      <w:szCs w:val="28"/>
    </w:rPr>
  </w:style>
  <w:style w:type="paragraph" w:styleId="4">
    <w:name w:val="heading 4"/>
    <w:basedOn w:val="a"/>
    <w:next w:val="a"/>
    <w:link w:val="40"/>
    <w:uiPriority w:val="99"/>
    <w:qFormat/>
    <w:pPr>
      <w:keepNext/>
      <w:keepLines/>
      <w:widowControl/>
      <w:suppressAutoHyphens/>
      <w:spacing w:before="120" w:line="360" w:lineRule="auto"/>
      <w:jc w:val="center"/>
      <w:outlineLvl w:val="3"/>
    </w:pPr>
    <w:rPr>
      <w:smallCaps/>
      <w:spacing w:val="4"/>
      <w:kern w:val="28"/>
      <w:sz w:val="28"/>
      <w:szCs w:val="28"/>
    </w:rPr>
  </w:style>
  <w:style w:type="paragraph" w:styleId="5">
    <w:name w:val="heading 5"/>
    <w:basedOn w:val="a"/>
    <w:next w:val="a"/>
    <w:link w:val="50"/>
    <w:uiPriority w:val="99"/>
    <w:qFormat/>
    <w:pPr>
      <w:keepNext/>
      <w:keepLines/>
      <w:widowControl/>
      <w:suppressAutoHyphens/>
      <w:spacing w:line="360" w:lineRule="auto"/>
      <w:outlineLvl w:val="4"/>
    </w:pPr>
    <w:rPr>
      <w:b w:val="0"/>
      <w:bCs w:val="0"/>
      <w:emboss/>
      <w:color w:val="000000"/>
      <w:spacing w:val="4"/>
      <w:kern w:val="28"/>
      <w:sz w:val="28"/>
      <w:szCs w:val="28"/>
    </w:rPr>
  </w:style>
  <w:style w:type="paragraph" w:styleId="6">
    <w:name w:val="heading 6"/>
    <w:basedOn w:val="a"/>
    <w:next w:val="a"/>
    <w:link w:val="60"/>
    <w:uiPriority w:val="99"/>
    <w:qFormat/>
    <w:pPr>
      <w:keepNext/>
      <w:keepLines/>
      <w:widowControl/>
      <w:suppressAutoHyphens/>
      <w:spacing w:line="360" w:lineRule="auto"/>
      <w:outlineLvl w:val="5"/>
    </w:pPr>
    <w:rPr>
      <w:b w:val="0"/>
      <w:bCs w:val="0"/>
      <w:i/>
      <w:iCs/>
      <w:color w:val="000000"/>
      <w:spacing w:val="4"/>
      <w:kern w:val="28"/>
      <w:sz w:val="28"/>
      <w:szCs w:val="28"/>
    </w:rPr>
  </w:style>
  <w:style w:type="paragraph" w:styleId="9">
    <w:name w:val="heading 9"/>
    <w:basedOn w:val="a"/>
    <w:next w:val="a"/>
    <w:link w:val="90"/>
    <w:uiPriority w:val="99"/>
    <w:qFormat/>
    <w:pPr>
      <w:widowControl/>
      <w:spacing w:before="240" w:after="60" w:line="360" w:lineRule="auto"/>
      <w:ind w:firstLine="680"/>
      <w:jc w:val="both"/>
      <w:outlineLvl w:val="8"/>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90">
    <w:name w:val="Заголовок 9 Знак"/>
    <w:link w:val="9"/>
    <w:uiPriority w:val="9"/>
    <w:semiHidden/>
    <w:rPr>
      <w:rFonts w:ascii="Cambria" w:eastAsia="Times New Roman" w:hAnsi="Cambria" w:cs="Times New Roman"/>
      <w:b/>
      <w:bCs/>
    </w:rPr>
  </w:style>
  <w:style w:type="paragraph" w:customStyle="1" w:styleId="a3">
    <w:name w:val="Пример"/>
    <w:basedOn w:val="a"/>
    <w:uiPriority w:val="99"/>
    <w:pPr>
      <w:widowControl/>
      <w:spacing w:after="120" w:line="360" w:lineRule="auto"/>
      <w:ind w:left="284" w:right="4251" w:firstLine="680"/>
      <w:jc w:val="both"/>
    </w:pPr>
    <w:rPr>
      <w:rFonts w:ascii="Courier New" w:hAnsi="Courier New" w:cs="Courier New"/>
      <w:b w:val="0"/>
      <w:bCs w:val="0"/>
      <w:emboss/>
      <w:color w:val="000000"/>
      <w:kern w:val="28"/>
      <w:sz w:val="28"/>
      <w:szCs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widowControl/>
      <w:spacing w:line="360" w:lineRule="auto"/>
      <w:jc w:val="right"/>
    </w:pPr>
    <w:rPr>
      <w:b w:val="0"/>
      <w:bCs w:val="0"/>
      <w:sz w:val="28"/>
      <w:szCs w:val="28"/>
    </w:rPr>
  </w:style>
  <w:style w:type="character" w:styleId="a7">
    <w:name w:val="endnote reference"/>
    <w:uiPriority w:val="99"/>
    <w:semiHidden/>
    <w:rPr>
      <w:vertAlign w:val="superscript"/>
    </w:rPr>
  </w:style>
  <w:style w:type="paragraph" w:styleId="a8">
    <w:name w:val="endnote text"/>
    <w:basedOn w:val="a"/>
    <w:link w:val="a9"/>
    <w:uiPriority w:val="99"/>
    <w:semiHidden/>
    <w:pPr>
      <w:widowControl/>
      <w:spacing w:line="360" w:lineRule="auto"/>
      <w:ind w:firstLine="680"/>
      <w:jc w:val="both"/>
    </w:pPr>
    <w:rPr>
      <w:b w:val="0"/>
      <w:bCs w:val="0"/>
      <w:sz w:val="28"/>
      <w:szCs w:val="28"/>
    </w:rPr>
  </w:style>
  <w:style w:type="character" w:customStyle="1" w:styleId="a9">
    <w:name w:val="Текст концевой сноски Знак"/>
    <w:link w:val="a8"/>
    <w:uiPriority w:val="99"/>
    <w:semiHidden/>
    <w:rPr>
      <w:rFonts w:ascii="Arial" w:hAnsi="Arial" w:cs="Arial"/>
      <w:b/>
      <w:bCs/>
      <w:sz w:val="20"/>
      <w:szCs w:val="20"/>
    </w:rPr>
  </w:style>
  <w:style w:type="paragraph" w:styleId="aa">
    <w:name w:val="footnote text"/>
    <w:basedOn w:val="a"/>
    <w:link w:val="ab"/>
    <w:uiPriority w:val="99"/>
    <w:semiHidden/>
    <w:pPr>
      <w:widowControl/>
      <w:spacing w:line="360" w:lineRule="auto"/>
      <w:ind w:firstLine="680"/>
      <w:jc w:val="both"/>
    </w:pPr>
    <w:rPr>
      <w:b w:val="0"/>
      <w:bCs w:val="0"/>
    </w:rPr>
  </w:style>
  <w:style w:type="character" w:customStyle="1" w:styleId="ab">
    <w:name w:val="Текст сноски Знак"/>
    <w:link w:val="aa"/>
    <w:uiPriority w:val="99"/>
    <w:semiHidden/>
    <w:rPr>
      <w:rFonts w:ascii="Arial" w:hAnsi="Arial" w:cs="Arial"/>
      <w:b/>
      <w:bCs/>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widowControl/>
      <w:suppressAutoHyphens/>
      <w:spacing w:after="360" w:line="360" w:lineRule="auto"/>
      <w:jc w:val="center"/>
    </w:pPr>
    <w:rPr>
      <w:b w:val="0"/>
      <w:bCs w:val="0"/>
      <w:sz w:val="24"/>
      <w:szCs w:val="24"/>
    </w:rPr>
  </w:style>
  <w:style w:type="paragraph" w:customStyle="1" w:styleId="ae">
    <w:name w:val="Экспликация"/>
    <w:basedOn w:val="a"/>
    <w:next w:val="a"/>
    <w:uiPriority w:val="99"/>
    <w:pPr>
      <w:widowControl/>
      <w:tabs>
        <w:tab w:val="left" w:pos="1276"/>
      </w:tabs>
      <w:spacing w:line="360" w:lineRule="auto"/>
      <w:ind w:left="907"/>
      <w:jc w:val="both"/>
    </w:pPr>
    <w:rPr>
      <w:b w:val="0"/>
      <w:bCs w:val="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widowControl/>
      <w:suppressAutoHyphens/>
      <w:spacing w:line="360" w:lineRule="auto"/>
      <w:jc w:val="right"/>
    </w:pPr>
    <w:rPr>
      <w:b w:val="0"/>
      <w:bCs w:val="0"/>
      <w:caps/>
      <w:shadow/>
      <w:color w:val="000000"/>
      <w:sz w:val="28"/>
      <w:szCs w:val="28"/>
    </w:rPr>
  </w:style>
  <w:style w:type="paragraph" w:customStyle="1" w:styleId="af1">
    <w:name w:val="Заголовок реферата"/>
    <w:basedOn w:val="a"/>
    <w:next w:val="a"/>
    <w:uiPriority w:val="99"/>
    <w:pPr>
      <w:widowControl/>
      <w:suppressAutoHyphens/>
      <w:spacing w:before="120" w:line="360" w:lineRule="auto"/>
      <w:jc w:val="center"/>
    </w:pPr>
    <w:rPr>
      <w:i/>
      <w:iCs/>
      <w:caps/>
      <w:emboss/>
      <w:color w:val="000000"/>
      <w:sz w:val="32"/>
      <w:szCs w:val="32"/>
    </w:rPr>
  </w:style>
  <w:style w:type="paragraph" w:customStyle="1" w:styleId="af2">
    <w:name w:val="Заголовок содержания"/>
    <w:basedOn w:val="a"/>
    <w:next w:val="a"/>
    <w:uiPriority w:val="99"/>
    <w:pPr>
      <w:keepNext/>
      <w:keepLines/>
      <w:pageBreakBefore/>
      <w:widowControl/>
      <w:suppressAutoHyphens/>
      <w:spacing w:before="240" w:after="80" w:line="360" w:lineRule="auto"/>
      <w:jc w:val="center"/>
    </w:pPr>
    <w:rPr>
      <w:rFonts w:ascii="Bookman Old Style" w:hAnsi="Bookman Old Style" w:cs="Bookman Old Style"/>
      <w:i/>
      <w:iCs/>
      <w:imprint/>
      <w:color w:val="000000"/>
      <w:sz w:val="28"/>
      <w:szCs w:val="28"/>
    </w:rPr>
  </w:style>
  <w:style w:type="paragraph" w:customStyle="1" w:styleId="af3">
    <w:name w:val="Название приложения"/>
    <w:basedOn w:val="a"/>
    <w:next w:val="a"/>
    <w:uiPriority w:val="99"/>
    <w:pPr>
      <w:keepNext/>
      <w:keepLines/>
      <w:widowControl/>
      <w:suppressAutoHyphens/>
      <w:spacing w:line="360" w:lineRule="auto"/>
      <w:jc w:val="center"/>
    </w:pPr>
    <w:rPr>
      <w:b w:val="0"/>
      <w:bCs w:val="0"/>
      <w:shadow/>
      <w:color w:val="000000"/>
      <w:sz w:val="28"/>
      <w:szCs w:val="28"/>
    </w:rPr>
  </w:style>
  <w:style w:type="paragraph" w:styleId="af4">
    <w:name w:val="Plain Text"/>
    <w:basedOn w:val="a"/>
    <w:link w:val="af5"/>
    <w:uiPriority w:val="99"/>
    <w:pPr>
      <w:widowControl/>
      <w:spacing w:line="360" w:lineRule="auto"/>
      <w:ind w:firstLine="680"/>
      <w:jc w:val="both"/>
    </w:pPr>
    <w:rPr>
      <w:rFonts w:ascii="Courier New" w:hAnsi="Courier New" w:cs="Courier New"/>
      <w:b w:val="0"/>
      <w:bCs w:val="0"/>
    </w:rPr>
  </w:style>
  <w:style w:type="character" w:customStyle="1" w:styleId="af5">
    <w:name w:val="Текст Знак"/>
    <w:link w:val="af4"/>
    <w:uiPriority w:val="99"/>
    <w:semiHidden/>
    <w:rPr>
      <w:rFonts w:ascii="Courier New" w:hAnsi="Courier New" w:cs="Courier New"/>
      <w:b/>
      <w:bCs/>
      <w:sz w:val="20"/>
      <w:szCs w:val="20"/>
    </w:rPr>
  </w:style>
  <w:style w:type="paragraph" w:styleId="af6">
    <w:name w:val="header"/>
    <w:basedOn w:val="a"/>
    <w:link w:val="af7"/>
    <w:uiPriority w:val="99"/>
    <w:pPr>
      <w:widowControl/>
      <w:tabs>
        <w:tab w:val="center" w:pos="4153"/>
        <w:tab w:val="right" w:pos="8306"/>
      </w:tabs>
      <w:spacing w:line="360" w:lineRule="auto"/>
      <w:ind w:firstLine="680"/>
      <w:jc w:val="both"/>
    </w:pPr>
    <w:rPr>
      <w:b w:val="0"/>
      <w:bCs w:val="0"/>
      <w:sz w:val="28"/>
      <w:szCs w:val="28"/>
    </w:rPr>
  </w:style>
  <w:style w:type="character" w:customStyle="1" w:styleId="af7">
    <w:name w:val="Верхний колонтитул Знак"/>
    <w:link w:val="af6"/>
    <w:uiPriority w:val="99"/>
    <w:semiHidden/>
    <w:rPr>
      <w:rFonts w:ascii="Arial" w:hAnsi="Arial" w:cs="Arial"/>
      <w:b/>
      <w:bCs/>
      <w:sz w:val="20"/>
      <w:szCs w:val="20"/>
    </w:rPr>
  </w:style>
  <w:style w:type="character" w:styleId="af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Понятие, уровни и характеристика социальных изменений</vt:lpstr>
    </vt:vector>
  </TitlesOfParts>
  <Manager>Зорина Т. С., Морозова Л.А., Шмидт Т. С.</Manager>
  <Company>Социум, Школа №26, ЦРЛ</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уровни и характеристика социальных изменений</dc:title>
  <dc:subject>Дополнения для Word 97/2000</dc:subject>
  <dc:creator>Мильберг</dc:creator>
  <cp:keywords/>
  <dc:description/>
  <cp:lastModifiedBy>admin</cp:lastModifiedBy>
  <cp:revision>2</cp:revision>
  <dcterms:created xsi:type="dcterms:W3CDTF">2014-03-07T21:20:00Z</dcterms:created>
  <dcterms:modified xsi:type="dcterms:W3CDTF">2014-03-07T21:20:00Z</dcterms:modified>
</cp:coreProperties>
</file>