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6261" w:rsidRDefault="00DC6261">
      <w:pPr>
        <w:widowControl w:val="0"/>
        <w:spacing w:line="360" w:lineRule="auto"/>
        <w:ind w:right="-17" w:firstLine="720"/>
        <w:jc w:val="both"/>
        <w:rPr>
          <w:sz w:val="22"/>
          <w:szCs w:val="22"/>
        </w:rPr>
      </w:pPr>
      <w:r>
        <w:rPr>
          <w:sz w:val="22"/>
          <w:szCs w:val="22"/>
        </w:rPr>
        <w:t>Данная реферат не имеет целью выдвижение каких-либо новых научных кон</w:t>
      </w:r>
      <w:r>
        <w:rPr>
          <w:sz w:val="22"/>
          <w:szCs w:val="22"/>
        </w:rPr>
        <w:softHyphen/>
        <w:t>це</w:t>
      </w:r>
      <w:bookmarkStart w:id="0" w:name="OCRUncertain001"/>
      <w:r>
        <w:rPr>
          <w:sz w:val="22"/>
          <w:szCs w:val="22"/>
        </w:rPr>
        <w:t>п</w:t>
      </w:r>
      <w:bookmarkEnd w:id="0"/>
      <w:r>
        <w:rPr>
          <w:sz w:val="22"/>
          <w:szCs w:val="22"/>
        </w:rPr>
        <w:t>ций такой сложной экономико-правовой категории, как юридическое лицо. Однако разработка этих концепций невозможна без опоры на многовековой опыт исследования указанной проблемы в юридической отечественной и зарубежной литературе. Поэтому анализ истории понятия юридического лица в условиях, когда существует необходимость приведения правовой надстройки в соответ</w:t>
      </w:r>
      <w:r>
        <w:rPr>
          <w:sz w:val="22"/>
          <w:szCs w:val="22"/>
        </w:rPr>
        <w:softHyphen/>
        <w:t xml:space="preserve">ствие с новыми экономическими реалиями, имеет непосредственное практическое </w:t>
      </w:r>
      <w:bookmarkStart w:id="1" w:name="OCRUncertain002"/>
      <w:r>
        <w:rPr>
          <w:sz w:val="22"/>
          <w:szCs w:val="22"/>
        </w:rPr>
        <w:t>з</w:t>
      </w:r>
      <w:bookmarkEnd w:id="1"/>
      <w:r>
        <w:rPr>
          <w:sz w:val="22"/>
          <w:szCs w:val="22"/>
        </w:rPr>
        <w:t>начение.</w:t>
      </w:r>
    </w:p>
    <w:p w:rsidR="00DC6261" w:rsidRDefault="00DC6261">
      <w:pPr>
        <w:widowControl w:val="0"/>
        <w:spacing w:line="360" w:lineRule="auto"/>
        <w:ind w:right="-17" w:firstLine="720"/>
        <w:jc w:val="both"/>
        <w:rPr>
          <w:sz w:val="22"/>
          <w:szCs w:val="22"/>
        </w:rPr>
      </w:pPr>
      <w:r>
        <w:rPr>
          <w:sz w:val="22"/>
          <w:szCs w:val="22"/>
        </w:rPr>
        <w:t>Начало истории понятия юридического лица следует отнести к раннему средневековью. Как отмечается в литературе, древние римляне имели хорошо раз</w:t>
      </w:r>
      <w:bookmarkStart w:id="2" w:name="OCRUncertain003"/>
      <w:r>
        <w:rPr>
          <w:sz w:val="22"/>
          <w:szCs w:val="22"/>
        </w:rPr>
        <w:t>в</w:t>
      </w:r>
      <w:bookmarkEnd w:id="2"/>
      <w:r>
        <w:rPr>
          <w:sz w:val="22"/>
          <w:szCs w:val="22"/>
        </w:rPr>
        <w:t>итую систему представлений о юридической личности применительно к отд</w:t>
      </w:r>
      <w:bookmarkStart w:id="3" w:name="OCRUncertain004"/>
      <w:r>
        <w:rPr>
          <w:sz w:val="22"/>
          <w:szCs w:val="22"/>
        </w:rPr>
        <w:t>е</w:t>
      </w:r>
      <w:bookmarkEnd w:id="3"/>
      <w:r>
        <w:rPr>
          <w:sz w:val="22"/>
          <w:szCs w:val="22"/>
        </w:rPr>
        <w:t>льному человеку. Понятие же союза было выработано в публичном праве применительно к государству, и, таким образом, понятие союза (корпорации) существовало у римлян т</w:t>
      </w:r>
      <w:bookmarkStart w:id="4" w:name="OCRUncertain005"/>
      <w:r>
        <w:rPr>
          <w:sz w:val="22"/>
          <w:szCs w:val="22"/>
        </w:rPr>
        <w:t>о</w:t>
      </w:r>
      <w:bookmarkEnd w:id="4"/>
      <w:r>
        <w:rPr>
          <w:sz w:val="22"/>
          <w:szCs w:val="22"/>
        </w:rPr>
        <w:t>лько в публичном, а понятие лица</w:t>
      </w:r>
      <w:r>
        <w:rPr>
          <w:noProof/>
          <w:sz w:val="22"/>
          <w:szCs w:val="22"/>
        </w:rPr>
        <w:t xml:space="preserve"> —</w:t>
      </w:r>
      <w:r>
        <w:rPr>
          <w:sz w:val="22"/>
          <w:szCs w:val="22"/>
        </w:rPr>
        <w:t xml:space="preserve"> только в</w:t>
      </w:r>
      <w:bookmarkStart w:id="5" w:name="OCRUncertain006"/>
      <w:r>
        <w:rPr>
          <w:sz w:val="22"/>
          <w:szCs w:val="22"/>
        </w:rPr>
        <w:t>л</w:t>
      </w:r>
      <w:bookmarkEnd w:id="5"/>
      <w:r>
        <w:rPr>
          <w:sz w:val="22"/>
          <w:szCs w:val="22"/>
        </w:rPr>
        <w:t>астном праве. Поскольку союзы имели имущественные интересы и участвовали в имущественном обороте (т.е. высту</w:t>
      </w:r>
      <w:bookmarkStart w:id="6" w:name="OCRUncertain007"/>
      <w:r>
        <w:rPr>
          <w:sz w:val="22"/>
          <w:szCs w:val="22"/>
        </w:rPr>
        <w:t>п</w:t>
      </w:r>
      <w:bookmarkEnd w:id="6"/>
      <w:r>
        <w:rPr>
          <w:sz w:val="22"/>
          <w:szCs w:val="22"/>
        </w:rPr>
        <w:t>али объектами частного права), римское право приравнивало их правовое положение к лицам, а категория юридического лица не использовалась вовсе.</w:t>
      </w:r>
    </w:p>
    <w:p w:rsidR="00DC6261" w:rsidRPr="00DC6261" w:rsidRDefault="00DC6261">
      <w:pPr>
        <w:widowControl w:val="0"/>
        <w:spacing w:line="360" w:lineRule="auto"/>
        <w:ind w:right="-17" w:firstLine="720"/>
        <w:jc w:val="both"/>
        <w:rPr>
          <w:sz w:val="22"/>
          <w:szCs w:val="22"/>
        </w:rPr>
      </w:pPr>
      <w:r>
        <w:rPr>
          <w:sz w:val="22"/>
          <w:szCs w:val="22"/>
        </w:rPr>
        <w:t>В то время как "весь строй римского цивильного быта существеннейшим об</w:t>
      </w:r>
      <w:r>
        <w:rPr>
          <w:sz w:val="22"/>
          <w:szCs w:val="22"/>
        </w:rPr>
        <w:softHyphen/>
        <w:t xml:space="preserve">разом определяется началом личности и вместе с тем  </w:t>
      </w:r>
      <w:bookmarkStart w:id="7" w:name="OCRUncertain008"/>
      <w:r>
        <w:rPr>
          <w:sz w:val="22"/>
          <w:szCs w:val="22"/>
        </w:rPr>
        <w:t>особ</w:t>
      </w:r>
      <w:bookmarkEnd w:id="7"/>
      <w:r>
        <w:rPr>
          <w:sz w:val="22"/>
          <w:szCs w:val="22"/>
        </w:rPr>
        <w:t>енно</w:t>
      </w:r>
      <w:bookmarkStart w:id="8" w:name="OCRUncertain009"/>
      <w:r>
        <w:rPr>
          <w:sz w:val="22"/>
          <w:szCs w:val="22"/>
        </w:rPr>
        <w:t>сти</w:t>
      </w:r>
      <w:bookmarkEnd w:id="8"/>
      <w:r>
        <w:rPr>
          <w:sz w:val="22"/>
          <w:szCs w:val="22"/>
        </w:rPr>
        <w:t xml:space="preserve"> правоотношений каждого гражданина</w:t>
      </w:r>
      <w:bookmarkStart w:id="9" w:name="OCRUncertain010"/>
      <w:r>
        <w:rPr>
          <w:sz w:val="22"/>
          <w:szCs w:val="22"/>
        </w:rPr>
        <w:t>..,</w:t>
      </w:r>
      <w:bookmarkEnd w:id="9"/>
      <w:r>
        <w:rPr>
          <w:sz w:val="22"/>
          <w:szCs w:val="22"/>
        </w:rPr>
        <w:t xml:space="preserve"> картины средневекового быта дают нам совершенно противоположные </w:t>
      </w:r>
      <w:bookmarkStart w:id="10" w:name="OCRUncertain011"/>
      <w:r>
        <w:rPr>
          <w:sz w:val="22"/>
          <w:szCs w:val="22"/>
        </w:rPr>
        <w:t>черты"</w:t>
      </w:r>
      <w:bookmarkEnd w:id="10"/>
      <w:r>
        <w:rPr>
          <w:sz w:val="22"/>
          <w:szCs w:val="22"/>
        </w:rPr>
        <w:t>[1]</w:t>
      </w:r>
      <w:bookmarkStart w:id="11" w:name="OCRUncertain012"/>
      <w:r>
        <w:rPr>
          <w:sz w:val="22"/>
          <w:szCs w:val="22"/>
        </w:rPr>
        <w:t>.</w:t>
      </w:r>
      <w:bookmarkEnd w:id="11"/>
      <w:r>
        <w:rPr>
          <w:sz w:val="22"/>
          <w:szCs w:val="22"/>
        </w:rPr>
        <w:t xml:space="preserve"> Здесь не отдельный человек является правоспособ</w:t>
      </w:r>
      <w:r>
        <w:rPr>
          <w:sz w:val="22"/>
          <w:szCs w:val="22"/>
        </w:rPr>
        <w:softHyphen/>
        <w:t xml:space="preserve">ным, а союз (корпорация). Весь этот быт, писал </w:t>
      </w:r>
      <w:bookmarkStart w:id="12" w:name="OCRUncertain013"/>
      <w:r>
        <w:rPr>
          <w:sz w:val="22"/>
          <w:szCs w:val="22"/>
        </w:rPr>
        <w:t>Н.Л.</w:t>
      </w:r>
      <w:bookmarkEnd w:id="12"/>
      <w:r>
        <w:rPr>
          <w:sz w:val="22"/>
          <w:szCs w:val="22"/>
        </w:rPr>
        <w:t xml:space="preserve"> Дювернуа, можно охарак</w:t>
      </w:r>
      <w:r>
        <w:rPr>
          <w:sz w:val="22"/>
          <w:szCs w:val="22"/>
        </w:rPr>
        <w:softHyphen/>
        <w:t>т</w:t>
      </w:r>
      <w:bookmarkStart w:id="13" w:name="OCRUncertain014"/>
      <w:r>
        <w:rPr>
          <w:sz w:val="22"/>
          <w:szCs w:val="22"/>
        </w:rPr>
        <w:t>е</w:t>
      </w:r>
      <w:bookmarkEnd w:id="13"/>
      <w:r>
        <w:rPr>
          <w:sz w:val="22"/>
          <w:szCs w:val="22"/>
        </w:rPr>
        <w:t xml:space="preserve">ризовать чертой, противоположной римскому, </w:t>
      </w:r>
      <w:r>
        <w:rPr>
          <w:i/>
          <w:iCs/>
          <w:sz w:val="22"/>
          <w:szCs w:val="22"/>
        </w:rPr>
        <w:t>чертой безличности,</w:t>
      </w:r>
      <w:r>
        <w:rPr>
          <w:sz w:val="22"/>
          <w:szCs w:val="22"/>
        </w:rPr>
        <w:t xml:space="preserve"> где известный и постоянный характер правоотношений определяется принадлеж</w:t>
      </w:r>
      <w:r>
        <w:rPr>
          <w:sz w:val="22"/>
          <w:szCs w:val="22"/>
        </w:rPr>
        <w:softHyphen/>
        <w:t>ностью ч</w:t>
      </w:r>
      <w:bookmarkStart w:id="14" w:name="OCRUncertain015"/>
      <w:r>
        <w:rPr>
          <w:sz w:val="22"/>
          <w:szCs w:val="22"/>
        </w:rPr>
        <w:t>е</w:t>
      </w:r>
      <w:bookmarkEnd w:id="14"/>
      <w:r>
        <w:rPr>
          <w:sz w:val="22"/>
          <w:szCs w:val="22"/>
        </w:rPr>
        <w:t xml:space="preserve">ловека к союзу, преемственному из поколения в поколение. В этих условиях задачи юриспруденции и законодательства заключаются в том, чтобы определить скорее права союзов и отношение к ним прав отдельных, входящих в них лиц, чем права отдельных лиц как </w:t>
      </w:r>
      <w:bookmarkStart w:id="15" w:name="OCRUncertain016"/>
      <w:r>
        <w:rPr>
          <w:sz w:val="22"/>
          <w:szCs w:val="22"/>
        </w:rPr>
        <w:t>с</w:t>
      </w:r>
      <w:bookmarkEnd w:id="15"/>
      <w:r>
        <w:rPr>
          <w:sz w:val="22"/>
          <w:szCs w:val="22"/>
        </w:rPr>
        <w:t>амостоятельных единиц в общежитии[2]</w:t>
      </w:r>
      <w:bookmarkStart w:id="16" w:name="OCRUncertain017"/>
      <w:r>
        <w:rPr>
          <w:sz w:val="22"/>
          <w:szCs w:val="22"/>
        </w:rPr>
        <w:t xml:space="preserve">. </w:t>
      </w:r>
      <w:bookmarkEnd w:id="16"/>
      <w:r>
        <w:rPr>
          <w:sz w:val="22"/>
          <w:szCs w:val="22"/>
        </w:rPr>
        <w:t>Средневековые глоссатор</w:t>
      </w:r>
      <w:bookmarkStart w:id="17" w:name="OCRUncertain018"/>
      <w:r>
        <w:rPr>
          <w:sz w:val="22"/>
          <w:szCs w:val="22"/>
        </w:rPr>
        <w:t>ы</w:t>
      </w:r>
      <w:bookmarkEnd w:id="17"/>
      <w:r>
        <w:rPr>
          <w:sz w:val="22"/>
          <w:szCs w:val="22"/>
        </w:rPr>
        <w:t xml:space="preserve"> разрабатывали понятие корпорации </w:t>
      </w:r>
      <w:bookmarkStart w:id="18" w:name="OCRUncertain019"/>
      <w:r>
        <w:rPr>
          <w:sz w:val="22"/>
          <w:szCs w:val="22"/>
        </w:rPr>
        <w:t>(</w:t>
      </w:r>
      <w:bookmarkEnd w:id="18"/>
      <w:r>
        <w:rPr>
          <w:sz w:val="22"/>
          <w:szCs w:val="22"/>
        </w:rPr>
        <w:t>universitas</w:t>
      </w:r>
      <w:bookmarkStart w:id="19" w:name="OCRUncertain020"/>
      <w:r>
        <w:rPr>
          <w:sz w:val="22"/>
          <w:szCs w:val="22"/>
        </w:rPr>
        <w:t>)</w:t>
      </w:r>
      <w:bookmarkEnd w:id="19"/>
      <w:r>
        <w:rPr>
          <w:sz w:val="22"/>
          <w:szCs w:val="22"/>
        </w:rPr>
        <w:t xml:space="preserve"> как союза, признанного государством в качестве субъекта права, а их преемники, </w:t>
      </w:r>
      <w:bookmarkStart w:id="20" w:name="OCRUncertain021"/>
      <w:r>
        <w:rPr>
          <w:sz w:val="22"/>
          <w:szCs w:val="22"/>
        </w:rPr>
        <w:t>канонисты,</w:t>
      </w:r>
      <w:bookmarkEnd w:id="20"/>
      <w:r>
        <w:rPr>
          <w:sz w:val="22"/>
          <w:szCs w:val="22"/>
        </w:rPr>
        <w:t xml:space="preserve"> различали в связи с этим понятия "лицо" и "человек" и начинали рассуждать о природе этого лица. Одно из первых толкований понятия  </w:t>
      </w:r>
      <w:bookmarkStart w:id="21" w:name="OCRUncertain022"/>
      <w:r>
        <w:rPr>
          <w:sz w:val="22"/>
          <w:szCs w:val="22"/>
        </w:rPr>
        <w:t>юриди</w:t>
      </w:r>
      <w:bookmarkStart w:id="22" w:name="OCRUncertain031"/>
      <w:bookmarkEnd w:id="21"/>
      <w:r>
        <w:rPr>
          <w:sz w:val="22"/>
          <w:szCs w:val="22"/>
        </w:rPr>
        <w:t>ческого</w:t>
      </w:r>
      <w:bookmarkEnd w:id="22"/>
      <w:r>
        <w:rPr>
          <w:sz w:val="22"/>
          <w:szCs w:val="22"/>
        </w:rPr>
        <w:t xml:space="preserve"> лица дал папа Иннокентий</w:t>
      </w:r>
      <w:r>
        <w:rPr>
          <w:noProof/>
          <w:sz w:val="22"/>
          <w:szCs w:val="22"/>
        </w:rPr>
        <w:t xml:space="preserve"> IV.</w:t>
      </w:r>
      <w:r>
        <w:rPr>
          <w:sz w:val="22"/>
          <w:szCs w:val="22"/>
        </w:rPr>
        <w:t xml:space="preserve"> Он писал в</w:t>
      </w:r>
      <w:r>
        <w:rPr>
          <w:noProof/>
          <w:sz w:val="22"/>
          <w:szCs w:val="22"/>
        </w:rPr>
        <w:t xml:space="preserve"> 1245</w:t>
      </w:r>
      <w:r>
        <w:rPr>
          <w:sz w:val="22"/>
          <w:szCs w:val="22"/>
        </w:rPr>
        <w:t xml:space="preserve"> г., что юридическое лицо существует лишь в понятии и благодаря фикции, оно не одарено телом, а значит, не обладает волей. Действовать могут лишь члены, но не сама корпорация, потому корпорация не может ни совершить преступления, ни быть отлученной от церкви</w:t>
      </w:r>
      <w:r w:rsidRPr="00DC6261">
        <w:rPr>
          <w:sz w:val="22"/>
          <w:szCs w:val="22"/>
        </w:rPr>
        <w:t xml:space="preserve"> </w:t>
      </w:r>
      <w:bookmarkStart w:id="23" w:name="OCRUncertain032"/>
      <w:r w:rsidRPr="00DC6261">
        <w:rPr>
          <w:sz w:val="22"/>
          <w:szCs w:val="22"/>
        </w:rPr>
        <w:t>(</w:t>
      </w:r>
      <w:r>
        <w:rPr>
          <w:sz w:val="22"/>
          <w:szCs w:val="22"/>
          <w:lang w:val="en-US"/>
        </w:rPr>
        <w:t>impossibile</w:t>
      </w:r>
      <w:bookmarkEnd w:id="23"/>
      <w:r w:rsidRPr="00DC6261">
        <w:rPr>
          <w:sz w:val="22"/>
          <w:szCs w:val="22"/>
        </w:rPr>
        <w:t xml:space="preserve"> </w:t>
      </w:r>
      <w:bookmarkStart w:id="24" w:name="OCRUncertain033"/>
      <w:r>
        <w:rPr>
          <w:sz w:val="22"/>
          <w:szCs w:val="22"/>
          <w:lang w:val="en-US"/>
        </w:rPr>
        <w:t>est</w:t>
      </w:r>
      <w:r w:rsidRPr="00DC6261">
        <w:rPr>
          <w:sz w:val="22"/>
          <w:szCs w:val="22"/>
        </w:rPr>
        <w:t>,</w:t>
      </w:r>
      <w:bookmarkEnd w:id="24"/>
      <w:r w:rsidRPr="00DC6261">
        <w:rPr>
          <w:sz w:val="22"/>
          <w:szCs w:val="22"/>
        </w:rPr>
        <w:t xml:space="preserve"> </w:t>
      </w:r>
      <w:r>
        <w:rPr>
          <w:sz w:val="22"/>
          <w:szCs w:val="22"/>
          <w:lang w:val="en-US"/>
        </w:rPr>
        <w:t>quod</w:t>
      </w:r>
      <w:r w:rsidRPr="00DC6261">
        <w:rPr>
          <w:sz w:val="22"/>
          <w:szCs w:val="22"/>
        </w:rPr>
        <w:t xml:space="preserve"> </w:t>
      </w:r>
      <w:bookmarkStart w:id="25" w:name="OCRUncertain034"/>
      <w:r>
        <w:rPr>
          <w:sz w:val="22"/>
          <w:szCs w:val="22"/>
          <w:lang w:val="en-US"/>
        </w:rPr>
        <w:t>universitas</w:t>
      </w:r>
      <w:bookmarkEnd w:id="25"/>
      <w:r w:rsidRPr="00DC6261">
        <w:rPr>
          <w:sz w:val="22"/>
          <w:szCs w:val="22"/>
        </w:rPr>
        <w:t xml:space="preserve"> </w:t>
      </w:r>
      <w:bookmarkStart w:id="26" w:name="OCRUncertain035"/>
      <w:r>
        <w:rPr>
          <w:sz w:val="22"/>
          <w:szCs w:val="22"/>
          <w:lang w:val="en-US"/>
        </w:rPr>
        <w:t>delinquat</w:t>
      </w:r>
      <w:r w:rsidRPr="00DC6261">
        <w:rPr>
          <w:sz w:val="22"/>
          <w:szCs w:val="22"/>
        </w:rPr>
        <w:t>)</w:t>
      </w:r>
      <w:bookmarkEnd w:id="26"/>
      <w:r w:rsidRPr="00DC6261">
        <w:rPr>
          <w:sz w:val="22"/>
          <w:szCs w:val="22"/>
        </w:rPr>
        <w:t>[3]</w:t>
      </w:r>
      <w:bookmarkStart w:id="27" w:name="OCRUncertain036"/>
      <w:r w:rsidRPr="00DC6261">
        <w:rPr>
          <w:sz w:val="22"/>
          <w:szCs w:val="22"/>
        </w:rPr>
        <w:t>.</w:t>
      </w:r>
      <w:bookmarkEnd w:id="27"/>
    </w:p>
    <w:p w:rsidR="00DC6261" w:rsidRDefault="00DC6261">
      <w:pPr>
        <w:widowControl w:val="0"/>
        <w:spacing w:line="360" w:lineRule="auto"/>
        <w:ind w:right="-17" w:firstLine="720"/>
        <w:jc w:val="both"/>
        <w:rPr>
          <w:sz w:val="22"/>
          <w:szCs w:val="22"/>
        </w:rPr>
      </w:pPr>
      <w:r>
        <w:rPr>
          <w:sz w:val="22"/>
          <w:szCs w:val="22"/>
        </w:rPr>
        <w:t>Французская буржуазная революция</w:t>
      </w:r>
      <w:r>
        <w:rPr>
          <w:noProof/>
          <w:sz w:val="22"/>
          <w:szCs w:val="22"/>
        </w:rPr>
        <w:t xml:space="preserve"> 1789</w:t>
      </w:r>
      <w:r>
        <w:rPr>
          <w:sz w:val="22"/>
          <w:szCs w:val="22"/>
        </w:rPr>
        <w:t xml:space="preserve"> г., борясь с сословно-цеховым уст</w:t>
      </w:r>
      <w:r>
        <w:rPr>
          <w:sz w:val="22"/>
          <w:szCs w:val="22"/>
        </w:rPr>
        <w:softHyphen/>
        <w:t>ройством феодального общества и желая обеспечить торжество принципа инди</w:t>
      </w:r>
      <w:r>
        <w:rPr>
          <w:sz w:val="22"/>
          <w:szCs w:val="22"/>
        </w:rPr>
        <w:softHyphen/>
        <w:t>видуальной свободы, запретила любые корпорации, образуемые по професси</w:t>
      </w:r>
      <w:r>
        <w:rPr>
          <w:sz w:val="22"/>
          <w:szCs w:val="22"/>
        </w:rPr>
        <w:softHyphen/>
        <w:t>ональному признаку, и сохранила разрешительный порядок образования корпора</w:t>
      </w:r>
      <w:r>
        <w:rPr>
          <w:sz w:val="22"/>
          <w:szCs w:val="22"/>
        </w:rPr>
        <w:softHyphen/>
        <w:t>ций, преследующих цель извлечения прибыли. При этом было существенно ограничено число организационно-правовых форм последних. В силу этого обсто</w:t>
      </w:r>
      <w:r>
        <w:rPr>
          <w:sz w:val="22"/>
          <w:szCs w:val="22"/>
        </w:rPr>
        <w:softHyphen/>
        <w:t>ятельства категория юридического лица на несколько десятков лет выпала из научного оборота и не применялась в законодательстве[4]</w:t>
      </w:r>
      <w:bookmarkStart w:id="28" w:name="OCRUncertain037"/>
      <w:r>
        <w:rPr>
          <w:sz w:val="22"/>
          <w:szCs w:val="22"/>
        </w:rPr>
        <w:t>.</w:t>
      </w:r>
      <w:bookmarkEnd w:id="28"/>
      <w:r>
        <w:rPr>
          <w:sz w:val="22"/>
          <w:szCs w:val="22"/>
        </w:rPr>
        <w:t xml:space="preserve"> Всю первую половину </w:t>
      </w:r>
      <w:r>
        <w:rPr>
          <w:noProof/>
          <w:sz w:val="22"/>
          <w:szCs w:val="22"/>
        </w:rPr>
        <w:t>XIX</w:t>
      </w:r>
      <w:r>
        <w:rPr>
          <w:sz w:val="22"/>
          <w:szCs w:val="22"/>
        </w:rPr>
        <w:t xml:space="preserve"> в. корпорации во Франции и в значительной мере в остальной Европе созда</w:t>
      </w:r>
      <w:r>
        <w:rPr>
          <w:sz w:val="22"/>
          <w:szCs w:val="22"/>
        </w:rPr>
        <w:softHyphen/>
        <w:t>вались исключительно в разрешительном порядке (регистрационный порядок создания акционерных обществ был введен во Франции Законом от</w:t>
      </w:r>
      <w:r>
        <w:rPr>
          <w:noProof/>
          <w:sz w:val="22"/>
          <w:szCs w:val="22"/>
        </w:rPr>
        <w:t xml:space="preserve"> 24</w:t>
      </w:r>
      <w:r>
        <w:rPr>
          <w:sz w:val="22"/>
          <w:szCs w:val="22"/>
        </w:rPr>
        <w:t xml:space="preserve"> июля </w:t>
      </w:r>
      <w:r>
        <w:rPr>
          <w:noProof/>
          <w:sz w:val="22"/>
          <w:szCs w:val="22"/>
        </w:rPr>
        <w:t>1867</w:t>
      </w:r>
      <w:r>
        <w:rPr>
          <w:sz w:val="22"/>
          <w:szCs w:val="22"/>
        </w:rPr>
        <w:t xml:space="preserve"> г.). Последняя же треть века, как отмечал  </w:t>
      </w:r>
      <w:bookmarkStart w:id="29" w:name="OCRUncertain038"/>
      <w:r>
        <w:rPr>
          <w:sz w:val="22"/>
          <w:szCs w:val="22"/>
        </w:rPr>
        <w:t>Л.</w:t>
      </w:r>
      <w:bookmarkEnd w:id="29"/>
      <w:r>
        <w:rPr>
          <w:sz w:val="22"/>
          <w:szCs w:val="22"/>
        </w:rPr>
        <w:t xml:space="preserve"> </w:t>
      </w:r>
      <w:bookmarkStart w:id="30" w:name="OCRUncertain039"/>
      <w:r>
        <w:rPr>
          <w:sz w:val="22"/>
          <w:szCs w:val="22"/>
        </w:rPr>
        <w:t>Дюги,</w:t>
      </w:r>
      <w:bookmarkEnd w:id="30"/>
      <w:r>
        <w:rPr>
          <w:sz w:val="22"/>
          <w:szCs w:val="22"/>
        </w:rPr>
        <w:t xml:space="preserve"> была отмечена в Е</w:t>
      </w:r>
      <w:bookmarkStart w:id="31" w:name="OCRUncertain040"/>
      <w:r>
        <w:rPr>
          <w:sz w:val="22"/>
          <w:szCs w:val="22"/>
        </w:rPr>
        <w:t>в</w:t>
      </w:r>
      <w:bookmarkEnd w:id="31"/>
      <w:r>
        <w:rPr>
          <w:sz w:val="22"/>
          <w:szCs w:val="22"/>
        </w:rPr>
        <w:t xml:space="preserve">ропе, и в частности во Франции, </w:t>
      </w:r>
      <w:bookmarkStart w:id="32" w:name="OCRUncertain041"/>
      <w:r>
        <w:rPr>
          <w:sz w:val="22"/>
          <w:szCs w:val="22"/>
        </w:rPr>
        <w:t>ассоционистским</w:t>
      </w:r>
      <w:bookmarkEnd w:id="32"/>
      <w:r>
        <w:rPr>
          <w:sz w:val="22"/>
          <w:szCs w:val="22"/>
        </w:rPr>
        <w:t xml:space="preserve"> движением чрезвычайной интенсивности, распространившимся на все проявления человеческой деятель</w:t>
      </w:r>
      <w:r>
        <w:rPr>
          <w:sz w:val="22"/>
          <w:szCs w:val="22"/>
        </w:rPr>
        <w:softHyphen/>
        <w:t>ности[5]</w:t>
      </w:r>
      <w:bookmarkStart w:id="33" w:name="OCRUncertain042"/>
      <w:r>
        <w:rPr>
          <w:sz w:val="22"/>
          <w:szCs w:val="22"/>
        </w:rPr>
        <w:t>.</w:t>
      </w:r>
      <w:bookmarkEnd w:id="33"/>
      <w:r>
        <w:rPr>
          <w:sz w:val="22"/>
          <w:szCs w:val="22"/>
        </w:rPr>
        <w:t xml:space="preserve"> Соответственно конец</w:t>
      </w:r>
      <w:r>
        <w:rPr>
          <w:noProof/>
          <w:sz w:val="22"/>
          <w:szCs w:val="22"/>
        </w:rPr>
        <w:t xml:space="preserve"> XIX</w:t>
      </w:r>
      <w:r>
        <w:rPr>
          <w:sz w:val="22"/>
          <w:szCs w:val="22"/>
        </w:rPr>
        <w:t xml:space="preserve"> в. и первые десятилетия</w:t>
      </w:r>
      <w:r>
        <w:rPr>
          <w:noProof/>
          <w:sz w:val="22"/>
          <w:szCs w:val="22"/>
        </w:rPr>
        <w:t xml:space="preserve"> XX</w:t>
      </w:r>
      <w:r>
        <w:rPr>
          <w:sz w:val="22"/>
          <w:szCs w:val="22"/>
        </w:rPr>
        <w:t xml:space="preserve"> в. характери</w:t>
      </w:r>
      <w:r>
        <w:rPr>
          <w:sz w:val="22"/>
          <w:szCs w:val="22"/>
        </w:rPr>
        <w:softHyphen/>
        <w:t>зо</w:t>
      </w:r>
      <w:bookmarkStart w:id="34" w:name="OCRUncertain043"/>
      <w:r>
        <w:rPr>
          <w:sz w:val="22"/>
          <w:szCs w:val="22"/>
        </w:rPr>
        <w:t>в</w:t>
      </w:r>
      <w:bookmarkEnd w:id="34"/>
      <w:r>
        <w:rPr>
          <w:sz w:val="22"/>
          <w:szCs w:val="22"/>
        </w:rPr>
        <w:t>ались активным научным осмыслением феномена юридического лица.</w:t>
      </w:r>
    </w:p>
    <w:p w:rsidR="00DC6261" w:rsidRDefault="00DC6261">
      <w:pPr>
        <w:widowControl w:val="0"/>
        <w:spacing w:line="360" w:lineRule="auto"/>
        <w:ind w:right="-17" w:firstLine="720"/>
        <w:jc w:val="both"/>
        <w:rPr>
          <w:sz w:val="22"/>
          <w:szCs w:val="22"/>
        </w:rPr>
      </w:pPr>
      <w:r>
        <w:rPr>
          <w:sz w:val="22"/>
          <w:szCs w:val="22"/>
        </w:rPr>
        <w:t xml:space="preserve">Первое капитальное научное исследование понятия юридического лица было осуществлено </w:t>
      </w:r>
      <w:bookmarkStart w:id="35" w:name="OCRUncertain044"/>
      <w:r>
        <w:rPr>
          <w:sz w:val="22"/>
          <w:szCs w:val="22"/>
        </w:rPr>
        <w:t>Ф.К.</w:t>
      </w:r>
      <w:bookmarkEnd w:id="35"/>
      <w:r>
        <w:rPr>
          <w:sz w:val="22"/>
          <w:szCs w:val="22"/>
        </w:rPr>
        <w:t xml:space="preserve"> </w:t>
      </w:r>
      <w:bookmarkStart w:id="36" w:name="OCRUncertain045"/>
      <w:r>
        <w:rPr>
          <w:sz w:val="22"/>
          <w:szCs w:val="22"/>
        </w:rPr>
        <w:t>Савиньи</w:t>
      </w:r>
      <w:bookmarkEnd w:id="36"/>
      <w:r>
        <w:rPr>
          <w:sz w:val="22"/>
          <w:szCs w:val="22"/>
        </w:rPr>
        <w:t xml:space="preserve"> в середине</w:t>
      </w:r>
      <w:r>
        <w:rPr>
          <w:noProof/>
          <w:sz w:val="22"/>
          <w:szCs w:val="22"/>
        </w:rPr>
        <w:t xml:space="preserve"> XIX</w:t>
      </w:r>
      <w:r>
        <w:rPr>
          <w:sz w:val="22"/>
          <w:szCs w:val="22"/>
        </w:rPr>
        <w:t xml:space="preserve"> в. и вошло в историю под названием "теория фикций". Иное ее название</w:t>
      </w:r>
      <w:r>
        <w:rPr>
          <w:noProof/>
          <w:sz w:val="22"/>
          <w:szCs w:val="22"/>
        </w:rPr>
        <w:t xml:space="preserve"> —</w:t>
      </w:r>
      <w:r>
        <w:rPr>
          <w:sz w:val="22"/>
          <w:szCs w:val="22"/>
        </w:rPr>
        <w:t xml:space="preserve"> "теория олицетворения". Она оказала могучее воздействие на последующие научные исследования и в определенных модификациях имеет хождение и поныне. Причины появления указанной теории раскрывал </w:t>
      </w:r>
      <w:bookmarkStart w:id="37" w:name="OCRUncertain046"/>
      <w:r>
        <w:rPr>
          <w:sz w:val="22"/>
          <w:szCs w:val="22"/>
        </w:rPr>
        <w:t>Н.Л.</w:t>
      </w:r>
      <w:bookmarkEnd w:id="37"/>
      <w:r>
        <w:rPr>
          <w:sz w:val="22"/>
          <w:szCs w:val="22"/>
        </w:rPr>
        <w:t xml:space="preserve"> Дювернуа: "Если римская мысль представляла себе ясно возможность сочетания личности, конкретной правоспособности с человеком, то она так же легко и разрывала эту связь, низводя человека в категорию вещей или давая личный характер обладания там, где отдельного человека, как обла</w:t>
      </w:r>
      <w:r>
        <w:rPr>
          <w:sz w:val="22"/>
          <w:szCs w:val="22"/>
        </w:rPr>
        <w:softHyphen/>
        <w:t>дателя, назвать нельзя". Со</w:t>
      </w:r>
      <w:bookmarkStart w:id="38" w:name="OCRUncertain047"/>
      <w:r>
        <w:rPr>
          <w:sz w:val="22"/>
          <w:szCs w:val="22"/>
        </w:rPr>
        <w:t>в</w:t>
      </w:r>
      <w:bookmarkEnd w:id="38"/>
      <w:r>
        <w:rPr>
          <w:sz w:val="22"/>
          <w:szCs w:val="22"/>
        </w:rPr>
        <w:t>ременная мысль вовсе не допускает этого разрыва, низвед</w:t>
      </w:r>
      <w:bookmarkStart w:id="39" w:name="OCRUncertain048"/>
      <w:r>
        <w:rPr>
          <w:sz w:val="22"/>
          <w:szCs w:val="22"/>
        </w:rPr>
        <w:t>е</w:t>
      </w:r>
      <w:bookmarkEnd w:id="39"/>
      <w:r>
        <w:rPr>
          <w:sz w:val="22"/>
          <w:szCs w:val="22"/>
        </w:rPr>
        <w:t>ния человека до категории вещей. Зато вне отдельно взятого человека соврем</w:t>
      </w:r>
      <w:bookmarkStart w:id="40" w:name="OCRUncertain049"/>
      <w:r>
        <w:rPr>
          <w:sz w:val="22"/>
          <w:szCs w:val="22"/>
        </w:rPr>
        <w:t>е</w:t>
      </w:r>
      <w:bookmarkEnd w:id="40"/>
      <w:r>
        <w:rPr>
          <w:sz w:val="22"/>
          <w:szCs w:val="22"/>
        </w:rPr>
        <w:t xml:space="preserve">нная цивилистика трудно ладит с представлением о лице. "Связав раз понятие личности с реквизитом разумности и </w:t>
      </w:r>
      <w:bookmarkStart w:id="41" w:name="OCRUncertain050"/>
      <w:r>
        <w:rPr>
          <w:sz w:val="22"/>
          <w:szCs w:val="22"/>
        </w:rPr>
        <w:t>волеспособности</w:t>
      </w:r>
      <w:bookmarkEnd w:id="41"/>
      <w:r>
        <w:rPr>
          <w:sz w:val="22"/>
          <w:szCs w:val="22"/>
        </w:rPr>
        <w:t xml:space="preserve"> субъекта, наши юристы, философы, теоретики закрыли себе путь к объяснению всего ряда явлений гражданской правоспособности, идущей за пределы правоспособности отдельного человека. А между тем формы такой правоспособности и личности коллективных единиц, союзов, имущественных комплексов не только не скуднее, но неизмеримо обильнее у нас, чем в </w:t>
      </w:r>
      <w:bookmarkStart w:id="42" w:name="OCRUncertain051"/>
      <w:r>
        <w:rPr>
          <w:sz w:val="22"/>
          <w:szCs w:val="22"/>
        </w:rPr>
        <w:t>Риме"</w:t>
      </w:r>
      <w:bookmarkEnd w:id="42"/>
      <w:r>
        <w:rPr>
          <w:sz w:val="22"/>
          <w:szCs w:val="22"/>
        </w:rPr>
        <w:t>[6]</w:t>
      </w:r>
      <w:bookmarkStart w:id="43" w:name="OCRUncertain052"/>
      <w:r>
        <w:rPr>
          <w:sz w:val="22"/>
          <w:szCs w:val="22"/>
        </w:rPr>
        <w:t>.</w:t>
      </w:r>
      <w:bookmarkEnd w:id="43"/>
      <w:r>
        <w:rPr>
          <w:sz w:val="22"/>
          <w:szCs w:val="22"/>
        </w:rPr>
        <w:t xml:space="preserve"> Из сказанного логично вытекает суть "теории фикций": поскольку, с одной стороны, волей, сознанием, т.е. свой</w:t>
      </w:r>
      <w:r>
        <w:rPr>
          <w:sz w:val="22"/>
          <w:szCs w:val="22"/>
        </w:rPr>
        <w:softHyphen/>
        <w:t>ствами субъекта права, обладает только человек, отдельная человеческая лич</w:t>
      </w:r>
      <w:r>
        <w:rPr>
          <w:sz w:val="22"/>
          <w:szCs w:val="22"/>
        </w:rPr>
        <w:softHyphen/>
        <w:t>ность, а с другой стороны, жизнь дает многочисленные примеры того, как иму</w:t>
      </w:r>
      <w:r>
        <w:rPr>
          <w:sz w:val="22"/>
          <w:szCs w:val="22"/>
        </w:rPr>
        <w:softHyphen/>
        <w:t>щественные права принадлежат не отдельному человеку, а союзу людей, корпо</w:t>
      </w:r>
      <w:r>
        <w:rPr>
          <w:sz w:val="22"/>
          <w:szCs w:val="22"/>
        </w:rPr>
        <w:softHyphen/>
        <w:t xml:space="preserve">рации, законодатель признает за этой корпорацией свойства личности, субъекта. Иными словами, эта корпорация олицетворяется, персонифицируется. При этом законодатель отдает себе отчет в том, что корпорация личностью быть не может, т.е. прибегает к </w:t>
      </w:r>
      <w:r>
        <w:rPr>
          <w:i/>
          <w:iCs/>
          <w:sz w:val="22"/>
          <w:szCs w:val="22"/>
        </w:rPr>
        <w:t xml:space="preserve">фикции. </w:t>
      </w:r>
      <w:r>
        <w:rPr>
          <w:sz w:val="22"/>
          <w:szCs w:val="22"/>
        </w:rPr>
        <w:t xml:space="preserve">"Теория </w:t>
      </w:r>
      <w:bookmarkStart w:id="44" w:name="OCRUncertain053"/>
      <w:r>
        <w:rPr>
          <w:sz w:val="22"/>
          <w:szCs w:val="22"/>
        </w:rPr>
        <w:t>олицетворен</w:t>
      </w:r>
      <w:bookmarkEnd w:id="44"/>
      <w:r>
        <w:rPr>
          <w:sz w:val="22"/>
          <w:szCs w:val="22"/>
        </w:rPr>
        <w:t>ия</w:t>
      </w:r>
      <w:bookmarkStart w:id="45" w:name="OCRUncertain054"/>
      <w:r>
        <w:rPr>
          <w:sz w:val="22"/>
          <w:szCs w:val="22"/>
        </w:rPr>
        <w:t>"</w:t>
      </w:r>
      <w:bookmarkEnd w:id="45"/>
      <w:r>
        <w:rPr>
          <w:sz w:val="22"/>
          <w:szCs w:val="22"/>
        </w:rPr>
        <w:t xml:space="preserve"> была воспринята законодательством и в то же время под</w:t>
      </w:r>
      <w:bookmarkStart w:id="46" w:name="OCRUncertain069"/>
      <w:r>
        <w:rPr>
          <w:sz w:val="22"/>
          <w:szCs w:val="22"/>
        </w:rPr>
        <w:t>в</w:t>
      </w:r>
      <w:bookmarkEnd w:id="46"/>
      <w:r>
        <w:rPr>
          <w:sz w:val="22"/>
          <w:szCs w:val="22"/>
        </w:rPr>
        <w:t>ерглась дружной критике со стороны юристов. Слабые стор</w:t>
      </w:r>
      <w:bookmarkStart w:id="47" w:name="OCRUncertain070"/>
      <w:r>
        <w:rPr>
          <w:sz w:val="22"/>
          <w:szCs w:val="22"/>
        </w:rPr>
        <w:t>о</w:t>
      </w:r>
      <w:bookmarkEnd w:id="47"/>
      <w:r>
        <w:rPr>
          <w:sz w:val="22"/>
          <w:szCs w:val="22"/>
        </w:rPr>
        <w:t xml:space="preserve">ны этой теории </w:t>
      </w:r>
      <w:bookmarkStart w:id="48" w:name="OCRUncertain071"/>
      <w:r>
        <w:rPr>
          <w:sz w:val="22"/>
          <w:szCs w:val="22"/>
        </w:rPr>
        <w:t>оч</w:t>
      </w:r>
      <w:bookmarkEnd w:id="48"/>
      <w:r>
        <w:rPr>
          <w:sz w:val="22"/>
          <w:szCs w:val="22"/>
        </w:rPr>
        <w:t>евид</w:t>
      </w:r>
      <w:bookmarkStart w:id="49" w:name="OCRUncertain072"/>
      <w:r>
        <w:rPr>
          <w:sz w:val="22"/>
          <w:szCs w:val="22"/>
        </w:rPr>
        <w:t>ны:</w:t>
      </w:r>
      <w:bookmarkEnd w:id="49"/>
      <w:r>
        <w:rPr>
          <w:sz w:val="22"/>
          <w:szCs w:val="22"/>
        </w:rPr>
        <w:t xml:space="preserve"> к фикции прибегают лишь вследствие временного отсутствия у юриспруденции достаточных технических средств. Если рассматривать кор</w:t>
      </w:r>
      <w:bookmarkStart w:id="50" w:name="OCRUncertain073"/>
      <w:r>
        <w:rPr>
          <w:sz w:val="22"/>
          <w:szCs w:val="22"/>
        </w:rPr>
        <w:t>п</w:t>
      </w:r>
      <w:bookmarkEnd w:id="50"/>
      <w:r>
        <w:rPr>
          <w:sz w:val="22"/>
          <w:szCs w:val="22"/>
        </w:rPr>
        <w:t xml:space="preserve">орацию как лицо, то от этого она не становится лицом. </w:t>
      </w:r>
      <w:bookmarkStart w:id="51" w:name="OCRUncertain074"/>
      <w:r>
        <w:rPr>
          <w:sz w:val="22"/>
          <w:szCs w:val="22"/>
        </w:rPr>
        <w:t>Л.Л.</w:t>
      </w:r>
      <w:bookmarkEnd w:id="51"/>
      <w:r>
        <w:rPr>
          <w:sz w:val="22"/>
          <w:szCs w:val="22"/>
        </w:rPr>
        <w:t xml:space="preserve"> </w:t>
      </w:r>
      <w:bookmarkStart w:id="52" w:name="OCRUncertain075"/>
      <w:r>
        <w:rPr>
          <w:sz w:val="22"/>
          <w:szCs w:val="22"/>
        </w:rPr>
        <w:t xml:space="preserve">Герваген </w:t>
      </w:r>
      <w:bookmarkEnd w:id="52"/>
      <w:r>
        <w:rPr>
          <w:sz w:val="22"/>
          <w:szCs w:val="22"/>
        </w:rPr>
        <w:t>ос</w:t>
      </w:r>
      <w:bookmarkStart w:id="53" w:name="OCRUncertain076"/>
      <w:r>
        <w:rPr>
          <w:sz w:val="22"/>
          <w:szCs w:val="22"/>
        </w:rPr>
        <w:t>т</w:t>
      </w:r>
      <w:bookmarkEnd w:id="53"/>
      <w:r>
        <w:rPr>
          <w:sz w:val="22"/>
          <w:szCs w:val="22"/>
        </w:rPr>
        <w:t xml:space="preserve">роумно раскрывал суть противоречия "теории фикций": "Вопрос: кто  </w:t>
      </w:r>
      <w:bookmarkStart w:id="54" w:name="OCRUncertain077"/>
      <w:r>
        <w:rPr>
          <w:sz w:val="22"/>
          <w:szCs w:val="22"/>
        </w:rPr>
        <w:t>субъек</w:t>
      </w:r>
      <w:bookmarkEnd w:id="54"/>
      <w:r>
        <w:rPr>
          <w:sz w:val="22"/>
          <w:szCs w:val="22"/>
        </w:rPr>
        <w:t xml:space="preserve">т </w:t>
      </w:r>
      <w:bookmarkStart w:id="55" w:name="OCRUncertain078"/>
      <w:r>
        <w:rPr>
          <w:sz w:val="22"/>
          <w:szCs w:val="22"/>
        </w:rPr>
        <w:t>а</w:t>
      </w:r>
      <w:bookmarkEnd w:id="55"/>
      <w:r>
        <w:rPr>
          <w:sz w:val="22"/>
          <w:szCs w:val="22"/>
        </w:rPr>
        <w:t xml:space="preserve">рапа при корпорации? Ответ: обращайтесь с нею, как с физическим лицом". Но это не отпет на вопрос, замечает Л.Л Герваген. Кроме того, для олицетворения нет пределов, помимо пределов человеческого воображения. Наконец, как писал </w:t>
      </w:r>
      <w:bookmarkStart w:id="56" w:name="OCRUncertain079"/>
      <w:r>
        <w:rPr>
          <w:sz w:val="22"/>
          <w:szCs w:val="22"/>
        </w:rPr>
        <w:t>ЕН.</w:t>
      </w:r>
      <w:bookmarkEnd w:id="56"/>
      <w:r>
        <w:rPr>
          <w:sz w:val="22"/>
          <w:szCs w:val="22"/>
        </w:rPr>
        <w:t xml:space="preserve"> Трубецкой, "фикция есть вымысел, предположение чего-то </w:t>
      </w:r>
      <w:bookmarkStart w:id="57" w:name="OCRUncertain080"/>
      <w:r>
        <w:rPr>
          <w:sz w:val="22"/>
          <w:szCs w:val="22"/>
        </w:rPr>
        <w:t>несуществующего,</w:t>
      </w:r>
      <w:bookmarkEnd w:id="57"/>
      <w:r>
        <w:rPr>
          <w:sz w:val="22"/>
          <w:szCs w:val="22"/>
        </w:rPr>
        <w:t xml:space="preserve"> между тем, приписывая права учреждениям и корпорациям, мы вовсе не </w:t>
      </w:r>
      <w:bookmarkStart w:id="58" w:name="OCRUncertain081"/>
      <w:r>
        <w:rPr>
          <w:sz w:val="22"/>
          <w:szCs w:val="22"/>
        </w:rPr>
        <w:t>в</w:t>
      </w:r>
      <w:bookmarkEnd w:id="58"/>
      <w:r>
        <w:rPr>
          <w:sz w:val="22"/>
          <w:szCs w:val="22"/>
        </w:rPr>
        <w:t>ынуждены вымышлять что-то несуществующее: соединения людей в обществе, пр</w:t>
      </w:r>
      <w:bookmarkStart w:id="59" w:name="OCRUncertain082"/>
      <w:r>
        <w:rPr>
          <w:sz w:val="22"/>
          <w:szCs w:val="22"/>
        </w:rPr>
        <w:t>е</w:t>
      </w:r>
      <w:bookmarkEnd w:id="59"/>
      <w:r>
        <w:rPr>
          <w:sz w:val="22"/>
          <w:szCs w:val="22"/>
        </w:rPr>
        <w:t>следующие определенные цели, а равным образом и учреждения с определен</w:t>
      </w:r>
      <w:r>
        <w:rPr>
          <w:sz w:val="22"/>
          <w:szCs w:val="22"/>
        </w:rPr>
        <w:softHyphen/>
        <w:t>н</w:t>
      </w:r>
      <w:bookmarkStart w:id="60" w:name="OCRUncertain083"/>
      <w:r>
        <w:rPr>
          <w:sz w:val="22"/>
          <w:szCs w:val="22"/>
        </w:rPr>
        <w:t>ы</w:t>
      </w:r>
      <w:bookmarkEnd w:id="60"/>
      <w:r>
        <w:rPr>
          <w:sz w:val="22"/>
          <w:szCs w:val="22"/>
        </w:rPr>
        <w:t>ми функциями суть величины весьма реальные. Раз "субъект прав"</w:t>
      </w:r>
      <w:r>
        <w:rPr>
          <w:noProof/>
          <w:sz w:val="22"/>
          <w:szCs w:val="22"/>
        </w:rPr>
        <w:t xml:space="preserve"> —</w:t>
      </w:r>
      <w:r>
        <w:rPr>
          <w:sz w:val="22"/>
          <w:szCs w:val="22"/>
        </w:rPr>
        <w:t xml:space="preserve"> вообще н</w:t>
      </w:r>
      <w:bookmarkStart w:id="61" w:name="OCRUncertain084"/>
      <w:r>
        <w:rPr>
          <w:sz w:val="22"/>
          <w:szCs w:val="22"/>
        </w:rPr>
        <w:t>е</w:t>
      </w:r>
      <w:bookmarkEnd w:id="61"/>
      <w:r>
        <w:rPr>
          <w:sz w:val="22"/>
          <w:szCs w:val="22"/>
        </w:rPr>
        <w:t xml:space="preserve"> то ж</w:t>
      </w:r>
      <w:bookmarkStart w:id="62" w:name="OCRUncertain085"/>
      <w:r>
        <w:rPr>
          <w:sz w:val="22"/>
          <w:szCs w:val="22"/>
        </w:rPr>
        <w:t>е</w:t>
      </w:r>
      <w:bookmarkEnd w:id="62"/>
      <w:r>
        <w:rPr>
          <w:sz w:val="22"/>
          <w:szCs w:val="22"/>
        </w:rPr>
        <w:t>, что ч</w:t>
      </w:r>
      <w:bookmarkStart w:id="63" w:name="OCRUncertain086"/>
      <w:r>
        <w:rPr>
          <w:sz w:val="22"/>
          <w:szCs w:val="22"/>
        </w:rPr>
        <w:t>е</w:t>
      </w:r>
      <w:bookmarkEnd w:id="63"/>
      <w:r>
        <w:rPr>
          <w:sz w:val="22"/>
          <w:szCs w:val="22"/>
        </w:rPr>
        <w:t>ловек, то называть учреждения и корпорации юридическими ли</w:t>
      </w:r>
      <w:r>
        <w:rPr>
          <w:sz w:val="22"/>
          <w:szCs w:val="22"/>
        </w:rPr>
        <w:softHyphen/>
        <w:t>цами</w:t>
      </w:r>
      <w:r>
        <w:rPr>
          <w:noProof/>
          <w:sz w:val="22"/>
          <w:szCs w:val="22"/>
        </w:rPr>
        <w:t xml:space="preserve"> </w:t>
      </w:r>
      <w:bookmarkStart w:id="64" w:name="OCRUncertain087"/>
      <w:r>
        <w:rPr>
          <w:noProof/>
          <w:sz w:val="22"/>
          <w:szCs w:val="22"/>
        </w:rPr>
        <w:t>-—</w:t>
      </w:r>
      <w:bookmarkEnd w:id="64"/>
      <w:r>
        <w:rPr>
          <w:sz w:val="22"/>
          <w:szCs w:val="22"/>
        </w:rPr>
        <w:t xml:space="preserve"> вовсе не значит создавать фикции</w:t>
      </w:r>
      <w:bookmarkStart w:id="65" w:name="OCRUncertain088"/>
      <w:r>
        <w:rPr>
          <w:sz w:val="22"/>
          <w:szCs w:val="22"/>
        </w:rPr>
        <w:t>"</w:t>
      </w:r>
      <w:bookmarkEnd w:id="65"/>
      <w:r>
        <w:rPr>
          <w:sz w:val="22"/>
          <w:szCs w:val="22"/>
        </w:rPr>
        <w:t>[7]</w:t>
      </w:r>
      <w:bookmarkStart w:id="66" w:name="OCRUncertain089"/>
      <w:r>
        <w:rPr>
          <w:sz w:val="22"/>
          <w:szCs w:val="22"/>
        </w:rPr>
        <w:t>.</w:t>
      </w:r>
      <w:bookmarkEnd w:id="66"/>
    </w:p>
    <w:p w:rsidR="00DC6261" w:rsidRDefault="00DC6261">
      <w:pPr>
        <w:widowControl w:val="0"/>
        <w:spacing w:line="360" w:lineRule="auto"/>
        <w:ind w:right="-17" w:firstLine="720"/>
        <w:jc w:val="both"/>
        <w:rPr>
          <w:sz w:val="22"/>
          <w:szCs w:val="22"/>
        </w:rPr>
      </w:pPr>
      <w:r>
        <w:rPr>
          <w:sz w:val="22"/>
          <w:szCs w:val="22"/>
        </w:rPr>
        <w:t xml:space="preserve">Критикуемая "теория фикций" тем не менее породила ряд других доктрин, так </w:t>
      </w:r>
      <w:bookmarkStart w:id="67" w:name="OCRUncertain090"/>
      <w:r>
        <w:rPr>
          <w:sz w:val="22"/>
          <w:szCs w:val="22"/>
        </w:rPr>
        <w:t>ил</w:t>
      </w:r>
      <w:bookmarkEnd w:id="67"/>
      <w:r>
        <w:rPr>
          <w:sz w:val="22"/>
          <w:szCs w:val="22"/>
        </w:rPr>
        <w:t>и иначе использующих для объяснения понятия юридического лица данную кат</w:t>
      </w:r>
      <w:bookmarkStart w:id="68" w:name="OCRUncertain091"/>
      <w:r>
        <w:rPr>
          <w:sz w:val="22"/>
          <w:szCs w:val="22"/>
        </w:rPr>
        <w:t>е</w:t>
      </w:r>
      <w:bookmarkEnd w:id="68"/>
      <w:r>
        <w:rPr>
          <w:sz w:val="22"/>
          <w:szCs w:val="22"/>
        </w:rPr>
        <w:t xml:space="preserve">горию. К их числу относится идея олицетворения имущества (К. </w:t>
      </w:r>
      <w:bookmarkStart w:id="69" w:name="OCRUncertain092"/>
      <w:r>
        <w:rPr>
          <w:sz w:val="22"/>
          <w:szCs w:val="22"/>
        </w:rPr>
        <w:t xml:space="preserve">Белау), </w:t>
      </w:r>
      <w:bookmarkEnd w:id="69"/>
      <w:r>
        <w:rPr>
          <w:sz w:val="22"/>
          <w:szCs w:val="22"/>
        </w:rPr>
        <w:t>су</w:t>
      </w:r>
      <w:bookmarkStart w:id="70" w:name="OCRUncertain093"/>
      <w:r>
        <w:rPr>
          <w:sz w:val="22"/>
          <w:szCs w:val="22"/>
        </w:rPr>
        <w:t>т</w:t>
      </w:r>
      <w:bookmarkEnd w:id="70"/>
      <w:r>
        <w:rPr>
          <w:sz w:val="22"/>
          <w:szCs w:val="22"/>
        </w:rPr>
        <w:t>ь которой заключается в том, что имущество, служащее определенной цели, д</w:t>
      </w:r>
      <w:bookmarkStart w:id="71" w:name="OCRUncertain094"/>
      <w:r>
        <w:rPr>
          <w:sz w:val="22"/>
          <w:szCs w:val="22"/>
        </w:rPr>
        <w:t>л</w:t>
      </w:r>
      <w:bookmarkEnd w:id="71"/>
      <w:r>
        <w:rPr>
          <w:sz w:val="22"/>
          <w:szCs w:val="22"/>
        </w:rPr>
        <w:t>я пользы людей, играет посредст</w:t>
      </w:r>
      <w:bookmarkStart w:id="72" w:name="OCRUncertain095"/>
      <w:r>
        <w:rPr>
          <w:sz w:val="22"/>
          <w:szCs w:val="22"/>
        </w:rPr>
        <w:t>в</w:t>
      </w:r>
      <w:bookmarkEnd w:id="72"/>
      <w:r>
        <w:rPr>
          <w:sz w:val="22"/>
          <w:szCs w:val="22"/>
        </w:rPr>
        <w:t xml:space="preserve">ом действий представителей роль лица. </w:t>
      </w:r>
      <w:bookmarkStart w:id="73" w:name="OCRUncertain096"/>
      <w:r>
        <w:rPr>
          <w:sz w:val="22"/>
          <w:szCs w:val="22"/>
        </w:rPr>
        <w:t>С</w:t>
      </w:r>
      <w:bookmarkEnd w:id="73"/>
      <w:r>
        <w:rPr>
          <w:sz w:val="22"/>
          <w:szCs w:val="22"/>
        </w:rPr>
        <w:t>оответ</w:t>
      </w:r>
      <w:bookmarkStart w:id="74" w:name="OCRUncertain097"/>
      <w:r>
        <w:rPr>
          <w:sz w:val="22"/>
          <w:szCs w:val="22"/>
        </w:rPr>
        <w:t>ственно</w:t>
      </w:r>
      <w:bookmarkEnd w:id="74"/>
      <w:r>
        <w:rPr>
          <w:sz w:val="22"/>
          <w:szCs w:val="22"/>
        </w:rPr>
        <w:t xml:space="preserve"> к этой теории применима та же критика, что и основной "теории ф</w:t>
      </w:r>
      <w:bookmarkStart w:id="75" w:name="OCRUncertain098"/>
      <w:r>
        <w:rPr>
          <w:sz w:val="22"/>
          <w:szCs w:val="22"/>
        </w:rPr>
        <w:t>и</w:t>
      </w:r>
      <w:bookmarkEnd w:id="75"/>
      <w:r>
        <w:rPr>
          <w:sz w:val="22"/>
          <w:szCs w:val="22"/>
        </w:rPr>
        <w:t>к</w:t>
      </w:r>
      <w:bookmarkStart w:id="76" w:name="OCRUncertain099"/>
      <w:r>
        <w:rPr>
          <w:sz w:val="22"/>
          <w:szCs w:val="22"/>
        </w:rPr>
        <w:t>ци</w:t>
      </w:r>
      <w:bookmarkEnd w:id="76"/>
      <w:r>
        <w:rPr>
          <w:sz w:val="22"/>
          <w:szCs w:val="22"/>
        </w:rPr>
        <w:t>й".</w:t>
      </w:r>
    </w:p>
    <w:p w:rsidR="00DC6261" w:rsidRDefault="00DC6261">
      <w:pPr>
        <w:widowControl w:val="0"/>
        <w:spacing w:line="360" w:lineRule="auto"/>
        <w:ind w:right="-17" w:firstLine="720"/>
        <w:jc w:val="both"/>
        <w:rPr>
          <w:sz w:val="22"/>
          <w:szCs w:val="22"/>
        </w:rPr>
      </w:pPr>
      <w:r>
        <w:rPr>
          <w:sz w:val="22"/>
          <w:szCs w:val="22"/>
        </w:rPr>
        <w:t>Ряд уч</w:t>
      </w:r>
      <w:bookmarkStart w:id="77" w:name="OCRUncertain100"/>
      <w:r>
        <w:rPr>
          <w:sz w:val="22"/>
          <w:szCs w:val="22"/>
        </w:rPr>
        <w:t>е</w:t>
      </w:r>
      <w:bookmarkEnd w:id="77"/>
      <w:r>
        <w:rPr>
          <w:sz w:val="22"/>
          <w:szCs w:val="22"/>
        </w:rPr>
        <w:t xml:space="preserve">ных при исследовании данной проблемы предлагают обходиться без </w:t>
      </w:r>
      <w:bookmarkStart w:id="78" w:name="OCRUncertain101"/>
      <w:r>
        <w:rPr>
          <w:sz w:val="22"/>
          <w:szCs w:val="22"/>
        </w:rPr>
        <w:t>кинятия</w:t>
      </w:r>
      <w:bookmarkEnd w:id="78"/>
      <w:r>
        <w:rPr>
          <w:sz w:val="22"/>
          <w:szCs w:val="22"/>
        </w:rPr>
        <w:t xml:space="preserve"> лица, субъекта </w:t>
      </w:r>
      <w:bookmarkStart w:id="79" w:name="OCRUncertain102"/>
      <w:r>
        <w:rPr>
          <w:sz w:val="22"/>
          <w:szCs w:val="22"/>
        </w:rPr>
        <w:t>(А.Бринц</w:t>
      </w:r>
      <w:bookmarkEnd w:id="79"/>
      <w:r>
        <w:rPr>
          <w:sz w:val="22"/>
          <w:szCs w:val="22"/>
        </w:rPr>
        <w:t xml:space="preserve"> и др.). Есть права, относящиеся к цели; су</w:t>
      </w:r>
      <w:bookmarkStart w:id="80" w:name="OCRUncertain103"/>
      <w:r>
        <w:rPr>
          <w:sz w:val="22"/>
          <w:szCs w:val="22"/>
        </w:rPr>
        <w:t>б</w:t>
      </w:r>
      <w:bookmarkEnd w:id="80"/>
      <w:r>
        <w:rPr>
          <w:sz w:val="22"/>
          <w:szCs w:val="22"/>
        </w:rPr>
        <w:t>ъ</w:t>
      </w:r>
      <w:bookmarkStart w:id="81" w:name="OCRUncertain104"/>
      <w:r>
        <w:rPr>
          <w:sz w:val="22"/>
          <w:szCs w:val="22"/>
        </w:rPr>
        <w:t>е</w:t>
      </w:r>
      <w:bookmarkEnd w:id="81"/>
      <w:r>
        <w:rPr>
          <w:sz w:val="22"/>
          <w:szCs w:val="22"/>
        </w:rPr>
        <w:t>ктами права могут быть животные (например, при наследовании). Юриди</w:t>
      </w:r>
      <w:r>
        <w:rPr>
          <w:sz w:val="22"/>
          <w:szCs w:val="22"/>
        </w:rPr>
        <w:softHyphen/>
        <w:t>ческо</w:t>
      </w:r>
      <w:bookmarkStart w:id="82" w:name="OCRUncertain105"/>
      <w:r>
        <w:rPr>
          <w:sz w:val="22"/>
          <w:szCs w:val="22"/>
        </w:rPr>
        <w:t>е</w:t>
      </w:r>
      <w:bookmarkEnd w:id="82"/>
      <w:r>
        <w:rPr>
          <w:sz w:val="22"/>
          <w:szCs w:val="22"/>
        </w:rPr>
        <w:t xml:space="preserve"> лицо, с точки зрения этих ученых, есть длящееся состояние управления имущ</w:t>
      </w:r>
      <w:bookmarkStart w:id="83" w:name="OCRUncertain106"/>
      <w:r>
        <w:rPr>
          <w:sz w:val="22"/>
          <w:szCs w:val="22"/>
        </w:rPr>
        <w:t>е</w:t>
      </w:r>
      <w:bookmarkEnd w:id="83"/>
      <w:r>
        <w:rPr>
          <w:sz w:val="22"/>
          <w:szCs w:val="22"/>
        </w:rPr>
        <w:t>ством, отделенным от всех других имуществ. Критика этой теории сво</w:t>
      </w:r>
      <w:r>
        <w:rPr>
          <w:sz w:val="22"/>
          <w:szCs w:val="22"/>
        </w:rPr>
        <w:softHyphen/>
        <w:t>д</w:t>
      </w:r>
      <w:bookmarkStart w:id="84" w:name="OCRUncertain107"/>
      <w:r>
        <w:rPr>
          <w:sz w:val="22"/>
          <w:szCs w:val="22"/>
        </w:rPr>
        <w:t>ит</w:t>
      </w:r>
      <w:bookmarkEnd w:id="84"/>
      <w:r>
        <w:rPr>
          <w:sz w:val="22"/>
          <w:szCs w:val="22"/>
        </w:rPr>
        <w:t>ся к тому, что субъективное право невозможно без субъекта, которым может быть только человек, ибо объективное право регулирует отн</w:t>
      </w:r>
      <w:bookmarkStart w:id="85" w:name="OCRUncertain108"/>
      <w:r>
        <w:rPr>
          <w:sz w:val="22"/>
          <w:szCs w:val="22"/>
        </w:rPr>
        <w:t>о</w:t>
      </w:r>
      <w:bookmarkEnd w:id="85"/>
      <w:r>
        <w:rPr>
          <w:sz w:val="22"/>
          <w:szCs w:val="22"/>
        </w:rPr>
        <w:t>шения между людьми, а не отношения между не людьми или между л</w:t>
      </w:r>
      <w:bookmarkStart w:id="86" w:name="OCRUncertain109"/>
      <w:r>
        <w:rPr>
          <w:sz w:val="22"/>
          <w:szCs w:val="22"/>
        </w:rPr>
        <w:t>и</w:t>
      </w:r>
      <w:bookmarkEnd w:id="86"/>
      <w:r>
        <w:rPr>
          <w:sz w:val="22"/>
          <w:szCs w:val="22"/>
        </w:rPr>
        <w:t xml:space="preserve">цами и не лицами. Кроме того, </w:t>
      </w:r>
      <w:bookmarkStart w:id="87" w:name="OCRUncertain110"/>
      <w:r>
        <w:rPr>
          <w:sz w:val="22"/>
          <w:szCs w:val="22"/>
        </w:rPr>
        <w:t>п</w:t>
      </w:r>
      <w:bookmarkEnd w:id="87"/>
      <w:r>
        <w:rPr>
          <w:sz w:val="22"/>
          <w:szCs w:val="22"/>
        </w:rPr>
        <w:t>редставители этой теории также не обходятся без применения фикций.</w:t>
      </w:r>
    </w:p>
    <w:p w:rsidR="00DC6261" w:rsidRDefault="00DC6261">
      <w:pPr>
        <w:widowControl w:val="0"/>
        <w:spacing w:line="360" w:lineRule="auto"/>
        <w:ind w:right="-17" w:firstLine="720"/>
        <w:jc w:val="both"/>
        <w:rPr>
          <w:sz w:val="22"/>
          <w:szCs w:val="22"/>
        </w:rPr>
      </w:pPr>
      <w:r>
        <w:rPr>
          <w:sz w:val="22"/>
          <w:szCs w:val="22"/>
        </w:rPr>
        <w:t>Некоторым</w:t>
      </w:r>
      <w:bookmarkStart w:id="88" w:name="OCRUncertain111"/>
      <w:r>
        <w:rPr>
          <w:sz w:val="22"/>
          <w:szCs w:val="22"/>
        </w:rPr>
        <w:t>и</w:t>
      </w:r>
      <w:bookmarkEnd w:id="88"/>
      <w:r>
        <w:rPr>
          <w:sz w:val="22"/>
          <w:szCs w:val="22"/>
        </w:rPr>
        <w:t xml:space="preserve"> учеными проблема юридического лица решалась путем отри</w:t>
      </w:r>
      <w:r>
        <w:rPr>
          <w:sz w:val="22"/>
          <w:szCs w:val="22"/>
        </w:rPr>
        <w:softHyphen/>
        <w:t xml:space="preserve">цания самого юридического лица. Например. </w:t>
      </w:r>
      <w:bookmarkStart w:id="89" w:name="OCRUncertain112"/>
      <w:r>
        <w:rPr>
          <w:sz w:val="22"/>
          <w:szCs w:val="22"/>
        </w:rPr>
        <w:t>Р.</w:t>
      </w:r>
      <w:bookmarkEnd w:id="89"/>
      <w:r>
        <w:rPr>
          <w:sz w:val="22"/>
          <w:szCs w:val="22"/>
        </w:rPr>
        <w:t xml:space="preserve"> </w:t>
      </w:r>
      <w:bookmarkStart w:id="90" w:name="OCRUncertain113"/>
      <w:r>
        <w:rPr>
          <w:sz w:val="22"/>
          <w:szCs w:val="22"/>
        </w:rPr>
        <w:t>Иеринг</w:t>
      </w:r>
      <w:bookmarkEnd w:id="90"/>
      <w:r>
        <w:rPr>
          <w:sz w:val="22"/>
          <w:szCs w:val="22"/>
        </w:rPr>
        <w:t xml:space="preserve"> и его последователи (в России, в частности, </w:t>
      </w:r>
      <w:bookmarkStart w:id="91" w:name="OCRUncertain114"/>
      <w:r>
        <w:rPr>
          <w:sz w:val="22"/>
          <w:szCs w:val="22"/>
        </w:rPr>
        <w:t>Н.М.</w:t>
      </w:r>
      <w:bookmarkEnd w:id="91"/>
      <w:r>
        <w:rPr>
          <w:sz w:val="22"/>
          <w:szCs w:val="22"/>
        </w:rPr>
        <w:t xml:space="preserve"> </w:t>
      </w:r>
      <w:bookmarkStart w:id="92" w:name="OCRUncertain115"/>
      <w:r>
        <w:rPr>
          <w:sz w:val="22"/>
          <w:szCs w:val="22"/>
        </w:rPr>
        <w:t>Коркунов),</w:t>
      </w:r>
      <w:bookmarkEnd w:id="92"/>
      <w:r>
        <w:rPr>
          <w:sz w:val="22"/>
          <w:szCs w:val="22"/>
        </w:rPr>
        <w:t xml:space="preserve"> исходя из того, что носителем права может быть только человек, полагали, что юридическое лицо</w:t>
      </w:r>
      <w:r>
        <w:rPr>
          <w:noProof/>
          <w:sz w:val="22"/>
          <w:szCs w:val="22"/>
        </w:rPr>
        <w:t xml:space="preserve"> —</w:t>
      </w:r>
      <w:r>
        <w:rPr>
          <w:sz w:val="22"/>
          <w:szCs w:val="22"/>
        </w:rPr>
        <w:t xml:space="preserve"> не более чем способ сущ</w:t>
      </w:r>
      <w:bookmarkStart w:id="93" w:name="OCRUncertain116"/>
      <w:r>
        <w:rPr>
          <w:sz w:val="22"/>
          <w:szCs w:val="22"/>
        </w:rPr>
        <w:t>е</w:t>
      </w:r>
      <w:bookmarkEnd w:id="93"/>
      <w:r>
        <w:rPr>
          <w:sz w:val="22"/>
          <w:szCs w:val="22"/>
        </w:rPr>
        <w:t xml:space="preserve">ствования правовых отношений лиц, входящих в его состав </w:t>
      </w:r>
      <w:bookmarkStart w:id="94" w:name="OCRUncertain117"/>
      <w:r>
        <w:rPr>
          <w:sz w:val="22"/>
          <w:szCs w:val="22"/>
        </w:rPr>
        <w:t xml:space="preserve">(дестинаторов </w:t>
      </w:r>
      <w:bookmarkEnd w:id="94"/>
      <w:r>
        <w:rPr>
          <w:noProof/>
          <w:sz w:val="22"/>
          <w:szCs w:val="22"/>
        </w:rPr>
        <w:t>п</w:t>
      </w:r>
      <w:r>
        <w:rPr>
          <w:sz w:val="22"/>
          <w:szCs w:val="22"/>
        </w:rPr>
        <w:t>рава). Цели юридических лиц, писал Н.М. Коркунов,</w:t>
      </w:r>
      <w:r>
        <w:rPr>
          <w:noProof/>
          <w:sz w:val="22"/>
          <w:szCs w:val="22"/>
        </w:rPr>
        <w:t xml:space="preserve"> —</w:t>
      </w:r>
      <w:r>
        <w:rPr>
          <w:sz w:val="22"/>
          <w:szCs w:val="22"/>
        </w:rPr>
        <w:t xml:space="preserve"> те же людские интересы, только общие для определенной группы людей, их деятельность</w:t>
      </w:r>
      <w:r>
        <w:rPr>
          <w:noProof/>
          <w:sz w:val="22"/>
          <w:szCs w:val="22"/>
        </w:rPr>
        <w:t xml:space="preserve"> — </w:t>
      </w:r>
      <w:r>
        <w:rPr>
          <w:sz w:val="22"/>
          <w:szCs w:val="22"/>
        </w:rPr>
        <w:t>деятельность членов юридических лиц (людей) или их представителей, их поля</w:t>
      </w:r>
      <w:r>
        <w:rPr>
          <w:noProof/>
          <w:sz w:val="22"/>
          <w:szCs w:val="22"/>
        </w:rPr>
        <w:t xml:space="preserve"> </w:t>
      </w:r>
      <w:bookmarkStart w:id="95" w:name="OCRUncertain118"/>
      <w:r>
        <w:rPr>
          <w:noProof/>
          <w:sz w:val="22"/>
          <w:szCs w:val="22"/>
        </w:rPr>
        <w:t>-</w:t>
      </w:r>
      <w:bookmarkEnd w:id="95"/>
      <w:r>
        <w:rPr>
          <w:sz w:val="22"/>
          <w:szCs w:val="22"/>
        </w:rPr>
        <w:t xml:space="preserve"> воля отдельных личностей. Поэтому юридические нормы вместо того чтобы разграничивать тождественные интересы целого ряда личностей, рассматривают однородные интересы как одно целое, как один интерес, а саму группу</w:t>
      </w:r>
      <w:r>
        <w:rPr>
          <w:noProof/>
          <w:sz w:val="22"/>
          <w:szCs w:val="22"/>
        </w:rPr>
        <w:t xml:space="preserve"> —</w:t>
      </w:r>
      <w:r>
        <w:rPr>
          <w:sz w:val="22"/>
          <w:szCs w:val="22"/>
        </w:rPr>
        <w:t xml:space="preserve"> как один субъект юридического отношения, юридическое лицо. Это не более чем особый технический прием, упрощающий взаимоотношения заинтересованных при этом людей.</w:t>
      </w:r>
    </w:p>
    <w:p w:rsidR="00DC6261" w:rsidRDefault="00DC6261">
      <w:pPr>
        <w:widowControl w:val="0"/>
        <w:spacing w:line="360" w:lineRule="auto"/>
        <w:ind w:right="-17" w:firstLine="720"/>
        <w:jc w:val="both"/>
        <w:rPr>
          <w:sz w:val="22"/>
          <w:szCs w:val="22"/>
        </w:rPr>
      </w:pPr>
      <w:r>
        <w:rPr>
          <w:sz w:val="22"/>
          <w:szCs w:val="22"/>
        </w:rPr>
        <w:t xml:space="preserve">В ответ </w:t>
      </w:r>
      <w:bookmarkStart w:id="96" w:name="OCRUncertain119"/>
      <w:r>
        <w:rPr>
          <w:sz w:val="22"/>
          <w:szCs w:val="22"/>
        </w:rPr>
        <w:t>Е.Н.</w:t>
      </w:r>
      <w:bookmarkEnd w:id="96"/>
      <w:r>
        <w:rPr>
          <w:sz w:val="22"/>
          <w:szCs w:val="22"/>
        </w:rPr>
        <w:t xml:space="preserve"> Трубецкой резонно возражал, что в числе юридических лиц есть такие, которые существуют независимо от воли лиц, входящих в их состав. Кро</w:t>
      </w:r>
      <w:r>
        <w:rPr>
          <w:sz w:val="22"/>
          <w:szCs w:val="22"/>
        </w:rPr>
        <w:softHyphen/>
        <w:t>ме того, члены юридического лица постоянно меняются, а его суть остается. Даже е</w:t>
      </w:r>
      <w:bookmarkStart w:id="97" w:name="OCRUncertain120"/>
      <w:r>
        <w:rPr>
          <w:sz w:val="22"/>
          <w:szCs w:val="22"/>
        </w:rPr>
        <w:t>с</w:t>
      </w:r>
      <w:bookmarkEnd w:id="97"/>
      <w:r>
        <w:rPr>
          <w:sz w:val="22"/>
          <w:szCs w:val="22"/>
        </w:rPr>
        <w:t>ли бы все наличные члены этого лица умерли, юридическое лицо сущест</w:t>
      </w:r>
      <w:r>
        <w:rPr>
          <w:sz w:val="22"/>
          <w:szCs w:val="22"/>
        </w:rPr>
        <w:softHyphen/>
      </w:r>
      <w:bookmarkStart w:id="98" w:name="OCRUncertain121"/>
      <w:r>
        <w:rPr>
          <w:sz w:val="22"/>
          <w:szCs w:val="22"/>
        </w:rPr>
        <w:t>в</w:t>
      </w:r>
      <w:bookmarkEnd w:id="98"/>
      <w:r>
        <w:rPr>
          <w:sz w:val="22"/>
          <w:szCs w:val="22"/>
        </w:rPr>
        <w:t xml:space="preserve">овало бы и сохраняло свои права. </w:t>
      </w:r>
    </w:p>
    <w:p w:rsidR="00DC6261" w:rsidRDefault="00DC6261">
      <w:pPr>
        <w:widowControl w:val="0"/>
        <w:spacing w:line="360" w:lineRule="auto"/>
        <w:ind w:right="-17" w:firstLine="720"/>
        <w:jc w:val="both"/>
        <w:rPr>
          <w:i/>
          <w:iCs/>
          <w:sz w:val="22"/>
          <w:szCs w:val="22"/>
        </w:rPr>
      </w:pPr>
      <w:bookmarkStart w:id="99" w:name="OCRUncertain122"/>
      <w:r>
        <w:rPr>
          <w:sz w:val="22"/>
          <w:szCs w:val="22"/>
        </w:rPr>
        <w:t>Ю.С.</w:t>
      </w:r>
      <w:bookmarkEnd w:id="99"/>
      <w:r>
        <w:rPr>
          <w:sz w:val="22"/>
          <w:szCs w:val="22"/>
        </w:rPr>
        <w:t xml:space="preserve"> </w:t>
      </w:r>
      <w:bookmarkStart w:id="100" w:name="OCRUncertain123"/>
      <w:r>
        <w:rPr>
          <w:sz w:val="22"/>
          <w:szCs w:val="22"/>
        </w:rPr>
        <w:t>Гамбаров</w:t>
      </w:r>
      <w:bookmarkEnd w:id="100"/>
      <w:r>
        <w:rPr>
          <w:sz w:val="22"/>
          <w:szCs w:val="22"/>
        </w:rPr>
        <w:t xml:space="preserve"> вслед за французским ученым </w:t>
      </w:r>
      <w:bookmarkStart w:id="101" w:name="OCRUncertain124"/>
      <w:r>
        <w:rPr>
          <w:sz w:val="22"/>
          <w:szCs w:val="22"/>
        </w:rPr>
        <w:t>М.</w:t>
      </w:r>
      <w:bookmarkEnd w:id="101"/>
      <w:r>
        <w:rPr>
          <w:sz w:val="22"/>
          <w:szCs w:val="22"/>
        </w:rPr>
        <w:t xml:space="preserve"> </w:t>
      </w:r>
      <w:bookmarkStart w:id="102" w:name="OCRUncertain125"/>
      <w:r>
        <w:rPr>
          <w:sz w:val="22"/>
          <w:szCs w:val="22"/>
        </w:rPr>
        <w:t>Планиолем,</w:t>
      </w:r>
      <w:bookmarkEnd w:id="102"/>
      <w:r>
        <w:rPr>
          <w:sz w:val="22"/>
          <w:szCs w:val="22"/>
        </w:rPr>
        <w:t xml:space="preserve"> отрицал сущест</w:t>
      </w:r>
      <w:r>
        <w:rPr>
          <w:sz w:val="22"/>
          <w:szCs w:val="22"/>
        </w:rPr>
        <w:softHyphen/>
        <w:t xml:space="preserve">вование юридических лиц несколько с иных позиций: положение, что только </w:t>
      </w:r>
      <w:bookmarkStart w:id="103" w:name="OCRUncertain126"/>
      <w:r>
        <w:rPr>
          <w:sz w:val="22"/>
          <w:szCs w:val="22"/>
        </w:rPr>
        <w:t>че</w:t>
      </w:r>
      <w:bookmarkStart w:id="104" w:name="OCRUncertain133"/>
      <w:bookmarkEnd w:id="103"/>
      <w:r>
        <w:rPr>
          <w:sz w:val="22"/>
          <w:szCs w:val="22"/>
        </w:rPr>
        <w:t>ло</w:t>
      </w:r>
      <w:bookmarkEnd w:id="104"/>
      <w:r>
        <w:rPr>
          <w:sz w:val="22"/>
          <w:szCs w:val="22"/>
        </w:rPr>
        <w:t>в</w:t>
      </w:r>
      <w:bookmarkStart w:id="105" w:name="OCRUncertain134"/>
      <w:r>
        <w:rPr>
          <w:sz w:val="22"/>
          <w:szCs w:val="22"/>
        </w:rPr>
        <w:t>ек</w:t>
      </w:r>
      <w:bookmarkEnd w:id="105"/>
      <w:r>
        <w:rPr>
          <w:sz w:val="22"/>
          <w:szCs w:val="22"/>
        </w:rPr>
        <w:t xml:space="preserve"> может быть субъектом права, не свидетельствует о том, что каждое право должно быть предоставлено ему не иначе, как отдельному лицу: форма предоставления права может быть как единоличной, так и коллективной. При этом </w:t>
      </w:r>
      <w:bookmarkStart w:id="106" w:name="OCRUncertain135"/>
      <w:r>
        <w:rPr>
          <w:sz w:val="22"/>
          <w:szCs w:val="22"/>
        </w:rPr>
        <w:t>Ю.С.</w:t>
      </w:r>
      <w:bookmarkEnd w:id="106"/>
      <w:r>
        <w:rPr>
          <w:sz w:val="22"/>
          <w:szCs w:val="22"/>
        </w:rPr>
        <w:t xml:space="preserve"> </w:t>
      </w:r>
      <w:bookmarkStart w:id="107" w:name="OCRUncertain136"/>
      <w:r>
        <w:rPr>
          <w:sz w:val="22"/>
          <w:szCs w:val="22"/>
        </w:rPr>
        <w:t>Гамбаров</w:t>
      </w:r>
      <w:bookmarkEnd w:id="107"/>
      <w:r>
        <w:rPr>
          <w:sz w:val="22"/>
          <w:szCs w:val="22"/>
        </w:rPr>
        <w:t xml:space="preserve"> ссылался на </w:t>
      </w:r>
      <w:bookmarkStart w:id="108" w:name="OCRUncertain137"/>
      <w:r>
        <w:rPr>
          <w:sz w:val="22"/>
          <w:szCs w:val="22"/>
        </w:rPr>
        <w:t>Планиоля,</w:t>
      </w:r>
      <w:bookmarkEnd w:id="108"/>
      <w:r>
        <w:rPr>
          <w:sz w:val="22"/>
          <w:szCs w:val="22"/>
        </w:rPr>
        <w:t xml:space="preserve"> по мнению которого "под именем юридического лица надо понимать </w:t>
      </w:r>
      <w:r>
        <w:rPr>
          <w:i/>
          <w:iCs/>
          <w:sz w:val="22"/>
          <w:szCs w:val="22"/>
        </w:rPr>
        <w:t>коллективные имущества,</w:t>
      </w:r>
      <w:r>
        <w:rPr>
          <w:sz w:val="22"/>
          <w:szCs w:val="22"/>
        </w:rPr>
        <w:t xml:space="preserve"> взятые врозь от других и состоящие в отличном от индивидуальной собственности обладании более или менее значительной группы людей. Эти фиктивные лица не сущ</w:t>
      </w:r>
      <w:bookmarkStart w:id="109" w:name="OCRUncertain138"/>
      <w:r>
        <w:rPr>
          <w:sz w:val="22"/>
          <w:szCs w:val="22"/>
        </w:rPr>
        <w:t>е</w:t>
      </w:r>
      <w:bookmarkEnd w:id="109"/>
      <w:r>
        <w:rPr>
          <w:sz w:val="22"/>
          <w:szCs w:val="22"/>
        </w:rPr>
        <w:t xml:space="preserve">ствуют даже фиктивно... Необходимо миф юридического лица заменить </w:t>
      </w:r>
      <w:r>
        <w:rPr>
          <w:i/>
          <w:iCs/>
          <w:sz w:val="22"/>
          <w:szCs w:val="22"/>
        </w:rPr>
        <w:t>положительным понятием,</w:t>
      </w:r>
      <w:r>
        <w:rPr>
          <w:sz w:val="22"/>
          <w:szCs w:val="22"/>
        </w:rPr>
        <w:t xml:space="preserve"> которым может быть только </w:t>
      </w:r>
      <w:r>
        <w:rPr>
          <w:i/>
          <w:iCs/>
          <w:sz w:val="22"/>
          <w:szCs w:val="22"/>
        </w:rPr>
        <w:t>коллективная собственность".</w:t>
      </w:r>
      <w:r>
        <w:rPr>
          <w:sz w:val="22"/>
          <w:szCs w:val="22"/>
        </w:rPr>
        <w:t xml:space="preserve"> На этом основании Ю.С. Гамбаров исключал теорию юриди</w:t>
      </w:r>
      <w:r>
        <w:rPr>
          <w:sz w:val="22"/>
          <w:szCs w:val="22"/>
        </w:rPr>
        <w:softHyphen/>
        <w:t>ческого лица из уч</w:t>
      </w:r>
      <w:bookmarkStart w:id="110" w:name="OCRUncertain139"/>
      <w:r>
        <w:rPr>
          <w:sz w:val="22"/>
          <w:szCs w:val="22"/>
        </w:rPr>
        <w:t>е</w:t>
      </w:r>
      <w:bookmarkEnd w:id="110"/>
      <w:r>
        <w:rPr>
          <w:sz w:val="22"/>
          <w:szCs w:val="22"/>
        </w:rPr>
        <w:t xml:space="preserve">ния о субъекте права и переносил ее в учение об </w:t>
      </w:r>
      <w:r>
        <w:rPr>
          <w:i/>
          <w:iCs/>
          <w:sz w:val="22"/>
          <w:szCs w:val="22"/>
        </w:rPr>
        <w:t>об</w:t>
      </w:r>
      <w:r>
        <w:rPr>
          <w:i/>
          <w:iCs/>
          <w:sz w:val="22"/>
          <w:szCs w:val="22"/>
        </w:rPr>
        <w:softHyphen/>
        <w:t>щественном обладании[8]</w:t>
      </w:r>
      <w:bookmarkStart w:id="111" w:name="OCRUncertain140"/>
      <w:r>
        <w:rPr>
          <w:i/>
          <w:iCs/>
          <w:sz w:val="22"/>
          <w:szCs w:val="22"/>
        </w:rPr>
        <w:t>.</w:t>
      </w:r>
      <w:bookmarkEnd w:id="111"/>
    </w:p>
    <w:p w:rsidR="00DC6261" w:rsidRDefault="00DC6261">
      <w:pPr>
        <w:widowControl w:val="0"/>
        <w:spacing w:line="360" w:lineRule="auto"/>
        <w:ind w:right="-17" w:firstLine="720"/>
        <w:jc w:val="both"/>
        <w:rPr>
          <w:sz w:val="22"/>
          <w:szCs w:val="22"/>
        </w:rPr>
      </w:pPr>
      <w:r>
        <w:rPr>
          <w:sz w:val="22"/>
          <w:szCs w:val="22"/>
        </w:rPr>
        <w:t>При анализе этой теории убеждаешься в том, что в ней независимо от воли ее творцов мы имеем очередную фикцию: если есть коллективная форма обладания имуществом, отличная от индивидуального обладания (коллективная собствен</w:t>
      </w:r>
      <w:r>
        <w:rPr>
          <w:sz w:val="22"/>
          <w:szCs w:val="22"/>
        </w:rPr>
        <w:softHyphen/>
        <w:t>ность), то неизбежно встает вопрос о субъекте (или субъектах) этого обладания. Круг замыкается.</w:t>
      </w:r>
    </w:p>
    <w:p w:rsidR="00DC6261" w:rsidRDefault="00DC6261">
      <w:pPr>
        <w:widowControl w:val="0"/>
        <w:spacing w:line="360" w:lineRule="auto"/>
        <w:ind w:right="-17" w:firstLine="720"/>
        <w:jc w:val="both"/>
        <w:rPr>
          <w:sz w:val="22"/>
          <w:szCs w:val="22"/>
        </w:rPr>
      </w:pPr>
      <w:r>
        <w:rPr>
          <w:sz w:val="22"/>
          <w:szCs w:val="22"/>
        </w:rPr>
        <w:t>Некоторыми авторами проблема юридического лица решалась путем отрица</w:t>
      </w:r>
      <w:r>
        <w:rPr>
          <w:sz w:val="22"/>
          <w:szCs w:val="22"/>
        </w:rPr>
        <w:softHyphen/>
        <w:t>ния реального существования не только юридических, но и физических лиц как субъектов права: и те, и другие есть чистые юридические абстракции. Напри</w:t>
      </w:r>
      <w:r>
        <w:rPr>
          <w:sz w:val="22"/>
          <w:szCs w:val="22"/>
        </w:rPr>
        <w:softHyphen/>
        <w:t xml:space="preserve">мер, </w:t>
      </w:r>
      <w:bookmarkStart w:id="112" w:name="OCRUncertain141"/>
      <w:r>
        <w:rPr>
          <w:sz w:val="22"/>
          <w:szCs w:val="22"/>
        </w:rPr>
        <w:t>Е.Н.</w:t>
      </w:r>
      <w:bookmarkEnd w:id="112"/>
      <w:r>
        <w:rPr>
          <w:sz w:val="22"/>
          <w:szCs w:val="22"/>
        </w:rPr>
        <w:t xml:space="preserve"> Трубецкой утверждал: "Юридическое лицо не живое, а нормативное, созданное нормою".</w:t>
      </w:r>
    </w:p>
    <w:p w:rsidR="00DC6261" w:rsidRDefault="00DC6261">
      <w:pPr>
        <w:widowControl w:val="0"/>
        <w:spacing w:line="360" w:lineRule="auto"/>
        <w:ind w:right="-17" w:firstLine="720"/>
        <w:jc w:val="both"/>
        <w:rPr>
          <w:sz w:val="22"/>
          <w:szCs w:val="22"/>
        </w:rPr>
      </w:pPr>
      <w:r>
        <w:rPr>
          <w:sz w:val="22"/>
          <w:szCs w:val="22"/>
        </w:rPr>
        <w:t>Особое место в доктринах юридического лица занимает концепция его сущест</w:t>
      </w:r>
      <w:r>
        <w:rPr>
          <w:sz w:val="22"/>
          <w:szCs w:val="22"/>
        </w:rPr>
        <w:softHyphen/>
        <w:t>вования как реального субъекта реальных общественных отношений. Эта идея получила рас</w:t>
      </w:r>
      <w:bookmarkStart w:id="113" w:name="OCRUncertain142"/>
      <w:r>
        <w:rPr>
          <w:sz w:val="22"/>
          <w:szCs w:val="22"/>
        </w:rPr>
        <w:t>п</w:t>
      </w:r>
      <w:bookmarkEnd w:id="113"/>
      <w:r>
        <w:rPr>
          <w:sz w:val="22"/>
          <w:szCs w:val="22"/>
        </w:rPr>
        <w:t xml:space="preserve">ространение в Германии (О. </w:t>
      </w:r>
      <w:bookmarkStart w:id="114" w:name="OCRUncertain143"/>
      <w:r>
        <w:rPr>
          <w:sz w:val="22"/>
          <w:szCs w:val="22"/>
        </w:rPr>
        <w:t>Гирке,</w:t>
      </w:r>
      <w:bookmarkEnd w:id="114"/>
      <w:r>
        <w:rPr>
          <w:sz w:val="22"/>
          <w:szCs w:val="22"/>
        </w:rPr>
        <w:t xml:space="preserve"> Г. </w:t>
      </w:r>
      <w:bookmarkStart w:id="115" w:name="OCRUncertain144"/>
      <w:r>
        <w:rPr>
          <w:sz w:val="22"/>
          <w:szCs w:val="22"/>
        </w:rPr>
        <w:t>Дернбург,</w:t>
      </w:r>
      <w:bookmarkEnd w:id="115"/>
      <w:r>
        <w:rPr>
          <w:sz w:val="22"/>
          <w:szCs w:val="22"/>
        </w:rPr>
        <w:t xml:space="preserve"> </w:t>
      </w:r>
      <w:bookmarkStart w:id="116" w:name="OCRUncertain145"/>
      <w:r>
        <w:rPr>
          <w:sz w:val="22"/>
          <w:szCs w:val="22"/>
        </w:rPr>
        <w:t>Регельсбергер)</w:t>
      </w:r>
      <w:bookmarkEnd w:id="116"/>
      <w:r>
        <w:rPr>
          <w:sz w:val="22"/>
          <w:szCs w:val="22"/>
        </w:rPr>
        <w:t xml:space="preserve"> и по Франции </w:t>
      </w:r>
      <w:bookmarkStart w:id="117" w:name="OCRUncertain146"/>
      <w:r>
        <w:rPr>
          <w:sz w:val="22"/>
          <w:szCs w:val="22"/>
        </w:rPr>
        <w:t>(Л.</w:t>
      </w:r>
      <w:bookmarkEnd w:id="117"/>
      <w:r>
        <w:rPr>
          <w:sz w:val="22"/>
          <w:szCs w:val="22"/>
        </w:rPr>
        <w:t xml:space="preserve"> Мишу, </w:t>
      </w:r>
      <w:bookmarkStart w:id="118" w:name="OCRUncertain147"/>
      <w:r>
        <w:rPr>
          <w:sz w:val="22"/>
          <w:szCs w:val="22"/>
        </w:rPr>
        <w:t>Р.</w:t>
      </w:r>
      <w:bookmarkEnd w:id="118"/>
      <w:r>
        <w:rPr>
          <w:sz w:val="22"/>
          <w:szCs w:val="22"/>
        </w:rPr>
        <w:t xml:space="preserve"> </w:t>
      </w:r>
      <w:bookmarkStart w:id="119" w:name="OCRUncertain148"/>
      <w:r>
        <w:rPr>
          <w:sz w:val="22"/>
          <w:szCs w:val="22"/>
        </w:rPr>
        <w:t>Солейль).</w:t>
      </w:r>
      <w:bookmarkEnd w:id="119"/>
      <w:r>
        <w:rPr>
          <w:sz w:val="22"/>
          <w:szCs w:val="22"/>
        </w:rPr>
        <w:t xml:space="preserve"> Основатель органической теории юридичес</w:t>
      </w:r>
      <w:r>
        <w:rPr>
          <w:sz w:val="22"/>
          <w:szCs w:val="22"/>
        </w:rPr>
        <w:softHyphen/>
        <w:t>кого лица О. Гирке утверждал, что юридическое лицо</w:t>
      </w:r>
      <w:r>
        <w:rPr>
          <w:noProof/>
          <w:sz w:val="22"/>
          <w:szCs w:val="22"/>
        </w:rPr>
        <w:t xml:space="preserve"> —</w:t>
      </w:r>
      <w:r>
        <w:rPr>
          <w:sz w:val="22"/>
          <w:szCs w:val="22"/>
        </w:rPr>
        <w:t xml:space="preserve"> это особый телесно-духовный организм, союзная личность. Это не </w:t>
      </w:r>
      <w:bookmarkStart w:id="120" w:name="OCRUncertain149"/>
      <w:r>
        <w:rPr>
          <w:sz w:val="22"/>
          <w:szCs w:val="22"/>
        </w:rPr>
        <w:t>п</w:t>
      </w:r>
      <w:bookmarkEnd w:id="120"/>
      <w:r>
        <w:rPr>
          <w:sz w:val="22"/>
          <w:szCs w:val="22"/>
        </w:rPr>
        <w:t>родукт правопорядка, а реально существующий органи</w:t>
      </w:r>
      <w:bookmarkStart w:id="121" w:name="OCRUncertain150"/>
      <w:r>
        <w:rPr>
          <w:sz w:val="22"/>
          <w:szCs w:val="22"/>
        </w:rPr>
        <w:t>з</w:t>
      </w:r>
      <w:bookmarkEnd w:id="121"/>
      <w:r>
        <w:rPr>
          <w:sz w:val="22"/>
          <w:szCs w:val="22"/>
        </w:rPr>
        <w:t xml:space="preserve">м, на который государство влияет, но не призывает к </w:t>
      </w:r>
      <w:bookmarkStart w:id="122" w:name="OCRUncertain151"/>
      <w:r>
        <w:rPr>
          <w:sz w:val="22"/>
          <w:szCs w:val="22"/>
        </w:rPr>
        <w:t>жизни</w:t>
      </w:r>
      <w:bookmarkEnd w:id="122"/>
      <w:r>
        <w:rPr>
          <w:sz w:val="22"/>
          <w:szCs w:val="22"/>
        </w:rPr>
        <w:t xml:space="preserve"> [9]</w:t>
      </w:r>
      <w:bookmarkStart w:id="123" w:name="OCRUncertain152"/>
      <w:r>
        <w:rPr>
          <w:sz w:val="22"/>
          <w:szCs w:val="22"/>
        </w:rPr>
        <w:t>.</w:t>
      </w:r>
      <w:bookmarkEnd w:id="123"/>
      <w:r>
        <w:rPr>
          <w:sz w:val="22"/>
          <w:szCs w:val="22"/>
        </w:rPr>
        <w:t xml:space="preserve"> Органическая теория исходит из того, что все коллективности, удовлетворяющие известным фактическим условиям, являются юридическими лицами. Всякое юридическое лицо нуждается в воле для осуществления своих прав, где нет воли, там нет и права. Между тем реальная воля сущест</w:t>
      </w:r>
      <w:bookmarkStart w:id="124" w:name="OCRUncertain153"/>
      <w:r>
        <w:rPr>
          <w:sz w:val="22"/>
          <w:szCs w:val="22"/>
        </w:rPr>
        <w:t>в</w:t>
      </w:r>
      <w:bookmarkEnd w:id="124"/>
      <w:r>
        <w:rPr>
          <w:sz w:val="22"/>
          <w:szCs w:val="22"/>
        </w:rPr>
        <w:t xml:space="preserve">ует только у </w:t>
      </w:r>
      <w:bookmarkStart w:id="125" w:name="OCRUncertain154"/>
      <w:r>
        <w:rPr>
          <w:sz w:val="22"/>
          <w:szCs w:val="22"/>
        </w:rPr>
        <w:t>ч</w:t>
      </w:r>
      <w:bookmarkEnd w:id="125"/>
      <w:r>
        <w:rPr>
          <w:sz w:val="22"/>
          <w:szCs w:val="22"/>
        </w:rPr>
        <w:t>ело</w:t>
      </w:r>
      <w:bookmarkStart w:id="126" w:name="OCRUncertain155"/>
      <w:r>
        <w:rPr>
          <w:sz w:val="22"/>
          <w:szCs w:val="22"/>
        </w:rPr>
        <w:t>в</w:t>
      </w:r>
      <w:bookmarkEnd w:id="126"/>
      <w:r>
        <w:rPr>
          <w:sz w:val="22"/>
          <w:szCs w:val="22"/>
        </w:rPr>
        <w:t>ека, поэтому только человеческие индивиды и могут выражать нолю коллективных лиц, а это возможн</w:t>
      </w:r>
      <w:bookmarkStart w:id="127" w:name="OCRUncertain156"/>
      <w:r>
        <w:rPr>
          <w:sz w:val="22"/>
          <w:szCs w:val="22"/>
        </w:rPr>
        <w:t>о</w:t>
      </w:r>
      <w:bookmarkEnd w:id="127"/>
      <w:r>
        <w:rPr>
          <w:sz w:val="22"/>
          <w:szCs w:val="22"/>
        </w:rPr>
        <w:t>, если последние имеют соответству</w:t>
      </w:r>
      <w:r>
        <w:rPr>
          <w:sz w:val="22"/>
          <w:szCs w:val="22"/>
        </w:rPr>
        <w:softHyphen/>
        <w:t>ющи</w:t>
      </w:r>
      <w:bookmarkStart w:id="128" w:name="OCRUncertain157"/>
      <w:r>
        <w:rPr>
          <w:sz w:val="22"/>
          <w:szCs w:val="22"/>
        </w:rPr>
        <w:t>е</w:t>
      </w:r>
      <w:bookmarkEnd w:id="128"/>
      <w:r>
        <w:rPr>
          <w:sz w:val="22"/>
          <w:szCs w:val="22"/>
        </w:rPr>
        <w:t xml:space="preserve"> органы. В таком построении орган есть не что иное, как индивид, переда</w:t>
      </w:r>
      <w:r>
        <w:rPr>
          <w:sz w:val="22"/>
          <w:szCs w:val="22"/>
        </w:rPr>
        <w:softHyphen/>
        <w:t>ющий вовне волю коллективного лица. Коллективность в юридическом смысле ест</w:t>
      </w:r>
      <w:bookmarkStart w:id="129" w:name="OCRUncertain158"/>
      <w:r>
        <w:rPr>
          <w:sz w:val="22"/>
          <w:szCs w:val="22"/>
        </w:rPr>
        <w:t>ь</w:t>
      </w:r>
      <w:bookmarkEnd w:id="129"/>
      <w:r>
        <w:rPr>
          <w:sz w:val="22"/>
          <w:szCs w:val="22"/>
        </w:rPr>
        <w:t xml:space="preserve"> ничто без своих органов. М</w:t>
      </w:r>
      <w:bookmarkStart w:id="130" w:name="OCRUncertain159"/>
      <w:r>
        <w:rPr>
          <w:sz w:val="22"/>
          <w:szCs w:val="22"/>
        </w:rPr>
        <w:t>е</w:t>
      </w:r>
      <w:bookmarkEnd w:id="130"/>
      <w:r>
        <w:rPr>
          <w:sz w:val="22"/>
          <w:szCs w:val="22"/>
        </w:rPr>
        <w:t>жду коллект</w:t>
      </w:r>
      <w:bookmarkStart w:id="131" w:name="OCRUncertain160"/>
      <w:r>
        <w:rPr>
          <w:sz w:val="22"/>
          <w:szCs w:val="22"/>
        </w:rPr>
        <w:t>и</w:t>
      </w:r>
      <w:bookmarkEnd w:id="131"/>
      <w:r>
        <w:rPr>
          <w:sz w:val="22"/>
          <w:szCs w:val="22"/>
        </w:rPr>
        <w:t>вностью и органом не существует никакого юридического отношения, та</w:t>
      </w:r>
      <w:bookmarkStart w:id="132" w:name="OCRUncertain161"/>
      <w:r>
        <w:rPr>
          <w:sz w:val="22"/>
          <w:szCs w:val="22"/>
        </w:rPr>
        <w:t>к</w:t>
      </w:r>
      <w:bookmarkEnd w:id="132"/>
      <w:r>
        <w:rPr>
          <w:sz w:val="22"/>
          <w:szCs w:val="22"/>
        </w:rPr>
        <w:t xml:space="preserve"> как они представляют единое лицо. Существует одно юридическое целое, коллективность, организованная, мысля</w:t>
      </w:r>
      <w:r>
        <w:rPr>
          <w:sz w:val="22"/>
          <w:szCs w:val="22"/>
        </w:rPr>
        <w:softHyphen/>
        <w:t>щая и желающая через свои органы.</w:t>
      </w:r>
    </w:p>
    <w:p w:rsidR="00DC6261" w:rsidRDefault="00DC6261">
      <w:pPr>
        <w:widowControl w:val="0"/>
        <w:spacing w:line="360" w:lineRule="auto"/>
        <w:ind w:right="-17" w:firstLine="720"/>
        <w:jc w:val="both"/>
        <w:rPr>
          <w:sz w:val="22"/>
          <w:szCs w:val="22"/>
        </w:rPr>
      </w:pPr>
      <w:r>
        <w:rPr>
          <w:sz w:val="22"/>
          <w:szCs w:val="22"/>
        </w:rPr>
        <w:t xml:space="preserve">Указанная теория была подвергнута критике, причем ее оппоненты выдвигали различные обвинения, например, что эта теория вместо "теории фикции" </w:t>
      </w:r>
      <w:bookmarkStart w:id="133" w:name="OCRUncertain162"/>
      <w:r>
        <w:rPr>
          <w:sz w:val="22"/>
          <w:szCs w:val="22"/>
        </w:rPr>
        <w:t>Сав</w:t>
      </w:r>
      <w:bookmarkEnd w:id="133"/>
      <w:r>
        <w:rPr>
          <w:sz w:val="22"/>
          <w:szCs w:val="22"/>
        </w:rPr>
        <w:t>и</w:t>
      </w:r>
      <w:bookmarkStart w:id="134" w:name="OCRUncertain163"/>
      <w:r>
        <w:rPr>
          <w:sz w:val="22"/>
          <w:szCs w:val="22"/>
        </w:rPr>
        <w:t>ньи</w:t>
      </w:r>
      <w:bookmarkEnd w:id="134"/>
      <w:r>
        <w:rPr>
          <w:sz w:val="22"/>
          <w:szCs w:val="22"/>
        </w:rPr>
        <w:t xml:space="preserve"> ставит "другую, еще более искусственную и отдающую средневековой схоластикой фикцию реального существования тех самых совокупных лиц и иму</w:t>
      </w:r>
      <w:r>
        <w:rPr>
          <w:sz w:val="22"/>
          <w:szCs w:val="22"/>
        </w:rPr>
        <w:softHyphen/>
        <w:t>ществ, в которых единство воли во многих есть не что иное, чем сумма единич</w:t>
      </w:r>
      <w:r>
        <w:rPr>
          <w:sz w:val="22"/>
          <w:szCs w:val="22"/>
        </w:rPr>
        <w:softHyphen/>
        <w:t xml:space="preserve">ных воль". Были обвинения и в </w:t>
      </w:r>
      <w:bookmarkStart w:id="135" w:name="OCRUncertain164"/>
      <w:r>
        <w:rPr>
          <w:sz w:val="22"/>
          <w:szCs w:val="22"/>
        </w:rPr>
        <w:t>"биологизации</w:t>
      </w:r>
      <w:bookmarkEnd w:id="135"/>
      <w:r>
        <w:rPr>
          <w:sz w:val="22"/>
          <w:szCs w:val="22"/>
        </w:rPr>
        <w:t xml:space="preserve"> юридического лица</w:t>
      </w:r>
      <w:bookmarkStart w:id="136" w:name="OCRUncertain165"/>
      <w:r>
        <w:rPr>
          <w:sz w:val="22"/>
          <w:szCs w:val="22"/>
        </w:rPr>
        <w:t>"</w:t>
      </w:r>
      <w:bookmarkEnd w:id="136"/>
      <w:r>
        <w:rPr>
          <w:sz w:val="22"/>
          <w:szCs w:val="22"/>
        </w:rPr>
        <w:t xml:space="preserve"> [10].</w:t>
      </w:r>
    </w:p>
    <w:p w:rsidR="00DC6261" w:rsidRDefault="00DC6261">
      <w:pPr>
        <w:widowControl w:val="0"/>
        <w:spacing w:line="360" w:lineRule="auto"/>
        <w:ind w:right="-17" w:firstLine="720"/>
        <w:jc w:val="both"/>
        <w:rPr>
          <w:sz w:val="22"/>
          <w:szCs w:val="22"/>
        </w:rPr>
      </w:pPr>
      <w:r>
        <w:rPr>
          <w:sz w:val="22"/>
          <w:szCs w:val="22"/>
        </w:rPr>
        <w:t xml:space="preserve">Несмотря на критику, сторонники идеи О. </w:t>
      </w:r>
      <w:bookmarkStart w:id="137" w:name="OCRUncertain192"/>
      <w:r>
        <w:rPr>
          <w:sz w:val="22"/>
          <w:szCs w:val="22"/>
        </w:rPr>
        <w:t>Гирке</w:t>
      </w:r>
      <w:bookmarkEnd w:id="137"/>
      <w:r>
        <w:rPr>
          <w:sz w:val="22"/>
          <w:szCs w:val="22"/>
        </w:rPr>
        <w:t xml:space="preserve"> развили ее в рамках так называемой </w:t>
      </w:r>
      <w:r>
        <w:rPr>
          <w:i/>
          <w:iCs/>
          <w:sz w:val="22"/>
          <w:szCs w:val="22"/>
        </w:rPr>
        <w:t>реалистической теории.</w:t>
      </w:r>
      <w:r>
        <w:rPr>
          <w:sz w:val="22"/>
          <w:szCs w:val="22"/>
        </w:rPr>
        <w:t xml:space="preserve"> В частности, </w:t>
      </w:r>
      <w:bookmarkStart w:id="138" w:name="OCRUncertain193"/>
      <w:r>
        <w:rPr>
          <w:sz w:val="22"/>
          <w:szCs w:val="22"/>
        </w:rPr>
        <w:t>Л.</w:t>
      </w:r>
      <w:bookmarkEnd w:id="138"/>
      <w:r>
        <w:rPr>
          <w:sz w:val="22"/>
          <w:szCs w:val="22"/>
        </w:rPr>
        <w:t xml:space="preserve"> Мишу и </w:t>
      </w:r>
      <w:bookmarkStart w:id="139" w:name="OCRUncertain194"/>
      <w:r>
        <w:rPr>
          <w:sz w:val="22"/>
          <w:szCs w:val="22"/>
        </w:rPr>
        <w:t>Р.</w:t>
      </w:r>
      <w:bookmarkEnd w:id="139"/>
      <w:r>
        <w:rPr>
          <w:sz w:val="22"/>
          <w:szCs w:val="22"/>
        </w:rPr>
        <w:t xml:space="preserve"> </w:t>
      </w:r>
      <w:bookmarkStart w:id="140" w:name="OCRUncertain195"/>
      <w:r>
        <w:rPr>
          <w:sz w:val="22"/>
          <w:szCs w:val="22"/>
        </w:rPr>
        <w:t>Салейль</w:t>
      </w:r>
      <w:bookmarkEnd w:id="140"/>
      <w:r>
        <w:rPr>
          <w:sz w:val="22"/>
          <w:szCs w:val="22"/>
        </w:rPr>
        <w:t xml:space="preserve"> указы</w:t>
      </w:r>
      <w:r>
        <w:rPr>
          <w:sz w:val="22"/>
          <w:szCs w:val="22"/>
        </w:rPr>
        <w:softHyphen/>
        <w:t>вали: чтобы человеческий коллектив превратился в самостоятельное лицо, отличное от суммы индивидов, его составляющих, необходимы: а) наличие у коллектива постоянного интереса, отличного от индивидуальных интересов его членов; б) соответствующая организация, способная выявлять коллективную волю, представлять и защищать общий интерес; в) включение коллектива в юридическую среду [11].</w:t>
      </w:r>
    </w:p>
    <w:p w:rsidR="00DC6261" w:rsidRDefault="00DC6261">
      <w:pPr>
        <w:widowControl w:val="0"/>
        <w:spacing w:line="360" w:lineRule="auto"/>
        <w:ind w:right="-17" w:firstLine="720"/>
        <w:jc w:val="both"/>
        <w:rPr>
          <w:sz w:val="22"/>
          <w:szCs w:val="22"/>
        </w:rPr>
      </w:pPr>
      <w:r>
        <w:rPr>
          <w:sz w:val="22"/>
          <w:szCs w:val="22"/>
        </w:rPr>
        <w:t xml:space="preserve">Близкую к указанной трактовку признаков юридического лица или "условий существования юридического лица" давал </w:t>
      </w:r>
      <w:bookmarkStart w:id="141" w:name="OCRUncertain196"/>
      <w:r>
        <w:rPr>
          <w:sz w:val="22"/>
          <w:szCs w:val="22"/>
        </w:rPr>
        <w:t>Е.Н.</w:t>
      </w:r>
      <w:bookmarkEnd w:id="141"/>
      <w:r>
        <w:rPr>
          <w:sz w:val="22"/>
          <w:szCs w:val="22"/>
        </w:rPr>
        <w:t xml:space="preserve"> Трубецкой (хотя, как уже отмечалось, он не поддерживал органическую теорию). По его мнению, к таким условиям относятся:</w:t>
      </w:r>
      <w:r>
        <w:rPr>
          <w:noProof/>
          <w:sz w:val="22"/>
          <w:szCs w:val="22"/>
        </w:rPr>
        <w:t xml:space="preserve"> 1)</w:t>
      </w:r>
      <w:r>
        <w:rPr>
          <w:sz w:val="22"/>
          <w:szCs w:val="22"/>
        </w:rPr>
        <w:t xml:space="preserve"> наличие цели, которая не может быть достигнута уси</w:t>
      </w:r>
      <w:r>
        <w:rPr>
          <w:sz w:val="22"/>
          <w:szCs w:val="22"/>
        </w:rPr>
        <w:softHyphen/>
        <w:t>лиями отдельного лица и требует объединения усилий нескольких лиц; причем цель должна быть длящаяся, постоянная;</w:t>
      </w:r>
      <w:r>
        <w:rPr>
          <w:noProof/>
          <w:sz w:val="22"/>
          <w:szCs w:val="22"/>
        </w:rPr>
        <w:t xml:space="preserve"> 2)</w:t>
      </w:r>
      <w:r>
        <w:rPr>
          <w:sz w:val="22"/>
          <w:szCs w:val="22"/>
        </w:rPr>
        <w:t xml:space="preserve"> наличи</w:t>
      </w:r>
      <w:bookmarkStart w:id="142" w:name="OCRUncertain197"/>
      <w:r>
        <w:rPr>
          <w:sz w:val="22"/>
          <w:szCs w:val="22"/>
        </w:rPr>
        <w:t>я</w:t>
      </w:r>
      <w:bookmarkEnd w:id="142"/>
      <w:r>
        <w:rPr>
          <w:sz w:val="22"/>
          <w:szCs w:val="22"/>
        </w:rPr>
        <w:t xml:space="preserve"> материального субстрата, т.е. тех фактических условий, без которых не может быть достигнута общая цель;</w:t>
      </w:r>
      <w:r>
        <w:rPr>
          <w:noProof/>
          <w:sz w:val="22"/>
          <w:szCs w:val="22"/>
        </w:rPr>
        <w:t xml:space="preserve"> 3)</w:t>
      </w:r>
      <w:r>
        <w:rPr>
          <w:sz w:val="22"/>
          <w:szCs w:val="22"/>
        </w:rPr>
        <w:t xml:space="preserve"> юридическое признание со стороны внешнего правового авторитета, причем таким авторитетом не обязательно является государство [12]</w:t>
      </w:r>
      <w:bookmarkStart w:id="143" w:name="OCRUncertain198"/>
      <w:r>
        <w:rPr>
          <w:sz w:val="22"/>
          <w:szCs w:val="22"/>
        </w:rPr>
        <w:t>.</w:t>
      </w:r>
      <w:bookmarkEnd w:id="143"/>
    </w:p>
    <w:p w:rsidR="00DC6261" w:rsidRDefault="00DC6261">
      <w:pPr>
        <w:widowControl w:val="0"/>
        <w:spacing w:line="360" w:lineRule="auto"/>
        <w:ind w:right="-17" w:firstLine="720"/>
        <w:jc w:val="both"/>
        <w:rPr>
          <w:sz w:val="22"/>
          <w:szCs w:val="22"/>
        </w:rPr>
      </w:pPr>
      <w:r>
        <w:rPr>
          <w:sz w:val="22"/>
          <w:szCs w:val="22"/>
        </w:rPr>
        <w:t>Современная доктрина юридической личности корпораций в целом базируется либо на "теории фикций", либо на органической (реалистической), либо на позитивистских теориях юридического лица, практически не внося ничего принципиально нового ни в одну из них. Вместе с тем, как это ни кажется парадоксальным, существующая и поныне множественность теорий юридичес</w:t>
      </w:r>
      <w:bookmarkStart w:id="144" w:name="OCRUncertain199"/>
      <w:r>
        <w:rPr>
          <w:sz w:val="22"/>
          <w:szCs w:val="22"/>
        </w:rPr>
        <w:softHyphen/>
      </w:r>
      <w:bookmarkEnd w:id="144"/>
      <w:r>
        <w:rPr>
          <w:sz w:val="22"/>
          <w:szCs w:val="22"/>
        </w:rPr>
        <w:t>кого лица не оказы</w:t>
      </w:r>
      <w:bookmarkStart w:id="145" w:name="OCRUncertain200"/>
      <w:r>
        <w:rPr>
          <w:sz w:val="22"/>
          <w:szCs w:val="22"/>
        </w:rPr>
        <w:t>в</w:t>
      </w:r>
      <w:bookmarkEnd w:id="145"/>
      <w:r>
        <w:rPr>
          <w:sz w:val="22"/>
          <w:szCs w:val="22"/>
        </w:rPr>
        <w:t>ает отрицательного влияния на практику его функциониро</w:t>
      </w:r>
      <w:r>
        <w:rPr>
          <w:sz w:val="22"/>
          <w:szCs w:val="22"/>
        </w:rPr>
        <w:softHyphen/>
        <w:t>вания. Изначальная цель, которая стояла перед исследователями феномена юридического лица,</w:t>
      </w:r>
      <w:r>
        <w:rPr>
          <w:noProof/>
          <w:sz w:val="22"/>
          <w:szCs w:val="22"/>
        </w:rPr>
        <w:t xml:space="preserve"> —</w:t>
      </w:r>
      <w:r>
        <w:rPr>
          <w:sz w:val="22"/>
          <w:szCs w:val="22"/>
        </w:rPr>
        <w:t xml:space="preserve"> обоснование разграничения имущества (и вытекающие из этого разграничения различные имущественные права, обязанности и ответственность) корпорации и участников этой корпорации, </w:t>
      </w:r>
      <w:bookmarkStart w:id="146" w:name="OCRUncertain201"/>
      <w:r>
        <w:rPr>
          <w:sz w:val="22"/>
          <w:szCs w:val="22"/>
        </w:rPr>
        <w:t>а</w:t>
      </w:r>
      <w:bookmarkEnd w:id="146"/>
      <w:r>
        <w:rPr>
          <w:sz w:val="22"/>
          <w:szCs w:val="22"/>
        </w:rPr>
        <w:t xml:space="preserve"> такж</w:t>
      </w:r>
      <w:bookmarkStart w:id="147" w:name="OCRUncertain202"/>
      <w:r>
        <w:rPr>
          <w:sz w:val="22"/>
          <w:szCs w:val="22"/>
        </w:rPr>
        <w:t>е</w:t>
      </w:r>
      <w:bookmarkEnd w:id="147"/>
      <w:r>
        <w:rPr>
          <w:sz w:val="22"/>
          <w:szCs w:val="22"/>
        </w:rPr>
        <w:t xml:space="preserve"> третьих лиц. Именно общность указанной цели, несмотря на разнобой мнений, объединяет теории юридического лица и позволяет всем им, по выражению </w:t>
      </w:r>
      <w:bookmarkStart w:id="148" w:name="OCRUncertain203"/>
      <w:r>
        <w:rPr>
          <w:sz w:val="22"/>
          <w:szCs w:val="22"/>
        </w:rPr>
        <w:t>С.Н.</w:t>
      </w:r>
      <w:bookmarkEnd w:id="148"/>
      <w:r>
        <w:rPr>
          <w:sz w:val="22"/>
          <w:szCs w:val="22"/>
        </w:rPr>
        <w:t xml:space="preserve"> </w:t>
      </w:r>
      <w:bookmarkStart w:id="149" w:name="OCRUncertain204"/>
      <w:r>
        <w:rPr>
          <w:sz w:val="22"/>
          <w:szCs w:val="22"/>
        </w:rPr>
        <w:t>Братуся,</w:t>
      </w:r>
      <w:bookmarkEnd w:id="149"/>
      <w:r>
        <w:rPr>
          <w:sz w:val="22"/>
          <w:szCs w:val="22"/>
        </w:rPr>
        <w:t xml:space="preserve"> "превосходно обслуживать потребности современного капиталис</w:t>
      </w:r>
      <w:r>
        <w:rPr>
          <w:sz w:val="22"/>
          <w:szCs w:val="22"/>
        </w:rPr>
        <w:softHyphen/>
        <w:t>тического оборота". Юридическое лицо предстает в качестве субъекта как публичного, так и частного права, вступающего в гражданские, административ</w:t>
      </w:r>
      <w:r>
        <w:rPr>
          <w:sz w:val="22"/>
          <w:szCs w:val="22"/>
        </w:rPr>
        <w:softHyphen/>
        <w:t>ные, уголовные и трудовые отношения от своего собственного имени и отве</w:t>
      </w:r>
      <w:r>
        <w:rPr>
          <w:sz w:val="22"/>
          <w:szCs w:val="22"/>
        </w:rPr>
        <w:softHyphen/>
        <w:t>чающего в рамках этих отношений своим собственным имуществом.</w:t>
      </w:r>
    </w:p>
    <w:p w:rsidR="00DC6261" w:rsidRDefault="00DC6261">
      <w:pPr>
        <w:widowControl w:val="0"/>
        <w:spacing w:line="360" w:lineRule="auto"/>
        <w:ind w:right="-17" w:firstLine="720"/>
        <w:jc w:val="both"/>
        <w:rPr>
          <w:sz w:val="22"/>
          <w:szCs w:val="22"/>
        </w:rPr>
      </w:pPr>
      <w:r>
        <w:rPr>
          <w:sz w:val="22"/>
          <w:szCs w:val="22"/>
        </w:rPr>
        <w:t>Задача, поставленная перед отечественной юридической наукой в области теории юридического лица в эпоху социализма, кажется вовсе неразрешимой. Как известно, в нашей стране последовательно реализовывалась идея наци</w:t>
      </w:r>
      <w:r>
        <w:rPr>
          <w:sz w:val="22"/>
          <w:szCs w:val="22"/>
        </w:rPr>
        <w:softHyphen/>
        <w:t>ональной экономики как единого, управляемого из одного центра государствен</w:t>
      </w:r>
      <w:r>
        <w:rPr>
          <w:sz w:val="22"/>
          <w:szCs w:val="22"/>
        </w:rPr>
        <w:softHyphen/>
        <w:t>ного предприятия, входящего в качестве звена в аппарат государства. При таких условиях, строго говоря, в стране остается только один хозяйствующий субъект, одно юридическое лицо</w:t>
      </w:r>
      <w:r>
        <w:rPr>
          <w:noProof/>
          <w:sz w:val="22"/>
          <w:szCs w:val="22"/>
        </w:rPr>
        <w:t xml:space="preserve"> —</w:t>
      </w:r>
      <w:r>
        <w:rPr>
          <w:sz w:val="22"/>
          <w:szCs w:val="22"/>
        </w:rPr>
        <w:t xml:space="preserve"> государство, а отдельные предприятия являются лишь особыми хозяйствующими органами государства. Орган же не имеет личности, ибо он составляет единое целое с тем образованием, чьим органом он является, не имеет и не может иметь каких-либо своих самостоятельных целей и интересов, и его функция заключается в том, что через него функционирует, по словам </w:t>
      </w:r>
      <w:bookmarkStart w:id="150" w:name="OCRUncertain225"/>
      <w:r>
        <w:rPr>
          <w:sz w:val="22"/>
          <w:szCs w:val="22"/>
        </w:rPr>
        <w:t>Л.Дюги,</w:t>
      </w:r>
      <w:bookmarkEnd w:id="150"/>
      <w:r>
        <w:rPr>
          <w:sz w:val="22"/>
          <w:szCs w:val="22"/>
        </w:rPr>
        <w:t xml:space="preserve"> "коллективность". Таким образом, "орган никогда не является лицом, обладает не собственным правом, а лишь компетенцией</w:t>
      </w:r>
      <w:bookmarkStart w:id="151" w:name="OCRUncertain226"/>
      <w:r>
        <w:rPr>
          <w:sz w:val="22"/>
          <w:szCs w:val="22"/>
        </w:rPr>
        <w:t>"</w:t>
      </w:r>
      <w:bookmarkEnd w:id="151"/>
      <w:r>
        <w:rPr>
          <w:sz w:val="22"/>
          <w:szCs w:val="22"/>
        </w:rPr>
        <w:t>[13]</w:t>
      </w:r>
      <w:bookmarkStart w:id="152" w:name="OCRUncertain227"/>
      <w:r>
        <w:rPr>
          <w:sz w:val="22"/>
          <w:szCs w:val="22"/>
        </w:rPr>
        <w:t>.</w:t>
      </w:r>
      <w:bookmarkEnd w:id="152"/>
    </w:p>
    <w:p w:rsidR="00DC6261" w:rsidRDefault="00DC6261">
      <w:pPr>
        <w:widowControl w:val="0"/>
        <w:spacing w:line="360" w:lineRule="auto"/>
        <w:ind w:right="-17" w:firstLine="720"/>
        <w:jc w:val="both"/>
        <w:rPr>
          <w:sz w:val="22"/>
          <w:szCs w:val="22"/>
        </w:rPr>
      </w:pPr>
      <w:r>
        <w:rPr>
          <w:sz w:val="22"/>
          <w:szCs w:val="22"/>
        </w:rPr>
        <w:t>Однако с течением времени выяснилось, что внутри этого огромног</w:t>
      </w:r>
      <w:bookmarkStart w:id="153" w:name="OCRUncertain228"/>
      <w:r>
        <w:rPr>
          <w:sz w:val="22"/>
          <w:szCs w:val="22"/>
        </w:rPr>
        <w:t>о</w:t>
      </w:r>
      <w:bookmarkEnd w:id="153"/>
      <w:r>
        <w:rPr>
          <w:sz w:val="22"/>
          <w:szCs w:val="22"/>
        </w:rPr>
        <w:t xml:space="preserve"> госу</w:t>
      </w:r>
      <w:r>
        <w:rPr>
          <w:sz w:val="22"/>
          <w:szCs w:val="22"/>
        </w:rPr>
        <w:softHyphen/>
        <w:t>дарственного синдиката при обилии вертикальных иерархических связей не обой</w:t>
      </w:r>
      <w:r>
        <w:rPr>
          <w:sz w:val="22"/>
          <w:szCs w:val="22"/>
        </w:rPr>
        <w:softHyphen/>
        <w:t>тись без прямых горизонтальных отношений между отдельными хозяйствую</w:t>
      </w:r>
      <w:r>
        <w:rPr>
          <w:sz w:val="22"/>
          <w:szCs w:val="22"/>
        </w:rPr>
        <w:softHyphen/>
        <w:t xml:space="preserve">щими органами государства. Возникла потребность в определении юридической личности </w:t>
      </w:r>
      <w:bookmarkStart w:id="154" w:name="OCRUncertain229"/>
      <w:r>
        <w:rPr>
          <w:sz w:val="22"/>
          <w:szCs w:val="22"/>
        </w:rPr>
        <w:t>(правосубъектности)</w:t>
      </w:r>
      <w:bookmarkEnd w:id="154"/>
      <w:r>
        <w:rPr>
          <w:sz w:val="22"/>
          <w:szCs w:val="22"/>
        </w:rPr>
        <w:t xml:space="preserve"> этих органов в отношениях с отдельными инди</w:t>
      </w:r>
      <w:r>
        <w:rPr>
          <w:sz w:val="22"/>
          <w:szCs w:val="22"/>
        </w:rPr>
        <w:softHyphen/>
        <w:t xml:space="preserve">видами, реализующими свою способность к труду (трудовую </w:t>
      </w:r>
      <w:bookmarkStart w:id="155" w:name="OCRUncertain230"/>
      <w:r>
        <w:rPr>
          <w:sz w:val="22"/>
          <w:szCs w:val="22"/>
        </w:rPr>
        <w:t>правосубъектность).</w:t>
      </w:r>
      <w:bookmarkEnd w:id="155"/>
    </w:p>
    <w:p w:rsidR="00DC6261" w:rsidRDefault="00DC6261">
      <w:pPr>
        <w:widowControl w:val="0"/>
        <w:spacing w:line="360" w:lineRule="auto"/>
        <w:ind w:right="-17" w:firstLine="720"/>
        <w:jc w:val="both"/>
        <w:rPr>
          <w:sz w:val="22"/>
          <w:szCs w:val="22"/>
        </w:rPr>
      </w:pPr>
      <w:r>
        <w:rPr>
          <w:sz w:val="22"/>
          <w:szCs w:val="22"/>
        </w:rPr>
        <w:t xml:space="preserve">В период нэпа было выдвинуто несколько концепций государственного треста как юридического лица, причем все они так или иначе пытались применить традиционные подходы к этому понятию в условиях советской экономической действительности. Это: а) обособленные центры сосредоточения гражданских прав и обязанностей; б) своеобразные частные предприятия, построенные по образцу капиталистических предприятий, права собрания акционеров в которых осуществляет </w:t>
      </w:r>
      <w:bookmarkStart w:id="156" w:name="OCRUncertain231"/>
      <w:r>
        <w:rPr>
          <w:sz w:val="22"/>
          <w:szCs w:val="22"/>
        </w:rPr>
        <w:t>ВСНХ;</w:t>
      </w:r>
      <w:bookmarkEnd w:id="156"/>
      <w:r>
        <w:rPr>
          <w:sz w:val="22"/>
          <w:szCs w:val="22"/>
        </w:rPr>
        <w:t xml:space="preserve"> в) персонифицированная часть государственного иму</w:t>
      </w:r>
      <w:r>
        <w:rPr>
          <w:sz w:val="22"/>
          <w:szCs w:val="22"/>
        </w:rPr>
        <w:softHyphen/>
        <w:t>щества.</w:t>
      </w:r>
    </w:p>
    <w:p w:rsidR="00DC6261" w:rsidRDefault="00DC6261">
      <w:pPr>
        <w:widowControl w:val="0"/>
        <w:spacing w:line="360" w:lineRule="auto"/>
        <w:ind w:right="-17" w:firstLine="720"/>
        <w:jc w:val="both"/>
        <w:rPr>
          <w:sz w:val="22"/>
          <w:szCs w:val="22"/>
        </w:rPr>
      </w:pPr>
      <w:r>
        <w:rPr>
          <w:sz w:val="22"/>
          <w:szCs w:val="22"/>
        </w:rPr>
        <w:t xml:space="preserve">По мнению </w:t>
      </w:r>
      <w:bookmarkStart w:id="157" w:name="OCRUncertain232"/>
      <w:r>
        <w:rPr>
          <w:sz w:val="22"/>
          <w:szCs w:val="22"/>
        </w:rPr>
        <w:t>Е.А.</w:t>
      </w:r>
      <w:bookmarkEnd w:id="157"/>
      <w:r>
        <w:rPr>
          <w:sz w:val="22"/>
          <w:szCs w:val="22"/>
        </w:rPr>
        <w:t xml:space="preserve"> </w:t>
      </w:r>
      <w:bookmarkStart w:id="158" w:name="OCRUncertain233"/>
      <w:r>
        <w:rPr>
          <w:sz w:val="22"/>
          <w:szCs w:val="22"/>
        </w:rPr>
        <w:t>Флейшиц,</w:t>
      </w:r>
      <w:bookmarkEnd w:id="158"/>
      <w:r>
        <w:rPr>
          <w:sz w:val="22"/>
          <w:szCs w:val="22"/>
        </w:rPr>
        <w:t xml:space="preserve"> в юридической личности госоргана персонифици</w:t>
      </w:r>
      <w:r>
        <w:rPr>
          <w:sz w:val="22"/>
          <w:szCs w:val="22"/>
        </w:rPr>
        <w:softHyphen/>
        <w:t>руется не самое имущество, а именно государственный орган как хозяйственная организация. Но поскольку юридическим лицом может быть только собственник имущества, то тресты и иные государствен</w:t>
      </w:r>
      <w:bookmarkStart w:id="159" w:name="OCRUncertain234"/>
      <w:r>
        <w:rPr>
          <w:sz w:val="22"/>
          <w:szCs w:val="22"/>
        </w:rPr>
        <w:t>н</w:t>
      </w:r>
      <w:bookmarkEnd w:id="159"/>
      <w:r>
        <w:rPr>
          <w:sz w:val="22"/>
          <w:szCs w:val="22"/>
        </w:rPr>
        <w:t>ые организации есть формирующи</w:t>
      </w:r>
      <w:r>
        <w:rPr>
          <w:sz w:val="22"/>
          <w:szCs w:val="22"/>
        </w:rPr>
        <w:softHyphen/>
        <w:t>еся, но еще "недоразвившиеся" юридические лица.</w:t>
      </w:r>
    </w:p>
    <w:p w:rsidR="00DC6261" w:rsidRDefault="00DC6261">
      <w:pPr>
        <w:widowControl w:val="0"/>
        <w:spacing w:line="360" w:lineRule="auto"/>
        <w:ind w:right="-17" w:firstLine="720"/>
        <w:jc w:val="both"/>
        <w:rPr>
          <w:i/>
          <w:iCs/>
          <w:noProof/>
          <w:sz w:val="22"/>
          <w:szCs w:val="22"/>
        </w:rPr>
      </w:pPr>
      <w:r>
        <w:rPr>
          <w:sz w:val="22"/>
          <w:szCs w:val="22"/>
        </w:rPr>
        <w:t xml:space="preserve">По мнению А.В. </w:t>
      </w:r>
      <w:bookmarkStart w:id="160" w:name="OCRUncertain235"/>
      <w:r>
        <w:rPr>
          <w:sz w:val="22"/>
          <w:szCs w:val="22"/>
        </w:rPr>
        <w:t>Б</w:t>
      </w:r>
      <w:bookmarkEnd w:id="160"/>
      <w:r>
        <w:rPr>
          <w:sz w:val="22"/>
          <w:szCs w:val="22"/>
        </w:rPr>
        <w:t>енедиктова, государственный трест обладает двоякой при</w:t>
      </w:r>
      <w:r>
        <w:rPr>
          <w:sz w:val="22"/>
          <w:szCs w:val="22"/>
        </w:rPr>
        <w:softHyphen/>
        <w:t>родой. Как орган государства он выступает в отношениях, лишенных товарного содержания, причем, поскольку это отношения внутри государственного механиз</w:t>
      </w:r>
      <w:r>
        <w:rPr>
          <w:sz w:val="22"/>
          <w:szCs w:val="22"/>
        </w:rPr>
        <w:softHyphen/>
        <w:t>ма, они не правовые, а организационно-технические</w:t>
      </w:r>
      <w:bookmarkStart w:id="161" w:name="OCRUncertain236"/>
      <w:r>
        <w:rPr>
          <w:sz w:val="22"/>
          <w:szCs w:val="22"/>
        </w:rPr>
        <w:t>.</w:t>
      </w:r>
      <w:bookmarkEnd w:id="161"/>
      <w:r>
        <w:rPr>
          <w:sz w:val="22"/>
          <w:szCs w:val="22"/>
        </w:rPr>
        <w:t xml:space="preserve"> Трест участвует в право</w:t>
      </w:r>
      <w:r>
        <w:rPr>
          <w:sz w:val="22"/>
          <w:szCs w:val="22"/>
        </w:rPr>
        <w:softHyphen/>
        <w:t>отношениях в качестве юридического лица, если закрепленное за ним имущество включается в сферу товарного оборота. Механизм товарного оборота требует, чтобы один и тот же хозяйствующий субъект (государство) выступал в обороте не в одном, а в нескольких лицах</w:t>
      </w:r>
      <w:bookmarkStart w:id="162" w:name="OCRUncertain237"/>
      <w:r>
        <w:rPr>
          <w:sz w:val="22"/>
          <w:szCs w:val="22"/>
        </w:rPr>
        <w:t>"</w:t>
      </w:r>
      <w:bookmarkEnd w:id="162"/>
      <w:r>
        <w:rPr>
          <w:noProof/>
          <w:sz w:val="22"/>
          <w:szCs w:val="22"/>
        </w:rPr>
        <w:t xml:space="preserve"> [14]</w:t>
      </w:r>
      <w:bookmarkStart w:id="163" w:name="OCRUncertain238"/>
      <w:r>
        <w:rPr>
          <w:i/>
          <w:iCs/>
          <w:noProof/>
          <w:sz w:val="22"/>
          <w:szCs w:val="22"/>
        </w:rPr>
        <w:t>.</w:t>
      </w:r>
      <w:bookmarkEnd w:id="163"/>
    </w:p>
    <w:p w:rsidR="00DC6261" w:rsidRDefault="00DC6261">
      <w:pPr>
        <w:widowControl w:val="0"/>
        <w:spacing w:line="360" w:lineRule="auto"/>
        <w:ind w:right="-17" w:firstLine="720"/>
        <w:jc w:val="both"/>
        <w:rPr>
          <w:sz w:val="22"/>
          <w:szCs w:val="22"/>
        </w:rPr>
      </w:pPr>
      <w:r>
        <w:rPr>
          <w:sz w:val="22"/>
          <w:szCs w:val="22"/>
        </w:rPr>
        <w:t>Применит</w:t>
      </w:r>
      <w:bookmarkStart w:id="164" w:name="OCRUncertain239"/>
      <w:r>
        <w:rPr>
          <w:sz w:val="22"/>
          <w:szCs w:val="22"/>
        </w:rPr>
        <w:t>е</w:t>
      </w:r>
      <w:bookmarkEnd w:id="164"/>
      <w:r>
        <w:rPr>
          <w:sz w:val="22"/>
          <w:szCs w:val="22"/>
        </w:rPr>
        <w:t>льно к последующему периоду советской экономической истории выделяются несколько точек зрения на природу государственного юридического лица</w:t>
      </w:r>
      <w:bookmarkStart w:id="165" w:name="OCRUncertain240"/>
      <w:r>
        <w:rPr>
          <w:sz w:val="22"/>
          <w:szCs w:val="22"/>
        </w:rPr>
        <w:t>"</w:t>
      </w:r>
      <w:bookmarkEnd w:id="165"/>
      <w:r>
        <w:rPr>
          <w:sz w:val="22"/>
          <w:szCs w:val="22"/>
        </w:rPr>
        <w:t xml:space="preserve"> [15]</w:t>
      </w:r>
    </w:p>
    <w:p w:rsidR="00DC6261" w:rsidRDefault="00DC6261">
      <w:pPr>
        <w:widowControl w:val="0"/>
        <w:spacing w:line="360" w:lineRule="auto"/>
        <w:ind w:right="-17" w:firstLine="720"/>
        <w:jc w:val="both"/>
        <w:rPr>
          <w:sz w:val="22"/>
          <w:szCs w:val="22"/>
        </w:rPr>
      </w:pPr>
      <w:r>
        <w:rPr>
          <w:i/>
          <w:iCs/>
          <w:sz w:val="22"/>
          <w:szCs w:val="22"/>
        </w:rPr>
        <w:t>Теория государства</w:t>
      </w:r>
      <w:r>
        <w:rPr>
          <w:sz w:val="22"/>
          <w:szCs w:val="22"/>
        </w:rPr>
        <w:t xml:space="preserve"> (С. И. </w:t>
      </w:r>
      <w:bookmarkStart w:id="166" w:name="OCRUncertain241"/>
      <w:r>
        <w:rPr>
          <w:sz w:val="22"/>
          <w:szCs w:val="22"/>
        </w:rPr>
        <w:t>Аскназий)</w:t>
      </w:r>
      <w:bookmarkEnd w:id="166"/>
      <w:r>
        <w:rPr>
          <w:sz w:val="22"/>
          <w:szCs w:val="22"/>
        </w:rPr>
        <w:t xml:space="preserve"> ис</w:t>
      </w:r>
      <w:bookmarkStart w:id="167" w:name="OCRUncertain242"/>
      <w:r>
        <w:rPr>
          <w:sz w:val="22"/>
          <w:szCs w:val="22"/>
        </w:rPr>
        <w:t>х</w:t>
      </w:r>
      <w:bookmarkEnd w:id="167"/>
      <w:r>
        <w:rPr>
          <w:sz w:val="22"/>
          <w:szCs w:val="22"/>
        </w:rPr>
        <w:t>одит из того, что за каждым юриди</w:t>
      </w:r>
      <w:r>
        <w:rPr>
          <w:sz w:val="22"/>
          <w:szCs w:val="22"/>
        </w:rPr>
        <w:softHyphen/>
        <w:t xml:space="preserve">ческим лицом стоит государство как всенародно организованный коллектив. За каждым предприятием оказывается один и тот же субъект, однако не в единстве всех своих функций, а организующий именно данный участок работы. Нетрудно заметить, что в этой концепции фактически нашла отражение идея </w:t>
      </w:r>
      <w:bookmarkStart w:id="168" w:name="OCRUncertain243"/>
      <w:r>
        <w:rPr>
          <w:sz w:val="22"/>
          <w:szCs w:val="22"/>
        </w:rPr>
        <w:t>Иеринга,</w:t>
      </w:r>
      <w:bookmarkEnd w:id="168"/>
      <w:r>
        <w:rPr>
          <w:sz w:val="22"/>
          <w:szCs w:val="22"/>
        </w:rPr>
        <w:t xml:space="preserve"> с тем лишь уточнением, что здесь </w:t>
      </w:r>
      <w:bookmarkStart w:id="169" w:name="OCRUncertain244"/>
      <w:r>
        <w:rPr>
          <w:sz w:val="22"/>
          <w:szCs w:val="22"/>
        </w:rPr>
        <w:t>дестинатором</w:t>
      </w:r>
      <w:bookmarkEnd w:id="169"/>
      <w:r>
        <w:rPr>
          <w:sz w:val="22"/>
          <w:szCs w:val="22"/>
        </w:rPr>
        <w:t xml:space="preserve"> права выступает исключительно государство.</w:t>
      </w:r>
    </w:p>
    <w:p w:rsidR="00DC6261" w:rsidRDefault="00DC6261">
      <w:pPr>
        <w:widowControl w:val="0"/>
        <w:spacing w:line="360" w:lineRule="auto"/>
        <w:ind w:right="-17" w:firstLine="720"/>
        <w:jc w:val="both"/>
        <w:rPr>
          <w:sz w:val="22"/>
          <w:szCs w:val="22"/>
        </w:rPr>
      </w:pPr>
      <w:r>
        <w:rPr>
          <w:i/>
          <w:iCs/>
          <w:sz w:val="22"/>
          <w:szCs w:val="22"/>
        </w:rPr>
        <w:t>Теория директора</w:t>
      </w:r>
      <w:r>
        <w:rPr>
          <w:sz w:val="22"/>
          <w:szCs w:val="22"/>
        </w:rPr>
        <w:t xml:space="preserve"> </w:t>
      </w:r>
      <w:bookmarkStart w:id="170" w:name="OCRUncertain245"/>
      <w:r>
        <w:rPr>
          <w:sz w:val="22"/>
          <w:szCs w:val="22"/>
        </w:rPr>
        <w:t>(Ю.К.</w:t>
      </w:r>
      <w:bookmarkEnd w:id="170"/>
      <w:r>
        <w:rPr>
          <w:sz w:val="22"/>
          <w:szCs w:val="22"/>
        </w:rPr>
        <w:t xml:space="preserve"> Толстой) основывается на том, что за каждым госу</w:t>
      </w:r>
      <w:r>
        <w:rPr>
          <w:sz w:val="22"/>
          <w:szCs w:val="22"/>
        </w:rPr>
        <w:softHyphen/>
        <w:t>дарственным юридическим лицом стоят:</w:t>
      </w:r>
      <w:r>
        <w:rPr>
          <w:noProof/>
          <w:sz w:val="22"/>
          <w:szCs w:val="22"/>
        </w:rPr>
        <w:t xml:space="preserve"> 1)</w:t>
      </w:r>
      <w:r>
        <w:rPr>
          <w:sz w:val="22"/>
          <w:szCs w:val="22"/>
        </w:rPr>
        <w:t xml:space="preserve"> государство как единый и единствен</w:t>
      </w:r>
      <w:r>
        <w:rPr>
          <w:sz w:val="22"/>
          <w:szCs w:val="22"/>
        </w:rPr>
        <w:softHyphen/>
        <w:t>ный собственник предоставленного госоргану имущества;</w:t>
      </w:r>
      <w:r>
        <w:rPr>
          <w:noProof/>
          <w:sz w:val="22"/>
          <w:szCs w:val="22"/>
        </w:rPr>
        <w:t xml:space="preserve"> 2)</w:t>
      </w:r>
      <w:r>
        <w:rPr>
          <w:sz w:val="22"/>
          <w:szCs w:val="22"/>
        </w:rPr>
        <w:t xml:space="preserve"> ответственный </w:t>
      </w:r>
      <w:bookmarkStart w:id="171" w:name="OCRUncertain246"/>
      <w:r>
        <w:rPr>
          <w:sz w:val="22"/>
          <w:szCs w:val="22"/>
        </w:rPr>
        <w:t>рук</w:t>
      </w:r>
      <w:bookmarkEnd w:id="171"/>
      <w:r>
        <w:rPr>
          <w:sz w:val="22"/>
          <w:szCs w:val="22"/>
        </w:rPr>
        <w:t>о</w:t>
      </w:r>
      <w:bookmarkStart w:id="172" w:name="OCRUncertain247"/>
      <w:r>
        <w:rPr>
          <w:sz w:val="22"/>
          <w:szCs w:val="22"/>
        </w:rPr>
        <w:t>водитель</w:t>
      </w:r>
      <w:bookmarkEnd w:id="172"/>
      <w:r>
        <w:rPr>
          <w:sz w:val="22"/>
          <w:szCs w:val="22"/>
        </w:rPr>
        <w:t xml:space="preserve"> госоргана, получающий от государства средства производства и другое имущество и, не становясь его собственником, он утверждается как уполномо</w:t>
      </w:r>
      <w:r>
        <w:rPr>
          <w:sz w:val="22"/>
          <w:szCs w:val="22"/>
        </w:rPr>
        <w:softHyphen/>
        <w:t>ченный государства по управлению этим имуществом согласно планам, утверж</w:t>
      </w:r>
      <w:r>
        <w:rPr>
          <w:sz w:val="22"/>
          <w:szCs w:val="22"/>
        </w:rPr>
        <w:softHyphen/>
        <w:t>денным государством</w:t>
      </w:r>
      <w:bookmarkStart w:id="173" w:name="OCRUncertain248"/>
      <w:r>
        <w:rPr>
          <w:sz w:val="22"/>
          <w:szCs w:val="22"/>
        </w:rPr>
        <w:t>"</w:t>
      </w:r>
      <w:bookmarkEnd w:id="173"/>
      <w:r>
        <w:rPr>
          <w:sz w:val="22"/>
          <w:szCs w:val="22"/>
        </w:rPr>
        <w:t>[16]</w:t>
      </w:r>
      <w:bookmarkStart w:id="174" w:name="OCRUncertain249"/>
      <w:r>
        <w:rPr>
          <w:sz w:val="22"/>
          <w:szCs w:val="22"/>
        </w:rPr>
        <w:t xml:space="preserve">. </w:t>
      </w:r>
      <w:bookmarkEnd w:id="174"/>
      <w:r>
        <w:rPr>
          <w:i/>
          <w:iCs/>
          <w:sz w:val="22"/>
          <w:szCs w:val="22"/>
        </w:rPr>
        <w:t>Теория социальной реал</w:t>
      </w:r>
      <w:bookmarkStart w:id="175" w:name="OCRUncertain250"/>
      <w:r>
        <w:rPr>
          <w:i/>
          <w:iCs/>
          <w:sz w:val="22"/>
          <w:szCs w:val="22"/>
        </w:rPr>
        <w:t>ь</w:t>
      </w:r>
      <w:bookmarkEnd w:id="175"/>
      <w:r>
        <w:rPr>
          <w:i/>
          <w:iCs/>
          <w:sz w:val="22"/>
          <w:szCs w:val="22"/>
        </w:rPr>
        <w:t>ности</w:t>
      </w:r>
      <w:r>
        <w:rPr>
          <w:sz w:val="22"/>
          <w:szCs w:val="22"/>
        </w:rPr>
        <w:t xml:space="preserve"> </w:t>
      </w:r>
      <w:bookmarkStart w:id="176" w:name="OCRUncertain251"/>
      <w:r>
        <w:rPr>
          <w:sz w:val="22"/>
          <w:szCs w:val="22"/>
        </w:rPr>
        <w:t>(Н.Г.</w:t>
      </w:r>
      <w:bookmarkEnd w:id="176"/>
      <w:r>
        <w:rPr>
          <w:sz w:val="22"/>
          <w:szCs w:val="22"/>
        </w:rPr>
        <w:t xml:space="preserve"> Александров, </w:t>
      </w:r>
      <w:bookmarkStart w:id="177" w:name="OCRUncertain252"/>
      <w:r>
        <w:rPr>
          <w:sz w:val="22"/>
          <w:szCs w:val="22"/>
        </w:rPr>
        <w:t>Д.М.</w:t>
      </w:r>
      <w:bookmarkEnd w:id="177"/>
      <w:r>
        <w:rPr>
          <w:sz w:val="22"/>
          <w:szCs w:val="22"/>
        </w:rPr>
        <w:t xml:space="preserve"> </w:t>
      </w:r>
      <w:bookmarkStart w:id="178" w:name="OCRUncertain253"/>
      <w:r>
        <w:rPr>
          <w:sz w:val="22"/>
          <w:szCs w:val="22"/>
        </w:rPr>
        <w:t>Генкин</w:t>
      </w:r>
      <w:bookmarkEnd w:id="178"/>
      <w:r>
        <w:rPr>
          <w:sz w:val="22"/>
          <w:szCs w:val="22"/>
        </w:rPr>
        <w:t xml:space="preserve"> и др.) устанавли</w:t>
      </w:r>
      <w:bookmarkStart w:id="179" w:name="OCRUncertain264"/>
      <w:r>
        <w:rPr>
          <w:sz w:val="22"/>
          <w:szCs w:val="22"/>
        </w:rPr>
        <w:t>в</w:t>
      </w:r>
      <w:bookmarkEnd w:id="179"/>
      <w:r>
        <w:rPr>
          <w:sz w:val="22"/>
          <w:szCs w:val="22"/>
        </w:rPr>
        <w:t>ает, что вполне достаточно признания юридического лица такой же социальной реальностью, какой являются другие субъекты права. В этой кон</w:t>
      </w:r>
      <w:r>
        <w:rPr>
          <w:sz w:val="22"/>
          <w:szCs w:val="22"/>
        </w:rPr>
        <w:softHyphen/>
      </w:r>
      <w:bookmarkStart w:id="180" w:name="OCRUncertain265"/>
      <w:r>
        <w:rPr>
          <w:sz w:val="22"/>
          <w:szCs w:val="22"/>
        </w:rPr>
        <w:t>ц</w:t>
      </w:r>
      <w:bookmarkEnd w:id="180"/>
      <w:r>
        <w:rPr>
          <w:sz w:val="22"/>
          <w:szCs w:val="22"/>
        </w:rPr>
        <w:t>е</w:t>
      </w:r>
      <w:bookmarkStart w:id="181" w:name="OCRUncertain266"/>
      <w:r>
        <w:rPr>
          <w:sz w:val="22"/>
          <w:szCs w:val="22"/>
        </w:rPr>
        <w:t>п</w:t>
      </w:r>
      <w:bookmarkEnd w:id="181"/>
      <w:r>
        <w:rPr>
          <w:sz w:val="22"/>
          <w:szCs w:val="22"/>
        </w:rPr>
        <w:t>ц</w:t>
      </w:r>
      <w:bookmarkStart w:id="182" w:name="OCRUncertain267"/>
      <w:r>
        <w:rPr>
          <w:sz w:val="22"/>
          <w:szCs w:val="22"/>
        </w:rPr>
        <w:t>и</w:t>
      </w:r>
      <w:bookmarkEnd w:id="182"/>
      <w:r>
        <w:rPr>
          <w:sz w:val="22"/>
          <w:szCs w:val="22"/>
        </w:rPr>
        <w:t>и нетрудно увидеть отражени</w:t>
      </w:r>
      <w:bookmarkStart w:id="183" w:name="OCRUncertain268"/>
      <w:r>
        <w:rPr>
          <w:sz w:val="22"/>
          <w:szCs w:val="22"/>
        </w:rPr>
        <w:t>е</w:t>
      </w:r>
      <w:bookmarkEnd w:id="183"/>
      <w:r>
        <w:rPr>
          <w:sz w:val="22"/>
          <w:szCs w:val="22"/>
        </w:rPr>
        <w:t xml:space="preserve"> старой "теории фикций", поскольку и в дан</w:t>
      </w:r>
      <w:r>
        <w:rPr>
          <w:sz w:val="22"/>
          <w:szCs w:val="22"/>
        </w:rPr>
        <w:softHyphen/>
      </w:r>
      <w:bookmarkStart w:id="184" w:name="OCRUncertain269"/>
      <w:r>
        <w:rPr>
          <w:sz w:val="22"/>
          <w:szCs w:val="22"/>
        </w:rPr>
        <w:t>но</w:t>
      </w:r>
      <w:bookmarkEnd w:id="184"/>
      <w:r>
        <w:rPr>
          <w:sz w:val="22"/>
          <w:szCs w:val="22"/>
        </w:rPr>
        <w:t>м случае на вопрос, что есть юридическое лицо, отвечают: относитесь к нему как к субъекту права, ибо это социальная реальность. Вполне обоснован поэто</w:t>
      </w:r>
      <w:r>
        <w:rPr>
          <w:sz w:val="22"/>
          <w:szCs w:val="22"/>
        </w:rPr>
        <w:softHyphen/>
        <w:t>му в</w:t>
      </w:r>
      <w:bookmarkStart w:id="185" w:name="OCRUncertain270"/>
      <w:r>
        <w:rPr>
          <w:sz w:val="22"/>
          <w:szCs w:val="22"/>
        </w:rPr>
        <w:t>ывод</w:t>
      </w:r>
      <w:bookmarkEnd w:id="185"/>
      <w:r>
        <w:rPr>
          <w:sz w:val="22"/>
          <w:szCs w:val="22"/>
        </w:rPr>
        <w:t xml:space="preserve"> о том, что "сторонники этой теории не столько решали проблему юри</w:t>
      </w:r>
      <w:r>
        <w:rPr>
          <w:sz w:val="22"/>
          <w:szCs w:val="22"/>
        </w:rPr>
        <w:softHyphen/>
        <w:t>дического лица, сколько уклонялись от его разрешения</w:t>
      </w:r>
      <w:bookmarkStart w:id="186" w:name="OCRUncertain271"/>
      <w:r>
        <w:rPr>
          <w:sz w:val="22"/>
          <w:szCs w:val="22"/>
        </w:rPr>
        <w:t>"</w:t>
      </w:r>
      <w:bookmarkEnd w:id="186"/>
      <w:r>
        <w:rPr>
          <w:sz w:val="22"/>
          <w:szCs w:val="22"/>
        </w:rPr>
        <w:t xml:space="preserve"> [17]</w:t>
      </w:r>
      <w:bookmarkStart w:id="187" w:name="OCRUncertain272"/>
      <w:r>
        <w:rPr>
          <w:sz w:val="22"/>
          <w:szCs w:val="22"/>
        </w:rPr>
        <w:t>.</w:t>
      </w:r>
      <w:bookmarkEnd w:id="187"/>
    </w:p>
    <w:p w:rsidR="00DC6261" w:rsidRDefault="00DC6261">
      <w:pPr>
        <w:widowControl w:val="0"/>
        <w:spacing w:line="360" w:lineRule="auto"/>
        <w:ind w:right="-17" w:firstLine="720"/>
        <w:jc w:val="both"/>
        <w:rPr>
          <w:sz w:val="22"/>
          <w:szCs w:val="22"/>
        </w:rPr>
      </w:pPr>
      <w:r>
        <w:rPr>
          <w:i/>
          <w:iCs/>
          <w:sz w:val="22"/>
          <w:szCs w:val="22"/>
        </w:rPr>
        <w:t>Теория коллектива</w:t>
      </w:r>
      <w:r>
        <w:rPr>
          <w:sz w:val="22"/>
          <w:szCs w:val="22"/>
        </w:rPr>
        <w:t xml:space="preserve"> (А.В. Венедиктов) базируется на том, что в основе граж</w:t>
      </w:r>
      <w:r>
        <w:rPr>
          <w:sz w:val="22"/>
          <w:szCs w:val="22"/>
        </w:rPr>
        <w:softHyphen/>
        <w:t xml:space="preserve">данской </w:t>
      </w:r>
      <w:bookmarkStart w:id="188" w:name="OCRUncertain273"/>
      <w:r>
        <w:rPr>
          <w:sz w:val="22"/>
          <w:szCs w:val="22"/>
        </w:rPr>
        <w:t>правосубъектности</w:t>
      </w:r>
      <w:bookmarkEnd w:id="188"/>
      <w:r>
        <w:rPr>
          <w:sz w:val="22"/>
          <w:szCs w:val="22"/>
        </w:rPr>
        <w:t xml:space="preserve"> госорганов лежит не только единство государст</w:t>
      </w:r>
      <w:r>
        <w:rPr>
          <w:sz w:val="22"/>
          <w:szCs w:val="22"/>
        </w:rPr>
        <w:softHyphen/>
      </w:r>
      <w:bookmarkStart w:id="189" w:name="OCRUncertain274"/>
      <w:r>
        <w:rPr>
          <w:sz w:val="22"/>
          <w:szCs w:val="22"/>
        </w:rPr>
        <w:t>в</w:t>
      </w:r>
      <w:bookmarkEnd w:id="189"/>
      <w:r>
        <w:rPr>
          <w:sz w:val="22"/>
          <w:szCs w:val="22"/>
        </w:rPr>
        <w:t xml:space="preserve">енной социалистической собственности, но и оперативное управление ее </w:t>
      </w:r>
      <w:bookmarkStart w:id="190" w:name="OCRUncertain275"/>
      <w:r>
        <w:rPr>
          <w:sz w:val="22"/>
          <w:szCs w:val="22"/>
        </w:rPr>
        <w:t>с</w:t>
      </w:r>
      <w:bookmarkEnd w:id="190"/>
      <w:r>
        <w:rPr>
          <w:sz w:val="22"/>
          <w:szCs w:val="22"/>
        </w:rPr>
        <w:t xml:space="preserve">оставными частями. Оперативное управление имуществом предприятия осуществляется не только назначаемым государством руководителем, но и коллективом государственного органа, так как </w:t>
      </w:r>
      <w:bookmarkStart w:id="191" w:name="OCRUncertain276"/>
      <w:r>
        <w:rPr>
          <w:sz w:val="22"/>
          <w:szCs w:val="22"/>
        </w:rPr>
        <w:t>и</w:t>
      </w:r>
      <w:bookmarkEnd w:id="191"/>
      <w:r>
        <w:rPr>
          <w:sz w:val="22"/>
          <w:szCs w:val="22"/>
        </w:rPr>
        <w:t>менно в его действиях вопло</w:t>
      </w:r>
      <w:r>
        <w:rPr>
          <w:sz w:val="22"/>
          <w:szCs w:val="22"/>
        </w:rPr>
        <w:softHyphen/>
      </w:r>
      <w:bookmarkStart w:id="192" w:name="OCRUncertain277"/>
      <w:r>
        <w:rPr>
          <w:sz w:val="22"/>
          <w:szCs w:val="22"/>
        </w:rPr>
        <w:t>щ</w:t>
      </w:r>
      <w:bookmarkEnd w:id="192"/>
      <w:r>
        <w:rPr>
          <w:sz w:val="22"/>
          <w:szCs w:val="22"/>
        </w:rPr>
        <w:t>а</w:t>
      </w:r>
      <w:bookmarkStart w:id="193" w:name="OCRUncertain278"/>
      <w:r>
        <w:rPr>
          <w:sz w:val="22"/>
          <w:szCs w:val="22"/>
        </w:rPr>
        <w:t>е</w:t>
      </w:r>
      <w:bookmarkEnd w:id="193"/>
      <w:r>
        <w:rPr>
          <w:sz w:val="22"/>
          <w:szCs w:val="22"/>
        </w:rPr>
        <w:t>тся деятельность государственного юридического лица</w:t>
      </w:r>
      <w:bookmarkStart w:id="194" w:name="OCRUncertain279"/>
      <w:r>
        <w:rPr>
          <w:sz w:val="22"/>
          <w:szCs w:val="22"/>
        </w:rPr>
        <w:t>"</w:t>
      </w:r>
      <w:bookmarkEnd w:id="194"/>
      <w:r>
        <w:rPr>
          <w:sz w:val="22"/>
          <w:szCs w:val="22"/>
        </w:rPr>
        <w:t xml:space="preserve"> [18].</w:t>
      </w:r>
    </w:p>
    <w:p w:rsidR="00DC6261" w:rsidRDefault="00DC6261">
      <w:pPr>
        <w:widowControl w:val="0"/>
        <w:spacing w:line="360" w:lineRule="auto"/>
        <w:ind w:right="-17" w:firstLine="720"/>
        <w:jc w:val="both"/>
        <w:rPr>
          <w:sz w:val="22"/>
          <w:szCs w:val="22"/>
        </w:rPr>
      </w:pPr>
      <w:r>
        <w:rPr>
          <w:sz w:val="22"/>
          <w:szCs w:val="22"/>
        </w:rPr>
        <w:t xml:space="preserve">Указанная теория, не свободная от внутренних противоречий, тем не менее оказалась удобной в практическом применении, в частности она позволила обосновать и закрепить в законодательстве основы имущественной </w:t>
      </w:r>
      <w:bookmarkStart w:id="195" w:name="OCRUncertain280"/>
      <w:r>
        <w:rPr>
          <w:sz w:val="22"/>
          <w:szCs w:val="22"/>
        </w:rPr>
        <w:t>ответст</w:t>
      </w:r>
      <w:bookmarkEnd w:id="195"/>
      <w:r>
        <w:rPr>
          <w:sz w:val="22"/>
          <w:szCs w:val="22"/>
        </w:rPr>
        <w:t>венности  юридических лиц.</w:t>
      </w:r>
    </w:p>
    <w:p w:rsidR="00DC6261" w:rsidRDefault="00DC6261">
      <w:pPr>
        <w:widowControl w:val="0"/>
        <w:spacing w:line="360" w:lineRule="auto"/>
        <w:ind w:right="-17" w:firstLine="720"/>
        <w:jc w:val="both"/>
        <w:rPr>
          <w:sz w:val="22"/>
          <w:szCs w:val="22"/>
        </w:rPr>
      </w:pPr>
      <w:r>
        <w:rPr>
          <w:sz w:val="22"/>
          <w:szCs w:val="22"/>
        </w:rPr>
        <w:t>Параллельно с разработкой проблемы гражданской правосубъектности хо</w:t>
      </w:r>
      <w:bookmarkStart w:id="196" w:name="OCRUncertain281"/>
      <w:r>
        <w:rPr>
          <w:sz w:val="22"/>
          <w:szCs w:val="22"/>
        </w:rPr>
        <w:t>з</w:t>
      </w:r>
      <w:bookmarkEnd w:id="196"/>
      <w:r>
        <w:rPr>
          <w:sz w:val="22"/>
          <w:szCs w:val="22"/>
        </w:rPr>
        <w:t xml:space="preserve">яйствующего органа государства (предприятия) решался вопрос о его  </w:t>
      </w:r>
      <w:bookmarkStart w:id="197" w:name="OCRUncertain282"/>
      <w:r>
        <w:rPr>
          <w:sz w:val="22"/>
          <w:szCs w:val="22"/>
        </w:rPr>
        <w:t>трудо</w:t>
      </w:r>
      <w:bookmarkEnd w:id="197"/>
      <w:r>
        <w:rPr>
          <w:sz w:val="22"/>
          <w:szCs w:val="22"/>
        </w:rPr>
        <w:t>в</w:t>
      </w:r>
      <w:bookmarkStart w:id="198" w:name="OCRUncertain283"/>
      <w:r>
        <w:rPr>
          <w:sz w:val="22"/>
          <w:szCs w:val="22"/>
        </w:rPr>
        <w:t>ой</w:t>
      </w:r>
      <w:bookmarkEnd w:id="198"/>
      <w:r>
        <w:rPr>
          <w:sz w:val="22"/>
          <w:szCs w:val="22"/>
        </w:rPr>
        <w:t xml:space="preserve"> правосубъектности. Начало дискуссии о возможности существования самостоятельной трудовой правосубъектности, отличной от категории юриди</w:t>
      </w:r>
      <w:r>
        <w:rPr>
          <w:sz w:val="22"/>
          <w:szCs w:val="22"/>
        </w:rPr>
        <w:softHyphen/>
        <w:t>ч</w:t>
      </w:r>
      <w:bookmarkStart w:id="199" w:name="OCRUncertain284"/>
      <w:r>
        <w:rPr>
          <w:sz w:val="22"/>
          <w:szCs w:val="22"/>
        </w:rPr>
        <w:t>е</w:t>
      </w:r>
      <w:bookmarkEnd w:id="199"/>
      <w:r>
        <w:rPr>
          <w:sz w:val="22"/>
          <w:szCs w:val="22"/>
        </w:rPr>
        <w:t xml:space="preserve">ского лица, было положено </w:t>
      </w:r>
      <w:bookmarkStart w:id="200" w:name="OCRUncertain285"/>
      <w:r>
        <w:rPr>
          <w:sz w:val="22"/>
          <w:szCs w:val="22"/>
        </w:rPr>
        <w:t>В.М.</w:t>
      </w:r>
      <w:bookmarkEnd w:id="200"/>
      <w:r>
        <w:rPr>
          <w:sz w:val="22"/>
          <w:szCs w:val="22"/>
        </w:rPr>
        <w:t xml:space="preserve"> </w:t>
      </w:r>
      <w:bookmarkStart w:id="201" w:name="OCRUncertain286"/>
      <w:r>
        <w:rPr>
          <w:sz w:val="22"/>
          <w:szCs w:val="22"/>
        </w:rPr>
        <w:t>Догадовым"</w:t>
      </w:r>
      <w:bookmarkEnd w:id="201"/>
      <w:r>
        <w:rPr>
          <w:sz w:val="22"/>
          <w:szCs w:val="22"/>
        </w:rPr>
        <w:t xml:space="preserve"> [19]</w:t>
      </w:r>
      <w:bookmarkStart w:id="202" w:name="OCRUncertain287"/>
      <w:r>
        <w:rPr>
          <w:sz w:val="22"/>
          <w:szCs w:val="22"/>
        </w:rPr>
        <w:t>.</w:t>
      </w:r>
      <w:bookmarkEnd w:id="202"/>
      <w:r>
        <w:rPr>
          <w:sz w:val="22"/>
          <w:szCs w:val="22"/>
        </w:rPr>
        <w:t xml:space="preserve"> Исследуя правовое положение торгового предприятия, он обнаружил, что при определенных условиях </w:t>
      </w:r>
      <w:bookmarkStart w:id="203" w:name="OCRUncertain288"/>
      <w:r>
        <w:rPr>
          <w:sz w:val="22"/>
          <w:szCs w:val="22"/>
        </w:rPr>
        <w:t>пр</w:t>
      </w:r>
      <w:bookmarkEnd w:id="203"/>
      <w:r>
        <w:rPr>
          <w:sz w:val="22"/>
          <w:szCs w:val="22"/>
        </w:rPr>
        <w:t>е</w:t>
      </w:r>
      <w:bookmarkStart w:id="204" w:name="OCRUncertain289"/>
      <w:r>
        <w:rPr>
          <w:sz w:val="22"/>
          <w:szCs w:val="22"/>
        </w:rPr>
        <w:t>д</w:t>
      </w:r>
      <w:bookmarkEnd w:id="204"/>
      <w:r>
        <w:rPr>
          <w:sz w:val="22"/>
          <w:szCs w:val="22"/>
        </w:rPr>
        <w:t>п</w:t>
      </w:r>
      <w:bookmarkStart w:id="205" w:name="OCRUncertain290"/>
      <w:r>
        <w:rPr>
          <w:sz w:val="22"/>
          <w:szCs w:val="22"/>
        </w:rPr>
        <w:t>риятие,</w:t>
      </w:r>
      <w:bookmarkEnd w:id="205"/>
      <w:r>
        <w:rPr>
          <w:sz w:val="22"/>
          <w:szCs w:val="22"/>
        </w:rPr>
        <w:t xml:space="preserve"> входящее в состав юридического лица и, следовательно, само не </w:t>
      </w:r>
      <w:bookmarkStart w:id="206" w:name="OCRUncertain291"/>
      <w:r>
        <w:rPr>
          <w:sz w:val="22"/>
          <w:szCs w:val="22"/>
        </w:rPr>
        <w:t>я</w:t>
      </w:r>
      <w:bookmarkEnd w:id="206"/>
      <w:r>
        <w:rPr>
          <w:sz w:val="22"/>
          <w:szCs w:val="22"/>
        </w:rPr>
        <w:t>в</w:t>
      </w:r>
      <w:bookmarkStart w:id="207" w:name="OCRUncertain292"/>
      <w:r>
        <w:rPr>
          <w:sz w:val="22"/>
          <w:szCs w:val="22"/>
        </w:rPr>
        <w:t>ляющееся</w:t>
      </w:r>
      <w:bookmarkEnd w:id="207"/>
      <w:r>
        <w:rPr>
          <w:sz w:val="22"/>
          <w:szCs w:val="22"/>
        </w:rPr>
        <w:t xml:space="preserve"> юридическим лицом, реализует ряд правомочий, которые свидетельствуют в пользу признания этого предприятия субъектом права. Отсюда вывод: категори</w:t>
      </w:r>
      <w:bookmarkStart w:id="208" w:name="OCRUncertain293"/>
      <w:r>
        <w:rPr>
          <w:sz w:val="22"/>
          <w:szCs w:val="22"/>
        </w:rPr>
        <w:t>и</w:t>
      </w:r>
      <w:bookmarkEnd w:id="208"/>
      <w:r>
        <w:rPr>
          <w:sz w:val="22"/>
          <w:szCs w:val="22"/>
        </w:rPr>
        <w:t xml:space="preserve"> </w:t>
      </w:r>
      <w:bookmarkStart w:id="209" w:name="OCRUncertain294"/>
      <w:r>
        <w:rPr>
          <w:sz w:val="22"/>
          <w:szCs w:val="22"/>
        </w:rPr>
        <w:t>п</w:t>
      </w:r>
      <w:bookmarkEnd w:id="209"/>
      <w:r>
        <w:rPr>
          <w:sz w:val="22"/>
          <w:szCs w:val="22"/>
        </w:rPr>
        <w:t>редприятия</w:t>
      </w:r>
      <w:r>
        <w:rPr>
          <w:noProof/>
          <w:sz w:val="22"/>
          <w:szCs w:val="22"/>
        </w:rPr>
        <w:t xml:space="preserve"> —</w:t>
      </w:r>
      <w:r>
        <w:rPr>
          <w:sz w:val="22"/>
          <w:szCs w:val="22"/>
        </w:rPr>
        <w:t xml:space="preserve"> юридического лица и предприятия</w:t>
      </w:r>
      <w:r>
        <w:rPr>
          <w:noProof/>
          <w:sz w:val="22"/>
          <w:szCs w:val="22"/>
        </w:rPr>
        <w:t xml:space="preserve"> — </w:t>
      </w:r>
      <w:r>
        <w:rPr>
          <w:sz w:val="22"/>
          <w:szCs w:val="22"/>
        </w:rPr>
        <w:t xml:space="preserve">субъекта трудового права не совпадают. В возникшей затем дискуссии большинство исследователей поддержало В.М. </w:t>
      </w:r>
      <w:bookmarkStart w:id="210" w:name="OCRUncertain295"/>
      <w:r>
        <w:rPr>
          <w:sz w:val="22"/>
          <w:szCs w:val="22"/>
        </w:rPr>
        <w:t>Догадова.</w:t>
      </w:r>
      <w:bookmarkEnd w:id="210"/>
      <w:r>
        <w:rPr>
          <w:sz w:val="22"/>
          <w:szCs w:val="22"/>
        </w:rPr>
        <w:t xml:space="preserve"> В 70-е годы </w:t>
      </w:r>
      <w:bookmarkStart w:id="211" w:name="OCRUncertain296"/>
      <w:r>
        <w:rPr>
          <w:sz w:val="22"/>
          <w:szCs w:val="22"/>
        </w:rPr>
        <w:t>Б.Ф. Хрусталев,</w:t>
      </w:r>
      <w:bookmarkEnd w:id="211"/>
      <w:r>
        <w:rPr>
          <w:sz w:val="22"/>
          <w:szCs w:val="22"/>
        </w:rPr>
        <w:t xml:space="preserve"> оп</w:t>
      </w:r>
      <w:bookmarkStart w:id="212" w:name="OCRUncertain297"/>
      <w:r>
        <w:rPr>
          <w:sz w:val="22"/>
          <w:szCs w:val="22"/>
        </w:rPr>
        <w:t>и</w:t>
      </w:r>
      <w:bookmarkEnd w:id="212"/>
      <w:r>
        <w:rPr>
          <w:sz w:val="22"/>
          <w:szCs w:val="22"/>
        </w:rPr>
        <w:t xml:space="preserve">раясь на новейшее законодательство о производственных </w:t>
      </w:r>
      <w:bookmarkStart w:id="213" w:name="OCRUncertain298"/>
      <w:r>
        <w:rPr>
          <w:sz w:val="22"/>
          <w:szCs w:val="22"/>
        </w:rPr>
        <w:t>о</w:t>
      </w:r>
      <w:bookmarkEnd w:id="213"/>
      <w:r>
        <w:rPr>
          <w:sz w:val="22"/>
          <w:szCs w:val="22"/>
        </w:rPr>
        <w:t>бъ</w:t>
      </w:r>
      <w:bookmarkStart w:id="214" w:name="OCRUncertain299"/>
      <w:r>
        <w:rPr>
          <w:sz w:val="22"/>
          <w:szCs w:val="22"/>
        </w:rPr>
        <w:t>е</w:t>
      </w:r>
      <w:bookmarkEnd w:id="214"/>
      <w:r>
        <w:rPr>
          <w:sz w:val="22"/>
          <w:szCs w:val="22"/>
        </w:rPr>
        <w:t>динениях, обосновал наличие у производственных единиц объединения трудовой правосубъектности (при том, что эти единицы, по Положению от</w:t>
      </w:r>
      <w:r>
        <w:rPr>
          <w:noProof/>
          <w:sz w:val="22"/>
          <w:szCs w:val="22"/>
        </w:rPr>
        <w:t xml:space="preserve"> 27 </w:t>
      </w:r>
      <w:bookmarkStart w:id="215" w:name="OCRUncertain300"/>
      <w:r>
        <w:rPr>
          <w:sz w:val="22"/>
          <w:szCs w:val="22"/>
        </w:rPr>
        <w:t>м</w:t>
      </w:r>
      <w:bookmarkEnd w:id="215"/>
      <w:r>
        <w:rPr>
          <w:sz w:val="22"/>
          <w:szCs w:val="22"/>
        </w:rPr>
        <w:t>арта</w:t>
      </w:r>
      <w:r>
        <w:rPr>
          <w:noProof/>
          <w:sz w:val="22"/>
          <w:szCs w:val="22"/>
        </w:rPr>
        <w:t xml:space="preserve"> 1974</w:t>
      </w:r>
      <w:r>
        <w:rPr>
          <w:sz w:val="22"/>
          <w:szCs w:val="22"/>
        </w:rPr>
        <w:t xml:space="preserve"> г., не обладали правами юридического </w:t>
      </w:r>
      <w:bookmarkStart w:id="216" w:name="OCRUncertain301"/>
      <w:r>
        <w:rPr>
          <w:sz w:val="22"/>
          <w:szCs w:val="22"/>
        </w:rPr>
        <w:t>лица)</w:t>
      </w:r>
      <w:bookmarkEnd w:id="216"/>
      <w:r>
        <w:rPr>
          <w:sz w:val="22"/>
          <w:szCs w:val="22"/>
        </w:rPr>
        <w:t xml:space="preserve"> [20]</w:t>
      </w:r>
      <w:bookmarkStart w:id="217" w:name="OCRUncertain302"/>
      <w:r>
        <w:rPr>
          <w:sz w:val="22"/>
          <w:szCs w:val="22"/>
        </w:rPr>
        <w:t>.</w:t>
      </w:r>
      <w:bookmarkEnd w:id="217"/>
      <w:r>
        <w:rPr>
          <w:sz w:val="22"/>
          <w:szCs w:val="22"/>
        </w:rPr>
        <w:t xml:space="preserve"> С закреплением в законодательстве правового положения трудового коллектива появились научные исследования, в которых обосновывалось существование в качестве субъекта трудового коллектива предприятия и его отдел</w:t>
      </w:r>
      <w:bookmarkStart w:id="218" w:name="OCRUncertain303"/>
      <w:r>
        <w:rPr>
          <w:sz w:val="22"/>
          <w:szCs w:val="22"/>
        </w:rPr>
        <w:t>ь</w:t>
      </w:r>
      <w:bookmarkEnd w:id="218"/>
      <w:r>
        <w:rPr>
          <w:sz w:val="22"/>
          <w:szCs w:val="22"/>
        </w:rPr>
        <w:t>ных структурных подразделений.</w:t>
      </w:r>
    </w:p>
    <w:p w:rsidR="00DC6261" w:rsidRDefault="00DC6261">
      <w:pPr>
        <w:widowControl w:val="0"/>
        <w:spacing w:line="360" w:lineRule="auto"/>
        <w:ind w:right="-17" w:firstLine="720"/>
        <w:jc w:val="both"/>
        <w:rPr>
          <w:sz w:val="22"/>
          <w:szCs w:val="22"/>
        </w:rPr>
      </w:pPr>
      <w:r>
        <w:rPr>
          <w:sz w:val="22"/>
          <w:szCs w:val="22"/>
        </w:rPr>
        <w:t>Изложенное дает право сделать несколько выводов.</w:t>
      </w:r>
    </w:p>
    <w:p w:rsidR="00DC6261" w:rsidRDefault="00DC6261">
      <w:pPr>
        <w:widowControl w:val="0"/>
        <w:spacing w:line="360" w:lineRule="auto"/>
        <w:ind w:right="-17" w:firstLine="720"/>
        <w:jc w:val="both"/>
        <w:rPr>
          <w:sz w:val="22"/>
          <w:szCs w:val="22"/>
        </w:rPr>
      </w:pPr>
      <w:r>
        <w:rPr>
          <w:sz w:val="22"/>
          <w:szCs w:val="22"/>
        </w:rPr>
        <w:t>В юриспруденции, исключая сов</w:t>
      </w:r>
      <w:bookmarkStart w:id="219" w:name="OCRUncertain304"/>
      <w:r>
        <w:rPr>
          <w:sz w:val="22"/>
          <w:szCs w:val="22"/>
        </w:rPr>
        <w:t>е</w:t>
      </w:r>
      <w:bookmarkEnd w:id="219"/>
      <w:r>
        <w:rPr>
          <w:sz w:val="22"/>
          <w:szCs w:val="22"/>
        </w:rPr>
        <w:t>тский период, в сфере частного права всегда ра</w:t>
      </w:r>
      <w:bookmarkStart w:id="220" w:name="OCRUncertain305"/>
      <w:r>
        <w:rPr>
          <w:sz w:val="22"/>
          <w:szCs w:val="22"/>
        </w:rPr>
        <w:t>з</w:t>
      </w:r>
      <w:bookmarkEnd w:id="220"/>
      <w:r>
        <w:rPr>
          <w:sz w:val="22"/>
          <w:szCs w:val="22"/>
        </w:rPr>
        <w:t>личались два вида субъектов (л</w:t>
      </w:r>
      <w:bookmarkStart w:id="221" w:name="OCRUncertain306"/>
      <w:r>
        <w:rPr>
          <w:sz w:val="22"/>
          <w:szCs w:val="22"/>
        </w:rPr>
        <w:t>и</w:t>
      </w:r>
      <w:bookmarkEnd w:id="221"/>
      <w:r>
        <w:rPr>
          <w:sz w:val="22"/>
          <w:szCs w:val="22"/>
        </w:rPr>
        <w:t>ц)</w:t>
      </w:r>
      <w:r>
        <w:rPr>
          <w:noProof/>
          <w:sz w:val="22"/>
          <w:szCs w:val="22"/>
        </w:rPr>
        <w:t xml:space="preserve"> —</w:t>
      </w:r>
      <w:r>
        <w:rPr>
          <w:sz w:val="22"/>
          <w:szCs w:val="22"/>
        </w:rPr>
        <w:t xml:space="preserve"> физическое и юридическое лицо. Кате</w:t>
      </w:r>
      <w:r>
        <w:rPr>
          <w:sz w:val="22"/>
          <w:szCs w:val="22"/>
        </w:rPr>
        <w:softHyphen/>
        <w:t>гор</w:t>
      </w:r>
      <w:bookmarkStart w:id="222" w:name="OCRUncertain307"/>
      <w:r>
        <w:rPr>
          <w:sz w:val="22"/>
          <w:szCs w:val="22"/>
        </w:rPr>
        <w:t>ия</w:t>
      </w:r>
      <w:bookmarkEnd w:id="222"/>
      <w:r>
        <w:rPr>
          <w:sz w:val="22"/>
          <w:szCs w:val="22"/>
        </w:rPr>
        <w:t xml:space="preserve"> юридического лица была введена в научный и практический оборот для того, чтобы, во-первых, подчеркнуть личный характер образования, которое не я</w:t>
      </w:r>
      <w:bookmarkStart w:id="223" w:name="OCRUncertain308"/>
      <w:r>
        <w:rPr>
          <w:sz w:val="22"/>
          <w:szCs w:val="22"/>
        </w:rPr>
        <w:t>вл</w:t>
      </w:r>
      <w:bookmarkEnd w:id="223"/>
      <w:r>
        <w:rPr>
          <w:sz w:val="22"/>
          <w:szCs w:val="22"/>
        </w:rPr>
        <w:t>яется человеческим индивидом; во-вторых, оттенить особенности юридичес</w:t>
      </w:r>
      <w:r>
        <w:rPr>
          <w:sz w:val="22"/>
          <w:szCs w:val="22"/>
        </w:rPr>
        <w:softHyphen/>
        <w:t>кой личности коллективного образования (союза) по сравнению с другим субъ</w:t>
      </w:r>
      <w:r>
        <w:rPr>
          <w:sz w:val="22"/>
          <w:szCs w:val="22"/>
        </w:rPr>
        <w:softHyphen/>
      </w:r>
      <w:bookmarkStart w:id="224" w:name="OCRUncertain309"/>
      <w:r>
        <w:rPr>
          <w:sz w:val="22"/>
          <w:szCs w:val="22"/>
        </w:rPr>
        <w:t>е</w:t>
      </w:r>
      <w:bookmarkEnd w:id="224"/>
      <w:r>
        <w:rPr>
          <w:sz w:val="22"/>
          <w:szCs w:val="22"/>
        </w:rPr>
        <w:t>ктом права</w:t>
      </w:r>
      <w:r>
        <w:rPr>
          <w:noProof/>
          <w:sz w:val="22"/>
          <w:szCs w:val="22"/>
        </w:rPr>
        <w:t xml:space="preserve"> —</w:t>
      </w:r>
      <w:r>
        <w:rPr>
          <w:sz w:val="22"/>
          <w:szCs w:val="22"/>
        </w:rPr>
        <w:t xml:space="preserve"> человеческой личностью. </w:t>
      </w:r>
      <w:bookmarkStart w:id="225" w:name="OCRUncertain310"/>
      <w:r>
        <w:rPr>
          <w:sz w:val="22"/>
          <w:szCs w:val="22"/>
        </w:rPr>
        <w:t>Со</w:t>
      </w:r>
      <w:bookmarkEnd w:id="225"/>
      <w:r>
        <w:rPr>
          <w:sz w:val="22"/>
          <w:szCs w:val="22"/>
        </w:rPr>
        <w:t>в</w:t>
      </w:r>
      <w:bookmarkStart w:id="226" w:name="OCRUncertain311"/>
      <w:r>
        <w:rPr>
          <w:sz w:val="22"/>
          <w:szCs w:val="22"/>
        </w:rPr>
        <w:t>етская</w:t>
      </w:r>
      <w:bookmarkEnd w:id="226"/>
      <w:r>
        <w:rPr>
          <w:sz w:val="22"/>
          <w:szCs w:val="22"/>
        </w:rPr>
        <w:t xml:space="preserve"> практика и соответственно советская юридическая наука ввели в круг субъектов права предприятие</w:t>
      </w:r>
      <w:r>
        <w:rPr>
          <w:noProof/>
          <w:sz w:val="22"/>
          <w:szCs w:val="22"/>
        </w:rPr>
        <w:t xml:space="preserve"> —</w:t>
      </w:r>
      <w:r>
        <w:rPr>
          <w:sz w:val="22"/>
          <w:szCs w:val="22"/>
        </w:rPr>
        <w:t xml:space="preserve"> понятие, ранее находившееся вне юри</w:t>
      </w:r>
      <w:r>
        <w:rPr>
          <w:sz w:val="22"/>
          <w:szCs w:val="22"/>
        </w:rPr>
        <w:softHyphen/>
        <w:t xml:space="preserve">дической сферы и традиционно рассматриваемое как организационно-техническая </w:t>
      </w:r>
      <w:bookmarkStart w:id="227" w:name="OCRUncertain338"/>
      <w:r>
        <w:rPr>
          <w:sz w:val="22"/>
          <w:szCs w:val="22"/>
        </w:rPr>
        <w:t>катег</w:t>
      </w:r>
      <w:bookmarkEnd w:id="227"/>
      <w:r>
        <w:rPr>
          <w:sz w:val="22"/>
          <w:szCs w:val="22"/>
        </w:rPr>
        <w:t>о</w:t>
      </w:r>
      <w:bookmarkStart w:id="228" w:name="OCRUncertain339"/>
      <w:r>
        <w:rPr>
          <w:sz w:val="22"/>
          <w:szCs w:val="22"/>
        </w:rPr>
        <w:t>рия</w:t>
      </w:r>
      <w:bookmarkEnd w:id="228"/>
      <w:r>
        <w:rPr>
          <w:sz w:val="22"/>
          <w:szCs w:val="22"/>
        </w:rPr>
        <w:t xml:space="preserve"> либо как дело (бизнес). При этом предприятие оказывалось категорией обобщающей</w:t>
      </w:r>
      <w:r>
        <w:rPr>
          <w:noProof/>
          <w:sz w:val="22"/>
          <w:szCs w:val="22"/>
        </w:rPr>
        <w:t xml:space="preserve"> —</w:t>
      </w:r>
      <w:r>
        <w:rPr>
          <w:sz w:val="22"/>
          <w:szCs w:val="22"/>
        </w:rPr>
        <w:t xml:space="preserve"> субъектом, функционирующим наряду с такими субъектами, как гражданин, государство. Юридическое же лицо</w:t>
      </w:r>
      <w:r>
        <w:rPr>
          <w:noProof/>
          <w:sz w:val="22"/>
          <w:szCs w:val="22"/>
        </w:rPr>
        <w:t xml:space="preserve"> —</w:t>
      </w:r>
      <w:r>
        <w:rPr>
          <w:sz w:val="22"/>
          <w:szCs w:val="22"/>
        </w:rPr>
        <w:t xml:space="preserve"> лишь </w:t>
      </w:r>
      <w:r>
        <w:rPr>
          <w:i/>
          <w:iCs/>
          <w:sz w:val="22"/>
          <w:szCs w:val="22"/>
        </w:rPr>
        <w:t>одна</w:t>
      </w:r>
      <w:r>
        <w:rPr>
          <w:sz w:val="22"/>
          <w:szCs w:val="22"/>
        </w:rPr>
        <w:t xml:space="preserve"> из сторон, если угодно</w:t>
      </w:r>
      <w:r>
        <w:rPr>
          <w:noProof/>
          <w:sz w:val="22"/>
          <w:szCs w:val="22"/>
        </w:rPr>
        <w:t xml:space="preserve"> —</w:t>
      </w:r>
      <w:r>
        <w:rPr>
          <w:sz w:val="22"/>
          <w:szCs w:val="22"/>
        </w:rPr>
        <w:t xml:space="preserve"> одна из многих ипостасей этой универсальной категории. Иначе го</w:t>
      </w:r>
      <w:bookmarkStart w:id="229" w:name="OCRUncertain340"/>
      <w:r>
        <w:rPr>
          <w:sz w:val="22"/>
          <w:szCs w:val="22"/>
        </w:rPr>
        <w:t>в</w:t>
      </w:r>
      <w:bookmarkEnd w:id="229"/>
      <w:r>
        <w:rPr>
          <w:sz w:val="22"/>
          <w:szCs w:val="22"/>
        </w:rPr>
        <w:t xml:space="preserve">оря, при таких условиях возможна ситуация, когда предприятие не является </w:t>
      </w:r>
      <w:r>
        <w:rPr>
          <w:i/>
          <w:iCs/>
          <w:sz w:val="22"/>
          <w:szCs w:val="22"/>
        </w:rPr>
        <w:t>юридическим лицом,</w:t>
      </w:r>
      <w:r>
        <w:rPr>
          <w:sz w:val="22"/>
          <w:szCs w:val="22"/>
        </w:rPr>
        <w:t xml:space="preserve"> но тем не менее имеет юридическую личность, ибо выступает субъектом права. Ситуация, которую трудно представить, оперируя классич</w:t>
      </w:r>
      <w:bookmarkStart w:id="230" w:name="OCRUncertain341"/>
      <w:r>
        <w:rPr>
          <w:sz w:val="22"/>
          <w:szCs w:val="22"/>
        </w:rPr>
        <w:t>е</w:t>
      </w:r>
      <w:bookmarkEnd w:id="230"/>
      <w:r>
        <w:rPr>
          <w:sz w:val="22"/>
          <w:szCs w:val="22"/>
        </w:rPr>
        <w:t xml:space="preserve">скими категориями </w:t>
      </w:r>
      <w:bookmarkStart w:id="231" w:name="OCRUncertain342"/>
      <w:r>
        <w:rPr>
          <w:sz w:val="22"/>
          <w:szCs w:val="22"/>
        </w:rPr>
        <w:t>правосубъектности.</w:t>
      </w:r>
      <w:bookmarkEnd w:id="231"/>
    </w:p>
    <w:p w:rsidR="00DC6261" w:rsidRDefault="00DC6261">
      <w:pPr>
        <w:widowControl w:val="0"/>
        <w:spacing w:line="360" w:lineRule="auto"/>
        <w:ind w:right="-17" w:firstLine="720"/>
        <w:jc w:val="both"/>
        <w:rPr>
          <w:sz w:val="22"/>
          <w:szCs w:val="22"/>
        </w:rPr>
      </w:pPr>
      <w:r>
        <w:rPr>
          <w:sz w:val="22"/>
          <w:szCs w:val="22"/>
        </w:rPr>
        <w:t>Экономическая и правовая природа государственного предприятия как самос</w:t>
      </w:r>
      <w:r>
        <w:rPr>
          <w:sz w:val="22"/>
          <w:szCs w:val="22"/>
        </w:rPr>
        <w:softHyphen/>
        <w:t>тоятельного участника экономических отношений оказывается трудноуловимой. И если концепция предпр</w:t>
      </w:r>
      <w:bookmarkStart w:id="232" w:name="OCRUncertain343"/>
      <w:r>
        <w:rPr>
          <w:sz w:val="22"/>
          <w:szCs w:val="22"/>
        </w:rPr>
        <w:t>и</w:t>
      </w:r>
      <w:bookmarkEnd w:id="232"/>
      <w:r>
        <w:rPr>
          <w:sz w:val="22"/>
          <w:szCs w:val="22"/>
        </w:rPr>
        <w:t>ятия как хозяйствующего органа государства более или менее логично, хотя и не без внутренних противоречий, объясняла эту эко</w:t>
      </w:r>
      <w:r>
        <w:rPr>
          <w:sz w:val="22"/>
          <w:szCs w:val="22"/>
        </w:rPr>
        <w:softHyphen/>
        <w:t>номическую и правовую природу, то при отказе от такой концепции решение данной проблемы становится вовсе невозможным.</w:t>
      </w:r>
    </w:p>
    <w:p w:rsidR="00DC6261" w:rsidRDefault="00DC6261">
      <w:pPr>
        <w:widowControl w:val="0"/>
        <w:spacing w:line="360" w:lineRule="auto"/>
        <w:ind w:right="-17" w:firstLine="720"/>
        <w:jc w:val="both"/>
        <w:rPr>
          <w:sz w:val="22"/>
          <w:szCs w:val="22"/>
        </w:rPr>
      </w:pPr>
      <w:r>
        <w:rPr>
          <w:sz w:val="22"/>
          <w:szCs w:val="22"/>
        </w:rPr>
        <w:t>Вывод очевиден: при определении правосубъектности нельзя разрывать связь категорий "лицо" и "субъект". Не всякое лицо является субъектом права. Но н</w:t>
      </w:r>
      <w:bookmarkStart w:id="233" w:name="OCRUncertain344"/>
      <w:r>
        <w:rPr>
          <w:sz w:val="22"/>
          <w:szCs w:val="22"/>
        </w:rPr>
        <w:t>е</w:t>
      </w:r>
      <w:bookmarkEnd w:id="233"/>
      <w:r>
        <w:rPr>
          <w:sz w:val="22"/>
          <w:szCs w:val="22"/>
        </w:rPr>
        <w:t>возможно существование субъективного права вне личного характера его присвоения. А ежели так, то, когда мы говорим о предприятии как субъекте права, мы обязательно подразумеваем его бытие в качестве юридического лица (другое дело, что эта юридическая личность может быть участником различных по своему содержанию отношений, что эти отношения составляют предмет разных отраслей частного права). Если же мы отрицаем существование юри</w:t>
      </w:r>
      <w:r>
        <w:rPr>
          <w:sz w:val="22"/>
          <w:szCs w:val="22"/>
        </w:rPr>
        <w:softHyphen/>
        <w:t>дической личности предприятия, то мы разумеем под последним определенную организационно-техническую категорию, а в области права</w:t>
      </w:r>
      <w:r>
        <w:rPr>
          <w:noProof/>
          <w:sz w:val="22"/>
          <w:szCs w:val="22"/>
        </w:rPr>
        <w:t xml:space="preserve"> —</w:t>
      </w:r>
      <w:r>
        <w:rPr>
          <w:sz w:val="22"/>
          <w:szCs w:val="22"/>
        </w:rPr>
        <w:t xml:space="preserve"> его существова</w:t>
      </w:r>
      <w:r>
        <w:rPr>
          <w:sz w:val="22"/>
          <w:szCs w:val="22"/>
        </w:rPr>
        <w:softHyphen/>
        <w:t xml:space="preserve">ние в качестве </w:t>
      </w:r>
      <w:r>
        <w:rPr>
          <w:i/>
          <w:iCs/>
          <w:sz w:val="22"/>
          <w:szCs w:val="22"/>
        </w:rPr>
        <w:t>объекта</w:t>
      </w:r>
      <w:r>
        <w:rPr>
          <w:sz w:val="22"/>
          <w:szCs w:val="22"/>
        </w:rPr>
        <w:t xml:space="preserve"> субъективного права. Между прочим такой подход ставит под сомнение возможность существования в качестве самостоятельного субъекта права трудового коллектива предприятия и его структурных подразде</w:t>
      </w:r>
      <w:r>
        <w:rPr>
          <w:sz w:val="22"/>
          <w:szCs w:val="22"/>
        </w:rPr>
        <w:softHyphen/>
        <w:t>лений, (этот вопрос заслуживает самостоятельного рассмотрения), однако я полагаю, что он в</w:t>
      </w:r>
      <w:bookmarkStart w:id="234" w:name="OCRUncertain345"/>
      <w:r>
        <w:rPr>
          <w:sz w:val="22"/>
          <w:szCs w:val="22"/>
        </w:rPr>
        <w:t>п</w:t>
      </w:r>
      <w:bookmarkEnd w:id="234"/>
      <w:r>
        <w:rPr>
          <w:sz w:val="22"/>
          <w:szCs w:val="22"/>
        </w:rPr>
        <w:t>олне логичен и обоснован.</w:t>
      </w:r>
    </w:p>
    <w:p w:rsidR="00DC6261" w:rsidRDefault="00DC6261">
      <w:pPr>
        <w:widowControl w:val="0"/>
        <w:spacing w:line="360" w:lineRule="auto"/>
        <w:ind w:right="-17" w:firstLine="720"/>
        <w:jc w:val="center"/>
        <w:rPr>
          <w:b/>
          <w:bCs/>
          <w:sz w:val="24"/>
          <w:szCs w:val="24"/>
        </w:rPr>
      </w:pPr>
      <w:bookmarkStart w:id="235" w:name="DeletedSectionBreakLast"/>
    </w:p>
    <w:p w:rsidR="00DC6261" w:rsidRDefault="00DC6261">
      <w:pPr>
        <w:widowControl w:val="0"/>
        <w:spacing w:line="360" w:lineRule="auto"/>
        <w:ind w:right="-17" w:firstLine="720"/>
        <w:jc w:val="center"/>
        <w:rPr>
          <w:b/>
          <w:bCs/>
          <w:sz w:val="24"/>
          <w:szCs w:val="24"/>
        </w:rPr>
      </w:pPr>
    </w:p>
    <w:p w:rsidR="00DC6261" w:rsidRDefault="00DC6261">
      <w:pPr>
        <w:widowControl w:val="0"/>
        <w:spacing w:line="360" w:lineRule="auto"/>
        <w:ind w:right="-17" w:firstLine="720"/>
        <w:jc w:val="center"/>
        <w:rPr>
          <w:b/>
          <w:bCs/>
          <w:sz w:val="24"/>
          <w:szCs w:val="24"/>
        </w:rPr>
      </w:pPr>
    </w:p>
    <w:p w:rsidR="00DC6261" w:rsidRDefault="00DC6261">
      <w:pPr>
        <w:widowControl w:val="0"/>
        <w:spacing w:line="360" w:lineRule="auto"/>
        <w:ind w:right="-17" w:firstLine="720"/>
        <w:jc w:val="center"/>
        <w:rPr>
          <w:b/>
          <w:bCs/>
          <w:sz w:val="24"/>
          <w:szCs w:val="24"/>
        </w:rPr>
      </w:pPr>
    </w:p>
    <w:p w:rsidR="00DC6261" w:rsidRDefault="00DC6261">
      <w:pPr>
        <w:widowControl w:val="0"/>
        <w:spacing w:line="360" w:lineRule="auto"/>
        <w:ind w:right="-17" w:firstLine="720"/>
        <w:jc w:val="center"/>
        <w:rPr>
          <w:b/>
          <w:bCs/>
          <w:sz w:val="24"/>
          <w:szCs w:val="24"/>
        </w:rPr>
      </w:pPr>
    </w:p>
    <w:p w:rsidR="00DC6261" w:rsidRDefault="00DC6261">
      <w:pPr>
        <w:widowControl w:val="0"/>
        <w:spacing w:line="360" w:lineRule="auto"/>
        <w:ind w:right="-17" w:firstLine="720"/>
        <w:jc w:val="center"/>
        <w:rPr>
          <w:b/>
          <w:bCs/>
          <w:sz w:val="24"/>
          <w:szCs w:val="24"/>
        </w:rPr>
      </w:pPr>
    </w:p>
    <w:p w:rsidR="00DC6261" w:rsidRDefault="00DC6261">
      <w:pPr>
        <w:widowControl w:val="0"/>
        <w:spacing w:line="360" w:lineRule="auto"/>
        <w:ind w:right="-17" w:firstLine="720"/>
        <w:jc w:val="center"/>
        <w:rPr>
          <w:b/>
          <w:bCs/>
          <w:sz w:val="24"/>
          <w:szCs w:val="24"/>
        </w:rPr>
      </w:pPr>
    </w:p>
    <w:p w:rsidR="00DC6261" w:rsidRDefault="00DC6261">
      <w:pPr>
        <w:widowControl w:val="0"/>
        <w:spacing w:line="360" w:lineRule="auto"/>
        <w:ind w:right="-17" w:firstLine="720"/>
        <w:jc w:val="center"/>
        <w:rPr>
          <w:b/>
          <w:bCs/>
          <w:sz w:val="24"/>
          <w:szCs w:val="24"/>
        </w:rPr>
      </w:pPr>
    </w:p>
    <w:p w:rsidR="00DC6261" w:rsidRDefault="00DC6261">
      <w:pPr>
        <w:widowControl w:val="0"/>
        <w:spacing w:line="360" w:lineRule="auto"/>
        <w:ind w:right="-17" w:firstLine="720"/>
        <w:jc w:val="center"/>
        <w:rPr>
          <w:b/>
          <w:bCs/>
          <w:sz w:val="24"/>
          <w:szCs w:val="24"/>
        </w:rPr>
      </w:pPr>
    </w:p>
    <w:p w:rsidR="00DC6261" w:rsidRDefault="00DC6261">
      <w:pPr>
        <w:widowControl w:val="0"/>
        <w:spacing w:line="360" w:lineRule="auto"/>
        <w:ind w:right="-17" w:firstLine="720"/>
        <w:jc w:val="center"/>
        <w:rPr>
          <w:b/>
          <w:bCs/>
          <w:sz w:val="24"/>
          <w:szCs w:val="24"/>
        </w:rPr>
      </w:pPr>
    </w:p>
    <w:p w:rsidR="00DC6261" w:rsidRDefault="00DC6261">
      <w:pPr>
        <w:widowControl w:val="0"/>
        <w:spacing w:line="360" w:lineRule="auto"/>
        <w:ind w:right="-17" w:firstLine="720"/>
        <w:jc w:val="center"/>
        <w:rPr>
          <w:b/>
          <w:bCs/>
          <w:sz w:val="24"/>
          <w:szCs w:val="24"/>
        </w:rPr>
      </w:pPr>
    </w:p>
    <w:p w:rsidR="00DC6261" w:rsidRDefault="00DC6261">
      <w:pPr>
        <w:widowControl w:val="0"/>
        <w:spacing w:line="360" w:lineRule="auto"/>
        <w:ind w:right="-17" w:firstLine="720"/>
        <w:jc w:val="center"/>
        <w:rPr>
          <w:b/>
          <w:bCs/>
          <w:sz w:val="24"/>
          <w:szCs w:val="24"/>
        </w:rPr>
      </w:pPr>
    </w:p>
    <w:p w:rsidR="00DC6261" w:rsidRDefault="00DC6261">
      <w:pPr>
        <w:widowControl w:val="0"/>
        <w:spacing w:line="360" w:lineRule="auto"/>
        <w:ind w:right="-17" w:firstLine="720"/>
        <w:jc w:val="center"/>
        <w:rPr>
          <w:b/>
          <w:bCs/>
          <w:sz w:val="24"/>
          <w:szCs w:val="24"/>
        </w:rPr>
      </w:pPr>
    </w:p>
    <w:p w:rsidR="00DC6261" w:rsidRDefault="00DC6261">
      <w:pPr>
        <w:widowControl w:val="0"/>
        <w:spacing w:line="360" w:lineRule="auto"/>
        <w:ind w:right="-17" w:firstLine="720"/>
        <w:jc w:val="center"/>
        <w:rPr>
          <w:b/>
          <w:bCs/>
          <w:sz w:val="24"/>
          <w:szCs w:val="24"/>
        </w:rPr>
      </w:pPr>
    </w:p>
    <w:p w:rsidR="00DC6261" w:rsidRDefault="00DC6261">
      <w:pPr>
        <w:widowControl w:val="0"/>
        <w:spacing w:line="360" w:lineRule="auto"/>
        <w:ind w:right="-17" w:firstLine="720"/>
        <w:jc w:val="center"/>
        <w:rPr>
          <w:b/>
          <w:bCs/>
          <w:sz w:val="24"/>
          <w:szCs w:val="24"/>
        </w:rPr>
      </w:pPr>
    </w:p>
    <w:p w:rsidR="00DC6261" w:rsidRDefault="00DC6261">
      <w:pPr>
        <w:widowControl w:val="0"/>
        <w:spacing w:line="360" w:lineRule="auto"/>
        <w:ind w:right="-17" w:firstLine="720"/>
        <w:jc w:val="center"/>
        <w:rPr>
          <w:b/>
          <w:bCs/>
          <w:sz w:val="24"/>
          <w:szCs w:val="24"/>
        </w:rPr>
      </w:pPr>
    </w:p>
    <w:p w:rsidR="00DC6261" w:rsidRDefault="00DC6261">
      <w:pPr>
        <w:widowControl w:val="0"/>
        <w:spacing w:line="360" w:lineRule="auto"/>
        <w:ind w:right="-17" w:firstLine="720"/>
        <w:jc w:val="center"/>
        <w:rPr>
          <w:b/>
          <w:bCs/>
          <w:sz w:val="24"/>
          <w:szCs w:val="24"/>
        </w:rPr>
      </w:pPr>
      <w:r>
        <w:rPr>
          <w:b/>
          <w:bCs/>
          <w:sz w:val="24"/>
          <w:szCs w:val="24"/>
        </w:rPr>
        <w:t>ПРИМЕЧАНИЯ</w:t>
      </w:r>
    </w:p>
    <w:bookmarkEnd w:id="235"/>
    <w:p w:rsidR="00DC6261" w:rsidRDefault="00DC6261">
      <w:pPr>
        <w:widowControl w:val="0"/>
        <w:spacing w:line="360" w:lineRule="auto"/>
        <w:ind w:right="-17" w:firstLine="720"/>
        <w:jc w:val="both"/>
        <w:rPr>
          <w:b/>
          <w:bCs/>
          <w:i/>
          <w:iCs/>
          <w:sz w:val="22"/>
          <w:szCs w:val="22"/>
        </w:rPr>
      </w:pPr>
      <w:r>
        <w:rPr>
          <w:b/>
          <w:bCs/>
          <w:i/>
          <w:iCs/>
          <w:sz w:val="22"/>
          <w:szCs w:val="22"/>
        </w:rPr>
        <w:t>[1]</w:t>
      </w:r>
      <w:bookmarkStart w:id="236" w:name="OCRUncertain023"/>
      <w:r>
        <w:rPr>
          <w:b/>
          <w:bCs/>
          <w:i/>
          <w:iCs/>
          <w:sz w:val="22"/>
          <w:szCs w:val="22"/>
        </w:rPr>
        <w:t>См.:</w:t>
      </w:r>
      <w:bookmarkEnd w:id="236"/>
      <w:r>
        <w:rPr>
          <w:b/>
          <w:bCs/>
          <w:i/>
          <w:iCs/>
          <w:sz w:val="22"/>
          <w:szCs w:val="22"/>
        </w:rPr>
        <w:t xml:space="preserve"> </w:t>
      </w:r>
      <w:bookmarkStart w:id="237" w:name="OCRUncertain024"/>
      <w:r>
        <w:rPr>
          <w:b/>
          <w:bCs/>
          <w:i/>
          <w:iCs/>
          <w:sz w:val="22"/>
          <w:szCs w:val="22"/>
        </w:rPr>
        <w:t>Герваген</w:t>
      </w:r>
      <w:bookmarkEnd w:id="237"/>
      <w:r>
        <w:rPr>
          <w:b/>
          <w:bCs/>
          <w:i/>
          <w:iCs/>
          <w:sz w:val="22"/>
          <w:szCs w:val="22"/>
        </w:rPr>
        <w:t xml:space="preserve"> </w:t>
      </w:r>
      <w:bookmarkStart w:id="238" w:name="OCRUncertain025"/>
      <w:r>
        <w:rPr>
          <w:b/>
          <w:bCs/>
          <w:i/>
          <w:iCs/>
          <w:sz w:val="22"/>
          <w:szCs w:val="22"/>
        </w:rPr>
        <w:t>ЛЛ.</w:t>
      </w:r>
      <w:bookmarkEnd w:id="238"/>
      <w:r>
        <w:rPr>
          <w:b/>
          <w:bCs/>
          <w:i/>
          <w:iCs/>
          <w:sz w:val="22"/>
          <w:szCs w:val="22"/>
        </w:rPr>
        <w:t xml:space="preserve"> Развитие учения о юридическом лице. СПб.,</w:t>
      </w:r>
      <w:r>
        <w:rPr>
          <w:b/>
          <w:bCs/>
          <w:i/>
          <w:iCs/>
          <w:noProof/>
          <w:sz w:val="22"/>
          <w:szCs w:val="22"/>
        </w:rPr>
        <w:t xml:space="preserve"> 1888,</w:t>
      </w:r>
      <w:r>
        <w:rPr>
          <w:b/>
          <w:bCs/>
          <w:i/>
          <w:iCs/>
          <w:sz w:val="22"/>
          <w:szCs w:val="22"/>
        </w:rPr>
        <w:t xml:space="preserve"> с.</w:t>
      </w:r>
      <w:r>
        <w:rPr>
          <w:b/>
          <w:bCs/>
          <w:i/>
          <w:iCs/>
          <w:noProof/>
          <w:sz w:val="22"/>
          <w:szCs w:val="22"/>
        </w:rPr>
        <w:t xml:space="preserve"> II—12.</w:t>
      </w:r>
      <w:r>
        <w:rPr>
          <w:b/>
          <w:bCs/>
          <w:i/>
          <w:iCs/>
          <w:sz w:val="22"/>
          <w:szCs w:val="22"/>
        </w:rPr>
        <w:t xml:space="preserve"> </w:t>
      </w:r>
      <w:bookmarkStart w:id="239" w:name="OCRUncertain026"/>
      <w:r>
        <w:rPr>
          <w:b/>
          <w:bCs/>
          <w:i/>
          <w:iCs/>
          <w:sz w:val="22"/>
          <w:szCs w:val="22"/>
        </w:rPr>
        <w:t xml:space="preserve"> См.</w:t>
      </w:r>
      <w:bookmarkEnd w:id="239"/>
      <w:r>
        <w:rPr>
          <w:b/>
          <w:bCs/>
          <w:i/>
          <w:iCs/>
          <w:sz w:val="22"/>
          <w:szCs w:val="22"/>
        </w:rPr>
        <w:t xml:space="preserve"> также: </w:t>
      </w:r>
      <w:bookmarkStart w:id="240" w:name="OCRUncertain027"/>
      <w:r>
        <w:rPr>
          <w:b/>
          <w:bCs/>
          <w:i/>
          <w:iCs/>
          <w:sz w:val="22"/>
          <w:szCs w:val="22"/>
        </w:rPr>
        <w:t>Коркунов</w:t>
      </w:r>
      <w:bookmarkEnd w:id="240"/>
      <w:r>
        <w:rPr>
          <w:b/>
          <w:bCs/>
          <w:i/>
          <w:iCs/>
          <w:sz w:val="22"/>
          <w:szCs w:val="22"/>
        </w:rPr>
        <w:t xml:space="preserve"> </w:t>
      </w:r>
      <w:bookmarkStart w:id="241" w:name="OCRUncertain028"/>
      <w:r>
        <w:rPr>
          <w:b/>
          <w:bCs/>
          <w:i/>
          <w:iCs/>
          <w:sz w:val="22"/>
          <w:szCs w:val="22"/>
        </w:rPr>
        <w:t>Н.М.</w:t>
      </w:r>
      <w:bookmarkEnd w:id="241"/>
      <w:r>
        <w:rPr>
          <w:b/>
          <w:bCs/>
          <w:i/>
          <w:iCs/>
          <w:sz w:val="22"/>
          <w:szCs w:val="22"/>
        </w:rPr>
        <w:t xml:space="preserve"> Лекции но общей теории  права. СПб.,</w:t>
      </w:r>
      <w:r>
        <w:rPr>
          <w:b/>
          <w:bCs/>
          <w:i/>
          <w:iCs/>
          <w:noProof/>
          <w:sz w:val="22"/>
          <w:szCs w:val="22"/>
        </w:rPr>
        <w:t xml:space="preserve"> 1914,</w:t>
      </w:r>
      <w:r>
        <w:rPr>
          <w:b/>
          <w:bCs/>
          <w:i/>
          <w:iCs/>
          <w:sz w:val="22"/>
          <w:szCs w:val="22"/>
        </w:rPr>
        <w:t xml:space="preserve"> с.</w:t>
      </w:r>
      <w:r>
        <w:rPr>
          <w:b/>
          <w:bCs/>
          <w:i/>
          <w:iCs/>
          <w:noProof/>
          <w:sz w:val="22"/>
          <w:szCs w:val="22"/>
        </w:rPr>
        <w:t xml:space="preserve"> 142. </w:t>
      </w:r>
    </w:p>
    <w:p w:rsidR="00DC6261" w:rsidRDefault="00DC6261">
      <w:pPr>
        <w:widowControl w:val="0"/>
        <w:spacing w:line="360" w:lineRule="auto"/>
        <w:ind w:right="-17" w:firstLine="720"/>
        <w:jc w:val="both"/>
        <w:rPr>
          <w:b/>
          <w:bCs/>
          <w:i/>
          <w:iCs/>
          <w:noProof/>
          <w:sz w:val="22"/>
          <w:szCs w:val="22"/>
        </w:rPr>
      </w:pPr>
      <w:r>
        <w:rPr>
          <w:b/>
          <w:bCs/>
          <w:i/>
          <w:iCs/>
          <w:noProof/>
          <w:sz w:val="22"/>
          <w:szCs w:val="22"/>
        </w:rPr>
        <w:t>[2]См</w:t>
      </w:r>
      <w:bookmarkStart w:id="242" w:name="OCRUncertain029"/>
      <w:r>
        <w:rPr>
          <w:b/>
          <w:bCs/>
          <w:i/>
          <w:iCs/>
          <w:noProof/>
          <w:sz w:val="22"/>
          <w:szCs w:val="22"/>
        </w:rPr>
        <w:t>.:</w:t>
      </w:r>
      <w:bookmarkEnd w:id="242"/>
      <w:r>
        <w:rPr>
          <w:b/>
          <w:bCs/>
          <w:i/>
          <w:iCs/>
          <w:sz w:val="22"/>
          <w:szCs w:val="22"/>
        </w:rPr>
        <w:t xml:space="preserve"> Дювернуа </w:t>
      </w:r>
      <w:bookmarkStart w:id="243" w:name="OCRUncertain030"/>
      <w:r>
        <w:rPr>
          <w:b/>
          <w:bCs/>
          <w:i/>
          <w:iCs/>
          <w:sz w:val="22"/>
          <w:szCs w:val="22"/>
        </w:rPr>
        <w:t>НЛ.</w:t>
      </w:r>
      <w:bookmarkEnd w:id="243"/>
      <w:r>
        <w:rPr>
          <w:b/>
          <w:bCs/>
          <w:i/>
          <w:iCs/>
          <w:sz w:val="22"/>
          <w:szCs w:val="22"/>
        </w:rPr>
        <w:t xml:space="preserve"> Чтение по гражданскому праву. СПб.,</w:t>
      </w:r>
      <w:r>
        <w:rPr>
          <w:b/>
          <w:bCs/>
          <w:i/>
          <w:iCs/>
          <w:noProof/>
          <w:sz w:val="22"/>
          <w:szCs w:val="22"/>
        </w:rPr>
        <w:t xml:space="preserve"> 1902,</w:t>
      </w:r>
      <w:r>
        <w:rPr>
          <w:b/>
          <w:bCs/>
          <w:i/>
          <w:iCs/>
          <w:sz w:val="22"/>
          <w:szCs w:val="22"/>
        </w:rPr>
        <w:t xml:space="preserve"> с.</w:t>
      </w:r>
      <w:r>
        <w:rPr>
          <w:b/>
          <w:bCs/>
          <w:i/>
          <w:iCs/>
          <w:noProof/>
          <w:sz w:val="22"/>
          <w:szCs w:val="22"/>
        </w:rPr>
        <w:t xml:space="preserve"> 268—272.</w:t>
      </w:r>
    </w:p>
    <w:p w:rsidR="00DC6261" w:rsidRDefault="00DC6261">
      <w:pPr>
        <w:widowControl w:val="0"/>
        <w:spacing w:line="360" w:lineRule="auto"/>
        <w:ind w:right="-17" w:firstLine="720"/>
        <w:jc w:val="both"/>
        <w:rPr>
          <w:b/>
          <w:bCs/>
          <w:i/>
          <w:iCs/>
          <w:noProof/>
          <w:sz w:val="22"/>
          <w:szCs w:val="22"/>
        </w:rPr>
      </w:pPr>
      <w:r>
        <w:rPr>
          <w:b/>
          <w:bCs/>
          <w:i/>
          <w:iCs/>
          <w:sz w:val="22"/>
          <w:szCs w:val="22"/>
        </w:rPr>
        <w:t xml:space="preserve">[3] </w:t>
      </w:r>
      <w:bookmarkStart w:id="244" w:name="OCRUncertain055"/>
      <w:r>
        <w:rPr>
          <w:b/>
          <w:bCs/>
          <w:i/>
          <w:iCs/>
          <w:sz w:val="22"/>
          <w:szCs w:val="22"/>
        </w:rPr>
        <w:t>См.:</w:t>
      </w:r>
      <w:bookmarkEnd w:id="244"/>
      <w:r>
        <w:rPr>
          <w:b/>
          <w:bCs/>
          <w:i/>
          <w:iCs/>
          <w:sz w:val="22"/>
          <w:szCs w:val="22"/>
        </w:rPr>
        <w:t xml:space="preserve"> </w:t>
      </w:r>
      <w:bookmarkStart w:id="245" w:name="OCRUncertain056"/>
      <w:r>
        <w:rPr>
          <w:b/>
          <w:bCs/>
          <w:i/>
          <w:iCs/>
          <w:sz w:val="22"/>
          <w:szCs w:val="22"/>
        </w:rPr>
        <w:t>ГервагснЛЛ.</w:t>
      </w:r>
      <w:bookmarkEnd w:id="245"/>
      <w:r>
        <w:rPr>
          <w:b/>
          <w:bCs/>
          <w:i/>
          <w:iCs/>
          <w:sz w:val="22"/>
          <w:szCs w:val="22"/>
        </w:rPr>
        <w:t xml:space="preserve"> Указ. соч., с.</w:t>
      </w:r>
      <w:r>
        <w:rPr>
          <w:b/>
          <w:bCs/>
          <w:i/>
          <w:iCs/>
          <w:noProof/>
          <w:sz w:val="22"/>
          <w:szCs w:val="22"/>
        </w:rPr>
        <w:t xml:space="preserve"> 17—20.</w:t>
      </w:r>
    </w:p>
    <w:p w:rsidR="00DC6261" w:rsidRDefault="00DC6261">
      <w:pPr>
        <w:widowControl w:val="0"/>
        <w:spacing w:line="360" w:lineRule="auto"/>
        <w:ind w:right="-17" w:firstLine="720"/>
        <w:jc w:val="both"/>
        <w:rPr>
          <w:b/>
          <w:bCs/>
          <w:i/>
          <w:iCs/>
          <w:sz w:val="22"/>
          <w:szCs w:val="22"/>
        </w:rPr>
      </w:pPr>
      <w:r>
        <w:rPr>
          <w:b/>
          <w:bCs/>
          <w:i/>
          <w:iCs/>
          <w:sz w:val="22"/>
          <w:szCs w:val="22"/>
        </w:rPr>
        <w:t xml:space="preserve">[4]Французский гражданский кодекс (Кодекс </w:t>
      </w:r>
      <w:bookmarkStart w:id="246" w:name="OCRUncertain057"/>
      <w:r>
        <w:rPr>
          <w:b/>
          <w:bCs/>
          <w:i/>
          <w:iCs/>
          <w:sz w:val="22"/>
          <w:szCs w:val="22"/>
        </w:rPr>
        <w:t>Н</w:t>
      </w:r>
      <w:bookmarkEnd w:id="246"/>
      <w:r>
        <w:rPr>
          <w:b/>
          <w:bCs/>
          <w:i/>
          <w:iCs/>
          <w:sz w:val="22"/>
          <w:szCs w:val="22"/>
        </w:rPr>
        <w:t>аполеона), де</w:t>
      </w:r>
      <w:bookmarkStart w:id="247" w:name="OCRUncertain058"/>
      <w:r>
        <w:rPr>
          <w:b/>
          <w:bCs/>
          <w:i/>
          <w:iCs/>
          <w:sz w:val="22"/>
          <w:szCs w:val="22"/>
        </w:rPr>
        <w:t>й</w:t>
      </w:r>
      <w:bookmarkEnd w:id="247"/>
      <w:r>
        <w:rPr>
          <w:b/>
          <w:bCs/>
          <w:i/>
          <w:iCs/>
          <w:sz w:val="22"/>
          <w:szCs w:val="22"/>
        </w:rPr>
        <w:t>ствующий и по</w:t>
      </w:r>
      <w:bookmarkStart w:id="248" w:name="OCRUncertain059"/>
      <w:r>
        <w:rPr>
          <w:b/>
          <w:bCs/>
          <w:i/>
          <w:iCs/>
          <w:sz w:val="22"/>
          <w:szCs w:val="22"/>
        </w:rPr>
        <w:t>н</w:t>
      </w:r>
      <w:bookmarkEnd w:id="248"/>
      <w:r>
        <w:rPr>
          <w:b/>
          <w:bCs/>
          <w:i/>
          <w:iCs/>
          <w:sz w:val="22"/>
          <w:szCs w:val="22"/>
        </w:rPr>
        <w:t>ыне, не употребляет понятия юридического лица.</w:t>
      </w:r>
    </w:p>
    <w:p w:rsidR="00DC6261" w:rsidRDefault="00DC6261">
      <w:pPr>
        <w:widowControl w:val="0"/>
        <w:spacing w:line="360" w:lineRule="auto"/>
        <w:ind w:right="-17" w:firstLine="720"/>
        <w:jc w:val="both"/>
        <w:rPr>
          <w:b/>
          <w:bCs/>
          <w:i/>
          <w:iCs/>
          <w:noProof/>
          <w:sz w:val="22"/>
          <w:szCs w:val="22"/>
        </w:rPr>
      </w:pPr>
      <w:r>
        <w:rPr>
          <w:b/>
          <w:bCs/>
          <w:i/>
          <w:iCs/>
          <w:sz w:val="22"/>
          <w:szCs w:val="22"/>
        </w:rPr>
        <w:t>[5]</w:t>
      </w:r>
      <w:bookmarkStart w:id="249" w:name="OCRUncertain060"/>
      <w:r>
        <w:rPr>
          <w:b/>
          <w:bCs/>
          <w:i/>
          <w:iCs/>
          <w:sz w:val="22"/>
          <w:szCs w:val="22"/>
        </w:rPr>
        <w:t>См</w:t>
      </w:r>
      <w:bookmarkEnd w:id="249"/>
      <w:r>
        <w:rPr>
          <w:b/>
          <w:bCs/>
          <w:i/>
          <w:iCs/>
          <w:sz w:val="22"/>
          <w:szCs w:val="22"/>
        </w:rPr>
        <w:t>.</w:t>
      </w:r>
      <w:bookmarkStart w:id="250" w:name="OCRUncertain061"/>
      <w:r>
        <w:rPr>
          <w:b/>
          <w:bCs/>
          <w:i/>
          <w:iCs/>
          <w:sz w:val="22"/>
          <w:szCs w:val="22"/>
        </w:rPr>
        <w:t>:</w:t>
      </w:r>
      <w:bookmarkEnd w:id="250"/>
      <w:r>
        <w:rPr>
          <w:b/>
          <w:bCs/>
          <w:i/>
          <w:iCs/>
          <w:sz w:val="22"/>
          <w:szCs w:val="22"/>
        </w:rPr>
        <w:t>Д</w:t>
      </w:r>
      <w:bookmarkStart w:id="251" w:name="OCRUncertain062"/>
      <w:r>
        <w:rPr>
          <w:b/>
          <w:bCs/>
          <w:i/>
          <w:iCs/>
          <w:sz w:val="22"/>
          <w:szCs w:val="22"/>
        </w:rPr>
        <w:t>ю</w:t>
      </w:r>
      <w:bookmarkEnd w:id="251"/>
      <w:r>
        <w:rPr>
          <w:b/>
          <w:bCs/>
          <w:i/>
          <w:iCs/>
          <w:sz w:val="22"/>
          <w:szCs w:val="22"/>
        </w:rPr>
        <w:t>ги</w:t>
      </w:r>
      <w:bookmarkStart w:id="252" w:name="OCRUncertain063"/>
      <w:r>
        <w:rPr>
          <w:b/>
          <w:bCs/>
          <w:i/>
          <w:iCs/>
          <w:sz w:val="22"/>
          <w:szCs w:val="22"/>
        </w:rPr>
        <w:t>Л</w:t>
      </w:r>
      <w:bookmarkEnd w:id="252"/>
      <w:r>
        <w:rPr>
          <w:b/>
          <w:bCs/>
          <w:i/>
          <w:iCs/>
          <w:sz w:val="22"/>
          <w:szCs w:val="22"/>
        </w:rPr>
        <w:t xml:space="preserve">. Конституционное </w:t>
      </w:r>
      <w:bookmarkStart w:id="253" w:name="OCRUncertain064"/>
      <w:r>
        <w:rPr>
          <w:b/>
          <w:bCs/>
          <w:i/>
          <w:iCs/>
          <w:sz w:val="22"/>
          <w:szCs w:val="22"/>
        </w:rPr>
        <w:t>п</w:t>
      </w:r>
      <w:bookmarkEnd w:id="253"/>
      <w:r>
        <w:rPr>
          <w:b/>
          <w:bCs/>
          <w:i/>
          <w:iCs/>
          <w:sz w:val="22"/>
          <w:szCs w:val="22"/>
        </w:rPr>
        <w:t xml:space="preserve">раво. Общая теория государства. </w:t>
      </w:r>
      <w:bookmarkStart w:id="254" w:name="OCRUncertain065"/>
      <w:r>
        <w:rPr>
          <w:b/>
          <w:bCs/>
          <w:i/>
          <w:iCs/>
          <w:sz w:val="22"/>
          <w:szCs w:val="22"/>
        </w:rPr>
        <w:t>М.,</w:t>
      </w:r>
      <w:bookmarkEnd w:id="254"/>
      <w:r>
        <w:rPr>
          <w:b/>
          <w:bCs/>
          <w:i/>
          <w:iCs/>
          <w:noProof/>
          <w:sz w:val="22"/>
          <w:szCs w:val="22"/>
        </w:rPr>
        <w:t xml:space="preserve"> </w:t>
      </w:r>
      <w:bookmarkStart w:id="255" w:name="OCRUncertain066"/>
      <w:r>
        <w:rPr>
          <w:b/>
          <w:bCs/>
          <w:i/>
          <w:iCs/>
          <w:noProof/>
          <w:sz w:val="22"/>
          <w:szCs w:val="22"/>
        </w:rPr>
        <w:t>1</w:t>
      </w:r>
      <w:bookmarkEnd w:id="255"/>
      <w:r>
        <w:rPr>
          <w:b/>
          <w:bCs/>
          <w:i/>
          <w:iCs/>
          <w:noProof/>
          <w:sz w:val="22"/>
          <w:szCs w:val="22"/>
        </w:rPr>
        <w:t>908,</w:t>
      </w:r>
      <w:r>
        <w:rPr>
          <w:b/>
          <w:bCs/>
          <w:i/>
          <w:iCs/>
          <w:sz w:val="22"/>
          <w:szCs w:val="22"/>
        </w:rPr>
        <w:t xml:space="preserve"> с.</w:t>
      </w:r>
      <w:r>
        <w:rPr>
          <w:b/>
          <w:bCs/>
          <w:i/>
          <w:iCs/>
          <w:noProof/>
          <w:sz w:val="22"/>
          <w:szCs w:val="22"/>
        </w:rPr>
        <w:t xml:space="preserve"> 876. </w:t>
      </w:r>
      <w:r>
        <w:rPr>
          <w:b/>
          <w:bCs/>
          <w:i/>
          <w:iCs/>
          <w:sz w:val="22"/>
          <w:szCs w:val="22"/>
        </w:rPr>
        <w:t>[6]</w:t>
      </w:r>
      <w:r>
        <w:rPr>
          <w:b/>
          <w:bCs/>
          <w:i/>
          <w:iCs/>
          <w:noProof/>
          <w:sz w:val="22"/>
          <w:szCs w:val="22"/>
        </w:rPr>
        <w:t xml:space="preserve"> См</w:t>
      </w:r>
      <w:bookmarkStart w:id="256" w:name="OCRUncertain067"/>
      <w:r>
        <w:rPr>
          <w:b/>
          <w:bCs/>
          <w:i/>
          <w:iCs/>
          <w:noProof/>
          <w:sz w:val="22"/>
          <w:szCs w:val="22"/>
        </w:rPr>
        <w:t>.:</w:t>
      </w:r>
      <w:bookmarkEnd w:id="256"/>
      <w:r>
        <w:rPr>
          <w:b/>
          <w:bCs/>
          <w:i/>
          <w:iCs/>
          <w:sz w:val="22"/>
          <w:szCs w:val="22"/>
        </w:rPr>
        <w:t xml:space="preserve"> Дювернуа </w:t>
      </w:r>
      <w:bookmarkStart w:id="257" w:name="OCRUncertain068"/>
      <w:r>
        <w:rPr>
          <w:b/>
          <w:bCs/>
          <w:i/>
          <w:iCs/>
          <w:sz w:val="22"/>
          <w:szCs w:val="22"/>
        </w:rPr>
        <w:t>НЛ.</w:t>
      </w:r>
      <w:bookmarkEnd w:id="257"/>
      <w:r>
        <w:rPr>
          <w:b/>
          <w:bCs/>
          <w:i/>
          <w:iCs/>
          <w:sz w:val="22"/>
          <w:szCs w:val="22"/>
        </w:rPr>
        <w:t xml:space="preserve"> Указ. соч., с.</w:t>
      </w:r>
      <w:r>
        <w:rPr>
          <w:b/>
          <w:bCs/>
          <w:i/>
          <w:iCs/>
          <w:noProof/>
          <w:sz w:val="22"/>
          <w:szCs w:val="22"/>
        </w:rPr>
        <w:t xml:space="preserve"> 270—272.</w:t>
      </w:r>
    </w:p>
    <w:p w:rsidR="00DC6261" w:rsidRDefault="00DC6261">
      <w:pPr>
        <w:widowControl w:val="0"/>
        <w:spacing w:line="360" w:lineRule="auto"/>
        <w:ind w:right="-17" w:firstLine="720"/>
        <w:jc w:val="both"/>
        <w:rPr>
          <w:b/>
          <w:bCs/>
          <w:i/>
          <w:iCs/>
          <w:noProof/>
          <w:sz w:val="22"/>
          <w:szCs w:val="22"/>
        </w:rPr>
      </w:pPr>
      <w:r>
        <w:rPr>
          <w:b/>
          <w:bCs/>
          <w:i/>
          <w:iCs/>
          <w:sz w:val="22"/>
          <w:szCs w:val="22"/>
        </w:rPr>
        <w:t>[7]</w:t>
      </w:r>
      <w:bookmarkStart w:id="258" w:name="OCRUncertain127"/>
      <w:r>
        <w:rPr>
          <w:b/>
          <w:bCs/>
          <w:i/>
          <w:iCs/>
          <w:sz w:val="22"/>
          <w:szCs w:val="22"/>
        </w:rPr>
        <w:t>Трубецкой</w:t>
      </w:r>
      <w:bookmarkEnd w:id="258"/>
      <w:r>
        <w:rPr>
          <w:b/>
          <w:bCs/>
          <w:i/>
          <w:iCs/>
          <w:sz w:val="22"/>
          <w:szCs w:val="22"/>
        </w:rPr>
        <w:t xml:space="preserve"> Е.Н. Лекции по энциклопедии пра</w:t>
      </w:r>
      <w:bookmarkStart w:id="259" w:name="OCRUncertain128"/>
      <w:r>
        <w:rPr>
          <w:b/>
          <w:bCs/>
          <w:i/>
          <w:iCs/>
          <w:sz w:val="22"/>
          <w:szCs w:val="22"/>
        </w:rPr>
        <w:t>в</w:t>
      </w:r>
      <w:bookmarkEnd w:id="259"/>
      <w:r>
        <w:rPr>
          <w:b/>
          <w:bCs/>
          <w:i/>
          <w:iCs/>
          <w:sz w:val="22"/>
          <w:szCs w:val="22"/>
        </w:rPr>
        <w:t>а. М</w:t>
      </w:r>
      <w:bookmarkStart w:id="260" w:name="OCRUncertain129"/>
      <w:r>
        <w:rPr>
          <w:b/>
          <w:bCs/>
          <w:i/>
          <w:iCs/>
          <w:sz w:val="22"/>
          <w:szCs w:val="22"/>
        </w:rPr>
        <w:t>.,</w:t>
      </w:r>
      <w:bookmarkEnd w:id="260"/>
      <w:r w:rsidRPr="00DC6261">
        <w:rPr>
          <w:b/>
          <w:bCs/>
          <w:i/>
          <w:iCs/>
          <w:sz w:val="22"/>
          <w:szCs w:val="22"/>
        </w:rPr>
        <w:t xml:space="preserve"> 19</w:t>
      </w:r>
      <w:bookmarkStart w:id="261" w:name="OCRUncertain130"/>
      <w:r w:rsidRPr="00DC6261">
        <w:rPr>
          <w:b/>
          <w:bCs/>
          <w:i/>
          <w:iCs/>
          <w:sz w:val="22"/>
          <w:szCs w:val="22"/>
        </w:rPr>
        <w:t>!</w:t>
      </w:r>
      <w:bookmarkEnd w:id="261"/>
      <w:r w:rsidRPr="00DC6261">
        <w:rPr>
          <w:b/>
          <w:bCs/>
          <w:i/>
          <w:iCs/>
          <w:sz w:val="22"/>
          <w:szCs w:val="22"/>
        </w:rPr>
        <w:t>'</w:t>
      </w:r>
      <w:bookmarkStart w:id="262" w:name="OCRUncertain131"/>
      <w:r>
        <w:rPr>
          <w:b/>
          <w:bCs/>
          <w:i/>
          <w:iCs/>
          <w:sz w:val="22"/>
          <w:szCs w:val="22"/>
          <w:lang w:val="en-US"/>
        </w:rPr>
        <w:t>i</w:t>
      </w:r>
      <w:bookmarkEnd w:id="262"/>
      <w:r w:rsidRPr="00DC6261">
        <w:rPr>
          <w:b/>
          <w:bCs/>
          <w:i/>
          <w:iCs/>
          <w:sz w:val="22"/>
          <w:szCs w:val="22"/>
        </w:rPr>
        <w:t>,</w:t>
      </w:r>
      <w:r>
        <w:rPr>
          <w:b/>
          <w:bCs/>
          <w:i/>
          <w:iCs/>
          <w:sz w:val="22"/>
          <w:szCs w:val="22"/>
        </w:rPr>
        <w:t xml:space="preserve"> с.</w:t>
      </w:r>
      <w:r>
        <w:rPr>
          <w:b/>
          <w:bCs/>
          <w:i/>
          <w:iCs/>
          <w:noProof/>
          <w:sz w:val="22"/>
          <w:szCs w:val="22"/>
        </w:rPr>
        <w:t xml:space="preserve"> 17</w:t>
      </w:r>
      <w:bookmarkStart w:id="263" w:name="OCRUncertain132"/>
      <w:r>
        <w:rPr>
          <w:b/>
          <w:bCs/>
          <w:i/>
          <w:iCs/>
          <w:noProof/>
          <w:sz w:val="22"/>
          <w:szCs w:val="22"/>
        </w:rPr>
        <w:t>4</w:t>
      </w:r>
      <w:bookmarkEnd w:id="263"/>
      <w:r>
        <w:rPr>
          <w:b/>
          <w:bCs/>
          <w:i/>
          <w:iCs/>
          <w:noProof/>
          <w:sz w:val="22"/>
          <w:szCs w:val="22"/>
        </w:rPr>
        <w:t>—176.</w:t>
      </w:r>
    </w:p>
    <w:p w:rsidR="00DC6261" w:rsidRDefault="00DC6261">
      <w:pPr>
        <w:widowControl w:val="0"/>
        <w:spacing w:line="360" w:lineRule="auto"/>
        <w:ind w:right="-17" w:firstLine="720"/>
        <w:jc w:val="both"/>
        <w:rPr>
          <w:b/>
          <w:bCs/>
          <w:i/>
          <w:iCs/>
          <w:noProof/>
          <w:sz w:val="22"/>
          <w:szCs w:val="22"/>
        </w:rPr>
      </w:pPr>
      <w:r>
        <w:rPr>
          <w:b/>
          <w:bCs/>
          <w:i/>
          <w:iCs/>
          <w:sz w:val="22"/>
          <w:szCs w:val="22"/>
        </w:rPr>
        <w:t>[8]С</w:t>
      </w:r>
      <w:bookmarkStart w:id="264" w:name="OCRUncertain166"/>
      <w:r>
        <w:rPr>
          <w:b/>
          <w:bCs/>
          <w:i/>
          <w:iCs/>
          <w:sz w:val="22"/>
          <w:szCs w:val="22"/>
        </w:rPr>
        <w:t>м</w:t>
      </w:r>
      <w:bookmarkEnd w:id="264"/>
      <w:r>
        <w:rPr>
          <w:b/>
          <w:bCs/>
          <w:i/>
          <w:iCs/>
          <w:sz w:val="22"/>
          <w:szCs w:val="22"/>
        </w:rPr>
        <w:t>. подробно: Гамбаро</w:t>
      </w:r>
      <w:bookmarkStart w:id="265" w:name="OCRUncertain167"/>
      <w:r>
        <w:rPr>
          <w:b/>
          <w:bCs/>
          <w:i/>
          <w:iCs/>
          <w:sz w:val="22"/>
          <w:szCs w:val="22"/>
        </w:rPr>
        <w:t>в</w:t>
      </w:r>
      <w:bookmarkEnd w:id="265"/>
      <w:r>
        <w:rPr>
          <w:b/>
          <w:bCs/>
          <w:i/>
          <w:iCs/>
          <w:sz w:val="22"/>
          <w:szCs w:val="22"/>
        </w:rPr>
        <w:t xml:space="preserve"> Ю.С. Курс гражда</w:t>
      </w:r>
      <w:bookmarkStart w:id="266" w:name="OCRUncertain168"/>
      <w:r>
        <w:rPr>
          <w:b/>
          <w:bCs/>
          <w:i/>
          <w:iCs/>
          <w:sz w:val="22"/>
          <w:szCs w:val="22"/>
        </w:rPr>
        <w:t>н</w:t>
      </w:r>
      <w:bookmarkEnd w:id="266"/>
      <w:r>
        <w:rPr>
          <w:b/>
          <w:bCs/>
          <w:i/>
          <w:iCs/>
          <w:sz w:val="22"/>
          <w:szCs w:val="22"/>
        </w:rPr>
        <w:t>ского права. Т.</w:t>
      </w:r>
      <w:r>
        <w:rPr>
          <w:b/>
          <w:bCs/>
          <w:i/>
          <w:iCs/>
          <w:noProof/>
          <w:sz w:val="22"/>
          <w:szCs w:val="22"/>
        </w:rPr>
        <w:t xml:space="preserve"> 1.</w:t>
      </w:r>
      <w:r>
        <w:rPr>
          <w:b/>
          <w:bCs/>
          <w:i/>
          <w:iCs/>
          <w:sz w:val="22"/>
          <w:szCs w:val="22"/>
        </w:rPr>
        <w:t xml:space="preserve"> Часть Общая. СПб.,</w:t>
      </w:r>
      <w:r>
        <w:rPr>
          <w:b/>
          <w:bCs/>
          <w:i/>
          <w:iCs/>
          <w:noProof/>
          <w:sz w:val="22"/>
          <w:szCs w:val="22"/>
        </w:rPr>
        <w:t xml:space="preserve"> 1911, </w:t>
      </w:r>
      <w:r>
        <w:rPr>
          <w:b/>
          <w:bCs/>
          <w:i/>
          <w:iCs/>
          <w:sz w:val="22"/>
          <w:szCs w:val="22"/>
        </w:rPr>
        <w:t>с.</w:t>
      </w:r>
      <w:r>
        <w:rPr>
          <w:b/>
          <w:bCs/>
          <w:i/>
          <w:iCs/>
          <w:noProof/>
          <w:sz w:val="22"/>
          <w:szCs w:val="22"/>
        </w:rPr>
        <w:t xml:space="preserve"> 445—452.</w:t>
      </w:r>
    </w:p>
    <w:p w:rsidR="00DC6261" w:rsidRPr="00DC6261" w:rsidRDefault="00DC6261">
      <w:pPr>
        <w:widowControl w:val="0"/>
        <w:spacing w:line="360" w:lineRule="auto"/>
        <w:ind w:right="-17" w:firstLine="720"/>
        <w:jc w:val="both"/>
        <w:rPr>
          <w:b/>
          <w:bCs/>
          <w:i/>
          <w:iCs/>
          <w:noProof/>
          <w:sz w:val="22"/>
          <w:szCs w:val="22"/>
          <w:lang w:val="en-US"/>
        </w:rPr>
      </w:pPr>
      <w:r>
        <w:rPr>
          <w:b/>
          <w:bCs/>
          <w:i/>
          <w:iCs/>
          <w:sz w:val="22"/>
          <w:szCs w:val="22"/>
          <w:lang w:val="en-US"/>
        </w:rPr>
        <w:t>[9]</w:t>
      </w:r>
      <w:r>
        <w:rPr>
          <w:b/>
          <w:bCs/>
          <w:i/>
          <w:iCs/>
          <w:smallCaps/>
          <w:sz w:val="22"/>
          <w:szCs w:val="22"/>
          <w:lang w:val="en-US"/>
        </w:rPr>
        <w:t>cm</w:t>
      </w:r>
      <w:bookmarkStart w:id="267" w:name="OCRUncertain169"/>
      <w:r>
        <w:rPr>
          <w:b/>
          <w:bCs/>
          <w:i/>
          <w:iCs/>
          <w:smallCaps/>
          <w:sz w:val="22"/>
          <w:szCs w:val="22"/>
          <w:lang w:val="en-US"/>
        </w:rPr>
        <w:t>.:</w:t>
      </w:r>
      <w:bookmarkEnd w:id="267"/>
      <w:r>
        <w:rPr>
          <w:b/>
          <w:bCs/>
          <w:i/>
          <w:iCs/>
          <w:smallCaps/>
          <w:sz w:val="22"/>
          <w:szCs w:val="22"/>
          <w:lang w:val="en-US"/>
        </w:rPr>
        <w:t xml:space="preserve"> </w:t>
      </w:r>
      <w:bookmarkStart w:id="268" w:name="OCRUncertain170"/>
      <w:r>
        <w:rPr>
          <w:b/>
          <w:bCs/>
          <w:i/>
          <w:iCs/>
          <w:sz w:val="22"/>
          <w:szCs w:val="22"/>
          <w:lang w:val="en-US"/>
        </w:rPr>
        <w:t>Gierke</w:t>
      </w:r>
      <w:bookmarkEnd w:id="268"/>
      <w:r w:rsidRPr="00DC6261">
        <w:rPr>
          <w:b/>
          <w:bCs/>
          <w:i/>
          <w:iCs/>
          <w:noProof/>
          <w:sz w:val="22"/>
          <w:szCs w:val="22"/>
          <w:lang w:val="en-US"/>
        </w:rPr>
        <w:t xml:space="preserve"> O.</w:t>
      </w:r>
      <w:r>
        <w:rPr>
          <w:b/>
          <w:bCs/>
          <w:i/>
          <w:iCs/>
          <w:sz w:val="22"/>
          <w:szCs w:val="22"/>
          <w:lang w:val="en-US"/>
        </w:rPr>
        <w:t xml:space="preserve"> </w:t>
      </w:r>
      <w:bookmarkStart w:id="269" w:name="OCRUncertain171"/>
      <w:r>
        <w:rPr>
          <w:b/>
          <w:bCs/>
          <w:i/>
          <w:iCs/>
          <w:sz w:val="22"/>
          <w:szCs w:val="22"/>
          <w:lang w:val="en-US"/>
        </w:rPr>
        <w:t>Gcnosse</w:t>
      </w:r>
      <w:bookmarkEnd w:id="269"/>
      <w:r>
        <w:rPr>
          <w:b/>
          <w:bCs/>
          <w:i/>
          <w:iCs/>
          <w:sz w:val="22"/>
          <w:szCs w:val="22"/>
          <w:lang w:val="en-US"/>
        </w:rPr>
        <w:t>n</w:t>
      </w:r>
      <w:bookmarkStart w:id="270" w:name="OCRUncertain172"/>
      <w:r>
        <w:rPr>
          <w:b/>
          <w:bCs/>
          <w:i/>
          <w:iCs/>
          <w:sz w:val="22"/>
          <w:szCs w:val="22"/>
          <w:lang w:val="en-US"/>
        </w:rPr>
        <w:t>sc</w:t>
      </w:r>
      <w:bookmarkEnd w:id="270"/>
      <w:r>
        <w:rPr>
          <w:b/>
          <w:bCs/>
          <w:i/>
          <w:iCs/>
          <w:sz w:val="22"/>
          <w:szCs w:val="22"/>
          <w:lang w:val="en-US"/>
        </w:rPr>
        <w:t>h</w:t>
      </w:r>
      <w:bookmarkStart w:id="271" w:name="OCRUncertain173"/>
      <w:r>
        <w:rPr>
          <w:b/>
          <w:bCs/>
          <w:i/>
          <w:iCs/>
          <w:sz w:val="22"/>
          <w:szCs w:val="22"/>
          <w:lang w:val="en-US"/>
        </w:rPr>
        <w:t>alts</w:t>
      </w:r>
      <w:bookmarkEnd w:id="271"/>
      <w:r>
        <w:rPr>
          <w:b/>
          <w:bCs/>
          <w:i/>
          <w:iCs/>
          <w:sz w:val="22"/>
          <w:szCs w:val="22"/>
          <w:lang w:val="en-US"/>
        </w:rPr>
        <w:t>th</w:t>
      </w:r>
      <w:bookmarkStart w:id="272" w:name="OCRUncertain174"/>
      <w:r>
        <w:rPr>
          <w:b/>
          <w:bCs/>
          <w:i/>
          <w:iCs/>
          <w:sz w:val="22"/>
          <w:szCs w:val="22"/>
          <w:lang w:val="en-US"/>
        </w:rPr>
        <w:t>cori</w:t>
      </w:r>
      <w:bookmarkEnd w:id="272"/>
      <w:r>
        <w:rPr>
          <w:b/>
          <w:bCs/>
          <w:i/>
          <w:iCs/>
          <w:sz w:val="22"/>
          <w:szCs w:val="22"/>
          <w:lang w:val="en-US"/>
        </w:rPr>
        <w:t>e</w:t>
      </w:r>
      <w:bookmarkStart w:id="273" w:name="OCRUncertain175"/>
      <w:r>
        <w:rPr>
          <w:b/>
          <w:bCs/>
          <w:i/>
          <w:iCs/>
          <w:sz w:val="22"/>
          <w:szCs w:val="22"/>
          <w:lang w:val="en-US"/>
        </w:rPr>
        <w:t>,</w:t>
      </w:r>
      <w:bookmarkEnd w:id="273"/>
      <w:r w:rsidRPr="00DC6261">
        <w:rPr>
          <w:b/>
          <w:bCs/>
          <w:i/>
          <w:iCs/>
          <w:noProof/>
          <w:sz w:val="22"/>
          <w:szCs w:val="22"/>
          <w:lang w:val="en-US"/>
        </w:rPr>
        <w:t xml:space="preserve"> 1887;</w:t>
      </w:r>
      <w:r>
        <w:rPr>
          <w:b/>
          <w:bCs/>
          <w:i/>
          <w:iCs/>
          <w:sz w:val="22"/>
          <w:szCs w:val="22"/>
          <w:lang w:val="en-US"/>
        </w:rPr>
        <w:t xml:space="preserve"> </w:t>
      </w:r>
      <w:bookmarkStart w:id="274" w:name="OCRUncertain176"/>
      <w:r>
        <w:rPr>
          <w:b/>
          <w:bCs/>
          <w:i/>
          <w:iCs/>
          <w:sz w:val="22"/>
          <w:szCs w:val="22"/>
          <w:lang w:val="en-US"/>
        </w:rPr>
        <w:t>Perso</w:t>
      </w:r>
      <w:bookmarkEnd w:id="274"/>
      <w:r>
        <w:rPr>
          <w:b/>
          <w:bCs/>
          <w:i/>
          <w:iCs/>
          <w:sz w:val="22"/>
          <w:szCs w:val="22"/>
          <w:lang w:val="en-US"/>
        </w:rPr>
        <w:t>nen</w:t>
      </w:r>
      <w:bookmarkStart w:id="275" w:name="OCRUncertain177"/>
      <w:r>
        <w:rPr>
          <w:b/>
          <w:bCs/>
          <w:i/>
          <w:iCs/>
          <w:sz w:val="22"/>
          <w:szCs w:val="22"/>
          <w:lang w:val="en-US"/>
        </w:rPr>
        <w:t>ge</w:t>
      </w:r>
      <w:bookmarkEnd w:id="275"/>
      <w:r>
        <w:rPr>
          <w:b/>
          <w:bCs/>
          <w:i/>
          <w:iCs/>
          <w:sz w:val="22"/>
          <w:szCs w:val="22"/>
          <w:lang w:val="en-US"/>
        </w:rPr>
        <w:t>m</w:t>
      </w:r>
      <w:bookmarkStart w:id="276" w:name="OCRUncertain178"/>
      <w:r>
        <w:rPr>
          <w:b/>
          <w:bCs/>
          <w:i/>
          <w:iCs/>
          <w:sz w:val="22"/>
          <w:szCs w:val="22"/>
          <w:lang w:val="en-US"/>
        </w:rPr>
        <w:t>einsc</w:t>
      </w:r>
      <w:bookmarkEnd w:id="276"/>
      <w:r>
        <w:rPr>
          <w:b/>
          <w:bCs/>
          <w:i/>
          <w:iCs/>
          <w:sz w:val="22"/>
          <w:szCs w:val="22"/>
          <w:lang w:val="en-US"/>
        </w:rPr>
        <w:t>h</w:t>
      </w:r>
      <w:bookmarkStart w:id="277" w:name="OCRUncertain179"/>
      <w:r>
        <w:rPr>
          <w:b/>
          <w:bCs/>
          <w:i/>
          <w:iCs/>
          <w:sz w:val="22"/>
          <w:szCs w:val="22"/>
          <w:lang w:val="en-US"/>
        </w:rPr>
        <w:t>aften</w:t>
      </w:r>
      <w:bookmarkEnd w:id="277"/>
      <w:r>
        <w:rPr>
          <w:b/>
          <w:bCs/>
          <w:i/>
          <w:iCs/>
          <w:sz w:val="22"/>
          <w:szCs w:val="22"/>
          <w:lang w:val="en-US"/>
        </w:rPr>
        <w:t xml:space="preserve"> </w:t>
      </w:r>
      <w:bookmarkStart w:id="278" w:name="OCRUncertain180"/>
      <w:r>
        <w:rPr>
          <w:b/>
          <w:bCs/>
          <w:i/>
          <w:iCs/>
          <w:sz w:val="22"/>
          <w:szCs w:val="22"/>
          <w:lang w:val="en-US"/>
        </w:rPr>
        <w:t>und</w:t>
      </w:r>
      <w:bookmarkEnd w:id="278"/>
      <w:r>
        <w:rPr>
          <w:b/>
          <w:bCs/>
          <w:i/>
          <w:iCs/>
          <w:sz w:val="22"/>
          <w:szCs w:val="22"/>
          <w:lang w:val="en-US"/>
        </w:rPr>
        <w:t xml:space="preserve"> </w:t>
      </w:r>
      <w:bookmarkStart w:id="279" w:name="OCRUncertain181"/>
      <w:r>
        <w:rPr>
          <w:b/>
          <w:bCs/>
          <w:i/>
          <w:iCs/>
          <w:sz w:val="22"/>
          <w:szCs w:val="22"/>
          <w:lang w:val="en-US"/>
        </w:rPr>
        <w:t>Vennog</w:t>
      </w:r>
      <w:bookmarkEnd w:id="279"/>
      <w:r>
        <w:rPr>
          <w:b/>
          <w:bCs/>
          <w:i/>
          <w:iCs/>
          <w:sz w:val="22"/>
          <w:szCs w:val="22"/>
          <w:lang w:val="en-US"/>
        </w:rPr>
        <w:t>e</w:t>
      </w:r>
      <w:bookmarkStart w:id="280" w:name="OCRUncertain182"/>
      <w:r>
        <w:rPr>
          <w:b/>
          <w:bCs/>
          <w:i/>
          <w:iCs/>
          <w:sz w:val="22"/>
          <w:szCs w:val="22"/>
          <w:lang w:val="en-US"/>
        </w:rPr>
        <w:t>nsinbegrifte</w:t>
      </w:r>
      <w:bookmarkEnd w:id="280"/>
      <w:r>
        <w:rPr>
          <w:b/>
          <w:bCs/>
          <w:i/>
          <w:iCs/>
          <w:sz w:val="22"/>
          <w:szCs w:val="22"/>
          <w:lang w:val="en-US"/>
        </w:rPr>
        <w:t xml:space="preserve"> in </w:t>
      </w:r>
      <w:bookmarkStart w:id="281" w:name="OCRUncertain183"/>
      <w:r>
        <w:rPr>
          <w:b/>
          <w:bCs/>
          <w:i/>
          <w:iCs/>
          <w:sz w:val="22"/>
          <w:szCs w:val="22"/>
          <w:lang w:val="en-US"/>
        </w:rPr>
        <w:t xml:space="preserve">dem </w:t>
      </w:r>
      <w:bookmarkEnd w:id="281"/>
      <w:r>
        <w:rPr>
          <w:b/>
          <w:bCs/>
          <w:i/>
          <w:iCs/>
          <w:sz w:val="22"/>
          <w:szCs w:val="22"/>
          <w:lang w:val="en-US"/>
        </w:rPr>
        <w:t>Ent</w:t>
      </w:r>
      <w:bookmarkStart w:id="282" w:name="OCRUncertain184"/>
      <w:r>
        <w:rPr>
          <w:b/>
          <w:bCs/>
          <w:i/>
          <w:iCs/>
          <w:sz w:val="22"/>
          <w:szCs w:val="22"/>
          <w:lang w:val="en-US"/>
        </w:rPr>
        <w:t>warfe</w:t>
      </w:r>
      <w:bookmarkEnd w:id="282"/>
      <w:r>
        <w:rPr>
          <w:b/>
          <w:bCs/>
          <w:i/>
          <w:iCs/>
          <w:sz w:val="22"/>
          <w:szCs w:val="22"/>
          <w:lang w:val="en-US"/>
        </w:rPr>
        <w:t xml:space="preserve"> </w:t>
      </w:r>
      <w:bookmarkStart w:id="283" w:name="OCRUncertain185"/>
      <w:r>
        <w:rPr>
          <w:b/>
          <w:bCs/>
          <w:i/>
          <w:iCs/>
          <w:sz w:val="22"/>
          <w:szCs w:val="22"/>
          <w:lang w:val="en-US"/>
        </w:rPr>
        <w:t>cin</w:t>
      </w:r>
      <w:bookmarkEnd w:id="283"/>
      <w:r>
        <w:rPr>
          <w:b/>
          <w:bCs/>
          <w:i/>
          <w:iCs/>
          <w:sz w:val="22"/>
          <w:szCs w:val="22"/>
          <w:lang w:val="en-US"/>
        </w:rPr>
        <w:t>e</w:t>
      </w:r>
      <w:bookmarkStart w:id="284" w:name="OCRUncertain186"/>
      <w:r>
        <w:rPr>
          <w:b/>
          <w:bCs/>
          <w:i/>
          <w:iCs/>
          <w:sz w:val="22"/>
          <w:szCs w:val="22"/>
          <w:lang w:val="en-US"/>
        </w:rPr>
        <w:t>s</w:t>
      </w:r>
      <w:bookmarkEnd w:id="284"/>
      <w:r>
        <w:rPr>
          <w:b/>
          <w:bCs/>
          <w:i/>
          <w:iCs/>
          <w:sz w:val="22"/>
          <w:szCs w:val="22"/>
          <w:lang w:val="en-US"/>
        </w:rPr>
        <w:t xml:space="preserve"> Burg. </w:t>
      </w:r>
      <w:bookmarkStart w:id="285" w:name="OCRUncertain187"/>
      <w:r>
        <w:rPr>
          <w:b/>
          <w:bCs/>
          <w:i/>
          <w:iCs/>
          <w:sz w:val="22"/>
          <w:szCs w:val="22"/>
          <w:lang w:val="en-US"/>
        </w:rPr>
        <w:t>Gsb.,</w:t>
      </w:r>
      <w:bookmarkEnd w:id="285"/>
      <w:r w:rsidRPr="00DC6261">
        <w:rPr>
          <w:b/>
          <w:bCs/>
          <w:i/>
          <w:iCs/>
          <w:noProof/>
          <w:sz w:val="22"/>
          <w:szCs w:val="22"/>
          <w:lang w:val="en-US"/>
        </w:rPr>
        <w:t xml:space="preserve"> 1889.</w:t>
      </w:r>
    </w:p>
    <w:p w:rsidR="00DC6261" w:rsidRPr="00DC6261" w:rsidRDefault="00DC6261">
      <w:pPr>
        <w:widowControl w:val="0"/>
        <w:spacing w:line="360" w:lineRule="auto"/>
        <w:ind w:right="-17" w:firstLine="720"/>
        <w:jc w:val="both"/>
        <w:rPr>
          <w:b/>
          <w:bCs/>
          <w:i/>
          <w:iCs/>
          <w:noProof/>
          <w:sz w:val="22"/>
          <w:szCs w:val="22"/>
          <w:lang w:val="en-US"/>
        </w:rPr>
      </w:pPr>
      <w:r w:rsidRPr="00DC6261">
        <w:rPr>
          <w:b/>
          <w:bCs/>
          <w:i/>
          <w:iCs/>
          <w:sz w:val="22"/>
          <w:szCs w:val="22"/>
        </w:rPr>
        <w:t>[10]</w:t>
      </w:r>
      <w:r>
        <w:rPr>
          <w:b/>
          <w:bCs/>
          <w:i/>
          <w:iCs/>
          <w:smallCaps/>
          <w:sz w:val="22"/>
          <w:szCs w:val="22"/>
          <w:lang w:val="en-US"/>
        </w:rPr>
        <w:t>cm</w:t>
      </w:r>
      <w:bookmarkStart w:id="286" w:name="OCRUncertain188"/>
      <w:r w:rsidRPr="00DC6261">
        <w:rPr>
          <w:b/>
          <w:bCs/>
          <w:i/>
          <w:iCs/>
          <w:smallCaps/>
          <w:sz w:val="22"/>
          <w:szCs w:val="22"/>
        </w:rPr>
        <w:t>.:</w:t>
      </w:r>
      <w:bookmarkEnd w:id="286"/>
      <w:r>
        <w:rPr>
          <w:b/>
          <w:bCs/>
          <w:i/>
          <w:iCs/>
          <w:smallCaps/>
          <w:sz w:val="22"/>
          <w:szCs w:val="22"/>
        </w:rPr>
        <w:t xml:space="preserve"> </w:t>
      </w:r>
      <w:r>
        <w:rPr>
          <w:b/>
          <w:bCs/>
          <w:i/>
          <w:iCs/>
          <w:sz w:val="22"/>
          <w:szCs w:val="22"/>
        </w:rPr>
        <w:t>Гамбаров Ю.С. Указ. соч., с.</w:t>
      </w:r>
      <w:r>
        <w:rPr>
          <w:b/>
          <w:bCs/>
          <w:i/>
          <w:iCs/>
          <w:noProof/>
          <w:sz w:val="22"/>
          <w:szCs w:val="22"/>
        </w:rPr>
        <w:t xml:space="preserve"> 448;</w:t>
      </w:r>
      <w:r>
        <w:rPr>
          <w:b/>
          <w:bCs/>
          <w:i/>
          <w:iCs/>
          <w:sz w:val="22"/>
          <w:szCs w:val="22"/>
        </w:rPr>
        <w:t xml:space="preserve"> </w:t>
      </w:r>
      <w:bookmarkStart w:id="287" w:name="OCRUncertain189"/>
      <w:r>
        <w:rPr>
          <w:b/>
          <w:bCs/>
          <w:i/>
          <w:iCs/>
          <w:sz w:val="22"/>
          <w:szCs w:val="22"/>
        </w:rPr>
        <w:t>Братусь</w:t>
      </w:r>
      <w:bookmarkEnd w:id="287"/>
      <w:r>
        <w:rPr>
          <w:b/>
          <w:bCs/>
          <w:i/>
          <w:iCs/>
          <w:sz w:val="22"/>
          <w:szCs w:val="22"/>
        </w:rPr>
        <w:t xml:space="preserve"> </w:t>
      </w:r>
      <w:bookmarkStart w:id="288" w:name="OCRUncertain190"/>
      <w:r>
        <w:rPr>
          <w:b/>
          <w:bCs/>
          <w:i/>
          <w:iCs/>
          <w:sz w:val="22"/>
          <w:szCs w:val="22"/>
        </w:rPr>
        <w:t>С.Н.</w:t>
      </w:r>
      <w:bookmarkEnd w:id="288"/>
      <w:r>
        <w:rPr>
          <w:b/>
          <w:bCs/>
          <w:i/>
          <w:iCs/>
          <w:sz w:val="22"/>
          <w:szCs w:val="22"/>
        </w:rPr>
        <w:t xml:space="preserve"> Субъекты гражданского права. </w:t>
      </w:r>
      <w:bookmarkStart w:id="289" w:name="OCRUncertain191"/>
      <w:r>
        <w:rPr>
          <w:b/>
          <w:bCs/>
          <w:i/>
          <w:iCs/>
          <w:sz w:val="22"/>
          <w:szCs w:val="22"/>
        </w:rPr>
        <w:t>М</w:t>
      </w:r>
      <w:r w:rsidRPr="00DC6261">
        <w:rPr>
          <w:b/>
          <w:bCs/>
          <w:i/>
          <w:iCs/>
          <w:sz w:val="22"/>
          <w:szCs w:val="22"/>
          <w:lang w:val="en-US"/>
        </w:rPr>
        <w:t>.,</w:t>
      </w:r>
      <w:bookmarkEnd w:id="289"/>
      <w:r w:rsidRPr="00DC6261">
        <w:rPr>
          <w:b/>
          <w:bCs/>
          <w:i/>
          <w:iCs/>
          <w:noProof/>
          <w:sz w:val="22"/>
          <w:szCs w:val="22"/>
          <w:lang w:val="en-US"/>
        </w:rPr>
        <w:t xml:space="preserve"> 1950,</w:t>
      </w:r>
      <w:r w:rsidRPr="00DC6261">
        <w:rPr>
          <w:b/>
          <w:bCs/>
          <w:i/>
          <w:iCs/>
          <w:sz w:val="22"/>
          <w:szCs w:val="22"/>
          <w:lang w:val="en-US"/>
        </w:rPr>
        <w:t xml:space="preserve"> </w:t>
      </w:r>
      <w:r>
        <w:rPr>
          <w:b/>
          <w:bCs/>
          <w:i/>
          <w:iCs/>
          <w:sz w:val="22"/>
          <w:szCs w:val="22"/>
        </w:rPr>
        <w:t>с</w:t>
      </w:r>
      <w:r w:rsidRPr="00DC6261">
        <w:rPr>
          <w:b/>
          <w:bCs/>
          <w:i/>
          <w:iCs/>
          <w:sz w:val="22"/>
          <w:szCs w:val="22"/>
          <w:lang w:val="en-US"/>
        </w:rPr>
        <w:t>.</w:t>
      </w:r>
      <w:r w:rsidRPr="00DC6261">
        <w:rPr>
          <w:b/>
          <w:bCs/>
          <w:i/>
          <w:iCs/>
          <w:noProof/>
          <w:sz w:val="22"/>
          <w:szCs w:val="22"/>
          <w:lang w:val="en-US"/>
        </w:rPr>
        <w:t xml:space="preserve"> 175.</w:t>
      </w:r>
    </w:p>
    <w:p w:rsidR="00DC6261" w:rsidRDefault="00DC6261">
      <w:pPr>
        <w:widowControl w:val="0"/>
        <w:spacing w:line="360" w:lineRule="auto"/>
        <w:ind w:right="-17" w:firstLine="720"/>
        <w:jc w:val="both"/>
        <w:rPr>
          <w:b/>
          <w:bCs/>
          <w:i/>
          <w:iCs/>
          <w:noProof/>
          <w:sz w:val="22"/>
          <w:szCs w:val="22"/>
        </w:rPr>
      </w:pPr>
      <w:r>
        <w:rPr>
          <w:b/>
          <w:bCs/>
          <w:i/>
          <w:iCs/>
          <w:sz w:val="22"/>
          <w:szCs w:val="22"/>
          <w:lang w:val="en-US"/>
        </w:rPr>
        <w:t>[11]</w:t>
      </w:r>
      <w:r>
        <w:rPr>
          <w:b/>
          <w:bCs/>
          <w:i/>
          <w:iCs/>
          <w:smallCaps/>
          <w:sz w:val="22"/>
          <w:szCs w:val="22"/>
          <w:lang w:val="en-US"/>
        </w:rPr>
        <w:t>cm</w:t>
      </w:r>
      <w:bookmarkStart w:id="290" w:name="OCRUncertain205"/>
      <w:r>
        <w:rPr>
          <w:b/>
          <w:bCs/>
          <w:i/>
          <w:iCs/>
          <w:smallCaps/>
          <w:sz w:val="22"/>
          <w:szCs w:val="22"/>
          <w:lang w:val="en-US"/>
        </w:rPr>
        <w:t>.:</w:t>
      </w:r>
      <w:bookmarkEnd w:id="290"/>
      <w:r>
        <w:rPr>
          <w:b/>
          <w:bCs/>
          <w:i/>
          <w:iCs/>
          <w:smallCaps/>
          <w:sz w:val="22"/>
          <w:szCs w:val="22"/>
          <w:lang w:val="en-US"/>
        </w:rPr>
        <w:t xml:space="preserve"> </w:t>
      </w:r>
      <w:bookmarkStart w:id="291" w:name="OCRUncertain206"/>
      <w:r>
        <w:rPr>
          <w:b/>
          <w:bCs/>
          <w:i/>
          <w:iCs/>
          <w:sz w:val="22"/>
          <w:szCs w:val="22"/>
          <w:lang w:val="en-US"/>
        </w:rPr>
        <w:t>Michoud</w:t>
      </w:r>
      <w:bookmarkEnd w:id="291"/>
      <w:r>
        <w:rPr>
          <w:b/>
          <w:bCs/>
          <w:i/>
          <w:iCs/>
          <w:sz w:val="22"/>
          <w:szCs w:val="22"/>
          <w:lang w:val="en-US"/>
        </w:rPr>
        <w:t xml:space="preserve"> </w:t>
      </w:r>
      <w:bookmarkStart w:id="292" w:name="OCRUncertain207"/>
      <w:r>
        <w:rPr>
          <w:b/>
          <w:bCs/>
          <w:i/>
          <w:iCs/>
          <w:sz w:val="22"/>
          <w:szCs w:val="22"/>
          <w:lang w:val="en-US"/>
        </w:rPr>
        <w:t>L.</w:t>
      </w:r>
      <w:bookmarkEnd w:id="292"/>
      <w:r>
        <w:rPr>
          <w:b/>
          <w:bCs/>
          <w:i/>
          <w:iCs/>
          <w:sz w:val="22"/>
          <w:szCs w:val="22"/>
          <w:lang w:val="en-US"/>
        </w:rPr>
        <w:t xml:space="preserve"> La </w:t>
      </w:r>
      <w:bookmarkStart w:id="293" w:name="OCRUncertain208"/>
      <w:r>
        <w:rPr>
          <w:b/>
          <w:bCs/>
          <w:i/>
          <w:iCs/>
          <w:sz w:val="22"/>
          <w:szCs w:val="22"/>
          <w:lang w:val="en-US"/>
        </w:rPr>
        <w:t>th</w:t>
      </w:r>
      <w:bookmarkEnd w:id="293"/>
      <w:r>
        <w:rPr>
          <w:b/>
          <w:bCs/>
          <w:i/>
          <w:iCs/>
          <w:sz w:val="22"/>
          <w:szCs w:val="22"/>
          <w:lang w:val="en-US"/>
        </w:rPr>
        <w:t>e</w:t>
      </w:r>
      <w:bookmarkStart w:id="294" w:name="OCRUncertain209"/>
      <w:r>
        <w:rPr>
          <w:b/>
          <w:bCs/>
          <w:i/>
          <w:iCs/>
          <w:sz w:val="22"/>
          <w:szCs w:val="22"/>
          <w:lang w:val="en-US"/>
        </w:rPr>
        <w:t>orie</w:t>
      </w:r>
      <w:bookmarkEnd w:id="294"/>
      <w:r>
        <w:rPr>
          <w:b/>
          <w:bCs/>
          <w:i/>
          <w:iCs/>
          <w:sz w:val="22"/>
          <w:szCs w:val="22"/>
          <w:lang w:val="en-US"/>
        </w:rPr>
        <w:t xml:space="preserve"> </w:t>
      </w:r>
      <w:bookmarkStart w:id="295" w:name="OCRUncertain210"/>
      <w:r>
        <w:rPr>
          <w:b/>
          <w:bCs/>
          <w:i/>
          <w:iCs/>
          <w:sz w:val="22"/>
          <w:szCs w:val="22"/>
          <w:lang w:val="en-US"/>
        </w:rPr>
        <w:t>de</w:t>
      </w:r>
      <w:bookmarkEnd w:id="295"/>
      <w:r>
        <w:rPr>
          <w:b/>
          <w:bCs/>
          <w:i/>
          <w:iCs/>
          <w:sz w:val="22"/>
          <w:szCs w:val="22"/>
          <w:lang w:val="en-US"/>
        </w:rPr>
        <w:t xml:space="preserve"> la </w:t>
      </w:r>
      <w:bookmarkStart w:id="296" w:name="OCRUncertain211"/>
      <w:r>
        <w:rPr>
          <w:b/>
          <w:bCs/>
          <w:i/>
          <w:iCs/>
          <w:sz w:val="22"/>
          <w:szCs w:val="22"/>
          <w:lang w:val="en-US"/>
        </w:rPr>
        <w:t>personnalite</w:t>
      </w:r>
      <w:bookmarkEnd w:id="296"/>
      <w:r>
        <w:rPr>
          <w:b/>
          <w:bCs/>
          <w:i/>
          <w:iCs/>
          <w:sz w:val="22"/>
          <w:szCs w:val="22"/>
          <w:lang w:val="en-US"/>
        </w:rPr>
        <w:t xml:space="preserve"> morale </w:t>
      </w:r>
      <w:bookmarkStart w:id="297" w:name="OCRUncertain212"/>
      <w:r>
        <w:rPr>
          <w:b/>
          <w:bCs/>
          <w:i/>
          <w:iCs/>
          <w:sz w:val="22"/>
          <w:szCs w:val="22"/>
          <w:lang w:val="en-US"/>
        </w:rPr>
        <w:t>et</w:t>
      </w:r>
      <w:bookmarkEnd w:id="297"/>
      <w:r>
        <w:rPr>
          <w:b/>
          <w:bCs/>
          <w:i/>
          <w:iCs/>
          <w:sz w:val="22"/>
          <w:szCs w:val="22"/>
          <w:lang w:val="en-US"/>
        </w:rPr>
        <w:t xml:space="preserve"> son application </w:t>
      </w:r>
      <w:bookmarkStart w:id="298" w:name="OCRUncertain213"/>
      <w:r>
        <w:rPr>
          <w:b/>
          <w:bCs/>
          <w:i/>
          <w:iCs/>
          <w:sz w:val="22"/>
          <w:szCs w:val="22"/>
          <w:lang w:val="en-US"/>
        </w:rPr>
        <w:t>au</w:t>
      </w:r>
      <w:bookmarkEnd w:id="298"/>
      <w:r>
        <w:rPr>
          <w:b/>
          <w:bCs/>
          <w:i/>
          <w:iCs/>
          <w:sz w:val="22"/>
          <w:szCs w:val="22"/>
          <w:lang w:val="en-US"/>
        </w:rPr>
        <w:t xml:space="preserve"> </w:t>
      </w:r>
      <w:bookmarkStart w:id="299" w:name="OCRUncertain214"/>
      <w:r>
        <w:rPr>
          <w:b/>
          <w:bCs/>
          <w:i/>
          <w:iCs/>
          <w:sz w:val="22"/>
          <w:szCs w:val="22"/>
          <w:lang w:val="en-US"/>
        </w:rPr>
        <w:t>droi</w:t>
      </w:r>
      <w:bookmarkEnd w:id="299"/>
      <w:r>
        <w:rPr>
          <w:b/>
          <w:bCs/>
          <w:i/>
          <w:iCs/>
          <w:sz w:val="22"/>
          <w:szCs w:val="22"/>
          <w:lang w:val="en-US"/>
        </w:rPr>
        <w:t xml:space="preserve">t </w:t>
      </w:r>
      <w:bookmarkStart w:id="300" w:name="OCRUncertain215"/>
      <w:r>
        <w:rPr>
          <w:b/>
          <w:bCs/>
          <w:i/>
          <w:iCs/>
          <w:sz w:val="22"/>
          <w:szCs w:val="22"/>
          <w:lang w:val="en-US"/>
        </w:rPr>
        <w:t>fran</w:t>
      </w:r>
      <w:bookmarkEnd w:id="300"/>
      <w:r>
        <w:rPr>
          <w:b/>
          <w:bCs/>
          <w:i/>
          <w:iCs/>
          <w:sz w:val="22"/>
          <w:szCs w:val="22"/>
          <w:lang w:val="en-US"/>
        </w:rPr>
        <w:t>ca</w:t>
      </w:r>
      <w:bookmarkStart w:id="301" w:name="OCRUncertain216"/>
      <w:r>
        <w:rPr>
          <w:b/>
          <w:bCs/>
          <w:i/>
          <w:iCs/>
          <w:sz w:val="22"/>
          <w:szCs w:val="22"/>
          <w:lang w:val="en-US"/>
        </w:rPr>
        <w:t>is.</w:t>
      </w:r>
      <w:bookmarkEnd w:id="301"/>
      <w:r>
        <w:rPr>
          <w:b/>
          <w:bCs/>
          <w:i/>
          <w:iCs/>
          <w:sz w:val="22"/>
          <w:szCs w:val="22"/>
          <w:lang w:val="en-US"/>
        </w:rPr>
        <w:t xml:space="preserve"> I</w:t>
      </w:r>
      <w:r w:rsidRPr="00DC6261">
        <w:rPr>
          <w:b/>
          <w:bCs/>
          <w:i/>
          <w:iCs/>
          <w:noProof/>
          <w:sz w:val="22"/>
          <w:szCs w:val="22"/>
          <w:lang w:val="en-US"/>
        </w:rPr>
        <w:t>—II</w:t>
      </w:r>
      <w:r>
        <w:rPr>
          <w:b/>
          <w:bCs/>
          <w:i/>
          <w:iCs/>
          <w:sz w:val="22"/>
          <w:szCs w:val="22"/>
          <w:lang w:val="en-US"/>
        </w:rPr>
        <w:t xml:space="preserve"> </w:t>
      </w:r>
      <w:bookmarkStart w:id="302" w:name="OCRUncertain217"/>
      <w:r>
        <w:rPr>
          <w:b/>
          <w:bCs/>
          <w:i/>
          <w:iCs/>
          <w:sz w:val="22"/>
          <w:szCs w:val="22"/>
          <w:lang w:val="en-US"/>
        </w:rPr>
        <w:t xml:space="preserve">Partie. </w:t>
      </w:r>
      <w:bookmarkEnd w:id="302"/>
      <w:r>
        <w:rPr>
          <w:b/>
          <w:bCs/>
          <w:i/>
          <w:iCs/>
          <w:sz w:val="22"/>
          <w:szCs w:val="22"/>
          <w:lang w:val="en-US"/>
        </w:rPr>
        <w:t>Paris,</w:t>
      </w:r>
      <w:r w:rsidRPr="00DC6261">
        <w:rPr>
          <w:b/>
          <w:bCs/>
          <w:i/>
          <w:iCs/>
          <w:noProof/>
          <w:sz w:val="22"/>
          <w:szCs w:val="22"/>
          <w:lang w:val="en-US"/>
        </w:rPr>
        <w:t xml:space="preserve"> 1906 — 1909, 1924;</w:t>
      </w:r>
      <w:r>
        <w:rPr>
          <w:b/>
          <w:bCs/>
          <w:i/>
          <w:iCs/>
          <w:sz w:val="22"/>
          <w:szCs w:val="22"/>
          <w:lang w:val="en-US"/>
        </w:rPr>
        <w:t xml:space="preserve"> </w:t>
      </w:r>
      <w:bookmarkStart w:id="303" w:name="OCRUncertain218"/>
      <w:r>
        <w:rPr>
          <w:b/>
          <w:bCs/>
          <w:i/>
          <w:iCs/>
          <w:sz w:val="22"/>
          <w:szCs w:val="22"/>
          <w:lang w:val="en-US"/>
        </w:rPr>
        <w:t>Saleilles</w:t>
      </w:r>
      <w:bookmarkEnd w:id="303"/>
      <w:r>
        <w:rPr>
          <w:b/>
          <w:bCs/>
          <w:i/>
          <w:iCs/>
          <w:sz w:val="22"/>
          <w:szCs w:val="22"/>
          <w:lang w:val="en-US"/>
        </w:rPr>
        <w:t xml:space="preserve"> </w:t>
      </w:r>
      <w:bookmarkStart w:id="304" w:name="OCRUncertain219"/>
      <w:r>
        <w:rPr>
          <w:b/>
          <w:bCs/>
          <w:i/>
          <w:iCs/>
          <w:sz w:val="22"/>
          <w:szCs w:val="22"/>
          <w:lang w:val="en-US"/>
        </w:rPr>
        <w:t>R.</w:t>
      </w:r>
      <w:bookmarkEnd w:id="304"/>
      <w:r>
        <w:rPr>
          <w:b/>
          <w:bCs/>
          <w:i/>
          <w:iCs/>
          <w:sz w:val="22"/>
          <w:szCs w:val="22"/>
          <w:lang w:val="en-US"/>
        </w:rPr>
        <w:t xml:space="preserve"> De la </w:t>
      </w:r>
      <w:bookmarkStart w:id="305" w:name="OCRUncertain220"/>
      <w:r>
        <w:rPr>
          <w:b/>
          <w:bCs/>
          <w:i/>
          <w:iCs/>
          <w:sz w:val="22"/>
          <w:szCs w:val="22"/>
          <w:lang w:val="en-US"/>
        </w:rPr>
        <w:t>Personnalit</w:t>
      </w:r>
      <w:bookmarkEnd w:id="305"/>
      <w:r>
        <w:rPr>
          <w:b/>
          <w:bCs/>
          <w:i/>
          <w:iCs/>
          <w:sz w:val="22"/>
          <w:szCs w:val="22"/>
          <w:lang w:val="en-US"/>
        </w:rPr>
        <w:t xml:space="preserve">e </w:t>
      </w:r>
      <w:bookmarkStart w:id="306" w:name="OCRUncertain221"/>
      <w:r>
        <w:rPr>
          <w:b/>
          <w:bCs/>
          <w:i/>
          <w:iCs/>
          <w:sz w:val="22"/>
          <w:szCs w:val="22"/>
          <w:lang w:val="en-US"/>
        </w:rPr>
        <w:t>juridique.</w:t>
      </w:r>
      <w:bookmarkEnd w:id="306"/>
      <w:r w:rsidRPr="00DC6261">
        <w:rPr>
          <w:b/>
          <w:bCs/>
          <w:i/>
          <w:iCs/>
          <w:noProof/>
          <w:sz w:val="22"/>
          <w:szCs w:val="22"/>
          <w:lang w:val="en-US"/>
        </w:rPr>
        <w:t xml:space="preserve"> </w:t>
      </w:r>
      <w:r>
        <w:rPr>
          <w:b/>
          <w:bCs/>
          <w:i/>
          <w:iCs/>
          <w:noProof/>
          <w:sz w:val="22"/>
          <w:szCs w:val="22"/>
        </w:rPr>
        <w:t>1922.</w:t>
      </w:r>
    </w:p>
    <w:p w:rsidR="00DC6261" w:rsidRDefault="00DC6261">
      <w:pPr>
        <w:widowControl w:val="0"/>
        <w:spacing w:line="360" w:lineRule="auto"/>
        <w:ind w:right="-17" w:firstLine="720"/>
        <w:jc w:val="both"/>
        <w:rPr>
          <w:b/>
          <w:bCs/>
          <w:i/>
          <w:iCs/>
          <w:noProof/>
          <w:sz w:val="22"/>
          <w:szCs w:val="22"/>
        </w:rPr>
      </w:pPr>
      <w:r>
        <w:rPr>
          <w:b/>
          <w:bCs/>
          <w:i/>
          <w:iCs/>
          <w:noProof/>
          <w:sz w:val="22"/>
          <w:szCs w:val="22"/>
        </w:rPr>
        <w:t>[12]</w:t>
      </w:r>
      <w:r>
        <w:rPr>
          <w:b/>
          <w:bCs/>
          <w:i/>
          <w:iCs/>
          <w:sz w:val="22"/>
          <w:szCs w:val="22"/>
        </w:rPr>
        <w:t xml:space="preserve"> В качестве материального субстрата, по Е.Н. Трубецкому, может выступать либо имущество, либо физические лица, либо и то, и другое. Нельзя говорить о существо</w:t>
      </w:r>
      <w:bookmarkStart w:id="307" w:name="OCRUncertain222"/>
      <w:r>
        <w:rPr>
          <w:b/>
          <w:bCs/>
          <w:i/>
          <w:iCs/>
          <w:sz w:val="22"/>
          <w:szCs w:val="22"/>
        </w:rPr>
        <w:t>в</w:t>
      </w:r>
      <w:bookmarkEnd w:id="307"/>
      <w:r>
        <w:rPr>
          <w:b/>
          <w:bCs/>
          <w:i/>
          <w:iCs/>
          <w:sz w:val="22"/>
          <w:szCs w:val="22"/>
        </w:rPr>
        <w:t xml:space="preserve">ании юридического лица, не имеющего ни членов, ни имущества, утверждал Е.Н. Трубецкой, хотя возможно возникновение его без наличных членов, т.е. только при наличии имущества. Что касается юридического признания, то оно, по мнению </w:t>
      </w:r>
      <w:bookmarkStart w:id="308" w:name="OCRUncertain223"/>
      <w:r>
        <w:rPr>
          <w:b/>
          <w:bCs/>
          <w:i/>
          <w:iCs/>
          <w:sz w:val="22"/>
          <w:szCs w:val="22"/>
        </w:rPr>
        <w:t>Е.Н.</w:t>
      </w:r>
      <w:bookmarkEnd w:id="308"/>
      <w:r>
        <w:rPr>
          <w:b/>
          <w:bCs/>
          <w:i/>
          <w:iCs/>
          <w:sz w:val="22"/>
          <w:szCs w:val="22"/>
        </w:rPr>
        <w:t xml:space="preserve"> Трубецкого, возможно не только со стороны государства, благодаря чему воз</w:t>
      </w:r>
      <w:r>
        <w:rPr>
          <w:b/>
          <w:bCs/>
          <w:i/>
          <w:iCs/>
          <w:sz w:val="22"/>
          <w:szCs w:val="22"/>
        </w:rPr>
        <w:softHyphen/>
        <w:t>никает феномен "нелегального юридического лица" (см</w:t>
      </w:r>
      <w:bookmarkStart w:id="309" w:name="OCRUncertain224"/>
      <w:r>
        <w:rPr>
          <w:b/>
          <w:bCs/>
          <w:i/>
          <w:iCs/>
          <w:sz w:val="22"/>
          <w:szCs w:val="22"/>
        </w:rPr>
        <w:t>.:</w:t>
      </w:r>
      <w:bookmarkEnd w:id="309"/>
      <w:r>
        <w:rPr>
          <w:b/>
          <w:bCs/>
          <w:i/>
          <w:iCs/>
          <w:sz w:val="22"/>
          <w:szCs w:val="22"/>
        </w:rPr>
        <w:t xml:space="preserve"> Трубецкой Е.Н. Указ. соч., с.</w:t>
      </w:r>
      <w:r>
        <w:rPr>
          <w:b/>
          <w:bCs/>
          <w:i/>
          <w:iCs/>
          <w:noProof/>
          <w:sz w:val="22"/>
          <w:szCs w:val="22"/>
        </w:rPr>
        <w:t xml:space="preserve"> 184, 185).</w:t>
      </w:r>
    </w:p>
    <w:p w:rsidR="00DC6261" w:rsidRDefault="00DC6261">
      <w:pPr>
        <w:widowControl w:val="0"/>
        <w:spacing w:line="360" w:lineRule="auto"/>
        <w:ind w:right="-17" w:firstLine="720"/>
        <w:jc w:val="both"/>
        <w:rPr>
          <w:b/>
          <w:bCs/>
          <w:i/>
          <w:iCs/>
          <w:noProof/>
          <w:sz w:val="22"/>
          <w:szCs w:val="22"/>
        </w:rPr>
      </w:pPr>
      <w:r>
        <w:rPr>
          <w:b/>
          <w:bCs/>
          <w:i/>
          <w:iCs/>
          <w:noProof/>
          <w:sz w:val="22"/>
          <w:szCs w:val="22"/>
        </w:rPr>
        <w:t>[13]</w:t>
      </w:r>
      <w:bookmarkStart w:id="310" w:name="OCRUncertain254"/>
      <w:r>
        <w:rPr>
          <w:b/>
          <w:bCs/>
          <w:i/>
          <w:iCs/>
          <w:sz w:val="22"/>
          <w:szCs w:val="22"/>
        </w:rPr>
        <w:t>См.:</w:t>
      </w:r>
      <w:bookmarkEnd w:id="310"/>
      <w:r>
        <w:rPr>
          <w:b/>
          <w:bCs/>
          <w:i/>
          <w:iCs/>
          <w:sz w:val="22"/>
          <w:szCs w:val="22"/>
        </w:rPr>
        <w:t xml:space="preserve"> </w:t>
      </w:r>
      <w:bookmarkStart w:id="311" w:name="OCRUncertain255"/>
      <w:r>
        <w:rPr>
          <w:b/>
          <w:bCs/>
          <w:i/>
          <w:iCs/>
          <w:sz w:val="22"/>
          <w:szCs w:val="22"/>
        </w:rPr>
        <w:t>Еллинек</w:t>
      </w:r>
      <w:bookmarkEnd w:id="311"/>
      <w:r>
        <w:rPr>
          <w:b/>
          <w:bCs/>
          <w:i/>
          <w:iCs/>
          <w:sz w:val="22"/>
          <w:szCs w:val="22"/>
        </w:rPr>
        <w:t xml:space="preserve"> Г. Общее учение о государстве. СПб.,</w:t>
      </w:r>
      <w:r>
        <w:rPr>
          <w:b/>
          <w:bCs/>
          <w:i/>
          <w:iCs/>
          <w:noProof/>
          <w:sz w:val="22"/>
          <w:szCs w:val="22"/>
        </w:rPr>
        <w:t xml:space="preserve"> 1908.</w:t>
      </w:r>
    </w:p>
    <w:p w:rsidR="00DC6261" w:rsidRDefault="00DC6261">
      <w:pPr>
        <w:widowControl w:val="0"/>
        <w:spacing w:line="360" w:lineRule="auto"/>
        <w:ind w:right="-17" w:firstLine="720"/>
        <w:jc w:val="both"/>
        <w:rPr>
          <w:b/>
          <w:bCs/>
          <w:i/>
          <w:iCs/>
          <w:noProof/>
          <w:sz w:val="22"/>
          <w:szCs w:val="22"/>
        </w:rPr>
      </w:pPr>
      <w:r>
        <w:rPr>
          <w:b/>
          <w:bCs/>
          <w:i/>
          <w:iCs/>
          <w:noProof/>
          <w:sz w:val="22"/>
          <w:szCs w:val="22"/>
        </w:rPr>
        <w:t>[14] См</w:t>
      </w:r>
      <w:bookmarkStart w:id="312" w:name="OCRUncertain256"/>
      <w:r>
        <w:rPr>
          <w:b/>
          <w:bCs/>
          <w:i/>
          <w:iCs/>
          <w:noProof/>
          <w:sz w:val="22"/>
          <w:szCs w:val="22"/>
        </w:rPr>
        <w:t>.:</w:t>
      </w:r>
      <w:bookmarkEnd w:id="312"/>
      <w:r>
        <w:rPr>
          <w:b/>
          <w:bCs/>
          <w:i/>
          <w:iCs/>
          <w:sz w:val="22"/>
          <w:szCs w:val="22"/>
        </w:rPr>
        <w:t xml:space="preserve"> Венедиктов А.В. Правовая природа государственного предприятия. </w:t>
      </w:r>
      <w:bookmarkStart w:id="313" w:name="OCRUncertain257"/>
      <w:r>
        <w:rPr>
          <w:b/>
          <w:bCs/>
          <w:i/>
          <w:iCs/>
          <w:sz w:val="22"/>
          <w:szCs w:val="22"/>
        </w:rPr>
        <w:t>Л..,</w:t>
      </w:r>
      <w:bookmarkEnd w:id="313"/>
      <w:r>
        <w:rPr>
          <w:b/>
          <w:bCs/>
          <w:i/>
          <w:iCs/>
          <w:noProof/>
          <w:sz w:val="22"/>
          <w:szCs w:val="22"/>
        </w:rPr>
        <w:t xml:space="preserve"> 1928,</w:t>
      </w:r>
      <w:r>
        <w:rPr>
          <w:b/>
          <w:bCs/>
          <w:i/>
          <w:iCs/>
          <w:sz w:val="22"/>
          <w:szCs w:val="22"/>
        </w:rPr>
        <w:t xml:space="preserve"> с.</w:t>
      </w:r>
      <w:r>
        <w:rPr>
          <w:b/>
          <w:bCs/>
          <w:i/>
          <w:iCs/>
          <w:noProof/>
          <w:sz w:val="22"/>
          <w:szCs w:val="22"/>
        </w:rPr>
        <w:t xml:space="preserve"> 68—88.</w:t>
      </w:r>
    </w:p>
    <w:p w:rsidR="00DC6261" w:rsidRDefault="00DC6261">
      <w:pPr>
        <w:widowControl w:val="0"/>
        <w:spacing w:line="360" w:lineRule="auto"/>
        <w:ind w:right="-17" w:firstLine="720"/>
        <w:jc w:val="both"/>
        <w:rPr>
          <w:b/>
          <w:bCs/>
          <w:i/>
          <w:iCs/>
          <w:noProof/>
          <w:sz w:val="22"/>
          <w:szCs w:val="22"/>
        </w:rPr>
      </w:pPr>
      <w:r>
        <w:rPr>
          <w:b/>
          <w:bCs/>
          <w:i/>
          <w:iCs/>
          <w:noProof/>
          <w:sz w:val="22"/>
          <w:szCs w:val="22"/>
        </w:rPr>
        <w:t>[15] См</w:t>
      </w:r>
      <w:bookmarkStart w:id="314" w:name="OCRUncertain258"/>
      <w:r>
        <w:rPr>
          <w:b/>
          <w:bCs/>
          <w:i/>
          <w:iCs/>
          <w:noProof/>
          <w:sz w:val="22"/>
          <w:szCs w:val="22"/>
        </w:rPr>
        <w:t>.:</w:t>
      </w:r>
      <w:bookmarkEnd w:id="314"/>
      <w:r>
        <w:rPr>
          <w:b/>
          <w:bCs/>
          <w:i/>
          <w:iCs/>
          <w:sz w:val="22"/>
          <w:szCs w:val="22"/>
        </w:rPr>
        <w:t xml:space="preserve"> Иоффе </w:t>
      </w:r>
      <w:bookmarkStart w:id="315" w:name="OCRUncertain259"/>
      <w:r>
        <w:rPr>
          <w:b/>
          <w:bCs/>
          <w:i/>
          <w:iCs/>
          <w:sz w:val="22"/>
          <w:szCs w:val="22"/>
        </w:rPr>
        <w:t>О.С.</w:t>
      </w:r>
      <w:bookmarkEnd w:id="315"/>
      <w:r>
        <w:rPr>
          <w:b/>
          <w:bCs/>
          <w:i/>
          <w:iCs/>
          <w:sz w:val="22"/>
          <w:szCs w:val="22"/>
        </w:rPr>
        <w:t xml:space="preserve"> Развитие </w:t>
      </w:r>
      <w:bookmarkStart w:id="316" w:name="OCRUncertain260"/>
      <w:r>
        <w:rPr>
          <w:b/>
          <w:bCs/>
          <w:i/>
          <w:iCs/>
          <w:sz w:val="22"/>
          <w:szCs w:val="22"/>
        </w:rPr>
        <w:t>цивилистической</w:t>
      </w:r>
      <w:bookmarkEnd w:id="316"/>
      <w:r>
        <w:rPr>
          <w:b/>
          <w:bCs/>
          <w:i/>
          <w:iCs/>
          <w:sz w:val="22"/>
          <w:szCs w:val="22"/>
        </w:rPr>
        <w:t xml:space="preserve"> мысли в СССР. </w:t>
      </w:r>
      <w:bookmarkStart w:id="317" w:name="OCRUncertain261"/>
      <w:r>
        <w:rPr>
          <w:b/>
          <w:bCs/>
          <w:i/>
          <w:iCs/>
          <w:sz w:val="22"/>
          <w:szCs w:val="22"/>
        </w:rPr>
        <w:t>Ч.</w:t>
      </w:r>
      <w:bookmarkEnd w:id="317"/>
      <w:r>
        <w:rPr>
          <w:b/>
          <w:bCs/>
          <w:i/>
          <w:iCs/>
          <w:noProof/>
          <w:sz w:val="22"/>
          <w:szCs w:val="22"/>
        </w:rPr>
        <w:t xml:space="preserve"> 1.</w:t>
      </w:r>
      <w:r>
        <w:rPr>
          <w:b/>
          <w:bCs/>
          <w:i/>
          <w:iCs/>
          <w:sz w:val="22"/>
          <w:szCs w:val="22"/>
        </w:rPr>
        <w:t xml:space="preserve"> Л</w:t>
      </w:r>
      <w:bookmarkStart w:id="318" w:name="OCRUncertain262"/>
      <w:r>
        <w:rPr>
          <w:b/>
          <w:bCs/>
          <w:i/>
          <w:iCs/>
          <w:sz w:val="22"/>
          <w:szCs w:val="22"/>
        </w:rPr>
        <w:t>.,</w:t>
      </w:r>
      <w:bookmarkEnd w:id="318"/>
      <w:r>
        <w:rPr>
          <w:b/>
          <w:bCs/>
          <w:i/>
          <w:iCs/>
          <w:noProof/>
          <w:sz w:val="22"/>
          <w:szCs w:val="22"/>
        </w:rPr>
        <w:t xml:space="preserve"> 1975. [16]  См</w:t>
      </w:r>
      <w:bookmarkStart w:id="319" w:name="OCRUncertain263"/>
      <w:r>
        <w:rPr>
          <w:b/>
          <w:bCs/>
          <w:i/>
          <w:iCs/>
          <w:noProof/>
          <w:sz w:val="22"/>
          <w:szCs w:val="22"/>
        </w:rPr>
        <w:t>.:</w:t>
      </w:r>
      <w:bookmarkEnd w:id="319"/>
      <w:r>
        <w:rPr>
          <w:b/>
          <w:bCs/>
          <w:i/>
          <w:iCs/>
          <w:sz w:val="22"/>
          <w:szCs w:val="22"/>
        </w:rPr>
        <w:t xml:space="preserve"> Толстой Ю.К. Содержание и гражданско-правовая защита права собственности в СССР. Л.</w:t>
      </w:r>
      <w:r>
        <w:rPr>
          <w:b/>
          <w:bCs/>
          <w:i/>
          <w:iCs/>
          <w:noProof/>
          <w:sz w:val="22"/>
          <w:szCs w:val="22"/>
        </w:rPr>
        <w:t xml:space="preserve"> 1955,</w:t>
      </w:r>
      <w:r>
        <w:rPr>
          <w:b/>
          <w:bCs/>
          <w:i/>
          <w:iCs/>
          <w:sz w:val="22"/>
          <w:szCs w:val="22"/>
        </w:rPr>
        <w:t xml:space="preserve"> с.</w:t>
      </w:r>
      <w:r>
        <w:rPr>
          <w:b/>
          <w:bCs/>
          <w:i/>
          <w:iCs/>
          <w:noProof/>
          <w:sz w:val="22"/>
          <w:szCs w:val="22"/>
        </w:rPr>
        <w:t xml:space="preserve"> 88.</w:t>
      </w:r>
    </w:p>
    <w:p w:rsidR="00DC6261" w:rsidRDefault="00DC6261">
      <w:pPr>
        <w:widowControl w:val="0"/>
        <w:spacing w:line="360" w:lineRule="auto"/>
        <w:ind w:right="-17" w:firstLine="720"/>
        <w:jc w:val="both"/>
        <w:rPr>
          <w:b/>
          <w:bCs/>
          <w:i/>
          <w:iCs/>
          <w:noProof/>
          <w:sz w:val="22"/>
          <w:szCs w:val="22"/>
        </w:rPr>
      </w:pPr>
      <w:r>
        <w:rPr>
          <w:b/>
          <w:bCs/>
          <w:i/>
          <w:iCs/>
          <w:sz w:val="22"/>
          <w:szCs w:val="22"/>
        </w:rPr>
        <w:t xml:space="preserve">[17]  </w:t>
      </w:r>
      <w:bookmarkStart w:id="320" w:name="OCRUncertain312"/>
      <w:r>
        <w:rPr>
          <w:b/>
          <w:bCs/>
          <w:i/>
          <w:iCs/>
          <w:sz w:val="22"/>
          <w:szCs w:val="22"/>
        </w:rPr>
        <w:t>См.:</w:t>
      </w:r>
      <w:bookmarkEnd w:id="320"/>
      <w:r>
        <w:rPr>
          <w:b/>
          <w:bCs/>
          <w:i/>
          <w:iCs/>
          <w:sz w:val="22"/>
          <w:szCs w:val="22"/>
        </w:rPr>
        <w:t xml:space="preserve"> Иоффе </w:t>
      </w:r>
      <w:bookmarkStart w:id="321" w:name="OCRUncertain313"/>
      <w:r>
        <w:rPr>
          <w:b/>
          <w:bCs/>
          <w:i/>
          <w:iCs/>
          <w:sz w:val="22"/>
          <w:szCs w:val="22"/>
        </w:rPr>
        <w:t>О.С.</w:t>
      </w:r>
      <w:bookmarkEnd w:id="321"/>
      <w:r>
        <w:rPr>
          <w:b/>
          <w:bCs/>
          <w:i/>
          <w:iCs/>
          <w:sz w:val="22"/>
          <w:szCs w:val="22"/>
        </w:rPr>
        <w:t xml:space="preserve"> Указ. соч., с.</w:t>
      </w:r>
      <w:r>
        <w:rPr>
          <w:b/>
          <w:bCs/>
          <w:i/>
          <w:iCs/>
          <w:noProof/>
          <w:sz w:val="22"/>
          <w:szCs w:val="22"/>
        </w:rPr>
        <w:t xml:space="preserve"> 143.</w:t>
      </w:r>
    </w:p>
    <w:p w:rsidR="00DC6261" w:rsidRDefault="00DC6261">
      <w:pPr>
        <w:widowControl w:val="0"/>
        <w:spacing w:line="360" w:lineRule="auto"/>
        <w:ind w:right="-17" w:firstLine="720"/>
        <w:jc w:val="both"/>
        <w:rPr>
          <w:b/>
          <w:bCs/>
          <w:i/>
          <w:iCs/>
          <w:sz w:val="22"/>
          <w:szCs w:val="22"/>
        </w:rPr>
      </w:pPr>
      <w:r>
        <w:rPr>
          <w:b/>
          <w:bCs/>
          <w:i/>
          <w:iCs/>
          <w:noProof/>
          <w:sz w:val="22"/>
          <w:szCs w:val="22"/>
        </w:rPr>
        <w:t xml:space="preserve">[18]См </w:t>
      </w:r>
      <w:bookmarkStart w:id="322" w:name="OCRUncertain314"/>
      <w:r>
        <w:rPr>
          <w:b/>
          <w:bCs/>
          <w:i/>
          <w:iCs/>
          <w:noProof/>
          <w:sz w:val="22"/>
          <w:szCs w:val="22"/>
        </w:rPr>
        <w:t>:</w:t>
      </w:r>
      <w:bookmarkEnd w:id="322"/>
      <w:r>
        <w:rPr>
          <w:b/>
          <w:bCs/>
          <w:i/>
          <w:iCs/>
          <w:sz w:val="22"/>
          <w:szCs w:val="22"/>
        </w:rPr>
        <w:t xml:space="preserve"> В</w:t>
      </w:r>
      <w:bookmarkStart w:id="323" w:name="OCRUncertain315"/>
      <w:r>
        <w:rPr>
          <w:b/>
          <w:bCs/>
          <w:i/>
          <w:iCs/>
          <w:sz w:val="22"/>
          <w:szCs w:val="22"/>
        </w:rPr>
        <w:t>енедикто</w:t>
      </w:r>
      <w:bookmarkEnd w:id="323"/>
      <w:r>
        <w:rPr>
          <w:b/>
          <w:bCs/>
          <w:i/>
          <w:iCs/>
          <w:sz w:val="22"/>
          <w:szCs w:val="22"/>
        </w:rPr>
        <w:t>в А. В. Гос</w:t>
      </w:r>
      <w:bookmarkStart w:id="324" w:name="OCRUncertain316"/>
      <w:r>
        <w:rPr>
          <w:b/>
          <w:bCs/>
          <w:i/>
          <w:iCs/>
          <w:sz w:val="22"/>
          <w:szCs w:val="22"/>
        </w:rPr>
        <w:t>у</w:t>
      </w:r>
      <w:bookmarkEnd w:id="324"/>
      <w:r>
        <w:rPr>
          <w:b/>
          <w:bCs/>
          <w:i/>
          <w:iCs/>
          <w:sz w:val="22"/>
          <w:szCs w:val="22"/>
        </w:rPr>
        <w:t>дарст</w:t>
      </w:r>
      <w:bookmarkStart w:id="325" w:name="OCRUncertain317"/>
      <w:r>
        <w:rPr>
          <w:b/>
          <w:bCs/>
          <w:i/>
          <w:iCs/>
          <w:sz w:val="22"/>
          <w:szCs w:val="22"/>
        </w:rPr>
        <w:t>в</w:t>
      </w:r>
      <w:bookmarkEnd w:id="325"/>
      <w:r>
        <w:rPr>
          <w:b/>
          <w:bCs/>
          <w:i/>
          <w:iCs/>
          <w:sz w:val="22"/>
          <w:szCs w:val="22"/>
        </w:rPr>
        <w:t>енная социалистическая собственност</w:t>
      </w:r>
      <w:bookmarkStart w:id="326" w:name="OCRUncertain318"/>
      <w:r>
        <w:rPr>
          <w:b/>
          <w:bCs/>
          <w:i/>
          <w:iCs/>
          <w:sz w:val="22"/>
          <w:szCs w:val="22"/>
        </w:rPr>
        <w:t>ь</w:t>
      </w:r>
      <w:bookmarkEnd w:id="326"/>
      <w:r>
        <w:rPr>
          <w:b/>
          <w:bCs/>
          <w:i/>
          <w:iCs/>
          <w:sz w:val="22"/>
          <w:szCs w:val="22"/>
        </w:rPr>
        <w:t xml:space="preserve">. </w:t>
      </w:r>
      <w:bookmarkStart w:id="327" w:name="OCRUncertain319"/>
      <w:r>
        <w:rPr>
          <w:b/>
          <w:bCs/>
          <w:i/>
          <w:iCs/>
          <w:sz w:val="22"/>
          <w:szCs w:val="22"/>
        </w:rPr>
        <w:t>М.</w:t>
      </w:r>
      <w:bookmarkEnd w:id="327"/>
      <w:r>
        <w:rPr>
          <w:b/>
          <w:bCs/>
          <w:i/>
          <w:iCs/>
          <w:noProof/>
          <w:sz w:val="22"/>
          <w:szCs w:val="22"/>
        </w:rPr>
        <w:t xml:space="preserve"> —</w:t>
      </w:r>
      <w:bookmarkStart w:id="328" w:name="OCRUncertain320"/>
      <w:r>
        <w:rPr>
          <w:b/>
          <w:bCs/>
          <w:i/>
          <w:iCs/>
          <w:sz w:val="22"/>
          <w:szCs w:val="22"/>
        </w:rPr>
        <w:t>Л..,</w:t>
      </w:r>
      <w:bookmarkEnd w:id="328"/>
      <w:r>
        <w:rPr>
          <w:b/>
          <w:bCs/>
          <w:i/>
          <w:iCs/>
          <w:noProof/>
          <w:sz w:val="22"/>
          <w:szCs w:val="22"/>
        </w:rPr>
        <w:t xml:space="preserve"> 1948. [19] См.: </w:t>
      </w:r>
      <w:r>
        <w:rPr>
          <w:b/>
          <w:bCs/>
          <w:i/>
          <w:iCs/>
          <w:sz w:val="22"/>
          <w:szCs w:val="22"/>
        </w:rPr>
        <w:t xml:space="preserve"> </w:t>
      </w:r>
      <w:bookmarkStart w:id="329" w:name="OCRUncertain321"/>
      <w:r>
        <w:rPr>
          <w:b/>
          <w:bCs/>
          <w:i/>
          <w:iCs/>
          <w:sz w:val="22"/>
          <w:szCs w:val="22"/>
        </w:rPr>
        <w:t>Дчгадоц</w:t>
      </w:r>
      <w:bookmarkEnd w:id="329"/>
      <w:r>
        <w:rPr>
          <w:b/>
          <w:bCs/>
          <w:i/>
          <w:iCs/>
          <w:sz w:val="22"/>
          <w:szCs w:val="22"/>
        </w:rPr>
        <w:t xml:space="preserve"> В.М. Госу</w:t>
      </w:r>
      <w:bookmarkStart w:id="330" w:name="OCRUncertain322"/>
      <w:r>
        <w:rPr>
          <w:b/>
          <w:bCs/>
          <w:i/>
          <w:iCs/>
          <w:sz w:val="22"/>
          <w:szCs w:val="22"/>
        </w:rPr>
        <w:t>д</w:t>
      </w:r>
      <w:bookmarkEnd w:id="330"/>
      <w:r>
        <w:rPr>
          <w:b/>
          <w:bCs/>
          <w:i/>
          <w:iCs/>
          <w:sz w:val="22"/>
          <w:szCs w:val="22"/>
        </w:rPr>
        <w:t>арст</w:t>
      </w:r>
      <w:bookmarkStart w:id="331" w:name="OCRUncertain323"/>
      <w:r>
        <w:rPr>
          <w:b/>
          <w:bCs/>
          <w:i/>
          <w:iCs/>
          <w:sz w:val="22"/>
          <w:szCs w:val="22"/>
        </w:rPr>
        <w:t>в</w:t>
      </w:r>
      <w:bookmarkEnd w:id="331"/>
      <w:r>
        <w:rPr>
          <w:b/>
          <w:bCs/>
          <w:i/>
          <w:iCs/>
          <w:sz w:val="22"/>
          <w:szCs w:val="22"/>
        </w:rPr>
        <w:t>енные организации ка</w:t>
      </w:r>
      <w:bookmarkStart w:id="332" w:name="OCRUncertain324"/>
      <w:r>
        <w:rPr>
          <w:b/>
          <w:bCs/>
          <w:i/>
          <w:iCs/>
          <w:sz w:val="22"/>
          <w:szCs w:val="22"/>
        </w:rPr>
        <w:t>к</w:t>
      </w:r>
      <w:bookmarkEnd w:id="332"/>
      <w:r>
        <w:rPr>
          <w:b/>
          <w:bCs/>
          <w:i/>
          <w:iCs/>
          <w:sz w:val="22"/>
          <w:szCs w:val="22"/>
        </w:rPr>
        <w:t xml:space="preserve"> суб</w:t>
      </w:r>
      <w:bookmarkStart w:id="333" w:name="OCRUncertain325"/>
      <w:r>
        <w:rPr>
          <w:b/>
          <w:bCs/>
          <w:i/>
          <w:iCs/>
          <w:sz w:val="22"/>
          <w:szCs w:val="22"/>
        </w:rPr>
        <w:t>ъ</w:t>
      </w:r>
      <w:bookmarkEnd w:id="333"/>
      <w:r>
        <w:rPr>
          <w:b/>
          <w:bCs/>
          <w:i/>
          <w:iCs/>
          <w:sz w:val="22"/>
          <w:szCs w:val="22"/>
        </w:rPr>
        <w:t>екты соц</w:t>
      </w:r>
      <w:bookmarkStart w:id="334" w:name="OCRUncertain326"/>
      <w:r>
        <w:rPr>
          <w:b/>
          <w:bCs/>
          <w:i/>
          <w:iCs/>
          <w:sz w:val="22"/>
          <w:szCs w:val="22"/>
        </w:rPr>
        <w:t>и</w:t>
      </w:r>
      <w:bookmarkEnd w:id="334"/>
      <w:r>
        <w:rPr>
          <w:b/>
          <w:bCs/>
          <w:i/>
          <w:iCs/>
          <w:sz w:val="22"/>
          <w:szCs w:val="22"/>
        </w:rPr>
        <w:t xml:space="preserve">алистического трудового </w:t>
      </w:r>
      <w:bookmarkStart w:id="335" w:name="OCRUncertain327"/>
      <w:r>
        <w:rPr>
          <w:b/>
          <w:bCs/>
          <w:i/>
          <w:iCs/>
          <w:sz w:val="22"/>
          <w:szCs w:val="22"/>
        </w:rPr>
        <w:t>пр</w:t>
      </w:r>
      <w:bookmarkEnd w:id="335"/>
      <w:r>
        <w:rPr>
          <w:b/>
          <w:bCs/>
          <w:i/>
          <w:iCs/>
          <w:sz w:val="22"/>
          <w:szCs w:val="22"/>
        </w:rPr>
        <w:t>авоотношения</w:t>
      </w:r>
      <w:bookmarkStart w:id="336" w:name="OCRUncertain328"/>
      <w:r>
        <w:rPr>
          <w:b/>
          <w:bCs/>
          <w:i/>
          <w:iCs/>
          <w:sz w:val="22"/>
          <w:szCs w:val="22"/>
        </w:rPr>
        <w:t>.</w:t>
      </w:r>
      <w:bookmarkEnd w:id="336"/>
      <w:r>
        <w:rPr>
          <w:b/>
          <w:bCs/>
          <w:i/>
          <w:iCs/>
          <w:noProof/>
          <w:sz w:val="22"/>
          <w:szCs w:val="22"/>
        </w:rPr>
        <w:t xml:space="preserve"> —</w:t>
      </w:r>
      <w:r>
        <w:rPr>
          <w:b/>
          <w:bCs/>
          <w:i/>
          <w:iCs/>
          <w:sz w:val="22"/>
          <w:szCs w:val="22"/>
        </w:rPr>
        <w:t xml:space="preserve"> Правоведе</w:t>
      </w:r>
      <w:bookmarkStart w:id="337" w:name="OCRUncertain329"/>
      <w:r>
        <w:rPr>
          <w:b/>
          <w:bCs/>
          <w:i/>
          <w:iCs/>
          <w:sz w:val="22"/>
          <w:szCs w:val="22"/>
        </w:rPr>
        <w:t>н</w:t>
      </w:r>
      <w:bookmarkEnd w:id="337"/>
      <w:r>
        <w:rPr>
          <w:b/>
          <w:bCs/>
          <w:i/>
          <w:iCs/>
          <w:sz w:val="22"/>
          <w:szCs w:val="22"/>
        </w:rPr>
        <w:t>ие,</w:t>
      </w:r>
      <w:r>
        <w:rPr>
          <w:b/>
          <w:bCs/>
          <w:i/>
          <w:iCs/>
          <w:noProof/>
          <w:sz w:val="22"/>
          <w:szCs w:val="22"/>
        </w:rPr>
        <w:t xml:space="preserve"> 1957, №1,</w:t>
      </w:r>
      <w:r>
        <w:rPr>
          <w:b/>
          <w:bCs/>
          <w:i/>
          <w:iCs/>
          <w:sz w:val="22"/>
          <w:szCs w:val="22"/>
        </w:rPr>
        <w:t xml:space="preserve"> с.</w:t>
      </w:r>
      <w:r>
        <w:rPr>
          <w:b/>
          <w:bCs/>
          <w:i/>
          <w:iCs/>
          <w:noProof/>
          <w:sz w:val="22"/>
          <w:szCs w:val="22"/>
        </w:rPr>
        <w:t xml:space="preserve"> 80</w:t>
      </w:r>
      <w:r>
        <w:rPr>
          <w:b/>
          <w:bCs/>
          <w:i/>
          <w:iCs/>
          <w:sz w:val="22"/>
          <w:szCs w:val="22"/>
        </w:rPr>
        <w:t xml:space="preserve"> и </w:t>
      </w:r>
      <w:bookmarkStart w:id="338" w:name="OCRUncertain330"/>
      <w:r>
        <w:rPr>
          <w:b/>
          <w:bCs/>
          <w:i/>
          <w:iCs/>
          <w:sz w:val="22"/>
          <w:szCs w:val="22"/>
        </w:rPr>
        <w:t>е</w:t>
      </w:r>
      <w:bookmarkEnd w:id="338"/>
      <w:r>
        <w:rPr>
          <w:b/>
          <w:bCs/>
          <w:i/>
          <w:iCs/>
          <w:sz w:val="22"/>
          <w:szCs w:val="22"/>
        </w:rPr>
        <w:t>л.</w:t>
      </w:r>
    </w:p>
    <w:p w:rsidR="00DC6261" w:rsidRDefault="00DC6261">
      <w:pPr>
        <w:widowControl w:val="0"/>
        <w:spacing w:line="360" w:lineRule="auto"/>
        <w:ind w:right="-17" w:firstLine="720"/>
        <w:jc w:val="both"/>
        <w:rPr>
          <w:b/>
          <w:bCs/>
          <w:i/>
          <w:iCs/>
          <w:sz w:val="22"/>
          <w:szCs w:val="22"/>
        </w:rPr>
      </w:pPr>
      <w:r>
        <w:rPr>
          <w:b/>
          <w:bCs/>
          <w:i/>
          <w:iCs/>
          <w:sz w:val="22"/>
          <w:szCs w:val="22"/>
        </w:rPr>
        <w:t xml:space="preserve">[20]  См.: </w:t>
      </w:r>
      <w:bookmarkStart w:id="339" w:name="OCRUncertain331"/>
      <w:r>
        <w:rPr>
          <w:b/>
          <w:bCs/>
          <w:i/>
          <w:iCs/>
          <w:sz w:val="22"/>
          <w:szCs w:val="22"/>
        </w:rPr>
        <w:t>Хрусталеа</w:t>
      </w:r>
      <w:bookmarkEnd w:id="339"/>
      <w:r>
        <w:rPr>
          <w:b/>
          <w:bCs/>
          <w:i/>
          <w:iCs/>
          <w:sz w:val="22"/>
          <w:szCs w:val="22"/>
        </w:rPr>
        <w:t xml:space="preserve"> Б.Ф. </w:t>
      </w:r>
      <w:bookmarkStart w:id="340" w:name="OCRUncertain332"/>
      <w:r>
        <w:rPr>
          <w:b/>
          <w:bCs/>
          <w:i/>
          <w:iCs/>
          <w:sz w:val="22"/>
          <w:szCs w:val="22"/>
        </w:rPr>
        <w:t>Государстиснное</w:t>
      </w:r>
      <w:bookmarkEnd w:id="340"/>
      <w:r>
        <w:rPr>
          <w:b/>
          <w:bCs/>
          <w:i/>
          <w:iCs/>
          <w:sz w:val="22"/>
          <w:szCs w:val="22"/>
        </w:rPr>
        <w:t xml:space="preserve"> </w:t>
      </w:r>
      <w:bookmarkStart w:id="341" w:name="OCRUncertain333"/>
      <w:r>
        <w:rPr>
          <w:b/>
          <w:bCs/>
          <w:i/>
          <w:iCs/>
          <w:sz w:val="22"/>
          <w:szCs w:val="22"/>
        </w:rPr>
        <w:t>п</w:t>
      </w:r>
      <w:bookmarkEnd w:id="341"/>
      <w:r>
        <w:rPr>
          <w:b/>
          <w:bCs/>
          <w:i/>
          <w:iCs/>
          <w:sz w:val="22"/>
          <w:szCs w:val="22"/>
        </w:rPr>
        <w:t>р</w:t>
      </w:r>
      <w:bookmarkStart w:id="342" w:name="OCRUncertain334"/>
      <w:r>
        <w:rPr>
          <w:b/>
          <w:bCs/>
          <w:i/>
          <w:iCs/>
          <w:sz w:val="22"/>
          <w:szCs w:val="22"/>
        </w:rPr>
        <w:t>е</w:t>
      </w:r>
      <w:bookmarkEnd w:id="342"/>
      <w:r>
        <w:rPr>
          <w:b/>
          <w:bCs/>
          <w:i/>
          <w:iCs/>
          <w:sz w:val="22"/>
          <w:szCs w:val="22"/>
        </w:rPr>
        <w:t>д</w:t>
      </w:r>
      <w:bookmarkStart w:id="343" w:name="OCRUncertain335"/>
      <w:r>
        <w:rPr>
          <w:b/>
          <w:bCs/>
          <w:i/>
          <w:iCs/>
          <w:sz w:val="22"/>
          <w:szCs w:val="22"/>
        </w:rPr>
        <w:t>п</w:t>
      </w:r>
      <w:bookmarkEnd w:id="343"/>
      <w:r>
        <w:rPr>
          <w:b/>
          <w:bCs/>
          <w:i/>
          <w:iCs/>
          <w:sz w:val="22"/>
          <w:szCs w:val="22"/>
        </w:rPr>
        <w:t>риятие</w:t>
      </w:r>
      <w:r>
        <w:rPr>
          <w:b/>
          <w:bCs/>
          <w:i/>
          <w:iCs/>
          <w:noProof/>
          <w:sz w:val="22"/>
          <w:szCs w:val="22"/>
        </w:rPr>
        <w:t xml:space="preserve"> —</w:t>
      </w:r>
      <w:r>
        <w:rPr>
          <w:b/>
          <w:bCs/>
          <w:i/>
          <w:iCs/>
          <w:sz w:val="22"/>
          <w:szCs w:val="22"/>
        </w:rPr>
        <w:t xml:space="preserve"> суб</w:t>
      </w:r>
      <w:bookmarkStart w:id="344" w:name="OCRUncertain336"/>
      <w:r>
        <w:rPr>
          <w:b/>
          <w:bCs/>
          <w:i/>
          <w:iCs/>
          <w:sz w:val="22"/>
          <w:szCs w:val="22"/>
        </w:rPr>
        <w:t>ъ</w:t>
      </w:r>
      <w:bookmarkEnd w:id="344"/>
      <w:r>
        <w:rPr>
          <w:b/>
          <w:bCs/>
          <w:i/>
          <w:iCs/>
          <w:sz w:val="22"/>
          <w:szCs w:val="22"/>
        </w:rPr>
        <w:t>ект трудового права. М</w:t>
      </w:r>
      <w:bookmarkStart w:id="345" w:name="OCRUncertain337"/>
      <w:r>
        <w:rPr>
          <w:b/>
          <w:bCs/>
          <w:i/>
          <w:iCs/>
          <w:sz w:val="22"/>
          <w:szCs w:val="22"/>
        </w:rPr>
        <w:t>.,</w:t>
      </w:r>
      <w:bookmarkEnd w:id="345"/>
      <w:r>
        <w:rPr>
          <w:b/>
          <w:bCs/>
          <w:i/>
          <w:iCs/>
          <w:noProof/>
          <w:sz w:val="22"/>
          <w:szCs w:val="22"/>
        </w:rPr>
        <w:t xml:space="preserve"> 1976, </w:t>
      </w:r>
      <w:r>
        <w:rPr>
          <w:b/>
          <w:bCs/>
          <w:i/>
          <w:iCs/>
          <w:sz w:val="22"/>
          <w:szCs w:val="22"/>
        </w:rPr>
        <w:t>с.1</w:t>
      </w:r>
      <w:r>
        <w:rPr>
          <w:b/>
          <w:bCs/>
          <w:i/>
          <w:iCs/>
          <w:noProof/>
          <w:sz w:val="22"/>
          <w:szCs w:val="22"/>
        </w:rPr>
        <w:t>7</w:t>
      </w:r>
      <w:r>
        <w:rPr>
          <w:b/>
          <w:bCs/>
          <w:i/>
          <w:iCs/>
          <w:sz w:val="22"/>
          <w:szCs w:val="22"/>
        </w:rPr>
        <w:t xml:space="preserve"> и cл.</w:t>
      </w:r>
    </w:p>
    <w:p w:rsidR="00DC6261" w:rsidRDefault="00DC6261">
      <w:pPr>
        <w:spacing w:line="360" w:lineRule="auto"/>
        <w:ind w:right="-17" w:firstLine="720"/>
        <w:jc w:val="both"/>
        <w:rPr>
          <w:sz w:val="22"/>
          <w:szCs w:val="22"/>
        </w:rPr>
      </w:pPr>
      <w:bookmarkStart w:id="346" w:name="_GoBack"/>
      <w:bookmarkEnd w:id="346"/>
    </w:p>
    <w:sectPr w:rsidR="00DC6261">
      <w:headerReference w:type="default" r:id="rId6"/>
      <w:pgSz w:w="11907" w:h="16840" w:code="9"/>
      <w:pgMar w:top="1134" w:right="1474" w:bottom="720" w:left="1661" w:header="720" w:footer="720"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35EA" w:rsidRDefault="006835EA">
      <w:r>
        <w:separator/>
      </w:r>
    </w:p>
  </w:endnote>
  <w:endnote w:type="continuationSeparator" w:id="0">
    <w:p w:rsidR="006835EA" w:rsidRDefault="006835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35EA" w:rsidRDefault="006835EA">
      <w:r>
        <w:separator/>
      </w:r>
    </w:p>
  </w:footnote>
  <w:footnote w:type="continuationSeparator" w:id="0">
    <w:p w:rsidR="006835EA" w:rsidRDefault="006835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261" w:rsidRDefault="00DC6261">
    <w:pPr>
      <w:pStyle w:val="a3"/>
      <w:framePr w:wrap="auto" w:vAnchor="text" w:hAnchor="margin" w:xAlign="center" w:y="1"/>
      <w:rPr>
        <w:rStyle w:val="a5"/>
      </w:rPr>
    </w:pPr>
    <w:r>
      <w:rPr>
        <w:rStyle w:val="a5"/>
        <w:noProof/>
      </w:rPr>
      <w:t>10</w:t>
    </w:r>
  </w:p>
  <w:p w:rsidR="00DC6261" w:rsidRDefault="00DC6261">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rawingGridHorizontalSpacing w:val="120"/>
  <w:drawingGridVerticalSpacing w:val="12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6261"/>
    <w:rsid w:val="002D4ED6"/>
    <w:rsid w:val="004078C0"/>
    <w:rsid w:val="006835EA"/>
    <w:rsid w:val="00DC6261"/>
    <w:rsid w:val="00F805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767E2B0-C4C0-40CE-BDC2-FC12C6E84B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link w:val="a3"/>
    <w:uiPriority w:val="99"/>
    <w:semiHidden/>
    <w:rPr>
      <w:sz w:val="20"/>
      <w:szCs w:val="20"/>
    </w:rPr>
  </w:style>
  <w:style w:type="character" w:styleId="a5">
    <w:name w:val="page number"/>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3994</Words>
  <Characters>22769</Characters>
  <Application>Microsoft Office Word</Application>
  <DocSecurity>0</DocSecurity>
  <Lines>189</Lines>
  <Paragraphs>53</Paragraphs>
  <ScaleCrop>false</ScaleCrop>
  <HeadingPairs>
    <vt:vector size="2" baseType="variant">
      <vt:variant>
        <vt:lpstr>Название</vt:lpstr>
      </vt:variant>
      <vt:variant>
        <vt:i4>1</vt:i4>
      </vt:variant>
    </vt:vector>
  </HeadingPairs>
  <TitlesOfParts>
    <vt:vector size="1" baseType="lpstr">
      <vt:lpstr>ПОНЯТИЕ ЮРИДИЧЕСКОГО ЛИЦА: ИСТОРИЯ И СОВРЕМЕННАЯ ТРАКТОВКА</vt:lpstr>
    </vt:vector>
  </TitlesOfParts>
  <Company>Elcom Ltd</Company>
  <LinksUpToDate>false</LinksUpToDate>
  <CharactersWithSpaces>26710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ПОНЯТИЕ ЮРИДИЧЕСКОГО ЛИЦА: ИСТОРИЯ И СОВРЕМЕННАЯ ТРАКТОВКА</dc:title>
  <dc:subject/>
  <dc:creator>Alexandre Katalov</dc:creator>
  <cp:keywords/>
  <dc:description/>
  <cp:lastModifiedBy>admin</cp:lastModifiedBy>
  <cp:revision>2</cp:revision>
  <dcterms:created xsi:type="dcterms:W3CDTF">2014-02-17T16:38:00Z</dcterms:created>
  <dcterms:modified xsi:type="dcterms:W3CDTF">2014-02-17T16:38:00Z</dcterms:modified>
</cp:coreProperties>
</file>