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45" w:rsidRDefault="00621D45">
      <w:pPr>
        <w:pStyle w:val="a3"/>
        <w:spacing w:line="360" w:lineRule="auto"/>
        <w:jc w:val="center"/>
        <w:rPr>
          <w:b/>
          <w:bCs/>
          <w:sz w:val="36"/>
        </w:rPr>
      </w:pPr>
    </w:p>
    <w:p w:rsidR="000A1017" w:rsidRDefault="000A1017">
      <w:pPr>
        <w:pStyle w:val="a3"/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Что такое зоопсихология.</w:t>
      </w:r>
    </w:p>
    <w:p w:rsidR="000A1017" w:rsidRDefault="000A1017">
      <w:pPr>
        <w:pStyle w:val="a3"/>
        <w:spacing w:line="360" w:lineRule="auto"/>
      </w:pPr>
      <w:r>
        <w:t xml:space="preserve">     Зоопсихология (психология животных) – раздел психологии; наука о проявлениях, закономерностях и эволюции психики животных, о происхождении и развитии в онто- и филогенезе психических процессов у животных, о предпосылках и предыстории человеческого сознания.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Научная зоопсихология формировалась в борьбе с антропоморфическими взглядами на психическую активность животных. Научное изучение психики животных, их восприятия, памяти, навыки, интеллекта и т.п. исходит из диалектического единства поведения и психики и основано на строго объективном анализе структуры деятельности животных. Такой анализ требует также всестороннего учета экологических и физиологических особенностей изучаемого вида и его филогенетических связей с другими видами животных, т.к. в отличие от человека, психическая деятельность животных всегда и всецело детерминируется биологическими факторами. Этим определяется особенно тесная связь  зоопсихологии с экологией, нейрофизиологией, физиологией высшей нервной деятельности и органов чувств животных, антропологией и другими науками. 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Особый раздел зоопсихологии – эволюционная психология изучает развитие и преобразования поведения животных в процессе  эволюции, роль психики как фактора эволюционного процесса.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0A1017" w:rsidRDefault="000A1017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Роль бихевиоризма в зоопсихологии.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Создателем бихевиоризма (от англ. </w:t>
      </w:r>
      <w:r>
        <w:rPr>
          <w:sz w:val="28"/>
          <w:lang w:val="en-US"/>
        </w:rPr>
        <w:t>behavior</w:t>
      </w:r>
      <w:r>
        <w:rPr>
          <w:sz w:val="28"/>
        </w:rPr>
        <w:t>) был американский ученый Джон Уотсон (1878 - 1958). Он выдвинул радикальную для своего времени  идею о том, что предметом психологии животных и/или человека должно быть только такое поведение, проявления которого можно зарегистрировать и оценить количественно. На становление взглядов Уотсона оказали влияние зоопсихологические исследования (Э. Торндайка и др.), идеи И.П. Павлова об условных рефлексах как единицах поведения и работы В.М. Бехтерева.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Основные положения бихевиоризма Дж. Уотсон четко сформулировал в программной статье в 1913 году «Психология глазами бихевиориста». Он утверждал: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DC"/>
      </w:r>
      <w:r>
        <w:rPr>
          <w:sz w:val="28"/>
        </w:rPr>
        <w:t xml:space="preserve"> поведение построено из секторных и мышечных реакций организма, которые в свою очередь детерминированы действующими на животное внешними стимулами;</w:t>
      </w:r>
    </w:p>
    <w:p w:rsidR="000A1017" w:rsidRDefault="000A1017">
      <w:pPr>
        <w:spacing w:line="360" w:lineRule="auto"/>
        <w:jc w:val="both"/>
        <w:rPr>
          <w:sz w:val="36"/>
        </w:rPr>
      </w:pPr>
      <w:r>
        <w:rPr>
          <w:sz w:val="36"/>
        </w:rPr>
        <w:sym w:font="Wingdings" w:char="F0DC"/>
      </w:r>
      <w:r>
        <w:rPr>
          <w:sz w:val="36"/>
        </w:rPr>
        <w:t xml:space="preserve"> </w:t>
      </w:r>
      <w:r>
        <w:rPr>
          <w:sz w:val="28"/>
        </w:rPr>
        <w:t>анализ поведения следует проводить строго объективно, ограничиваясь регистрацией внешне проявляющихся феноменов;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DC"/>
      </w:r>
      <w:r>
        <w:rPr>
          <w:sz w:val="36"/>
        </w:rPr>
        <w:t xml:space="preserve"> </w:t>
      </w:r>
      <w:r>
        <w:rPr>
          <w:sz w:val="28"/>
        </w:rPr>
        <w:t>основным содержанием экспериментальной психологии является регистрация реакций в ответ на строго дозированное и контролируемое раздражение.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Эти положения произвели настоящий переворот в экспериментальной психологии. Впоследствии они были дополнены и расширены другими исследователями.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Огромным вкладом Уотсона было расширение предмета психологии за счет введения в него поведения «подлинным предметом психологии (человека) является поведение человека от рождения и до смерти», «её теоретической целью является предсказание поведения и контроль за ним».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 психологии под поведением понимают внешние проявления психической деятельности человека. И в этом отношении поведение противопоставляется сознанию как совокупности внутренних, субъективно переживаемых процессов, и тем самым факты поведения в бихевиоризме и факты сознания в интроспективной психологии разводятся по методу их выявления. Одни выявляются путем внешнего наблюдения, а другие – путем самонаблюдения. 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Помимо практической направленности, обусловленной бурным экономическим ростом, стремительное развитие бихевиоризма определяли и другие причины, первой из которых можно назвать здравый смысл. Уотсон считал, что важнее всего в человеке для окружающих его людей поступки и само поведение этого человека. И он был прав, потому что, в конечном счете, наши переживания, особенности нашего сознания и мышления, т.е. наша психическая индивидуальность, в качестве внешнего проявления отражается в наших поступках и поведении.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Вторая причина в том, что, по мнению, Уотсона, психология должна стать естественнонаучной дисциплиной и ввести объективный научный метод.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Основная идея бихевиоризма основывалась на утверждении значимости поведения и полном отрицании существования сознания и необходимости его изучения. Уотсон писал: «Бихевиорист… ни в чем не находит доказательства существования потока сознания, столь убедительно описанного Джемсом, он считает доказанным только наличие постоянно расширяющего потока поведения». С точки зрения, Уотсона, поведение – это система реакций.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Реакция – это ещё одно новое понятие точки зрения, Уотсона, поведение – это система реакций.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Реакция – это ещё одно новое понятие, которое было введено в психологию в связи с развитием бихевиоризма. Поскольку Уотсон стремился сделать психологию естественнонаучной, то с естественнонаучной позиции необходимо было объяснить причины поведения животных и человека. Для Уотсона поведение или поступок  объясняются наличием какого-либо воздействия на животного или человека. Он считал, что нет ни одного действия, за которым не стояла бы причина в виде внешнего агента, или стимула. Так появилась знаменитая формула «</w:t>
      </w:r>
      <w:r>
        <w:rPr>
          <w:sz w:val="28"/>
          <w:lang w:val="en-US"/>
        </w:rPr>
        <w:t>S</w:t>
      </w:r>
      <w:r>
        <w:rPr>
          <w:sz w:val="28"/>
        </w:rPr>
        <w:t xml:space="preserve"> - </w:t>
      </w:r>
      <w:r>
        <w:rPr>
          <w:sz w:val="28"/>
          <w:lang w:val="en-US"/>
        </w:rPr>
        <w:t>R</w:t>
      </w:r>
      <w:r>
        <w:rPr>
          <w:sz w:val="28"/>
        </w:rPr>
        <w:t>» (стимул – реакция).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С точки зрения бихевиоризма основные задачи психологии сводятся к следующему: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выявление и                             исследование                             изучение законов их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описание типов                процессов их образования                          комбинаций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реакций  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образование сложных реакций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В качестве общих и окончательных задач психологии бихевиористы выдвигали две следующие задачи: прийти к тому, чтобы по ситуации (стимулу) предсказать поведение (реакцию) и, наоборот, по характеру определить или описать вызвавший её стимул.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Решение поставленных задач осуществлялось бихевиористами в двух направлениях: теоретическом и экспериментальном (именно бихевиористы были сторонниками упомянутой выше тенденции исследовать поведение только двух видов лабораторных животных – белой крысы и голубя). Создавая теоретическую базу бихевиоризма, Уотсон попытался описать типы реакций и прежде всего выделил 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врожденные                                       приобретенные 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реакции                                                 реакции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36"/>
        </w:rPr>
        <w:t xml:space="preserve"> </w:t>
      </w:r>
      <w:r>
        <w:rPr>
          <w:sz w:val="28"/>
        </w:rPr>
        <w:t>чихание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28"/>
        </w:rPr>
        <w:t xml:space="preserve"> икание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28"/>
        </w:rPr>
        <w:t xml:space="preserve"> сосание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28"/>
        </w:rPr>
        <w:t xml:space="preserve"> улыбка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28"/>
        </w:rPr>
        <w:t xml:space="preserve"> плач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36"/>
        </w:rPr>
        <w:t xml:space="preserve"> </w:t>
      </w:r>
      <w:r>
        <w:rPr>
          <w:sz w:val="28"/>
        </w:rPr>
        <w:t>движение туловища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36"/>
        </w:rPr>
        <w:t xml:space="preserve"> </w:t>
      </w:r>
      <w:r>
        <w:rPr>
          <w:sz w:val="28"/>
        </w:rPr>
        <w:t>движение конечностей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36"/>
        </w:rPr>
        <w:sym w:font="Wingdings" w:char="F0C4"/>
      </w:r>
      <w:r>
        <w:rPr>
          <w:sz w:val="28"/>
        </w:rPr>
        <w:t xml:space="preserve"> движение головы и т.д.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К числу врожденных реакций он относил те поведенческие акты, которые можно наблюдать у новорожденных детей.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Если с описанием врожденных реакций у Уотсона серьёзных затруднений не было, поскольку достаточно наблюдать за поведением новорожденных детей, то с описанием законом, по которым приобретаются врожденные реакции, дела обстояли хуже. Ему пришлось обратиться к работам И.П. Павлова и В.М. Бехтерева, благодаря чему, Уотсон принимает концепцию условных рефлексов в качестве естественнонаучной базы своей психологической теории. Он говорит, что все новые реакции приобретаются путем обусловливания.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Пример: мать гладит ребенка, и на его лице появляется улыбка. Через некоторое время появление матери перед ребенком вызывает у него улыбку, даже если мать его не поглаживает. 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Почему? Данное явление, по мнению, Уотсона, обусловлено следующим: поглаживание – это безусловный стимул, а улыбка на лице ребенка – это безусловная врожденная реакция. Но перед каждым подобным контактом появлялось лицо матери, которое являлось нейтральным условным стимулом.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Сочетание в течение определенного времени безусловного и нейтрального стимулов привело к тому, что со временем воздействие безусловного стимула оказалось не нужным. Для того чтобы ребенок заулыбался, ему было достаточно одного нейтрального стимула, в данном случае лица матери.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Уотсон – один безусловный стимул вызывает определенную безусловную реакцию, другой – вторую безусловную реакцию, и ещё один – третью безусловную реакцию. И когда все три безусловных стимула будут заменены, на один условный стимул, то впоследствии при воздействии условного стимула будет вызван сложный комплекс реакций.</w:t>
      </w:r>
    </w:p>
    <w:p w:rsidR="000A1017" w:rsidRDefault="000A1017">
      <w:pPr>
        <w:pStyle w:val="a3"/>
        <w:spacing w:line="360" w:lineRule="auto"/>
      </w:pPr>
      <w:r>
        <w:t xml:space="preserve">    Таким образом, все человеческие действия, по мнению, Уотсона, представляют собой сложные цепи, или комплексы, реакций. На самом деле, в жизни мы сталкиваемся с явлениями, которые не могут быть объяснены с этой точки зрения (например: катание медведя на велосипеде в цирке).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Не менее значимым для бихевиористов было проведение экспериментов, с помощью которых они стремились доказать правоту своих теоретических выводов. В этой связи стали широко известны эксперименты Уотсона по исследованию причин возникновения страха. Он пытался выяснить, какие стимулы вызывают у ребенка реакцию страха.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Пример: Уотсон наблюдал за реакцией ребенка при его контакте с мышью и кроликом. Мышь не вызывала реакции страха, а по отношению к кролику у ребенка проявлялось любопытство, он стремился с ним играть, брать на руки. В конце концов, было установлено, что если очень близко от ребенка ударить молотком по железному брусу, то он резко всхлипывает, а затем разражается криком. Итак, установлено, что резкий удар молотком вызывает у ребенка реакцию страха. Затем эксперимент продолжается. Теперь экспериментатор ударяет по железному брусу в тот момент, когда ребенок берет кролика на руки. Через некоторое время ребенок приходит в состояние беспокойства лишь при одном появлении кролика. По мнению, Уотсона, появилась условная реакция страха. 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В заключение Дж. Уотсон показывает, как можно излечить ребенка от этого страха. Он сажает за стол голодного ребенка, который уже очень боится кролика, и дает ему есть. Как  только ребенок прикасается к еде, ему показывают кролика, но только издалека, через открытую дверь из другой комнаты, - ребенок продолжает есть. В следующий раз показывают кролика, также во время еды, немного ближе. Через несколько дней ребенок уже ест с кроликом на коленях.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На долгие десятилетия формула «стимул – реакция» (</w:t>
      </w:r>
      <w:r>
        <w:rPr>
          <w:sz w:val="28"/>
          <w:lang w:val="en-US"/>
        </w:rPr>
        <w:t>S</w:t>
      </w:r>
      <w:r>
        <w:rPr>
          <w:sz w:val="28"/>
        </w:rPr>
        <w:t xml:space="preserve"> - </w:t>
      </w:r>
      <w:r>
        <w:rPr>
          <w:sz w:val="28"/>
          <w:lang w:val="en-US"/>
        </w:rPr>
        <w:t>R</w:t>
      </w:r>
      <w:r>
        <w:rPr>
          <w:sz w:val="28"/>
        </w:rPr>
        <w:t>)  стала рассматриваться как универсальная основа для интерпретации поведения.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Бихевиористы (последователи Дж. Уотсона)  сознательно отбрасывали возможность того, что какие-то «промежуточные переменные», например процессы переработки информации в нервной системе, можно оценить путем регистрации поведения.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Тем не менее, заслуги бихевиоризма в развитии психологии весьма значимы. Во-первых, он привнес в психологию дух материализма, благодаря чему эта наука стала развиваться по пути естественнонаучных дисциплин. Во-вторых, он ввел объективный метод, основанный на регистрации и анализе внешних наблюдений, фактов, процессов, благодаря чему в психологии получили широкое распространение инструментальные приемы исследования психических процессов. В-третьих, была расширена область психологических исследований: стало интенсивно изучаться поведение младенцев и животных. Кроме того, в работах бихевиористов были значительно продвинуты отдельные разделы психологии, в частности проблемы научения, образования навыков. И наконец, распространение бихевиористских взглядов способствовало изучению психических  явлений с естественнонаучных позиций.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Во второй половине жизни Уотсон отошел от академической психологии и занимался главным образом психологией рекламы. На русском языке изданы такие научные произведения как: 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«Психология как наука о поведении» (1926)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«Психологический уход за ребенком» (1929)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>специально написанная Уотсоном для БСЭ статья «Бихевиоризм».</w:t>
      </w: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 настоящее время убежденных сторонников «чистого» бихевиоризма практически не осталось. Используя высокоточные приемы количественного анализа поведения, современные экспериментальные психологи базируются в своих исследованиях на знаниях, накопленных наукой о поведении в целом. 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sz w:val="28"/>
        </w:rPr>
      </w:pPr>
    </w:p>
    <w:p w:rsidR="000A1017" w:rsidRDefault="000A1017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>Содержание:</w:t>
      </w:r>
    </w:p>
    <w:p w:rsidR="000A1017" w:rsidRDefault="000A1017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Что такое зоопсихология.</w:t>
      </w:r>
    </w:p>
    <w:p w:rsidR="000A1017" w:rsidRDefault="000A1017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Роль бихевиоризма в зоопсихологии.</w:t>
      </w:r>
    </w:p>
    <w:p w:rsidR="000A1017" w:rsidRDefault="000A1017">
      <w:pPr>
        <w:spacing w:line="360" w:lineRule="auto"/>
        <w:jc w:val="both"/>
        <w:rPr>
          <w:sz w:val="32"/>
        </w:rPr>
      </w:pPr>
    </w:p>
    <w:p w:rsidR="000A1017" w:rsidRDefault="000A1017">
      <w:pPr>
        <w:spacing w:line="360" w:lineRule="auto"/>
        <w:jc w:val="both"/>
        <w:rPr>
          <w:sz w:val="32"/>
        </w:rPr>
      </w:pPr>
    </w:p>
    <w:p w:rsidR="000A1017" w:rsidRDefault="000A1017">
      <w:pPr>
        <w:spacing w:line="360" w:lineRule="auto"/>
        <w:jc w:val="both"/>
        <w:rPr>
          <w:sz w:val="32"/>
        </w:rPr>
      </w:pPr>
    </w:p>
    <w:p w:rsidR="000A1017" w:rsidRDefault="000A1017">
      <w:pPr>
        <w:spacing w:line="360" w:lineRule="auto"/>
        <w:jc w:val="both"/>
        <w:rPr>
          <w:sz w:val="32"/>
        </w:rPr>
      </w:pPr>
    </w:p>
    <w:p w:rsidR="000A1017" w:rsidRPr="00227191" w:rsidRDefault="000A1017" w:rsidP="00227191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>Список литературы:</w:t>
      </w: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В.В. Давыдов, В.П. Зинченко и др. «Психологический словарь» («Педагогика - пресс» </w:t>
      </w:r>
      <w:smartTag w:uri="urn:schemas-microsoft-com:office:smarttags" w:element="metricconverter">
        <w:smartTagPr>
          <w:attr w:name="ProductID" w:val="2001 г"/>
        </w:smartTagPr>
        <w:r>
          <w:rPr>
            <w:sz w:val="32"/>
          </w:rPr>
          <w:t>2001 г</w:t>
        </w:r>
      </w:smartTag>
      <w:r>
        <w:rPr>
          <w:sz w:val="32"/>
        </w:rPr>
        <w:t>.)</w:t>
      </w:r>
    </w:p>
    <w:p w:rsidR="000A1017" w:rsidRDefault="000A1017">
      <w:pPr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А.Г. Маклаков «Общая психология» (Питер, </w:t>
      </w:r>
      <w:smartTag w:uri="urn:schemas-microsoft-com:office:smarttags" w:element="metricconverter">
        <w:smartTagPr>
          <w:attr w:name="ProductID" w:val="2001 г"/>
        </w:smartTagPr>
        <w:r>
          <w:rPr>
            <w:sz w:val="32"/>
          </w:rPr>
          <w:t>2001 г</w:t>
        </w:r>
      </w:smartTag>
      <w:r>
        <w:rPr>
          <w:sz w:val="32"/>
        </w:rPr>
        <w:t>.)</w:t>
      </w: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spacing w:line="360" w:lineRule="auto"/>
        <w:ind w:left="360"/>
        <w:jc w:val="both"/>
        <w:rPr>
          <w:sz w:val="32"/>
        </w:rPr>
      </w:pPr>
    </w:p>
    <w:p w:rsidR="000A1017" w:rsidRDefault="000A1017">
      <w:pPr>
        <w:pStyle w:val="a3"/>
        <w:ind w:left="360"/>
        <w:rPr>
          <w:lang w:val="en-US"/>
        </w:rPr>
      </w:pPr>
    </w:p>
    <w:p w:rsidR="000A1017" w:rsidRDefault="000A1017">
      <w:pPr>
        <w:pStyle w:val="a3"/>
        <w:ind w:left="360"/>
        <w:rPr>
          <w:lang w:val="en-US"/>
        </w:rPr>
      </w:pPr>
    </w:p>
    <w:p w:rsidR="000A1017" w:rsidRDefault="000A1017">
      <w:pPr>
        <w:pStyle w:val="a3"/>
        <w:ind w:left="360"/>
        <w:jc w:val="center"/>
        <w:rPr>
          <w:sz w:val="72"/>
        </w:rPr>
      </w:pPr>
      <w:r>
        <w:rPr>
          <w:sz w:val="72"/>
        </w:rPr>
        <w:t>Р Е Ф Е Р А Т   П О</w:t>
      </w:r>
    </w:p>
    <w:p w:rsidR="000A1017" w:rsidRDefault="000A1017">
      <w:pPr>
        <w:pStyle w:val="a3"/>
        <w:ind w:left="360"/>
        <w:jc w:val="center"/>
        <w:rPr>
          <w:sz w:val="72"/>
        </w:rPr>
      </w:pPr>
      <w:r>
        <w:rPr>
          <w:sz w:val="72"/>
        </w:rPr>
        <w:t xml:space="preserve">С Р А В Н И Т Е Л Ь Н О Й </w:t>
      </w:r>
    </w:p>
    <w:p w:rsidR="000A1017" w:rsidRDefault="000A1017">
      <w:pPr>
        <w:pStyle w:val="a3"/>
        <w:ind w:left="360"/>
        <w:jc w:val="center"/>
        <w:rPr>
          <w:sz w:val="72"/>
        </w:rPr>
      </w:pPr>
      <w:r>
        <w:rPr>
          <w:sz w:val="72"/>
        </w:rPr>
        <w:t xml:space="preserve">П С И Х О Л О Г И И  </w:t>
      </w:r>
    </w:p>
    <w:p w:rsidR="000A1017" w:rsidRDefault="000A1017">
      <w:pPr>
        <w:pStyle w:val="a3"/>
        <w:ind w:left="360"/>
        <w:jc w:val="center"/>
        <w:rPr>
          <w:sz w:val="72"/>
        </w:rPr>
      </w:pPr>
      <w:r>
        <w:rPr>
          <w:sz w:val="72"/>
        </w:rPr>
        <w:t xml:space="preserve"> И </w:t>
      </w:r>
    </w:p>
    <w:p w:rsidR="000A1017" w:rsidRDefault="000A1017">
      <w:pPr>
        <w:pStyle w:val="a3"/>
        <w:ind w:left="360"/>
        <w:jc w:val="center"/>
        <w:rPr>
          <w:sz w:val="72"/>
        </w:rPr>
      </w:pPr>
      <w:r>
        <w:rPr>
          <w:sz w:val="72"/>
        </w:rPr>
        <w:t xml:space="preserve">З О О П С И Х О Л О Г И И </w:t>
      </w: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  <w:rPr>
          <w:sz w:val="48"/>
        </w:rPr>
      </w:pPr>
      <w:r>
        <w:rPr>
          <w:b/>
          <w:bCs/>
          <w:sz w:val="52"/>
        </w:rPr>
        <w:t>Тема:</w:t>
      </w:r>
      <w:r>
        <w:rPr>
          <w:sz w:val="52"/>
        </w:rPr>
        <w:t xml:space="preserve"> «Уотсон Джон Бродус»</w:t>
      </w:r>
    </w:p>
    <w:p w:rsidR="000A1017" w:rsidRDefault="000A1017">
      <w:pPr>
        <w:pStyle w:val="a3"/>
        <w:ind w:left="360"/>
        <w:rPr>
          <w:sz w:val="52"/>
        </w:rPr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  <w:ind w:left="360"/>
      </w:pPr>
    </w:p>
    <w:p w:rsidR="000A1017" w:rsidRDefault="000A1017">
      <w:pPr>
        <w:pStyle w:val="a3"/>
      </w:pPr>
    </w:p>
    <w:p w:rsidR="000A1017" w:rsidRDefault="000A1017">
      <w:pPr>
        <w:pStyle w:val="a3"/>
        <w:ind w:left="360"/>
      </w:pPr>
    </w:p>
    <w:p w:rsidR="000A1017" w:rsidRPr="0007701D" w:rsidRDefault="000A1017" w:rsidP="0007701D">
      <w:pPr>
        <w:pStyle w:val="a3"/>
        <w:ind w:left="360"/>
        <w:jc w:val="right"/>
        <w:rPr>
          <w:i/>
          <w:iCs/>
          <w:sz w:val="36"/>
        </w:rPr>
      </w:pPr>
      <w:bookmarkStart w:id="0" w:name="_GoBack"/>
      <w:bookmarkEnd w:id="0"/>
    </w:p>
    <w:sectPr w:rsidR="000A1017" w:rsidRPr="0007701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9528C"/>
    <w:multiLevelType w:val="hybridMultilevel"/>
    <w:tmpl w:val="816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1C4E7E"/>
    <w:multiLevelType w:val="hybridMultilevel"/>
    <w:tmpl w:val="D82CB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01D"/>
    <w:rsid w:val="0007701D"/>
    <w:rsid w:val="000A1017"/>
    <w:rsid w:val="000E30D1"/>
    <w:rsid w:val="00227191"/>
    <w:rsid w:val="00621D45"/>
    <w:rsid w:val="0070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7FE4-5CD6-44DC-AF4A-C8E6A6B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31109</Company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</dc:creator>
  <cp:keywords/>
  <cp:lastModifiedBy>admin</cp:lastModifiedBy>
  <cp:revision>2</cp:revision>
  <dcterms:created xsi:type="dcterms:W3CDTF">2014-04-15T06:31:00Z</dcterms:created>
  <dcterms:modified xsi:type="dcterms:W3CDTF">2014-04-15T06:31:00Z</dcterms:modified>
</cp:coreProperties>
</file>