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AE6" w:rsidRDefault="00414D8C">
      <w:pPr>
        <w:pStyle w:val="a7"/>
      </w:pPr>
      <w:r>
        <w:rPr>
          <w:noProof/>
        </w:rPr>
        <w:pict>
          <v:rect id="_x0000_s1026" style="position:absolute;left:0;text-align:left;margin-left:-14.2pt;margin-top:-13.95pt;width:454.45pt;height:731.35pt;z-index:251657216" o:allowincell="f" filled="f"/>
        </w:pict>
      </w:r>
      <w:r w:rsidR="00EA6AE6">
        <w:t>КАЗАНСКИЙ   ГОСУДАРСТВЕННЫЙ</w:t>
      </w:r>
    </w:p>
    <w:p w:rsidR="00EA6AE6" w:rsidRDefault="00EA6AE6">
      <w:pPr>
        <w:pStyle w:val="1"/>
      </w:pPr>
      <w:r>
        <w:t>УНИВЕРСИТЕТ</w:t>
      </w:r>
    </w:p>
    <w:p w:rsidR="00EA6AE6" w:rsidRDefault="00EA6AE6">
      <w:pPr>
        <w:spacing w:line="360" w:lineRule="auto"/>
        <w:rPr>
          <w:sz w:val="28"/>
        </w:rPr>
      </w:pPr>
    </w:p>
    <w:p w:rsidR="00EA6AE6" w:rsidRDefault="00EA6AE6">
      <w:pPr>
        <w:spacing w:line="360" w:lineRule="auto"/>
        <w:rPr>
          <w:sz w:val="28"/>
        </w:rPr>
      </w:pPr>
      <w:r>
        <w:rPr>
          <w:sz w:val="28"/>
        </w:rPr>
        <w:t xml:space="preserve">                 </w:t>
      </w:r>
    </w:p>
    <w:p w:rsidR="00EA6AE6" w:rsidRDefault="00EA6AE6">
      <w:pPr>
        <w:spacing w:line="360" w:lineRule="auto"/>
        <w:rPr>
          <w:sz w:val="28"/>
        </w:rPr>
      </w:pPr>
    </w:p>
    <w:p w:rsidR="00EA6AE6" w:rsidRDefault="00EA6AE6">
      <w:pPr>
        <w:spacing w:line="360" w:lineRule="auto"/>
        <w:jc w:val="center"/>
      </w:pPr>
      <w:r>
        <w:t>УЧЕБНАЯ ДИСЦИПЛИНА: УГОЛОВНОЕ ПРАВО</w:t>
      </w:r>
    </w:p>
    <w:p w:rsidR="00EA6AE6" w:rsidRDefault="00EA6AE6">
      <w:pPr>
        <w:spacing w:line="360" w:lineRule="auto"/>
      </w:pPr>
    </w:p>
    <w:p w:rsidR="00EA6AE6" w:rsidRDefault="00414D8C">
      <w:pPr>
        <w:spacing w:line="360" w:lineRule="auto"/>
      </w:pPr>
      <w:r>
        <w:rPr>
          <w:noProof/>
          <w:sz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margin-left:87.85pt;margin-top:13.7pt;width:250.5pt;height:55.75pt;z-index:251658240" o:allowincell="f" fillcolor="#99f" stroked="f">
            <v:fill color2="#099" focus="100%" type="gradient"/>
            <v:shadow on="t" color="silver" offset="3pt,3pt"/>
            <v:textpath style="font-family:&quot;Times New Roman&quot;;v-text-kern:t" trim="t" fitpath="t" xscale="f" string="Курсовая работа"/>
          </v:shape>
        </w:pict>
      </w:r>
    </w:p>
    <w:p w:rsidR="00EA6AE6" w:rsidRDefault="00EA6AE6">
      <w:pPr>
        <w:spacing w:line="360" w:lineRule="auto"/>
        <w:jc w:val="center"/>
        <w:rPr>
          <w:i/>
          <w:sz w:val="72"/>
        </w:rPr>
      </w:pPr>
    </w:p>
    <w:p w:rsidR="00EA6AE6" w:rsidRDefault="00EA6AE6">
      <w:pPr>
        <w:pStyle w:val="2"/>
      </w:pPr>
      <w:r>
        <w:t>НА ТЕМУ</w:t>
      </w:r>
    </w:p>
    <w:p w:rsidR="00EA6AE6" w:rsidRDefault="00EA6AE6">
      <w:pPr>
        <w:spacing w:line="360" w:lineRule="auto"/>
        <w:rPr>
          <w:i/>
          <w:sz w:val="32"/>
        </w:rPr>
      </w:pPr>
    </w:p>
    <w:p w:rsidR="00EA6AE6" w:rsidRDefault="00EA6AE6">
      <w:pPr>
        <w:rPr>
          <w:rFonts w:ascii="Decor" w:hAnsi="Decor"/>
          <w:i/>
          <w:sz w:val="96"/>
        </w:rPr>
      </w:pPr>
      <w:r>
        <w:rPr>
          <w:rFonts w:ascii="Decor" w:hAnsi="Decor"/>
          <w:i/>
          <w:sz w:val="72"/>
        </w:rPr>
        <w:t xml:space="preserve">   «</w:t>
      </w:r>
      <w:r>
        <w:rPr>
          <w:rFonts w:ascii="Decor" w:hAnsi="Decor"/>
          <w:i/>
          <w:sz w:val="96"/>
          <w:u w:val="single"/>
        </w:rPr>
        <w:t>Понятия хищения.</w:t>
      </w:r>
      <w:r>
        <w:rPr>
          <w:rFonts w:ascii="Decor" w:hAnsi="Decor"/>
          <w:i/>
          <w:sz w:val="96"/>
        </w:rPr>
        <w:t xml:space="preserve"> </w:t>
      </w:r>
    </w:p>
    <w:p w:rsidR="00EA6AE6" w:rsidRDefault="00EA6AE6">
      <w:pPr>
        <w:rPr>
          <w:rFonts w:ascii="Decor" w:hAnsi="Decor"/>
          <w:i/>
          <w:sz w:val="96"/>
          <w:u w:val="single"/>
        </w:rPr>
      </w:pPr>
      <w:r>
        <w:rPr>
          <w:rFonts w:ascii="Decor" w:hAnsi="Decor"/>
          <w:i/>
          <w:sz w:val="96"/>
        </w:rPr>
        <w:t xml:space="preserve">   </w:t>
      </w:r>
      <w:r>
        <w:rPr>
          <w:rFonts w:ascii="Decor" w:hAnsi="Decor"/>
          <w:i/>
          <w:sz w:val="96"/>
          <w:u w:val="single"/>
        </w:rPr>
        <w:t>Квалификация хищения по УК РФ.»</w:t>
      </w:r>
    </w:p>
    <w:p w:rsidR="00EA6AE6" w:rsidRDefault="00EA6AE6">
      <w:pPr>
        <w:rPr>
          <w:rFonts w:ascii="Decor" w:hAnsi="Decor"/>
          <w:i/>
          <w:sz w:val="96"/>
          <w:u w:val="single"/>
        </w:rPr>
      </w:pPr>
    </w:p>
    <w:p w:rsidR="00EA6AE6" w:rsidRDefault="00EA6AE6">
      <w:pPr>
        <w:ind w:left="5040"/>
        <w:rPr>
          <w:sz w:val="28"/>
        </w:rPr>
      </w:pPr>
      <w:r>
        <w:rPr>
          <w:sz w:val="28"/>
        </w:rPr>
        <w:t>Выполнил:</w:t>
      </w:r>
    </w:p>
    <w:p w:rsidR="00EA6AE6" w:rsidRDefault="00EA6AE6">
      <w:pPr>
        <w:ind w:left="4320" w:firstLine="720"/>
        <w:rPr>
          <w:sz w:val="28"/>
        </w:rPr>
      </w:pPr>
      <w:r>
        <w:rPr>
          <w:sz w:val="28"/>
        </w:rPr>
        <w:t>студент 3 курса</w:t>
      </w:r>
    </w:p>
    <w:p w:rsidR="00EA6AE6" w:rsidRDefault="00EA6AE6">
      <w:pPr>
        <w:ind w:left="4320" w:firstLine="720"/>
        <w:rPr>
          <w:sz w:val="28"/>
        </w:rPr>
      </w:pPr>
      <w:r>
        <w:rPr>
          <w:sz w:val="28"/>
        </w:rPr>
        <w:t>группы 873</w:t>
      </w:r>
    </w:p>
    <w:p w:rsidR="00EA6AE6" w:rsidRDefault="00EA6AE6">
      <w:pPr>
        <w:ind w:left="5040"/>
        <w:rPr>
          <w:sz w:val="28"/>
        </w:rPr>
      </w:pPr>
      <w:r>
        <w:rPr>
          <w:sz w:val="28"/>
        </w:rPr>
        <w:t>юридического факультета</w:t>
      </w:r>
    </w:p>
    <w:p w:rsidR="00EA6AE6" w:rsidRDefault="00EA6AE6">
      <w:pPr>
        <w:ind w:left="4320" w:firstLine="720"/>
        <w:rPr>
          <w:sz w:val="28"/>
        </w:rPr>
      </w:pPr>
      <w:r>
        <w:rPr>
          <w:sz w:val="28"/>
        </w:rPr>
        <w:t>Табачников Николай</w:t>
      </w:r>
    </w:p>
    <w:p w:rsidR="00EA6AE6" w:rsidRDefault="00EA6AE6">
      <w:pPr>
        <w:rPr>
          <w:sz w:val="28"/>
        </w:rPr>
      </w:pPr>
    </w:p>
    <w:p w:rsidR="00EA6AE6" w:rsidRDefault="00EA6AE6">
      <w:pPr>
        <w:ind w:left="4320" w:firstLine="720"/>
        <w:rPr>
          <w:sz w:val="28"/>
        </w:rPr>
      </w:pPr>
    </w:p>
    <w:p w:rsidR="00EA6AE6" w:rsidRDefault="00EA6AE6">
      <w:pPr>
        <w:rPr>
          <w:sz w:val="28"/>
        </w:rPr>
      </w:pPr>
    </w:p>
    <w:p w:rsidR="00EA6AE6" w:rsidRDefault="00EA6AE6">
      <w:pPr>
        <w:jc w:val="center"/>
        <w:rPr>
          <w:sz w:val="28"/>
        </w:rPr>
      </w:pPr>
      <w:r>
        <w:rPr>
          <w:sz w:val="28"/>
        </w:rPr>
        <w:t>Казань-2000г.</w:t>
      </w:r>
    </w:p>
    <w:p w:rsidR="00EA6AE6" w:rsidRDefault="00EA6AE6">
      <w:pPr>
        <w:rPr>
          <w:sz w:val="28"/>
        </w:rPr>
      </w:pPr>
    </w:p>
    <w:p w:rsidR="00EA6AE6" w:rsidRDefault="00EA6AE6">
      <w:r>
        <w:rPr>
          <w:sz w:val="28"/>
        </w:rPr>
        <w:t xml:space="preserve">                                      </w:t>
      </w:r>
    </w:p>
    <w:p w:rsidR="00EA6AE6" w:rsidRDefault="00EA6AE6">
      <w:pPr>
        <w:rPr>
          <w:sz w:val="28"/>
        </w:rPr>
      </w:pPr>
      <w:r>
        <w:t xml:space="preserve">                                          </w:t>
      </w:r>
    </w:p>
    <w:p w:rsidR="00EA6AE6" w:rsidRDefault="00EA6AE6">
      <w:pPr>
        <w:ind w:left="1418" w:hanging="142"/>
      </w:pPr>
      <w:r>
        <w:t xml:space="preserve">                           ПЛАН</w:t>
      </w:r>
    </w:p>
    <w:p w:rsidR="00EA6AE6" w:rsidRDefault="00EA6AE6">
      <w:pPr>
        <w:ind w:left="1418" w:hanging="142"/>
      </w:pPr>
    </w:p>
    <w:p w:rsidR="00EA6AE6" w:rsidRDefault="00EA6AE6">
      <w:pPr>
        <w:ind w:left="1418" w:hanging="142"/>
      </w:pPr>
    </w:p>
    <w:p w:rsidR="00EA6AE6" w:rsidRDefault="00EA6AE6">
      <w:pPr>
        <w:ind w:left="1418" w:hanging="142"/>
      </w:pPr>
    </w:p>
    <w:p w:rsidR="00EA6AE6" w:rsidRDefault="00EA6AE6">
      <w:pPr>
        <w:ind w:left="1418" w:hanging="142"/>
      </w:pPr>
    </w:p>
    <w:p w:rsidR="00EA6AE6" w:rsidRDefault="00EA6AE6">
      <w:pPr>
        <w:ind w:left="1418" w:hanging="142"/>
      </w:pPr>
    </w:p>
    <w:p w:rsidR="00EA6AE6" w:rsidRDefault="00EA6AE6">
      <w:pPr>
        <w:numPr>
          <w:ilvl w:val="0"/>
          <w:numId w:val="1"/>
        </w:numPr>
        <w:ind w:left="1418" w:hanging="142"/>
      </w:pPr>
      <w:r>
        <w:t>Введение</w:t>
      </w:r>
    </w:p>
    <w:p w:rsidR="00EA6AE6" w:rsidRDefault="00EA6AE6">
      <w:pPr>
        <w:numPr>
          <w:ilvl w:val="12"/>
          <w:numId w:val="0"/>
        </w:numPr>
        <w:ind w:left="1418" w:hanging="142"/>
      </w:pPr>
    </w:p>
    <w:p w:rsidR="00EA6AE6" w:rsidRDefault="00EA6AE6">
      <w:pPr>
        <w:numPr>
          <w:ilvl w:val="0"/>
          <w:numId w:val="1"/>
        </w:numPr>
        <w:ind w:left="1418" w:hanging="142"/>
      </w:pPr>
      <w:r>
        <w:t>Основные понятия</w:t>
      </w:r>
    </w:p>
    <w:p w:rsidR="00EA6AE6" w:rsidRDefault="00EA6AE6">
      <w:pPr>
        <w:numPr>
          <w:ilvl w:val="12"/>
          <w:numId w:val="0"/>
        </w:numPr>
        <w:ind w:left="1418" w:hanging="142"/>
      </w:pPr>
    </w:p>
    <w:p w:rsidR="00EA6AE6" w:rsidRDefault="00EA6AE6">
      <w:pPr>
        <w:numPr>
          <w:ilvl w:val="0"/>
          <w:numId w:val="1"/>
        </w:numPr>
        <w:ind w:left="1418" w:hanging="142"/>
      </w:pPr>
      <w:r>
        <w:t>Хищение путем кражи</w:t>
      </w:r>
    </w:p>
    <w:p w:rsidR="00EA6AE6" w:rsidRDefault="00EA6AE6">
      <w:pPr>
        <w:numPr>
          <w:ilvl w:val="12"/>
          <w:numId w:val="0"/>
        </w:numPr>
        <w:ind w:left="1418" w:hanging="142"/>
      </w:pPr>
    </w:p>
    <w:p w:rsidR="00EA6AE6" w:rsidRDefault="00EA6AE6">
      <w:pPr>
        <w:numPr>
          <w:ilvl w:val="0"/>
          <w:numId w:val="1"/>
        </w:numPr>
        <w:ind w:left="1418" w:hanging="142"/>
      </w:pPr>
      <w:r>
        <w:t>Хищение путем грабежа</w:t>
      </w:r>
    </w:p>
    <w:p w:rsidR="00EA6AE6" w:rsidRDefault="00EA6AE6">
      <w:pPr>
        <w:numPr>
          <w:ilvl w:val="12"/>
          <w:numId w:val="0"/>
        </w:numPr>
        <w:ind w:left="1418" w:hanging="142"/>
      </w:pPr>
    </w:p>
    <w:p w:rsidR="00EA6AE6" w:rsidRDefault="00EA6AE6">
      <w:pPr>
        <w:numPr>
          <w:ilvl w:val="0"/>
          <w:numId w:val="1"/>
        </w:numPr>
        <w:ind w:left="1418" w:hanging="142"/>
      </w:pPr>
      <w:r>
        <w:t>Хищение путем разбоя</w:t>
      </w:r>
    </w:p>
    <w:p w:rsidR="00EA6AE6" w:rsidRDefault="00EA6AE6">
      <w:pPr>
        <w:numPr>
          <w:ilvl w:val="12"/>
          <w:numId w:val="0"/>
        </w:numPr>
        <w:ind w:left="1418" w:hanging="142"/>
      </w:pPr>
      <w:r>
        <w:t xml:space="preserve"> </w:t>
      </w:r>
    </w:p>
    <w:p w:rsidR="00EA6AE6" w:rsidRDefault="00EA6AE6">
      <w:pPr>
        <w:numPr>
          <w:ilvl w:val="0"/>
          <w:numId w:val="1"/>
        </w:numPr>
        <w:ind w:left="1418" w:hanging="142"/>
      </w:pPr>
      <w:r>
        <w:t>Заключение</w:t>
      </w:r>
    </w:p>
    <w:p w:rsidR="00EA6AE6" w:rsidRDefault="00EA6AE6">
      <w:pPr>
        <w:ind w:left="1418" w:hanging="142"/>
      </w:pPr>
    </w:p>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 w:rsidR="00EA6AE6" w:rsidRDefault="00EA6AE6">
      <w:pPr>
        <w:spacing w:line="360" w:lineRule="auto"/>
        <w:ind w:firstLine="720"/>
        <w:jc w:val="both"/>
        <w:rPr>
          <w:b/>
          <w:i/>
        </w:rPr>
      </w:pPr>
    </w:p>
    <w:p w:rsidR="00EA6AE6" w:rsidRDefault="00EA6AE6">
      <w:pPr>
        <w:spacing w:line="360" w:lineRule="auto"/>
        <w:ind w:firstLine="720"/>
        <w:jc w:val="both"/>
        <w:rPr>
          <w:b/>
          <w:i/>
        </w:rPr>
      </w:pPr>
    </w:p>
    <w:p w:rsidR="00EA6AE6" w:rsidRDefault="00EA6AE6">
      <w:pPr>
        <w:spacing w:line="360" w:lineRule="auto"/>
        <w:ind w:firstLine="720"/>
        <w:jc w:val="both"/>
        <w:rPr>
          <w:b/>
          <w:i/>
        </w:rPr>
      </w:pPr>
      <w:r>
        <w:rPr>
          <w:b/>
          <w:i/>
        </w:rPr>
        <w:t xml:space="preserve">                                  Введение</w:t>
      </w:r>
    </w:p>
    <w:p w:rsidR="00EA6AE6" w:rsidRDefault="00EA6AE6">
      <w:pPr>
        <w:spacing w:line="360" w:lineRule="auto"/>
        <w:ind w:firstLine="720"/>
        <w:jc w:val="both"/>
      </w:pPr>
    </w:p>
    <w:p w:rsidR="00EA6AE6" w:rsidRDefault="00EA6AE6">
      <w:pPr>
        <w:spacing w:line="360" w:lineRule="auto"/>
        <w:ind w:firstLine="720"/>
        <w:jc w:val="both"/>
      </w:pPr>
      <w:r>
        <w:t>Сущность хищений государственного или общественного имущест</w:t>
      </w:r>
      <w:r>
        <w:softHyphen/>
        <w:t>ва. заключается в том, что в результате таких посягательств государство или общественная организация хотя</w:t>
      </w:r>
      <w:r>
        <w:rPr>
          <w:b/>
        </w:rPr>
        <w:t xml:space="preserve"> </w:t>
      </w:r>
      <w:r>
        <w:t>и не теряют права собственности на имущество, но утрачивают определенное количество ценностей из своих наличных фондов и лишаются возможности использовать их в соответст</w:t>
      </w:r>
      <w:r>
        <w:softHyphen/>
        <w:t>вии с народнохозяйственными интересами и принципами.</w:t>
      </w:r>
    </w:p>
    <w:p w:rsidR="00EA6AE6" w:rsidRDefault="00EA6AE6">
      <w:pPr>
        <w:spacing w:line="360" w:lineRule="auto"/>
        <w:ind w:firstLine="720"/>
        <w:jc w:val="both"/>
      </w:pPr>
      <w:r>
        <w:t>Одновременно опасность хищений состоит в том, что расхититель паразитически обогащается за счет общества, уклоняется от конститу</w:t>
      </w:r>
      <w:r>
        <w:softHyphen/>
        <w:t>ционной обязанности каждого гражданина честно трудиться.</w:t>
      </w:r>
    </w:p>
    <w:p w:rsidR="00EA6AE6" w:rsidRDefault="00EA6AE6">
      <w:pPr>
        <w:spacing w:line="360" w:lineRule="auto"/>
        <w:ind w:firstLine="720"/>
        <w:jc w:val="both"/>
      </w:pPr>
      <w:r>
        <w:t>Характерные особенности хищения</w:t>
      </w:r>
      <w:r>
        <w:rPr>
          <w:b/>
        </w:rPr>
        <w:t xml:space="preserve"> </w:t>
      </w:r>
      <w:r>
        <w:t>как посягательства на социалис</w:t>
      </w:r>
      <w:r>
        <w:softHyphen/>
        <w:t>тическую собственность позволяют определить степень его общественной опасности, а также провести разграничение между хищениями и рядом смежных преступлений (злоупотреблением служебным положением, обманом покупателей, самоуправством и др.).</w:t>
      </w:r>
    </w:p>
    <w:p w:rsidR="00EA6AE6" w:rsidRDefault="00EA6AE6">
      <w:pPr>
        <w:spacing w:line="360" w:lineRule="auto"/>
        <w:ind w:firstLine="720"/>
        <w:jc w:val="both"/>
      </w:pPr>
      <w:r>
        <w:t>Повышенная общественная опасность хищений определяет необхо</w:t>
      </w:r>
      <w:r>
        <w:softHyphen/>
        <w:t>димость усиленной борьбы с этими преступлениями. „Судам необходимо и впредь вести решительную борьбу с хищениями и расточительством государственного и общественного имущества и другими преступления</w:t>
      </w:r>
      <w:r>
        <w:softHyphen/>
        <w:t>ми, причиняющими имущественный вред государственным, колхозно-коо</w:t>
      </w:r>
      <w:r>
        <w:softHyphen/>
        <w:t>перативным и общественным организациям, учреждениям, предприяти</w:t>
      </w:r>
      <w:r>
        <w:softHyphen/>
        <w:t>ям. Рассматривая дела указанных категорий, необходимо глубоко и всесторонне иссле</w:t>
      </w:r>
      <w:r>
        <w:softHyphen/>
        <w:t>довать обстоятельства совершенного преступления, устанавливать роль каждого из подсудимых, выявлять всех лиц, причастных к совершению преступного деяния, принципиально решать вопросы о привлечении</w:t>
      </w:r>
      <w:r>
        <w:rPr>
          <w:b/>
        </w:rPr>
        <w:t xml:space="preserve"> </w:t>
      </w:r>
      <w:r>
        <w:t>их к ответственности, принимать меры, обеспечивающие возмещение мате</w:t>
      </w:r>
      <w:r>
        <w:softHyphen/>
        <w:t xml:space="preserve">риального ущерба, причиненного государству" </w:t>
      </w:r>
      <w:r>
        <w:rPr>
          <w:rStyle w:val="a6"/>
        </w:rPr>
        <w:footnoteReference w:id="1"/>
      </w:r>
    </w:p>
    <w:p w:rsidR="00EA6AE6" w:rsidRDefault="00EA6AE6">
      <w:pPr>
        <w:spacing w:line="360" w:lineRule="auto"/>
        <w:ind w:firstLine="720"/>
        <w:jc w:val="both"/>
      </w:pPr>
    </w:p>
    <w:p w:rsidR="00EA6AE6" w:rsidRDefault="00EA6AE6">
      <w:pPr>
        <w:spacing w:line="360" w:lineRule="auto"/>
        <w:ind w:firstLine="720"/>
        <w:jc w:val="both"/>
      </w:pPr>
    </w:p>
    <w:p w:rsidR="00EA6AE6" w:rsidRDefault="00EA6AE6">
      <w:pPr>
        <w:spacing w:line="360" w:lineRule="auto"/>
        <w:ind w:firstLine="720"/>
        <w:jc w:val="both"/>
        <w:rPr>
          <w:b/>
          <w:i/>
        </w:rPr>
      </w:pPr>
      <w:r>
        <w:rPr>
          <w:b/>
          <w:i/>
        </w:rPr>
        <w:t>Основные понятия</w:t>
      </w:r>
    </w:p>
    <w:p w:rsidR="00EA6AE6" w:rsidRDefault="00EA6AE6">
      <w:pPr>
        <w:spacing w:line="360" w:lineRule="auto"/>
        <w:ind w:firstLine="720"/>
        <w:jc w:val="both"/>
      </w:pPr>
    </w:p>
    <w:p w:rsidR="00EA6AE6" w:rsidRDefault="00EA6AE6">
      <w:pPr>
        <w:spacing w:line="360" w:lineRule="auto"/>
        <w:ind w:firstLine="720"/>
        <w:jc w:val="both"/>
      </w:pPr>
      <w:r>
        <w:t>Термин „хищение" в настоящей главе определяет родовое понятие, охватывающее целую группу однородных корыстных преступле</w:t>
      </w:r>
      <w:r>
        <w:softHyphen/>
        <w:t>ний против социалистической собственности. Под хищением понимается незаконное и безвозмездное извлечение с корыстной целью социалисти</w:t>
      </w:r>
      <w:r>
        <w:softHyphen/>
        <w:t>ческого имущества из наличных фондов государства</w:t>
      </w:r>
      <w:r>
        <w:rPr>
          <w:b/>
        </w:rPr>
        <w:t xml:space="preserve"> </w:t>
      </w:r>
      <w:r>
        <w:t>или общественных организаций и обращение его в пользу отдельных лиц.</w:t>
      </w:r>
    </w:p>
    <w:p w:rsidR="00EA6AE6" w:rsidRDefault="00EA6AE6">
      <w:pPr>
        <w:spacing w:line="360" w:lineRule="auto"/>
        <w:ind w:firstLine="720"/>
        <w:jc w:val="both"/>
      </w:pPr>
      <w:r>
        <w:t>Характерные особенности хищения</w:t>
      </w:r>
      <w:r>
        <w:rPr>
          <w:b/>
        </w:rPr>
        <w:t xml:space="preserve"> </w:t>
      </w:r>
      <w:r>
        <w:t>как посягательства на  собственность позволяют определить степень его общественной опасности, а также провести разграничение между хищениями и рядом смежных преступлений (злоупотреблением служебным положением, обманом покупателей, самоуправством и др.).</w:t>
      </w:r>
    </w:p>
    <w:p w:rsidR="00EA6AE6" w:rsidRDefault="00EA6AE6">
      <w:pPr>
        <w:spacing w:line="360" w:lineRule="auto"/>
        <w:ind w:firstLine="720"/>
        <w:jc w:val="both"/>
      </w:pPr>
      <w:r>
        <w:t>Законодатель дифференцирует ответственность за хищение в зависимости от вида хищения, определяемого размером похищенного, и формы хищения, обусловленной способом завладения социалистичес</w:t>
      </w:r>
      <w:r>
        <w:softHyphen/>
        <w:t>ким имуществом.</w:t>
      </w:r>
    </w:p>
    <w:p w:rsidR="00EA6AE6" w:rsidRDefault="00EA6AE6">
      <w:pPr>
        <w:spacing w:line="360" w:lineRule="auto"/>
        <w:ind w:firstLine="720"/>
        <w:jc w:val="both"/>
      </w:pPr>
      <w:r>
        <w:t>В Уголовном кодексе за посягательства против со</w:t>
      </w:r>
      <w:r>
        <w:softHyphen/>
        <w:t>циалистической собственности установлена строгая от</w:t>
      </w:r>
      <w:r>
        <w:softHyphen/>
        <w:t>ветственность, особенно за хищения, совершенные путем грабежа, разбоя, особо опасным рецидивистом, а также за хищения в крупных и особо крупных размерах и при других отягчающих обстоятельствах.</w:t>
      </w:r>
    </w:p>
    <w:p w:rsidR="00EA6AE6" w:rsidRDefault="00EA6AE6">
      <w:pPr>
        <w:spacing w:line="360" w:lineRule="auto"/>
        <w:ind w:firstLine="720"/>
        <w:jc w:val="both"/>
      </w:pPr>
      <w:r>
        <w:t>Поскольку размер похищенного является основным критерием определения общественной опасности содеянного, в специальных статьях выделяются такие полярные по характеру общественной опасности виды этого преступления, как мелкое хищение и хищение в особо круп</w:t>
      </w:r>
      <w:r>
        <w:softHyphen/>
        <w:t>ных размерах , при которых способ завладения социалистическим имуществом по общему правилу на квалификацию преступления не влияет.</w:t>
      </w:r>
    </w:p>
    <w:p w:rsidR="00EA6AE6" w:rsidRDefault="00EA6AE6">
      <w:pPr>
        <w:spacing w:line="360" w:lineRule="auto"/>
        <w:ind w:firstLine="720"/>
        <w:jc w:val="both"/>
      </w:pPr>
      <w:r>
        <w:t>В промежуточных случаях, когда хищение не является</w:t>
      </w:r>
      <w:r>
        <w:rPr>
          <w:b/>
        </w:rPr>
        <w:t xml:space="preserve"> </w:t>
      </w:r>
      <w:r>
        <w:t xml:space="preserve">мелким либо особо крупным, ответственность устанавливается в зависимости от формы хищения: кража </w:t>
      </w:r>
      <w:r>
        <w:rPr>
          <w:noProof/>
        </w:rPr>
        <w:t>,</w:t>
      </w:r>
      <w:r>
        <w:t xml:space="preserve"> грабеж </w:t>
      </w:r>
      <w:r>
        <w:rPr>
          <w:noProof/>
        </w:rPr>
        <w:t>,</w:t>
      </w:r>
      <w:r>
        <w:t xml:space="preserve"> разбой </w:t>
      </w:r>
      <w:r>
        <w:rPr>
          <w:noProof/>
        </w:rPr>
        <w:t>,</w:t>
      </w:r>
      <w:r>
        <w:t xml:space="preserve"> хищение путем присвоения, растраты либо злоупотребления служебным положением </w:t>
      </w:r>
      <w:r>
        <w:rPr>
          <w:noProof/>
        </w:rPr>
        <w:t>,</w:t>
      </w:r>
      <w:r>
        <w:t xml:space="preserve"> мошенничества </w:t>
      </w:r>
      <w:r>
        <w:rPr>
          <w:noProof/>
        </w:rPr>
        <w:t>.</w:t>
      </w:r>
    </w:p>
    <w:p w:rsidR="00EA6AE6" w:rsidRDefault="00EA6AE6">
      <w:pPr>
        <w:spacing w:line="360" w:lineRule="auto"/>
        <w:ind w:firstLine="720"/>
        <w:jc w:val="both"/>
      </w:pPr>
      <w:r>
        <w:t>Действующий Уголовный кодекс предусмат</w:t>
      </w:r>
      <w:r>
        <w:softHyphen/>
        <w:t>ривает следующие</w:t>
      </w:r>
      <w:r>
        <w:rPr>
          <w:b/>
        </w:rPr>
        <w:t xml:space="preserve"> </w:t>
      </w:r>
      <w:r>
        <w:t>виды хищений: мелкое, в значитель</w:t>
      </w:r>
      <w:r>
        <w:softHyphen/>
        <w:t>ных размерах, в крупных и в особо крупных размерах.</w:t>
      </w:r>
    </w:p>
    <w:p w:rsidR="00EA6AE6" w:rsidRDefault="00EA6AE6">
      <w:pPr>
        <w:spacing w:line="360" w:lineRule="auto"/>
        <w:ind w:firstLine="720"/>
        <w:jc w:val="both"/>
      </w:pPr>
      <w:r>
        <w:t>Это деление проводится в зависимости от размера ущерба, вреда, причиненного хищением.</w:t>
      </w:r>
    </w:p>
    <w:p w:rsidR="00EA6AE6" w:rsidRDefault="00EA6AE6">
      <w:pPr>
        <w:spacing w:line="360" w:lineRule="auto"/>
        <w:ind w:firstLine="720"/>
        <w:jc w:val="both"/>
      </w:pPr>
      <w:r>
        <w:t>Хищения различаются и по форме их совершения</w:t>
      </w:r>
      <w:r>
        <w:rPr>
          <w:noProof/>
        </w:rPr>
        <w:t xml:space="preserve"> — </w:t>
      </w:r>
      <w:r>
        <w:t>путем кражи, присвоения, растраты или злоупотребле</w:t>
      </w:r>
      <w:r>
        <w:softHyphen/>
        <w:t>ния служебным положением, мошенничества, грабежа, разбоя.</w:t>
      </w:r>
    </w:p>
    <w:p w:rsidR="00EA6AE6" w:rsidRDefault="00EA6AE6">
      <w:pPr>
        <w:spacing w:line="360" w:lineRule="auto"/>
        <w:ind w:firstLine="720"/>
        <w:jc w:val="both"/>
      </w:pPr>
      <w:r>
        <w:t>Квалифицирующими признаками хищений являются также повторность, совершение хищения по предвари</w:t>
      </w:r>
      <w:r>
        <w:softHyphen/>
        <w:t>тельному сговору группой лиц, особо опасным рецидиви</w:t>
      </w:r>
      <w:r>
        <w:softHyphen/>
        <w:t>стом, с применением технических средств.</w:t>
      </w:r>
    </w:p>
    <w:p w:rsidR="00EA6AE6" w:rsidRDefault="00EA6AE6">
      <w:pPr>
        <w:spacing w:line="360" w:lineRule="auto"/>
        <w:ind w:firstLine="720"/>
        <w:jc w:val="both"/>
      </w:pPr>
      <w:r>
        <w:t>Для квалификации деяния как хищения, посягающего на  собственность, необходимо, чтобы имущество в момент совершения, преступления было собственностью государства или общест</w:t>
      </w:r>
      <w:r>
        <w:softHyphen/>
        <w:t xml:space="preserve">венной организации. </w:t>
      </w:r>
      <w:r>
        <w:rPr>
          <w:smallCaps/>
        </w:rPr>
        <w:t xml:space="preserve">поэтому </w:t>
      </w:r>
      <w:r>
        <w:t>не является хищением мошенническое уклонение от уплаты налогов, государственных пошлин, различных плате</w:t>
      </w:r>
      <w:r>
        <w:softHyphen/>
        <w:t>жей государственным или общественным организациям за пользование социалистическим имуществом или иные услуги: использование транспортных средств, пользование электроэнергией, газом, жилыми помещени</w:t>
      </w:r>
      <w:r>
        <w:softHyphen/>
        <w:t>ями</w:t>
      </w:r>
    </w:p>
    <w:p w:rsidR="00EA6AE6" w:rsidRDefault="00EA6AE6">
      <w:pPr>
        <w:spacing w:line="360" w:lineRule="auto"/>
        <w:ind w:firstLine="720"/>
        <w:jc w:val="both"/>
      </w:pPr>
      <w:r>
        <w:t>Имущество, являющееся предметом хищения, должно представ</w:t>
      </w:r>
      <w:r>
        <w:softHyphen/>
        <w:t>лять собой определенную материальную ценность. Если в конкретных условиях ценность похищенного имущества незначительна и деяние не причинило и не могло причинить существенного ущерба, привлечение к уголовной ответственности недопустимо.</w:t>
      </w:r>
      <w:r>
        <w:rPr>
          <w:rStyle w:val="a6"/>
        </w:rPr>
        <w:footnoteReference w:id="2"/>
      </w:r>
      <w:r>
        <w:t xml:space="preserve"> Если умысел виновного был направлен на завладение ценным имуществом, а фактически ему удалось изъять имущество, не представля</w:t>
      </w:r>
      <w:r>
        <w:softHyphen/>
        <w:t xml:space="preserve">ющее ценности, содеянное квалифицируется как покушение на хищение. </w:t>
      </w:r>
      <w:r>
        <w:rPr>
          <w:rStyle w:val="a6"/>
        </w:rPr>
        <w:footnoteReference w:id="3"/>
      </w:r>
    </w:p>
    <w:p w:rsidR="00EA6AE6" w:rsidRDefault="00EA6AE6">
      <w:pPr>
        <w:spacing w:line="360" w:lineRule="auto"/>
        <w:ind w:firstLine="720"/>
        <w:jc w:val="both"/>
      </w:pPr>
      <w:r>
        <w:t>Предметом хищения может быть имущест</w:t>
      </w:r>
      <w:r>
        <w:softHyphen/>
        <w:t>во, находящееся в момент совершения преступления в наличных фондах государства или общественных организаций и в чьем-либо ведении или владении, как законном (например, прокат), так и незаконном (например, похищенное социалистическое имущество). Действия лица,</w:t>
      </w:r>
      <w:r>
        <w:rPr>
          <w:noProof/>
        </w:rPr>
        <w:t xml:space="preserve"> —</w:t>
      </w:r>
      <w:r>
        <w:t xml:space="preserve"> указывает</w:t>
      </w:r>
      <w:r>
        <w:softHyphen/>
        <w:t>ся в постановлении Президиума Верховного Суда РСФСР по делу Т. , —похитившего государственное имущество у лиц, которыми это имущество также было похищено, должны квалифицироваться как самостоятельное хищение, а квалифицирующие признаки (размер, груп</w:t>
      </w:r>
      <w:r>
        <w:softHyphen/>
        <w:t xml:space="preserve">па), имевшие место при хищении этого имущества в первый раз, к этому лицу не относятся" </w:t>
      </w:r>
    </w:p>
    <w:p w:rsidR="00EA6AE6" w:rsidRDefault="00EA6AE6">
      <w:pPr>
        <w:spacing w:line="360" w:lineRule="auto"/>
        <w:ind w:firstLine="720"/>
        <w:jc w:val="both"/>
      </w:pPr>
      <w:r>
        <w:t>Имущество, не поступившее в наличные фонды, государства или общественных организаций (например, клад), так же как и имущество, вышедшее из владения</w:t>
      </w:r>
      <w:r>
        <w:rPr>
          <w:b/>
        </w:rPr>
        <w:t xml:space="preserve"> </w:t>
      </w:r>
      <w:r>
        <w:t>или ведения организаций или граждан и находящееся в безнадзорном состоянии, предметом хищения быть не может, а незаконное эавладение</w:t>
      </w:r>
      <w:r>
        <w:rPr>
          <w:b/>
        </w:rPr>
        <w:t xml:space="preserve"> </w:t>
      </w:r>
      <w:r>
        <w:t>им квалифицируется по ст.</w:t>
      </w:r>
      <w:r>
        <w:rPr>
          <w:noProof/>
        </w:rPr>
        <w:t xml:space="preserve"> 97</w:t>
      </w:r>
      <w:r>
        <w:t xml:space="preserve"> </w:t>
      </w:r>
    </w:p>
    <w:p w:rsidR="00EA6AE6" w:rsidRDefault="00EA6AE6">
      <w:pPr>
        <w:spacing w:line="360" w:lineRule="auto"/>
        <w:ind w:firstLine="720"/>
        <w:jc w:val="both"/>
      </w:pPr>
      <w:r>
        <w:t>Имущество, полученное от государственных или общественных организаций по трудовым соглашениям в качестве аванса, подъемных, обмундирования, спецодежды и т. п., а равно имущество, полученное в качестве различного рода ссуд (например, для строительства жилого дома» для обзаведения и т. п.), также не может быть предметом хищения.</w:t>
      </w:r>
    </w:p>
    <w:p w:rsidR="00EA6AE6" w:rsidRDefault="00EA6AE6">
      <w:pPr>
        <w:spacing w:line="360" w:lineRule="auto"/>
        <w:ind w:firstLine="720"/>
        <w:jc w:val="both"/>
      </w:pPr>
      <w:r>
        <w:t>При передаче гражданам социалистического имущества в виде различного рода ссуд оно, согласно закону (ст.</w:t>
      </w:r>
      <w:r>
        <w:rPr>
          <w:noProof/>
        </w:rPr>
        <w:t xml:space="preserve"> 269</w:t>
      </w:r>
      <w:r>
        <w:t xml:space="preserve"> ГК), переходит в личную собственность граждан, а потому его похищение у заемщика третьими лицами должно квалифицироваться как преступление против личной собственности; использование же имущества не по назначению</w:t>
      </w:r>
      <w:r>
        <w:rPr>
          <w:b/>
        </w:rPr>
        <w:t xml:space="preserve"> </w:t>
      </w:r>
      <w:r>
        <w:t>самим</w:t>
      </w:r>
      <w:r>
        <w:rPr>
          <w:b/>
        </w:rPr>
        <w:t xml:space="preserve"> </w:t>
      </w:r>
      <w:r>
        <w:t>заемщиком может влечь за собой лишь гражданско-правовую ответствен</w:t>
      </w:r>
      <w:r>
        <w:softHyphen/>
        <w:t>ность</w:t>
      </w:r>
      <w:r>
        <w:rPr>
          <w:noProof/>
        </w:rPr>
        <w:t>.</w:t>
      </w:r>
    </w:p>
    <w:p w:rsidR="00EA6AE6" w:rsidRDefault="00EA6AE6">
      <w:pPr>
        <w:spacing w:line="360" w:lineRule="auto"/>
        <w:ind w:firstLine="720"/>
        <w:jc w:val="both"/>
      </w:pPr>
      <w:r>
        <w:t>Аналогично решается вопрос и при невозвращении социалистическо</w:t>
      </w:r>
      <w:r>
        <w:softHyphen/>
        <w:t>го имущества, полученного по трудовому договору, ибо деньги, как и вещи, определенные родовыми признаками, в таких случаях также перехо</w:t>
      </w:r>
      <w:r>
        <w:softHyphen/>
        <w:t xml:space="preserve">дят в собственность граждан, а вещи индивидуально-определенные хотя и передается во временное пользование, однако их невозвращение влечет ответственность лишь в гражданско-правовом порядке. Иначе решается вопрос в тех случаях, когда заранее, до получения имущества в качестве ссуды или по трудовому договору, умысел виновного был направлен на обманное завладение социалистическим имуществом </w:t>
      </w:r>
    </w:p>
    <w:p w:rsidR="00EA6AE6" w:rsidRDefault="00EA6AE6">
      <w:pPr>
        <w:spacing w:line="360" w:lineRule="auto"/>
        <w:ind w:firstLine="720"/>
        <w:jc w:val="both"/>
      </w:pPr>
      <w:r>
        <w:t>Предметом хищения является определенное имущество</w:t>
      </w:r>
      <w:r>
        <w:rPr>
          <w:noProof/>
        </w:rPr>
        <w:t xml:space="preserve"> -</w:t>
      </w:r>
      <w:r>
        <w:t xml:space="preserve"> вещь, имеющая хозяйственно-экономическую</w:t>
      </w:r>
      <w:r>
        <w:rPr>
          <w:b/>
        </w:rPr>
        <w:t xml:space="preserve"> </w:t>
      </w:r>
      <w:r>
        <w:t>или культурную ценность. Поэто</w:t>
      </w:r>
      <w:r>
        <w:softHyphen/>
        <w:t>му не могут рассматриваться как хищение случаи незаконного, получения определенных благ материального характера за счет социалис</w:t>
      </w:r>
      <w:r>
        <w:softHyphen/>
        <w:t>тической собственности, но не</w:t>
      </w:r>
      <w:r>
        <w:rPr>
          <w:b/>
        </w:rPr>
        <w:t xml:space="preserve"> </w:t>
      </w:r>
      <w:r>
        <w:t>путем завладения конкретным социалисти</w:t>
      </w:r>
      <w:r>
        <w:softHyphen/>
        <w:t>ческим имуществом (например, обманное пользование на льготных усло</w:t>
      </w:r>
      <w:r>
        <w:softHyphen/>
        <w:t>виях медицинской помощью, незаконное устройство в пансионат для престарелых или нетрудоспособные, незаконное устройство гостей в пан</w:t>
      </w:r>
      <w:r>
        <w:softHyphen/>
        <w:t>сионат или интернат, незаконное получение жилья, незаконное  использование бесплатного проезда и т. п.). Подобные действия могут квалифицироваться либо как должностное преступление, если сил совершены долж</w:t>
      </w:r>
      <w:r>
        <w:softHyphen/>
        <w:t>ностным лицом к имеются другие признаки этого состава, либо как подлог документов, если тако</w:t>
      </w:r>
      <w:r>
        <w:softHyphen/>
        <w:t>вые использовались</w:t>
      </w:r>
      <w:r>
        <w:rPr>
          <w:noProof/>
        </w:rPr>
        <w:t>,</w:t>
      </w:r>
      <w:r>
        <w:t xml:space="preserve"> либо вообще не образуют состава преступления, а виновному в гражданско-правовом порядке может быть предъявлен иск соответствую</w:t>
      </w:r>
      <w:r>
        <w:softHyphen/>
        <w:t>щей организацией.</w:t>
      </w:r>
    </w:p>
    <w:p w:rsidR="00EA6AE6" w:rsidRDefault="00EA6AE6">
      <w:pPr>
        <w:spacing w:line="360" w:lineRule="auto"/>
        <w:ind w:firstLine="720"/>
        <w:jc w:val="both"/>
      </w:pPr>
      <w:r>
        <w:t>Предметом хищения могут быть любые вещи и предметы мате</w:t>
      </w:r>
      <w:r>
        <w:softHyphen/>
        <w:t>риального мира, способные иметь денежную оценку, в добывание и в производство которых вложен человеческий труд. Природные богатства</w:t>
      </w:r>
      <w:r>
        <w:rPr>
          <w:noProof/>
        </w:rPr>
        <w:t xml:space="preserve"> -</w:t>
      </w:r>
      <w:r>
        <w:t xml:space="preserve"> земля, ее недра, воды, леса, особи дикой флоры и фауны, хотя и являются объек</w:t>
      </w:r>
      <w:r>
        <w:softHyphen/>
        <w:t>тами права социалистической собственности, однако пока они не извлече</w:t>
      </w:r>
      <w:r>
        <w:softHyphen/>
        <w:t>ны из естественного состояния с применением человеческого труда, предметом хищения быть не могут. Нарушение правил пользования природными богатствами могут влечь ответственность по соответствую</w:t>
      </w:r>
      <w:r>
        <w:softHyphen/>
        <w:t xml:space="preserve">щим статьям Уголовного Кодекса </w:t>
      </w:r>
    </w:p>
    <w:p w:rsidR="00EA6AE6" w:rsidRDefault="00EA6AE6">
      <w:pPr>
        <w:spacing w:line="360" w:lineRule="auto"/>
        <w:ind w:firstLine="720"/>
        <w:jc w:val="both"/>
      </w:pPr>
      <w:r>
        <w:t>Если продукты природных богатств извлечены из естественного сос</w:t>
      </w:r>
      <w:r>
        <w:softHyphen/>
        <w:t>тояния либо государственные или общественные организации искусствен</w:t>
      </w:r>
      <w:r>
        <w:softHyphen/>
        <w:t>но вырастили растения, животных и т. п., завладение</w:t>
      </w:r>
      <w:r>
        <w:rPr>
          <w:b/>
        </w:rPr>
        <w:t xml:space="preserve"> </w:t>
      </w:r>
      <w:r>
        <w:t>ими в корыстных целях образует состав хищения имущества.</w:t>
      </w:r>
      <w:r>
        <w:rPr>
          <w:rStyle w:val="a6"/>
        </w:rPr>
        <w:footnoteReference w:id="4"/>
      </w:r>
      <w:r>
        <w:t xml:space="preserve"> При этой не имеет значения, была ли оприходована продукция, добытая силами и средствами государственной или общественной организации</w:t>
      </w:r>
      <w:r>
        <w:rPr>
          <w:rStyle w:val="a6"/>
        </w:rPr>
        <w:footnoteReference w:id="5"/>
      </w:r>
      <w:r>
        <w:rPr>
          <w:noProof/>
        </w:rPr>
        <w:t>,</w:t>
      </w:r>
      <w:r>
        <w:t xml:space="preserve"> и произведена ли денежная оценка ее либо выращенных растений и животных. Стоимость похищенно</w:t>
      </w:r>
      <w:r>
        <w:softHyphen/>
        <w:t>го в этих случаях определяется на основании заключения эксперта.</w:t>
      </w:r>
    </w:p>
    <w:p w:rsidR="00EA6AE6" w:rsidRDefault="00EA6AE6">
      <w:pPr>
        <w:spacing w:line="360" w:lineRule="auto"/>
        <w:ind w:firstLine="720"/>
        <w:jc w:val="both"/>
      </w:pPr>
      <w:r>
        <w:t>Как хищение должны квалифицироваться случаи самовольной добычи золота, эавладения золотоносной породой или концентратом, похищение добытого золота и т. д. на золотоносных площадях</w:t>
      </w:r>
      <w:r>
        <w:rPr>
          <w:b/>
          <w:noProof/>
        </w:rPr>
        <w:t xml:space="preserve"> </w:t>
      </w:r>
      <w:r>
        <w:t>и</w:t>
      </w:r>
      <w:r>
        <w:rPr>
          <w:smallCaps/>
        </w:rPr>
        <w:t xml:space="preserve"> </w:t>
      </w:r>
      <w:r>
        <w:t>прииско</w:t>
      </w:r>
      <w:r>
        <w:softHyphen/>
        <w:t>вых территориях, на которых ведутся разработки или которые ухе разведа</w:t>
      </w:r>
      <w:r>
        <w:softHyphen/>
        <w:t>ны. Иначе решается вопрос, если лицо находит золото на отработанном участке либо на неразведанных золотоносных территориях либо присваива</w:t>
      </w:r>
      <w:r>
        <w:softHyphen/>
        <w:t xml:space="preserve">ет золото, добытое старательским способом </w:t>
      </w:r>
    </w:p>
    <w:p w:rsidR="00EA6AE6" w:rsidRDefault="00EA6AE6">
      <w:pPr>
        <w:spacing w:line="360" w:lineRule="auto"/>
        <w:ind w:firstLine="720"/>
        <w:jc w:val="both"/>
      </w:pPr>
      <w:r>
        <w:t>Предметом хищения могут быть любые вещи, в том числе изъятые из гражданского оборота (яды, валютные ценности и т. д.). Исключение составляют лишь отдельные виды имущества, обладающие специфичес</w:t>
      </w:r>
      <w:r>
        <w:softHyphen/>
        <w:t>кими свойствами (оружие, наркотики), в силу чего завладение ими отдель</w:t>
      </w:r>
      <w:r>
        <w:softHyphen/>
        <w:t>ными гражданами создает угрозу в первую очередь не социалистической собственности, а иным объектам</w:t>
      </w:r>
      <w:r>
        <w:rPr>
          <w:i/>
        </w:rPr>
        <w:t>).</w:t>
      </w:r>
    </w:p>
    <w:p w:rsidR="00EA6AE6" w:rsidRDefault="00EA6AE6">
      <w:pPr>
        <w:spacing w:line="360" w:lineRule="auto"/>
        <w:ind w:firstLine="720"/>
        <w:jc w:val="both"/>
      </w:pPr>
      <w:r>
        <w:t>Похищение различного рода документов, штампов, печатей, бланков, если эти предметы не представляли самостоятельной материаль</w:t>
      </w:r>
      <w:r>
        <w:softHyphen/>
        <w:t>ной ценности и лицо не имело цели получения по</w:t>
      </w:r>
      <w:r>
        <w:rPr>
          <w:b/>
        </w:rPr>
        <w:t xml:space="preserve"> </w:t>
      </w:r>
      <w:r>
        <w:t>ним государственного или общественного имущества, образует состав преступления, предусмот</w:t>
      </w:r>
      <w:r>
        <w:softHyphen/>
        <w:t>ренного ст.</w:t>
      </w:r>
      <w:r>
        <w:rPr>
          <w:noProof/>
        </w:rPr>
        <w:t xml:space="preserve"> 195.</w:t>
      </w:r>
      <w:r>
        <w:t xml:space="preserve"> Если имела место такая цель, содеянное рассматривается как приготовление к хищению социалистического имущества.</w:t>
      </w:r>
      <w:r>
        <w:rPr>
          <w:rStyle w:val="a6"/>
        </w:rPr>
        <w:footnoteReference w:id="6"/>
      </w:r>
      <w:r>
        <w:t xml:space="preserve"> </w:t>
      </w:r>
    </w:p>
    <w:p w:rsidR="00EA6AE6" w:rsidRDefault="00EA6AE6">
      <w:pPr>
        <w:spacing w:line="360" w:lineRule="auto"/>
        <w:ind w:firstLine="720"/>
        <w:jc w:val="both"/>
      </w:pPr>
      <w:r>
        <w:t>Как оконченное хищение должно квалифицироваться завла</w:t>
      </w:r>
      <w:r>
        <w:softHyphen/>
        <w:t>дение деньгами и государственными ценными бумагами (облигации государственных займов), а также такими документами, которые сами по себе представляют материальную или культурную ценность (историческая реликвия, ценная рукопись и т. п.) либо являются ценными бумагами, находящимися в обращении и представляющими, собой как бы эквива</w:t>
      </w:r>
      <w:r>
        <w:softHyphen/>
        <w:t>лент стоимости (билеты денежно-вещевой и иных лотерей, знаки почтовой оплаты, талоны на бензин и т. п.).</w:t>
      </w:r>
    </w:p>
    <w:p w:rsidR="00EA6AE6" w:rsidRDefault="00EA6AE6">
      <w:pPr>
        <w:spacing w:line="360" w:lineRule="auto"/>
        <w:ind w:firstLine="720"/>
        <w:jc w:val="both"/>
      </w:pPr>
      <w:r>
        <w:t>Хищение представляет собой преступное, т. е. незаконное и безвозмездное извлечение с корыстной целью социалистического иму</w:t>
      </w:r>
      <w:r>
        <w:softHyphen/>
        <w:t>щества из фондов государственных или общественных организаций и завладение</w:t>
      </w:r>
      <w:r>
        <w:rPr>
          <w:b/>
        </w:rPr>
        <w:t xml:space="preserve"> </w:t>
      </w:r>
      <w:r>
        <w:t>им или передачу имущества третьим лицам.</w:t>
      </w:r>
    </w:p>
    <w:p w:rsidR="00EA6AE6" w:rsidRDefault="00EA6AE6">
      <w:pPr>
        <w:spacing w:line="360" w:lineRule="auto"/>
        <w:ind w:firstLine="720"/>
        <w:jc w:val="both"/>
      </w:pPr>
      <w:r>
        <w:t>Незаконным извлечение социалистического имущества будет тогда, когда виновный без согласия и помимо воли собственника завладе</w:t>
      </w:r>
      <w:r>
        <w:softHyphen/>
        <w:t>вает социалистическим имуществом или передает его третьему лицу заведомо зная об отсутствии у него права на получение данного имущества.</w:t>
      </w:r>
      <w:r>
        <w:rPr>
          <w:rStyle w:val="a6"/>
        </w:rPr>
        <w:footnoteReference w:id="7"/>
      </w:r>
      <w:r>
        <w:t xml:space="preserve"> Исполь</w:t>
      </w:r>
      <w:r>
        <w:softHyphen/>
        <w:t>зование законно полученного социалистического имущества не на те цели, которые были обусловлены при получении, не может рассматривать</w:t>
      </w:r>
      <w:r>
        <w:softHyphen/>
        <w:t>ся как хищение (например, получение по месту работы для личных нужд стройматериалов, продуктов, корма для скота и т. п. и последующая</w:t>
      </w:r>
      <w:r>
        <w:rPr>
          <w:b/>
        </w:rPr>
        <w:t xml:space="preserve"> </w:t>
      </w:r>
      <w:r>
        <w:t>их продажа).</w:t>
      </w:r>
    </w:p>
    <w:p w:rsidR="00EA6AE6" w:rsidRDefault="00EA6AE6">
      <w:pPr>
        <w:spacing w:line="360" w:lineRule="auto"/>
        <w:ind w:firstLine="720"/>
        <w:jc w:val="both"/>
      </w:pPr>
      <w:r>
        <w:t>Хищение предполагает безвозмездное завладение государственным или обществен</w:t>
      </w:r>
      <w:r>
        <w:softHyphen/>
        <w:t>ным имуществом Не является хищением такое завладение государственным или обществен</w:t>
      </w:r>
      <w:r>
        <w:softHyphen/>
        <w:t>ным имуществом, которое, будучи незаконным, не связало, однако</w:t>
      </w:r>
      <w:r>
        <w:rPr>
          <w:smallCaps/>
        </w:rPr>
        <w:t xml:space="preserve">, </w:t>
      </w:r>
      <w:r>
        <w:t>с причинением имущественного ущерба государству или общественной организации, ибо виновный полностью оплачивает стоимость имущества или представляет за имущество иную компенсацию (равноценное иму</w:t>
      </w:r>
      <w:r>
        <w:softHyphen/>
        <w:t xml:space="preserve">щество, труд и т. п.) </w:t>
      </w:r>
    </w:p>
    <w:p w:rsidR="00EA6AE6" w:rsidRDefault="00EA6AE6">
      <w:pPr>
        <w:spacing w:line="360" w:lineRule="auto"/>
        <w:ind w:firstLine="720"/>
        <w:jc w:val="both"/>
      </w:pPr>
      <w:r>
        <w:t>Изъятие имущества, вверенного виновному, путем замены его на менее ценное, совершенное с целью присвоения или обращения в собст</w:t>
      </w:r>
      <w:r>
        <w:softHyphen/>
        <w:t xml:space="preserve">венность других лиц, должно квалифицироваться как хищение в размере стоимости изъятого имущества" </w:t>
      </w:r>
      <w:r>
        <w:rPr>
          <w:rStyle w:val="a6"/>
        </w:rPr>
        <w:footnoteReference w:id="8"/>
      </w:r>
    </w:p>
    <w:p w:rsidR="00EA6AE6" w:rsidRDefault="00EA6AE6">
      <w:pPr>
        <w:spacing w:line="360" w:lineRule="auto"/>
        <w:ind w:firstLine="720"/>
        <w:jc w:val="both"/>
      </w:pPr>
      <w:r>
        <w:t>Под безвозмездностью понимается как незаконное получение социа</w:t>
      </w:r>
      <w:r>
        <w:softHyphen/>
        <w:t>листического имущества совсем бесплатно, так и по заниженным ценам, например по оптовым ценам, путем искусственной незаконной уценки товаров, выбраковки промышленных изделий, скота и т. п. (Бюллетень Верховного Суда РСФСР,</w:t>
      </w:r>
      <w:r>
        <w:rPr>
          <w:noProof/>
        </w:rPr>
        <w:t xml:space="preserve"> 1979, ¹ 6,</w:t>
      </w:r>
      <w:r>
        <w:t xml:space="preserve"> с.</w:t>
      </w:r>
      <w:r>
        <w:rPr>
          <w:noProof/>
        </w:rPr>
        <w:t xml:space="preserve"> 8; 1977, ¹ 2,</w:t>
      </w:r>
      <w:r>
        <w:t xml:space="preserve"> с.</w:t>
      </w:r>
      <w:r>
        <w:rPr>
          <w:noProof/>
        </w:rPr>
        <w:t xml:space="preserve"> 2).</w:t>
      </w:r>
      <w:r>
        <w:t xml:space="preserve"> В этих случаях раз</w:t>
      </w:r>
      <w:r>
        <w:softHyphen/>
        <w:t>мер хищения определяется той частью имущества, стоимость которой не была возмещена виновным.</w:t>
      </w:r>
    </w:p>
    <w:p w:rsidR="00EA6AE6" w:rsidRDefault="00EA6AE6">
      <w:pPr>
        <w:spacing w:line="360" w:lineRule="auto"/>
        <w:ind w:firstLine="720"/>
        <w:jc w:val="both"/>
      </w:pPr>
      <w:r>
        <w:t>Для большинства форм хищения способом извлечения социа</w:t>
      </w:r>
      <w:r>
        <w:softHyphen/>
        <w:t>листического имущества является преступное завладение этим имущест</w:t>
      </w:r>
      <w:r>
        <w:softHyphen/>
        <w:t>вом, сопряженное с изъятием его из чужого владения (хищение путем кражи, грабежа, мошенничества и злоупотребления служебным положени</w:t>
      </w:r>
      <w:r>
        <w:softHyphen/>
        <w:t>ем).</w:t>
      </w:r>
    </w:p>
    <w:p w:rsidR="00EA6AE6" w:rsidRDefault="00EA6AE6">
      <w:pPr>
        <w:spacing w:line="360" w:lineRule="auto"/>
        <w:ind w:firstLine="720"/>
        <w:jc w:val="both"/>
      </w:pPr>
      <w:r>
        <w:t>При совершении хищения путем присвоения и растраты виновный вначале владеет социалистическим имуществом правомерно, а затем, приняв решение об удержании имущества, начинает</w:t>
      </w:r>
      <w:r>
        <w:rPr>
          <w:b/>
        </w:rPr>
        <w:t xml:space="preserve"> </w:t>
      </w:r>
      <w:r>
        <w:t>им владеть преступ</w:t>
      </w:r>
      <w:r>
        <w:softHyphen/>
        <w:t>но. Момент изменения характера владения представляет собой, по сути дела, не что иное, как преступное завладение социалистическим имущест</w:t>
      </w:r>
      <w:r>
        <w:softHyphen/>
        <w:t>вом.</w:t>
      </w:r>
    </w:p>
    <w:p w:rsidR="00EA6AE6" w:rsidRDefault="00EA6AE6">
      <w:pPr>
        <w:spacing w:line="360" w:lineRule="auto"/>
        <w:ind w:firstLine="720"/>
        <w:jc w:val="both"/>
      </w:pPr>
      <w:r>
        <w:t xml:space="preserve">В отдельных случала хищений путем злоупотребления служебным </w:t>
      </w:r>
      <w:r>
        <w:rPr>
          <w:i/>
        </w:rPr>
        <w:t>положением,</w:t>
      </w:r>
      <w:r>
        <w:t xml:space="preserve"> когда социалистическое имущество наводится не во владе</w:t>
      </w:r>
      <w:r>
        <w:softHyphen/>
        <w:t>нии, а в ведении должностного лица, имеющего право распоряжаться этим имуществом через других лиц, виновный может, не устанавливая над имуществом непосредственно своего незаконного владения, передать его с корыстной целью третьим лицам. Как указывается в постановлении Пле</w:t>
      </w:r>
      <w:r>
        <w:softHyphen/>
        <w:t>нума Верховного Суда СССР от</w:t>
      </w:r>
      <w:r>
        <w:rPr>
          <w:noProof/>
        </w:rPr>
        <w:t xml:space="preserve"> 11</w:t>
      </w:r>
      <w:r>
        <w:t xml:space="preserve"> июля</w:t>
      </w:r>
      <w:r>
        <w:rPr>
          <w:noProof/>
        </w:rPr>
        <w:t xml:space="preserve"> 1972</w:t>
      </w:r>
      <w:r>
        <w:t xml:space="preserve"> г., по ст.</w:t>
      </w:r>
      <w:r>
        <w:rPr>
          <w:noProof/>
        </w:rPr>
        <w:t xml:space="preserve"> 92</w:t>
      </w:r>
      <w:r>
        <w:t xml:space="preserve"> следует квалифи</w:t>
      </w:r>
      <w:r>
        <w:softHyphen/>
        <w:t>цировать, в частности, „незаконное назначение или выплату должностным лицом в корыстных целях государственных или общественных средств в качестве различных платежей лицам, не имеющим права на</w:t>
      </w:r>
      <w:r>
        <w:rPr>
          <w:b/>
        </w:rPr>
        <w:t xml:space="preserve"> </w:t>
      </w:r>
      <w:r>
        <w:t>их получе</w:t>
      </w:r>
      <w:r>
        <w:softHyphen/>
        <w:t xml:space="preserve">ние" </w:t>
      </w:r>
    </w:p>
    <w:p w:rsidR="00EA6AE6" w:rsidRDefault="00EA6AE6">
      <w:pPr>
        <w:spacing w:line="360" w:lineRule="auto"/>
        <w:ind w:firstLine="720"/>
        <w:jc w:val="both"/>
      </w:pPr>
      <w:r>
        <w:t>При всем многообразии форм хищения и своеобразии способов преступного завладения государственным или общественным имуществом последствия действий виновного всегда одинаковы: преступник нарушает отношения собственности и неразрывно связанные с</w:t>
      </w:r>
      <w:r>
        <w:rPr>
          <w:b/>
        </w:rPr>
        <w:t xml:space="preserve"> </w:t>
      </w:r>
      <w:r>
        <w:t>ними отноше</w:t>
      </w:r>
      <w:r>
        <w:softHyphen/>
        <w:t>ния по распределению материальных благ. Конкретно это выражается в причинении имущественного ущерба государству или об</w:t>
      </w:r>
      <w:r>
        <w:softHyphen/>
        <w:t>щественной организации, уменьшении их наличных имущественных фондов и преступном обогащении за этот счет отдельных лиц, которые либо сами завладевают социалистическим имуществом в целях обращения его в свою пользу, либо передают имущество с корыстной целью третьим лицам.</w:t>
      </w:r>
    </w:p>
    <w:p w:rsidR="00EA6AE6" w:rsidRDefault="00EA6AE6">
      <w:pPr>
        <w:spacing w:line="360" w:lineRule="auto"/>
        <w:ind w:firstLine="720"/>
        <w:jc w:val="both"/>
      </w:pPr>
      <w:r>
        <w:t>Под имущественным ущербом как последствием хищения следует понимать не только так называемый „положительный материальный ущерб государственным или общественным организациям, измеряемый стоимостью похищенного имущества в ее денежном выражении. В понятие имущественного ущерба входят и другие материальные потери, являю</w:t>
      </w:r>
      <w:r>
        <w:softHyphen/>
        <w:t>щиеся прямым следствием похищения социалистического имущества, например упущенная выгода, убытки, связанные с остановкой производст</w:t>
      </w:r>
      <w:r>
        <w:softHyphen/>
        <w:t>ва вследствие похищения инструментов, запасных частей, ценного сырья или иного имущества. Однако это вовсе не значит, что общая сумма ущер</w:t>
      </w:r>
      <w:r>
        <w:softHyphen/>
        <w:t>ба есть одновременно и та сумма, которая определяет размер хищения. Понятие имущественного ущерба нельзя отождествлять с понятием размера хищения как основания для квалификации содеянного, так как определе</w:t>
      </w:r>
      <w:r>
        <w:softHyphen/>
        <w:t>ние размера хищения зависит и от второго последствия при похищении</w:t>
      </w:r>
      <w:r>
        <w:rPr>
          <w:noProof/>
        </w:rPr>
        <w:t xml:space="preserve"> — </w:t>
      </w:r>
      <w:r>
        <w:t>степени обогащения виновного, а также направленности его, учитывается прежде всего стоимость похищенного, а иные обстоятельства, влияющие на общий имущественный ущерб, в частности значимость похищенного имущества для народного хозяйства, его размер в натуральном виде (вес, личество предметов и т. д.), учитываются как вспомогательный крите</w:t>
      </w:r>
      <w:r>
        <w:softHyphen/>
        <w:t xml:space="preserve">рий при квалификации хищения и назначении наказания </w:t>
      </w:r>
    </w:p>
    <w:p w:rsidR="00EA6AE6" w:rsidRDefault="00EA6AE6">
      <w:pPr>
        <w:spacing w:line="360" w:lineRule="auto"/>
        <w:ind w:firstLine="720"/>
        <w:jc w:val="both"/>
      </w:pPr>
      <w:r>
        <w:t>Момент окончания хищения определяется с учетом специфики отдельных форм этого преступления. Однако во всех случаях, за исключе</w:t>
      </w:r>
      <w:r>
        <w:softHyphen/>
        <w:t>нием разбоя</w:t>
      </w:r>
      <w:r>
        <w:rPr>
          <w:i/>
          <w:noProof/>
        </w:rPr>
        <w:t>,</w:t>
      </w:r>
      <w:r>
        <w:t xml:space="preserve"> для оконченного преступле</w:t>
      </w:r>
      <w:r>
        <w:softHyphen/>
        <w:t>ния необходимо, чтобы виновный завладел имущест</w:t>
      </w:r>
      <w:r>
        <w:softHyphen/>
        <w:t>вом, т. е. не просто фактически овладел имуществом, а, изъяв его из фондов государственных или общественных организаций, получил реаль</w:t>
      </w:r>
      <w:r>
        <w:softHyphen/>
        <w:t>ную возможность им распоряжаться по своему усмотрению или пользовать</w:t>
      </w:r>
      <w:r>
        <w:softHyphen/>
        <w:t>ся им.</w:t>
      </w:r>
    </w:p>
    <w:p w:rsidR="00EA6AE6" w:rsidRDefault="00EA6AE6">
      <w:pPr>
        <w:spacing w:line="360" w:lineRule="auto"/>
        <w:ind w:firstLine="720"/>
        <w:jc w:val="both"/>
      </w:pPr>
      <w:r>
        <w:t>Точное установление момента окончания хищения возможно при учете особенностей конкретной формы его совершения и имеет большое значение для правильного решения следующих вопросов: о возможности добровольного отказа от продолжения хищения, круге соучастников в хищении, разграничении кражи, грабежа и разбоя, применении квалифи</w:t>
      </w:r>
      <w:r>
        <w:softHyphen/>
        <w:t>цирующего признака „использование технических средств" при краже, назначении наказания.</w:t>
      </w:r>
    </w:p>
    <w:p w:rsidR="00EA6AE6" w:rsidRDefault="00EA6AE6">
      <w:pPr>
        <w:spacing w:line="360" w:lineRule="auto"/>
        <w:ind w:firstLine="720"/>
        <w:jc w:val="both"/>
      </w:pPr>
      <w:r>
        <w:t>Возмещение имущественного вреда виновным или возвращение похищенного имущества после того, как преступление было окончено, не устраняет состава преступления, а должно учитываться судом при инди</w:t>
      </w:r>
      <w:r>
        <w:softHyphen/>
        <w:t>видуализации ответственности и наказания.</w:t>
      </w:r>
    </w:p>
    <w:p w:rsidR="00EA6AE6" w:rsidRDefault="00EA6AE6">
      <w:pPr>
        <w:spacing w:line="360" w:lineRule="auto"/>
        <w:ind w:firstLine="720"/>
        <w:jc w:val="both"/>
      </w:pPr>
      <w:r>
        <w:t>Хищение, в какой бы форме оно ни совершалось, предполагает наличие у виновного прямого умысла, направленного на преступное завладение государственным или общественным имуществом с целью обращения в своп пользу или передачу его с корыстной целью другим лицам; расхититель сознает, что похищаемое имущество является собст</w:t>
      </w:r>
      <w:r>
        <w:softHyphen/>
        <w:t>венностью государства или общественной организации и находится в их наличных фондах, что он не имеет права на это имущество, но тем не менее, руководствуясь корыстными мотивами, стремлением к паразити</w:t>
      </w:r>
      <w:r>
        <w:softHyphen/>
        <w:t>ческому обогащению, активно направляет свою волю к тому, чтобы прес</w:t>
      </w:r>
      <w:r>
        <w:softHyphen/>
        <w:t>тупно завладеть социалистическим имуществом.</w:t>
      </w:r>
    </w:p>
    <w:p w:rsidR="00EA6AE6" w:rsidRDefault="00EA6AE6">
      <w:pPr>
        <w:spacing w:line="360" w:lineRule="auto"/>
        <w:ind w:firstLine="720"/>
        <w:jc w:val="both"/>
      </w:pPr>
      <w:r>
        <w:t>Возможно заблуждение виновного в отношении принадлежности похищаемого имущества, что практически может быть при совершении хищений, сопряженных с изъятием имущества из чужого владения (при краже, грабеже, разбое; реже</w:t>
      </w:r>
      <w:r>
        <w:rPr>
          <w:noProof/>
        </w:rPr>
        <w:t xml:space="preserve"> —</w:t>
      </w:r>
      <w:r>
        <w:t xml:space="preserve"> при хищении путем мошенничества). Действия виновного в таких случаях квалифицируются в соответствии с направленностью его умысла. Если виновный полагал, что похищает социалистическое имущество, а в действительности оказывается, что имущество является личной собственностью граждан, то деяние рассмат</w:t>
      </w:r>
      <w:r>
        <w:softHyphen/>
        <w:t>ривается как посягательство на собственность. Однако, так как в данном случае собственности реального ущерба не причиняется, действия виновного должны квалифицироваться как покушение на хищение имущества</w:t>
      </w:r>
      <w:r>
        <w:rPr>
          <w:noProof/>
        </w:rPr>
        <w:t>.</w:t>
      </w:r>
      <w:r>
        <w:t xml:space="preserve"> Аналогично должен решаться вопрос и при ошибке обратного характера, т. е. при намерении похитить личное имущество и фактическом эавладении имуществом содеянное квалифицируется как покушение на похищение личного имущества.</w:t>
      </w:r>
    </w:p>
    <w:p w:rsidR="00EA6AE6" w:rsidRDefault="00EA6AE6">
      <w:pPr>
        <w:spacing w:line="360" w:lineRule="auto"/>
        <w:ind w:firstLine="720"/>
        <w:jc w:val="both"/>
      </w:pPr>
      <w:r>
        <w:t>Важным моментом, характеризующим субъективную сторону при хищении государственного или общественного имущества, является сознание виновным того обстоятельства, что у него нет права на государственное или общественное имущество и он преступно, т. е. незаконно и безвозмездно, завладевает или передает третьим лицам это имущество, причиняя ущерб государству или общест</w:t>
      </w:r>
      <w:r>
        <w:softHyphen/>
        <w:t>венной организации (Бюллетень Верховного Суда СССР,</w:t>
      </w:r>
      <w:r>
        <w:rPr>
          <w:noProof/>
        </w:rPr>
        <w:t xml:space="preserve"> 1959, ¹ 2,</w:t>
      </w:r>
      <w:r>
        <w:t xml:space="preserve"> с.</w:t>
      </w:r>
      <w:r>
        <w:rPr>
          <w:noProof/>
        </w:rPr>
        <w:t xml:space="preserve"> 19). </w:t>
      </w:r>
      <w:r>
        <w:t>Если виновный фактически имел право на получение государственного или общественного имущества, то нарушил установленный порядок его получения, его дейст</w:t>
      </w:r>
      <w:r>
        <w:softHyphen/>
        <w:t>вия не могут быть квалифицированы как хищение.</w:t>
      </w:r>
    </w:p>
    <w:p w:rsidR="00EA6AE6" w:rsidRDefault="00EA6AE6">
      <w:pPr>
        <w:spacing w:line="360" w:lineRule="auto"/>
        <w:ind w:firstLine="720"/>
        <w:jc w:val="both"/>
      </w:pPr>
      <w:r>
        <w:t>Действия виновного в хищении направлены именно на преступное извлечение из фондов государства или общественных организаций мате</w:t>
      </w:r>
      <w:r>
        <w:softHyphen/>
        <w:t xml:space="preserve">риальных ценностей, причем им руководит прежде всего желание паразитически обогатиться таким путем. Подобная направленность умысла характерна для всех форм хищения государственного или общественного имущества и отличает это преступление от других, при которых лицо хотя и получает незаконно и безвозмездно государственное или общественное имущество, но умысел его при этом направлен не на преступное обогащение, а на достижение иных целей (получение средств по подложному больничному листку, представленному в целях оправдания прогула; получение премии в результате представления фиктивных данных о перевыполнении плана, если целью виновных было одержание победы в соревновании, стремление попасть в число передовиков и т. п.) </w:t>
      </w:r>
    </w:p>
    <w:p w:rsidR="00EA6AE6" w:rsidRDefault="00EA6AE6">
      <w:pPr>
        <w:spacing w:line="360" w:lineRule="auto"/>
        <w:ind w:firstLine="720"/>
        <w:jc w:val="both"/>
      </w:pPr>
      <w:r>
        <w:t>Содержание и направленность умысла при хищении вытекают из сущности этих преступлений и обусловливаются определенными мотива</w:t>
      </w:r>
      <w:r>
        <w:softHyphen/>
        <w:t>ми и целями, которые в юридической литературе и судебной практике именуются корыстными. Лицо имеет цель потребления или иного использования либо распоряжения государственным или общественным имуществом „как своим собственным", без намерения когда-либо возвратить его государству или общественной организации либо возместить стоимость этого имущест</w:t>
      </w:r>
      <w:r>
        <w:softHyphen/>
        <w:t>ва. Последнее обстоятельство отличает хищение от случаев временного позаимствования государственного или общественного имущества для его использования (взятие имущества в кредит, самовольный угон автома</w:t>
      </w:r>
      <w:r>
        <w:softHyphen/>
        <w:t xml:space="preserve">шин, эксплуатация машин в корыстных целях лицами, которым они вверены по работе, и т. д.). „Приобретение товаров в кредит, хотя и с нарушением установленных правил, но без цели присвоения, не может быть квалифицировано как хищение" </w:t>
      </w:r>
    </w:p>
    <w:p w:rsidR="00EA6AE6" w:rsidRDefault="00EA6AE6">
      <w:pPr>
        <w:spacing w:line="360" w:lineRule="auto"/>
        <w:ind w:firstLine="720"/>
        <w:jc w:val="both"/>
      </w:pPr>
      <w:r>
        <w:t>При передаче имущества третьим лицам винов</w:t>
      </w:r>
      <w:r>
        <w:softHyphen/>
        <w:t>ный либо намеревается извлечь материальную выгоду путем последующе</w:t>
      </w:r>
      <w:r>
        <w:softHyphen/>
        <w:t>го получения определенной части переданного имущества от третьих яиц, либо его корыстные устремления удовлетворяются незаконным обогаще</w:t>
      </w:r>
      <w:r>
        <w:softHyphen/>
        <w:t>нием таких лиц, а судьбе которых преступник лично заинтересован (родственники, иждивенцы, друзья и т. п.). Так, передача третьим лицам социа</w:t>
      </w:r>
      <w:r>
        <w:softHyphen/>
        <w:t>листического имущества с корыстной целью имела место, когда Ш., рабо</w:t>
      </w:r>
      <w:r>
        <w:softHyphen/>
        <w:t>тая прорабом, завышал в нарядах рабочим объем выполненных ими работ, а затем требовал от них часть пере полученных денег.</w:t>
      </w:r>
    </w:p>
    <w:p w:rsidR="00EA6AE6" w:rsidRDefault="00EA6AE6">
      <w:pPr>
        <w:spacing w:line="360" w:lineRule="auto"/>
        <w:ind w:firstLine="720"/>
        <w:jc w:val="both"/>
      </w:pPr>
      <w:r>
        <w:t>Корыстная цель присуща и многим другим преступлениям (спекуля</w:t>
      </w:r>
      <w:r>
        <w:softHyphen/>
        <w:t>ции, обману покупателей, взяточничеству, злоупотреблению служебным положением), однако при</w:t>
      </w:r>
      <w:r>
        <w:rPr>
          <w:b/>
        </w:rPr>
        <w:t xml:space="preserve"> </w:t>
      </w:r>
      <w:r>
        <w:t>хищении корыстная цель всегда связана с изъя</w:t>
      </w:r>
      <w:r>
        <w:softHyphen/>
        <w:t>тием имущества и обращением его в пользу отдельных лиц.</w:t>
      </w:r>
    </w:p>
    <w:p w:rsidR="00EA6AE6" w:rsidRDefault="00EA6AE6">
      <w:pPr>
        <w:spacing w:line="360" w:lineRule="auto"/>
        <w:ind w:firstLine="720"/>
        <w:jc w:val="both"/>
      </w:pPr>
      <w:r>
        <w:t>При хищении наряду с корыстными мотивами в качестве сопутствую</w:t>
      </w:r>
      <w:r>
        <w:softHyphen/>
        <w:t>щих могут иметь место и другие мотивы (хулиганские, месть, честолюбие и т. д.). Однако наличие любого из этих мотивов или</w:t>
      </w:r>
      <w:r>
        <w:rPr>
          <w:b/>
        </w:rPr>
        <w:t xml:space="preserve"> </w:t>
      </w:r>
      <w:r>
        <w:t>их совокупность при отсутствии корыстного мотива как ведущего, определяющего волевой акт и содержание умысла, меняет социальную сущность содеянного и исключа</w:t>
      </w:r>
      <w:r>
        <w:softHyphen/>
        <w:t>ет квалификацию преступления как хищения. Из этого исходит и практика высших судебных органов, отвергающая попытки отдельных судов признать возможность бескорыстных хищений.</w:t>
      </w:r>
      <w:r>
        <w:rPr>
          <w:rStyle w:val="a6"/>
        </w:rPr>
        <w:footnoteReference w:id="9"/>
      </w:r>
      <w:r>
        <w:t xml:space="preserve"> </w:t>
      </w:r>
    </w:p>
    <w:p w:rsidR="00EA6AE6" w:rsidRDefault="00EA6AE6">
      <w:pPr>
        <w:spacing w:line="360" w:lineRule="auto"/>
        <w:ind w:firstLine="720"/>
        <w:jc w:val="both"/>
      </w:pPr>
      <w:r>
        <w:t>То обстоятельство, что корыстная цель присуща хищению незави</w:t>
      </w:r>
      <w:r>
        <w:softHyphen/>
        <w:t>симо от того, в какой форме оно совершается, вовсе не означает, что эту цель должны преследовать все соучастники. Некоторые соучастники хищения, не преследуя корыстной цели, могут действовать из ложно понятых товарищеских отношений, под влиянием угроз или вымогательст</w:t>
      </w:r>
      <w:r>
        <w:softHyphen/>
        <w:t>ва, в силу родственных или дружеских связей, служебной зависимости и т. п. Однако если этим лицам был известен характер совершаемого испол</w:t>
      </w:r>
      <w:r>
        <w:softHyphen/>
        <w:t>нителем деяния, они должны нести ответственность как соучастники хищения</w:t>
      </w:r>
      <w:r>
        <w:rPr>
          <w:noProof/>
        </w:rPr>
        <w:t>.</w:t>
      </w:r>
      <w:r>
        <w:t xml:space="preserve"> Наличие корыстной цели у виновного в хищении не означает, что для оконченного состава необходимо, чтобы лицо успело фактически извлечь выгоду из похищенного имущества.</w:t>
      </w:r>
    </w:p>
    <w:p w:rsidR="00EA6AE6" w:rsidRDefault="00EA6AE6">
      <w:pPr>
        <w:spacing w:line="360" w:lineRule="auto"/>
        <w:ind w:firstLine="720"/>
        <w:jc w:val="both"/>
      </w:pPr>
      <w:r>
        <w:t xml:space="preserve"> Способ хищения, определяющий форму этого преступления, заключа</w:t>
      </w:r>
      <w:r>
        <w:softHyphen/>
        <w:t>ется в совокупности приемов, методов и средств, приводящих к завладе</w:t>
      </w:r>
      <w:r>
        <w:softHyphen/>
        <w:t>йте виновным социалистическим имуществом или передаче этого иму</w:t>
      </w:r>
      <w:r>
        <w:softHyphen/>
        <w:t>щества третьим лицам.</w:t>
      </w:r>
    </w:p>
    <w:p w:rsidR="00EA6AE6" w:rsidRDefault="00EA6AE6">
      <w:pPr>
        <w:spacing w:line="360" w:lineRule="auto"/>
        <w:ind w:firstLine="720"/>
        <w:jc w:val="both"/>
      </w:pPr>
      <w:r>
        <w:t>Некоторые формы хищения в качестве способа совершения включа</w:t>
      </w:r>
      <w:r>
        <w:softHyphen/>
        <w:t>ют в себя, и это оговорено в законе, такие преступления, как злоупотребле</w:t>
      </w:r>
      <w:r>
        <w:softHyphen/>
        <w:t xml:space="preserve">ние служебным положением или обман, могущий выражаться, в частности, в использовании подложных документов </w:t>
      </w:r>
    </w:p>
    <w:p w:rsidR="00EA6AE6" w:rsidRDefault="00EA6AE6">
      <w:pPr>
        <w:spacing w:line="360" w:lineRule="auto"/>
        <w:ind w:firstLine="720"/>
        <w:jc w:val="both"/>
      </w:pPr>
      <w:r>
        <w:t>При индивидуализации наказания за хищения наиболее сущест</w:t>
      </w:r>
      <w:r>
        <w:softHyphen/>
        <w:t>венное значение имеют обстоятельства, относящиеся к квалифицирую</w:t>
      </w:r>
      <w:r>
        <w:softHyphen/>
        <w:t>щим признакам: размер похищенного, повторность, совершение хищения группой, степень и характер насилия, примененного при разбое, и т. д.</w:t>
      </w:r>
    </w:p>
    <w:p w:rsidR="00EA6AE6" w:rsidRDefault="00EA6AE6">
      <w:pPr>
        <w:spacing w:line="360" w:lineRule="auto"/>
        <w:ind w:firstLine="720"/>
        <w:jc w:val="both"/>
      </w:pPr>
      <w:r>
        <w:t>Роль указанных признаков не ограничивается лишь тем, что они выступают в качестве элементов отдельных составов, обусловливая квали</w:t>
      </w:r>
      <w:r>
        <w:softHyphen/>
        <w:t>фикацию хищения по определенной статье и части статьи закона. Степень выраженности каждого</w:t>
      </w:r>
      <w:r>
        <w:rPr>
          <w:b/>
        </w:rPr>
        <w:t xml:space="preserve"> </w:t>
      </w:r>
      <w:r>
        <w:t>из этих признаков в конкретном хищении имеет важное значение и при назначении наказания. Так, признаком любого состава хищения являются вредные последствия, выражающиеся в нанесе</w:t>
      </w:r>
      <w:r>
        <w:softHyphen/>
        <w:t>нии материального ущерба организациям, учреждени</w:t>
      </w:r>
      <w:r>
        <w:softHyphen/>
        <w:t>ям, предприятиям и т. д. В зависимости от размера ущерба в законе выде</w:t>
      </w:r>
      <w:r>
        <w:softHyphen/>
        <w:t>ляются различные по характеру опасности виды хищения (мелкое, значи</w:t>
      </w:r>
      <w:r>
        <w:softHyphen/>
        <w:t>тельное, крупное, особо крупное). Однако размер похищенного в</w:t>
      </w:r>
      <w:r>
        <w:rPr>
          <w:smallCaps/>
        </w:rPr>
        <w:t xml:space="preserve"> </w:t>
      </w:r>
      <w:r>
        <w:t>конкрет</w:t>
      </w:r>
      <w:r>
        <w:softHyphen/>
        <w:t>ном хищении, относящемся к одному и тому же виду этого преступления, может значительно колебаться.</w:t>
      </w:r>
    </w:p>
    <w:p w:rsidR="00EA6AE6" w:rsidRDefault="00EA6AE6">
      <w:pPr>
        <w:spacing w:line="360" w:lineRule="auto"/>
        <w:ind w:firstLine="720"/>
        <w:jc w:val="both"/>
      </w:pPr>
      <w:r>
        <w:t>Повторность может заключаться в том, что виновный совершил два хищения, но возможны случаи, когда лицо совершает преступление три, четыре и далее большее число раз</w:t>
      </w:r>
      <w:r>
        <w:rPr>
          <w:b/>
        </w:rPr>
        <w:t xml:space="preserve"> </w:t>
      </w:r>
      <w:r>
        <w:t>или его преступная деятельность превратилась в систему.</w:t>
      </w:r>
    </w:p>
    <w:p w:rsidR="00EA6AE6" w:rsidRDefault="00EA6AE6">
      <w:pPr>
        <w:spacing w:line="360" w:lineRule="auto"/>
        <w:ind w:firstLine="720"/>
        <w:jc w:val="both"/>
      </w:pPr>
      <w:r>
        <w:rPr>
          <w:b/>
          <w:i/>
        </w:rPr>
        <w:t xml:space="preserve">                   Хищение путем кражи</w:t>
      </w:r>
    </w:p>
    <w:p w:rsidR="00EA6AE6" w:rsidRDefault="00EA6AE6">
      <w:pPr>
        <w:spacing w:line="360" w:lineRule="auto"/>
        <w:ind w:firstLine="720"/>
        <w:jc w:val="both"/>
      </w:pPr>
    </w:p>
    <w:p w:rsidR="00EA6AE6" w:rsidRDefault="00EA6AE6">
      <w:pPr>
        <w:spacing w:line="360" w:lineRule="auto"/>
        <w:ind w:firstLine="720"/>
        <w:jc w:val="both"/>
      </w:pPr>
      <w:r>
        <w:t xml:space="preserve">Специфика </w:t>
      </w:r>
      <w:r>
        <w:rPr>
          <w:i/>
        </w:rPr>
        <w:t>кражи</w:t>
      </w:r>
      <w:r>
        <w:t xml:space="preserve"> как одной из форм хищения состоит в том, что преступное завладение имуществом владения государственных или общественных организаций производится путем тайного его похищения, т. е. изъятия имущества из владения государственных или общественных организаций либо</w:t>
      </w:r>
      <w:r>
        <w:rPr>
          <w:b/>
        </w:rPr>
        <w:t xml:space="preserve"> из</w:t>
      </w:r>
      <w:r>
        <w:t xml:space="preserve"> владения отдель</w:t>
      </w:r>
      <w:r>
        <w:softHyphen/>
        <w:t>ных лиц, которым это имущество было вверено для определенных целей.</w:t>
      </w:r>
    </w:p>
    <w:p w:rsidR="00EA6AE6" w:rsidRDefault="00EA6AE6">
      <w:pPr>
        <w:spacing w:line="360" w:lineRule="auto"/>
        <w:ind w:firstLine="720"/>
        <w:jc w:val="both"/>
      </w:pPr>
      <w:r>
        <w:t>Виновный при краже может изъять имущество владения государственных или общественных организаций либо непосредственно своими силами, либо используя для этого какие-ни</w:t>
      </w:r>
      <w:r>
        <w:softHyphen/>
        <w:t>будь приспособления (технические средства, различного рода орудия и т. п.); он может воспользоваться для достижения своей цели невменяемым субъектом или даже животным (похищение вещей при помощи специаль</w:t>
      </w:r>
      <w:r>
        <w:softHyphen/>
        <w:t>но дрессированной собаки)</w:t>
      </w:r>
    </w:p>
    <w:p w:rsidR="00EA6AE6" w:rsidRDefault="00EA6AE6">
      <w:pPr>
        <w:spacing w:line="360" w:lineRule="auto"/>
        <w:ind w:firstLine="720"/>
        <w:jc w:val="both"/>
      </w:pPr>
      <w:r>
        <w:t>Характерной особенностью кражи является то, что имущество государственных или общественных организаций в момент совершения преступления находится в чьем-либо владении: государственной или общественной организации, должностных или частных лиц, даже если последние незаконно обладают  имуществом (например, лица, похитившие его).</w:t>
      </w:r>
    </w:p>
    <w:p w:rsidR="00EA6AE6" w:rsidRDefault="00EA6AE6">
      <w:pPr>
        <w:spacing w:line="360" w:lineRule="auto"/>
        <w:ind w:firstLine="720"/>
        <w:jc w:val="both"/>
      </w:pPr>
      <w:r>
        <w:t>Под владением понимается обладание вещью, нахождение ее в сфере хозяйственной деятельности владельца, обеспечивающее последне</w:t>
      </w:r>
      <w:r>
        <w:softHyphen/>
        <w:t>му возможность пользоваться и распоряжаться его. Поэтому кражей будет изъятие имущества, находящегося в помещениях государственных и общественных организаций, в определенных хранилищах, в помещениях и квартирах граждан и т. п., если, конечно, виновный знает о том, что похищаемое имущество является собственностью.</w:t>
      </w:r>
    </w:p>
    <w:p w:rsidR="00EA6AE6" w:rsidRDefault="00EA6AE6">
      <w:pPr>
        <w:spacing w:line="360" w:lineRule="auto"/>
        <w:ind w:firstLine="720"/>
        <w:jc w:val="both"/>
      </w:pPr>
      <w:r>
        <w:t>Кражей будет также завладение имуществом, хотя специально- и не охраняемым, но находящимся на территории пред</w:t>
      </w:r>
      <w:r>
        <w:softHyphen/>
        <w:t>приятия, учреждения или организации; временно оставленным в опреде</w:t>
      </w:r>
      <w:r>
        <w:softHyphen/>
        <w:t>ленном месте; находящимся на строительных площадках и в иных местах производства работ или в сфере хозяйственной деятельности социалисти</w:t>
      </w:r>
      <w:r>
        <w:softHyphen/>
        <w:t>ческой организации государственных или общественных организаций. Завладение виновным заведомо безнадзорным социалистическим имуществом не образует состава кражи.</w:t>
      </w:r>
    </w:p>
    <w:p w:rsidR="00EA6AE6" w:rsidRDefault="00EA6AE6">
      <w:pPr>
        <w:spacing w:line="360" w:lineRule="auto"/>
        <w:ind w:firstLine="720"/>
        <w:jc w:val="both"/>
      </w:pPr>
      <w:r>
        <w:t>При краже е имущество находится в чужом по отношению к преступнику владении, когда виновный не имеет никакого отношения к похищаемому имуществу. Однако иногда виновный в краже может и фактически обладать имуществом, либо</w:t>
      </w:r>
      <w:r>
        <w:rPr>
          <w:b/>
        </w:rPr>
        <w:t xml:space="preserve"> </w:t>
      </w:r>
      <w:r>
        <w:t>иметь</w:t>
      </w:r>
      <w:r>
        <w:rPr>
          <w:b/>
        </w:rPr>
        <w:t xml:space="preserve"> </w:t>
      </w:r>
      <w:r>
        <w:t>к нему доступ по службе, либо охранять его, но он не наделен при этом никакими правомочиями по распоряжению, управлению, хранению имущества.</w:t>
      </w:r>
      <w:r>
        <w:rPr>
          <w:rStyle w:val="a6"/>
        </w:rPr>
        <w:footnoteReference w:id="10"/>
      </w:r>
      <w:r>
        <w:t xml:space="preserve"> Так, кража будет, если похищается имущество, в отношении которо</w:t>
      </w:r>
      <w:r>
        <w:softHyphen/>
        <w:t>го лицо не было наделено никакими правомочиями, а могло лишь исполь</w:t>
      </w:r>
      <w:r>
        <w:softHyphen/>
        <w:t>зовать его при выполнении порученной работы (например,</w:t>
      </w:r>
      <w:r>
        <w:rPr>
          <w:b/>
        </w:rPr>
        <w:t xml:space="preserve"> </w:t>
      </w:r>
      <w:r>
        <w:t>хищение сырья или готовой продукции рабочим на производстве либо продуктов сельского хозяйства колхозником или рабочим совхоза) или лицом, которое охраняло либо по роду службы имело доступ к имуществу, вверенному другим лицам (напри</w:t>
      </w:r>
      <w:r>
        <w:softHyphen/>
        <w:t xml:space="preserve">мер сторожем, комендантом, начальником пожарно-сторожевой охраны) </w:t>
      </w:r>
    </w:p>
    <w:p w:rsidR="00EA6AE6" w:rsidRDefault="00EA6AE6">
      <w:pPr>
        <w:spacing w:line="360" w:lineRule="auto"/>
        <w:ind w:firstLine="720"/>
        <w:jc w:val="both"/>
      </w:pPr>
      <w:r>
        <w:t>Особенностью способа действия при краже, отличающей это прес</w:t>
      </w:r>
      <w:r>
        <w:softHyphen/>
        <w:t>тупление от других форм хищения и прежде всего от грабежа и разбоя. является тайный характер завладения имуществом. Лицо, совершающее кражу, действует тайно, т. е. помимо и вопреки воле собственника или владельца изымает имущество способом, незаметным как для лиц, в ведении или под охраной которых оно находится, так и для третьих лиц. Все эти лица или отсутствуют в момент совершения кражи, или присутствуют на месте совершения преступления, но</w:t>
      </w:r>
      <w:r>
        <w:rPr>
          <w:b/>
        </w:rPr>
        <w:t xml:space="preserve"> </w:t>
      </w:r>
      <w:r>
        <w:t>не сознают факта кражи (например, похищение имущества у пьяного, либо в присутствии спящего сторожа, либо в момент, когда владелец отвлекся и ослабил внимание к охране имущества). Вместе с тем похищение, совершенное на глазах у лица, заведомо для виновно</w:t>
      </w:r>
      <w:r>
        <w:softHyphen/>
        <w:t>го не способного понимать значения происходящего (например, по мало</w:t>
      </w:r>
      <w:r>
        <w:softHyphen/>
        <w:t>летству, вследствие умственной неполноценности, состояния опьянения), должно квалифицироваться как кража.</w:t>
      </w:r>
    </w:p>
    <w:p w:rsidR="00EA6AE6" w:rsidRDefault="00EA6AE6">
      <w:pPr>
        <w:spacing w:line="360" w:lineRule="auto"/>
        <w:ind w:firstLine="720"/>
        <w:jc w:val="both"/>
      </w:pPr>
      <w:r>
        <w:t>Кража, как и всякое иное хищение, совершается с прямым умыслом на преступное завладение имуществом с корыстной целью. Спецификой субъективной стороны кражи является лишь то, что виновный стремится действовать тайно; именно на этом построен весь его расчет по завладению социалистическим имуществом.</w:t>
      </w:r>
    </w:p>
    <w:p w:rsidR="00EA6AE6" w:rsidRDefault="00EA6AE6">
      <w:pPr>
        <w:spacing w:line="360" w:lineRule="auto"/>
        <w:ind w:firstLine="720"/>
        <w:jc w:val="both"/>
      </w:pPr>
      <w:r>
        <w:t>В некоторых случаях завладения имуществом определенные труднос</w:t>
      </w:r>
      <w:r>
        <w:softHyphen/>
        <w:t>ти вызывает установление содержания и направленности умысла виновно</w:t>
      </w:r>
      <w:r>
        <w:softHyphen/>
        <w:t>го. Так, при завладении (угоне) транспортным средством иногда трудно установить подлинное содержание умысла виновного. О краже  имущества в этих случаях может идти речь, если виновный, зная что машина принадлежит государству или общественной организации, или безразлично относясь к принадлежности машины, фактически являю</w:t>
      </w:r>
      <w:r>
        <w:softHyphen/>
        <w:t>щейся собственностью государства или общественной организации, тайно угоняет ее с целью при</w:t>
      </w:r>
      <w:r>
        <w:softHyphen/>
        <w:t>своить или снять с нее отдельные детали. О таком содержании умысла может свидетельствовать подделка документов на угнанную машину, подделка или смена государственных номеров, перекраска машины и т. д.</w:t>
      </w:r>
    </w:p>
    <w:p w:rsidR="00EA6AE6" w:rsidRDefault="00EA6AE6">
      <w:pPr>
        <w:spacing w:line="360" w:lineRule="auto"/>
        <w:ind w:firstLine="720"/>
        <w:jc w:val="both"/>
      </w:pPr>
      <w:r>
        <w:t>Кража признается оконченным преступлением, когда имущество изъято и виновный имеет реальную возможность распоряжаться</w:t>
      </w:r>
      <w:r>
        <w:rPr>
          <w:b/>
        </w:rPr>
        <w:t xml:space="preserve"> </w:t>
      </w:r>
      <w:r>
        <w:t>или пользоваться</w:t>
      </w:r>
      <w:r>
        <w:rPr>
          <w:b/>
        </w:rPr>
        <w:t xml:space="preserve"> </w:t>
      </w:r>
      <w:r>
        <w:t>им по своему усмотрению.</w:t>
      </w:r>
    </w:p>
    <w:p w:rsidR="00EA6AE6" w:rsidRDefault="00EA6AE6">
      <w:pPr>
        <w:spacing w:line="360" w:lineRule="auto"/>
        <w:ind w:firstLine="720"/>
        <w:jc w:val="both"/>
      </w:pPr>
      <w:r>
        <w:t>Получение такой возможности при краже зависит от конкретной обстановки ее совершения, характера похищаемого имущества и намере</w:t>
      </w:r>
      <w:r>
        <w:softHyphen/>
        <w:t>ний виновного. Так, изъятие из склада и погрузка в автомашину на охраняемой территории предприятия нескольких десятков ящиков с минеральной водой или нескольких бидонов с молоком</w:t>
      </w:r>
      <w:r>
        <w:rPr>
          <w:noProof/>
        </w:rPr>
        <w:t xml:space="preserve"> </w:t>
      </w:r>
      <w:r>
        <w:t>либо изъятие из цеха готовых промышленных изделий и запрятывание их на охраняемой территории предприятия с целью после</w:t>
      </w:r>
      <w:r>
        <w:softHyphen/>
        <w:t>дующего выноса не об</w:t>
      </w:r>
      <w:r>
        <w:softHyphen/>
        <w:t>разует оконченной кражи, так как виновные еще не имеют реальной возможности</w:t>
      </w:r>
      <w:r>
        <w:rPr>
          <w:b/>
        </w:rPr>
        <w:t xml:space="preserve"> </w:t>
      </w:r>
      <w:r>
        <w:t>ни распорядиться, ни пользоваться похищенным имущест</w:t>
      </w:r>
      <w:r>
        <w:softHyphen/>
        <w:t>вом. Напротив, изъятие из цеха бидона спирта, запрятывание его на охраняемой территории в целях потребления спирта без выноса с этой территории является оконченной кражей.</w:t>
      </w:r>
    </w:p>
    <w:p w:rsidR="00EA6AE6" w:rsidRDefault="00EA6AE6">
      <w:pPr>
        <w:spacing w:line="360" w:lineRule="auto"/>
        <w:ind w:firstLine="720"/>
        <w:jc w:val="both"/>
      </w:pPr>
      <w:r>
        <w:t xml:space="preserve">Задержание в проходной мясокомбината с похищенным мясом не образует оконченной кражи, в то время как задержание за пределами овощной базы лица, похитившего несколько мешков картофеля, дает основание признать кражу оконченной </w:t>
      </w:r>
    </w:p>
    <w:p w:rsidR="00EA6AE6" w:rsidRDefault="00EA6AE6">
      <w:pPr>
        <w:spacing w:line="360" w:lineRule="auto"/>
        <w:ind w:firstLine="720"/>
        <w:jc w:val="both"/>
      </w:pPr>
      <w:r>
        <w:t>Признание кражи оконченной лишь при завладении виновным социа</w:t>
      </w:r>
      <w:r>
        <w:softHyphen/>
        <w:t>листическим имуществом, когда он получает возможность распорядиться имуществом по своему усмотрению или пользоваться им, вытекает из сущности хищения имущества и дает возможность правильно решить ряд других вопросов, связанных с ответственностью за хищение. Прежде всего это относится к вопросу о круге возможных соучаст</w:t>
      </w:r>
      <w:r>
        <w:softHyphen/>
        <w:t>ников в краже имущества.</w:t>
      </w:r>
    </w:p>
    <w:p w:rsidR="00EA6AE6" w:rsidRDefault="00EA6AE6">
      <w:pPr>
        <w:spacing w:line="360" w:lineRule="auto"/>
        <w:ind w:firstLine="720"/>
        <w:jc w:val="both"/>
      </w:pPr>
      <w:r>
        <w:rPr>
          <w:b/>
          <w:i/>
        </w:rPr>
        <w:t>Хищение путем грабежа</w:t>
      </w:r>
    </w:p>
    <w:p w:rsidR="00EA6AE6" w:rsidRDefault="00EA6AE6">
      <w:pPr>
        <w:spacing w:line="360" w:lineRule="auto"/>
        <w:ind w:firstLine="720"/>
        <w:jc w:val="both"/>
      </w:pPr>
    </w:p>
    <w:p w:rsidR="00EA6AE6" w:rsidRDefault="00EA6AE6">
      <w:pPr>
        <w:spacing w:line="360" w:lineRule="auto"/>
        <w:ind w:firstLine="720"/>
        <w:jc w:val="both"/>
      </w:pPr>
      <w:r>
        <w:t>Грабеж совершается в присутствии потерпевшего, лиц, в ведении или под охраной которых находится имущество, либо в присутствии посторонних, когда ви</w:t>
      </w:r>
      <w:r>
        <w:softHyphen/>
        <w:t>новный сознает, что эти лица понимают характер его преступных действий. Например, в магазине, восполь</w:t>
      </w:r>
      <w:r>
        <w:softHyphen/>
        <w:t>зовавшись отлучкой продавца, лицо берет выручку, зная, что другие это видят.</w:t>
      </w:r>
    </w:p>
    <w:p w:rsidR="00EA6AE6" w:rsidRDefault="00EA6AE6">
      <w:pPr>
        <w:spacing w:line="360" w:lineRule="auto"/>
        <w:ind w:firstLine="720"/>
        <w:jc w:val="both"/>
      </w:pPr>
      <w:r>
        <w:t>При рассмотрении дела о хищении путем грабежа не</w:t>
      </w:r>
      <w:r>
        <w:softHyphen/>
        <w:t>обходимо установить характер насилия и степень его тяжести. Это обстоятельство имеет важное значение и для отграничения грабежа от разбоя.</w:t>
      </w:r>
    </w:p>
    <w:p w:rsidR="00EA6AE6" w:rsidRDefault="00EA6AE6">
      <w:pPr>
        <w:spacing w:line="360" w:lineRule="auto"/>
        <w:ind w:firstLine="720"/>
        <w:jc w:val="both"/>
      </w:pPr>
      <w:r>
        <w:t>Открытым признается такое похищение, которое совершается в присутствии потерпевшего, лиц, во владении, ведении или под охраной которых находится имущество, либо в присутствии посторонних лиц, когда виновный сознает, что эти лица понимают характер его преступных дейст</w:t>
      </w:r>
      <w:r>
        <w:softHyphen/>
        <w:t xml:space="preserve">вий, но игнорирует данное обстоятельство </w:t>
      </w:r>
    </w:p>
    <w:p w:rsidR="00EA6AE6" w:rsidRDefault="00EA6AE6">
      <w:pPr>
        <w:spacing w:line="360" w:lineRule="auto"/>
        <w:ind w:firstLine="720"/>
        <w:jc w:val="both"/>
      </w:pPr>
      <w:r>
        <w:t>Открытый характер похищения при грабеже настолько повышает общественную опасность содеянного и преступника, что законодатель даже при мелком размере похищенного не считает возможным отнесение грабежа к менее опасному виду рассматриваемого преступления</w:t>
      </w:r>
      <w:r>
        <w:rPr>
          <w:noProof/>
        </w:rPr>
        <w:t xml:space="preserve"> —</w:t>
      </w:r>
      <w:r>
        <w:t xml:space="preserve"> мелко</w:t>
      </w:r>
      <w:r>
        <w:softHyphen/>
        <w:t>му хищению имущества. Независимо от размера похи</w:t>
      </w:r>
      <w:r>
        <w:softHyphen/>
        <w:t>щенного действия виновного квалифицируются по соответствующей части ст.</w:t>
      </w:r>
      <w:r>
        <w:rPr>
          <w:noProof/>
        </w:rPr>
        <w:t xml:space="preserve"> 90.</w:t>
      </w:r>
    </w:p>
    <w:p w:rsidR="00EA6AE6" w:rsidRDefault="00EA6AE6">
      <w:pPr>
        <w:spacing w:line="360" w:lineRule="auto"/>
        <w:ind w:firstLine="720"/>
        <w:jc w:val="both"/>
      </w:pPr>
      <w:r>
        <w:t xml:space="preserve"> При решении вопроса о характере похищения социалистического имущества (тайном или открытом) очень важно установить не только факт присутствия на месте совершения преступления лиц, не являющихся соучастниками, но и то обстоятельство, что эти лица понимали характер совершаемых преступником действий, пусть даже они не могли воспре</w:t>
      </w:r>
      <w:r>
        <w:softHyphen/>
        <w:t>пятствовать похищению, например по малолетству, старости, болезненно</w:t>
      </w:r>
      <w:r>
        <w:softHyphen/>
        <w:t xml:space="preserve">му состоянию и т. д. Одновременно для признания содеянного грабежом необходимо, чтобы и сам преступник сознавал открытый характер похищения, т. е. знал, что его преступные действия наблюдаются третьими лицами, понимающими характер происходящего </w:t>
      </w:r>
    </w:p>
    <w:p w:rsidR="00EA6AE6" w:rsidRDefault="00EA6AE6">
      <w:pPr>
        <w:spacing w:line="360" w:lineRule="auto"/>
        <w:ind w:firstLine="720"/>
        <w:jc w:val="both"/>
      </w:pPr>
      <w:r>
        <w:t>В отдельных случаях похищение, начавшись как тайное, затем превращается в открытое, ибо преступник в процессе изъятия социалисти</w:t>
      </w:r>
      <w:r>
        <w:softHyphen/>
        <w:t>ческого имущества оказывается замеченным. Квалификация действий виновного в таких случаях зависит от того, решится ли он, будучи замечен</w:t>
      </w:r>
      <w:r>
        <w:softHyphen/>
        <w:t>ным, на завершение изъятия и завладение имущест</w:t>
      </w:r>
      <w:r>
        <w:softHyphen/>
        <w:t>вом. Если преступник, будучи замеченным, отказывается от намерения довести до конца преступление (например, бросает похищаемое имущест</w:t>
      </w:r>
      <w:r>
        <w:softHyphen/>
        <w:t>во в процессе его изъятия или бегства с места совершения преступления), его действия должны квалифицироваться как покушение на кражу  имущества Если же виновный пытается завершить изъятие и завладеть социа</w:t>
      </w:r>
      <w:r>
        <w:softHyphen/>
        <w:t>листическим имуществом, налицо будет грабеж (Бюллетень Верховного Суда СССР,</w:t>
      </w:r>
      <w:r>
        <w:rPr>
          <w:noProof/>
        </w:rPr>
        <w:t xml:space="preserve"> 1981, ¹ 1,</w:t>
      </w:r>
      <w:r>
        <w:t xml:space="preserve"> с.</w:t>
      </w:r>
      <w:r>
        <w:rPr>
          <w:noProof/>
        </w:rPr>
        <w:t xml:space="preserve"> 12).</w:t>
      </w:r>
    </w:p>
    <w:p w:rsidR="00EA6AE6" w:rsidRDefault="00EA6AE6">
      <w:pPr>
        <w:spacing w:line="360" w:lineRule="auto"/>
        <w:ind w:firstLine="720"/>
        <w:jc w:val="both"/>
      </w:pPr>
      <w:r>
        <w:t>Грабеж, будучи открытым похищением, признается о конченным с момента завладения социалистическим имуществом и получения прес</w:t>
      </w:r>
      <w:r>
        <w:softHyphen/>
        <w:t>тупником реальной возможности</w:t>
      </w:r>
      <w:r>
        <w:rPr>
          <w:b/>
        </w:rPr>
        <w:t xml:space="preserve"> </w:t>
      </w:r>
      <w:r>
        <w:t>им распоряжаться по своему усмотре</w:t>
      </w:r>
      <w:r>
        <w:softHyphen/>
        <w:t>нию или пользоваться</w:t>
      </w:r>
      <w:r>
        <w:rPr>
          <w:b/>
        </w:rPr>
        <w:t xml:space="preserve"> </w:t>
      </w:r>
      <w:r>
        <w:t>им</w:t>
      </w:r>
      <w:r>
        <w:rPr>
          <w:i/>
          <w:noProof/>
        </w:rPr>
        <w:t>.                  ,</w:t>
      </w:r>
    </w:p>
    <w:p w:rsidR="00EA6AE6" w:rsidRDefault="00EA6AE6">
      <w:pPr>
        <w:spacing w:line="360" w:lineRule="auto"/>
        <w:ind w:firstLine="720"/>
        <w:jc w:val="both"/>
      </w:pPr>
      <w:r>
        <w:t>Если виновному не удалось завладеть похищаемым имуществом и</w:t>
      </w:r>
      <w:r>
        <w:rPr>
          <w:noProof/>
        </w:rPr>
        <w:t xml:space="preserve">  </w:t>
      </w:r>
      <w:r>
        <w:t>он был задержан или имущество у него было отобрано в процессе изъятия, бегства непосредственно с места совершения преступления или в процессе борьбы за удержание похищаемого имущества,</w:t>
      </w:r>
      <w:r>
        <w:rPr>
          <w:noProof/>
        </w:rPr>
        <w:t xml:space="preserve"> —</w:t>
      </w:r>
      <w:r>
        <w:t xml:space="preserve"> налицо будет покушение</w:t>
      </w:r>
      <w:r>
        <w:rPr>
          <w:noProof/>
        </w:rPr>
        <w:t xml:space="preserve">   </w:t>
      </w:r>
      <w:r>
        <w:t>на грабеж.</w:t>
      </w:r>
    </w:p>
    <w:p w:rsidR="00EA6AE6" w:rsidRDefault="00EA6AE6">
      <w:pPr>
        <w:spacing w:line="360" w:lineRule="auto"/>
        <w:ind w:firstLine="720"/>
        <w:jc w:val="both"/>
      </w:pPr>
      <w:r>
        <w:t>С субъективной стороны грабеж предполагает наличие</w:t>
      </w:r>
      <w:r>
        <w:rPr>
          <w:b/>
        </w:rPr>
        <w:t xml:space="preserve"> </w:t>
      </w:r>
      <w:r>
        <w:t>прямого умысла и корыстной цели, т. е. лицо сознает принадлежность похищаемого имущества государству</w:t>
      </w:r>
      <w:r>
        <w:rPr>
          <w:b/>
        </w:rPr>
        <w:t xml:space="preserve"> </w:t>
      </w:r>
      <w:r>
        <w:t>или общественной организации, незаконность и безвозмездность, а также открытый характер завладения имуществом, желая таким путем обратить похищаемое имущество в свою пользу</w:t>
      </w:r>
      <w:r>
        <w:rPr>
          <w:i/>
          <w:noProof/>
        </w:rPr>
        <w:t>).</w:t>
      </w:r>
      <w:r>
        <w:t xml:space="preserve"> Отсутствие указанных признаков в их совокуп</w:t>
      </w:r>
      <w:r>
        <w:softHyphen/>
        <w:t>ности, когда, например, происходит открытое завладение социалистичес</w:t>
      </w:r>
      <w:r>
        <w:softHyphen/>
        <w:t>ким имуществом с целью его уничтожения, или из хулиганских побужде</w:t>
      </w:r>
      <w:r>
        <w:softHyphen/>
        <w:t>ний, или в целях временного его использования, или в силу действитель</w:t>
      </w:r>
      <w:r>
        <w:softHyphen/>
        <w:t>ного или предполагаемого права на это имущество,</w:t>
      </w:r>
      <w:r>
        <w:rPr>
          <w:noProof/>
        </w:rPr>
        <w:t xml:space="preserve"> —</w:t>
      </w:r>
      <w:r>
        <w:t xml:space="preserve"> содеянное не образу</w:t>
      </w:r>
      <w:r>
        <w:softHyphen/>
        <w:t>ет состава грабежа, а может квалифицироваться в зависимости от обстоя</w:t>
      </w:r>
      <w:r>
        <w:softHyphen/>
        <w:t>тельств дела</w:t>
      </w:r>
    </w:p>
    <w:p w:rsidR="00EA6AE6" w:rsidRDefault="00EA6AE6">
      <w:pPr>
        <w:spacing w:line="360" w:lineRule="auto"/>
        <w:ind w:firstLine="720"/>
        <w:jc w:val="both"/>
      </w:pPr>
      <w:r>
        <w:t>Специфичным для грабежа квалифицирующим признаком являет</w:t>
      </w:r>
      <w:r>
        <w:softHyphen/>
        <w:t>ся применение виновным при открытом похищении социалистического имущества насилия,   не опасного для</w:t>
      </w:r>
      <w:r>
        <w:rPr>
          <w:b/>
        </w:rPr>
        <w:t xml:space="preserve"> </w:t>
      </w:r>
      <w:r>
        <w:t xml:space="preserve">жизни или здоровья потерпевшего </w:t>
      </w:r>
      <w:r>
        <w:rPr>
          <w:noProof/>
        </w:rPr>
        <w:t>.</w:t>
      </w:r>
      <w:r>
        <w:t xml:space="preserve"> Посягательство в этих случаях направлено не только против собственности, но и против телесной неприкосновенности или свободы лиц, в ведении или под охраной которых находится имущество, либо любых третьих лиц, по мнению преступника, могущих или пытающихся воспрепятствовать похи</w:t>
      </w:r>
      <w:r>
        <w:softHyphen/>
        <w:t>щению имущества. Это обстоятельство повышает в значительной мере общественную опасность как преступления, так и преступника.</w:t>
      </w:r>
    </w:p>
    <w:p w:rsidR="00EA6AE6" w:rsidRDefault="00EA6AE6">
      <w:pPr>
        <w:spacing w:line="360" w:lineRule="auto"/>
        <w:ind w:firstLine="720"/>
        <w:jc w:val="both"/>
      </w:pPr>
      <w:r>
        <w:t>Под насилием, являющимся при грабеже средством завладения  имуществом, понимается как физическое, так и психи</w:t>
      </w:r>
      <w:r>
        <w:softHyphen/>
        <w:t>ческое насилие  Несомненно, что угроза</w:t>
      </w:r>
      <w:r>
        <w:rPr>
          <w:b/>
        </w:rPr>
        <w:t xml:space="preserve"> </w:t>
      </w:r>
      <w:r>
        <w:t>даже не опасным для жизни или здоровья, в ряде случаев способна парализовать сопротивление потерпевшего, а применение такой угрозы, безусловно, свидетельствует о большей дерзости виновного.</w:t>
      </w:r>
    </w:p>
    <w:p w:rsidR="00EA6AE6" w:rsidRDefault="00EA6AE6">
      <w:pPr>
        <w:pStyle w:val="FR1"/>
        <w:spacing w:line="360" w:lineRule="auto"/>
        <w:ind w:left="0" w:right="0" w:firstLine="720"/>
        <w:jc w:val="both"/>
        <w:rPr>
          <w:rFonts w:ascii="TimesDL" w:hAnsi="TimesDL"/>
          <w:sz w:val="24"/>
        </w:rPr>
      </w:pPr>
      <w:r>
        <w:rPr>
          <w:rFonts w:ascii="TimesDL" w:hAnsi="TimesDL"/>
          <w:b w:val="0"/>
          <w:sz w:val="24"/>
        </w:rPr>
        <w:t>Физическое насилие при грабеже не должно быть опасным для жизни или здоровья, т. е. оно не должно создавать опасности для жизни или здоровья в момент его применения и тем более не должно влечь за собой причинения реального вреда здоровью потерпевшего. Психическое насилие при грабеже, может выражаться лишь в угрозах немедленно применить насилие, не опасное для жизни или здоровья  Угроза применения насилия, опасного для жизни или здоровья, образует состав</w:t>
      </w:r>
      <w:r>
        <w:t xml:space="preserve"> </w:t>
      </w:r>
    </w:p>
    <w:p w:rsidR="00EA6AE6" w:rsidRDefault="00EA6AE6">
      <w:pPr>
        <w:spacing w:line="360" w:lineRule="auto"/>
        <w:ind w:firstLine="720"/>
        <w:jc w:val="both"/>
      </w:pPr>
      <w:r>
        <w:t>Насилие при грабеже служит средством для завладения социалис</w:t>
      </w:r>
      <w:r>
        <w:softHyphen/>
        <w:t>тическим имуществом и применяется умышленно, чтобы лишить потер</w:t>
      </w:r>
      <w:r>
        <w:softHyphen/>
        <w:t>певшего либо возможности, либо желания противодействовать похище</w:t>
      </w:r>
      <w:r>
        <w:softHyphen/>
        <w:t>нию. Поэтому не являются насильственным грабежом случаи похищения социалистического имущества так называемым</w:t>
      </w:r>
      <w:r>
        <w:rPr>
          <w:noProof/>
        </w:rPr>
        <w:t xml:space="preserve"> ,</w:t>
      </w:r>
      <w:r>
        <w:t>рывком", когда виновный не применяет и не желает применить насилие, а, рассчитывая на неожи</w:t>
      </w:r>
      <w:r>
        <w:softHyphen/>
        <w:t>данность, выхватывает, например, сумку с деньгами у инкассатора, кон</w:t>
      </w:r>
      <w:r>
        <w:softHyphen/>
        <w:t>дуктора и т. п. и пытается скрыться. Если в подобных случаях потерпевше</w:t>
      </w:r>
      <w:r>
        <w:softHyphen/>
        <w:t>му в результате неосторожности преступника и были причинены незначи</w:t>
      </w:r>
      <w:r>
        <w:softHyphen/>
        <w:t>тельные повреждения (например, царапины руки ногтем или пряжкой ремня, сумкой), действия виновного должны квалифицироваться как грабеж без насилия, ибо на его применение у преступника не было умысла, насилие не было средством завладения имуществом.</w:t>
      </w:r>
    </w:p>
    <w:p w:rsidR="00EA6AE6" w:rsidRDefault="00EA6AE6">
      <w:pPr>
        <w:spacing w:line="360" w:lineRule="auto"/>
        <w:ind w:firstLine="720"/>
        <w:jc w:val="both"/>
      </w:pPr>
      <w:r>
        <w:t>Обычно насилие при грабеже предшествует изъятию социалисти</w:t>
      </w:r>
      <w:r>
        <w:softHyphen/>
        <w:t>ческого имущества; однако оно может быть применено и в процессе начав</w:t>
      </w:r>
      <w:r>
        <w:softHyphen/>
        <w:t>шегося похищения для удержания изъятого имущества, когда преступник, намереваясь совершить кражу, оказывается застигнутым на месте преступ</w:t>
      </w:r>
      <w:r>
        <w:softHyphen/>
        <w:t>ления и применяет насилие для удержания похищаемого имущества. Возможно, однако, что при открытом похищении лицо, в ведении или под охраной которого находится социалистическое имущество, или третьи лица, оправившись от растерянности, пытаются оказать сопротивление преступнику, помешать похищению или удержать уже схваченное прес</w:t>
      </w:r>
      <w:r>
        <w:softHyphen/>
        <w:t>тупником имущество. Применение к указанным лицам насилия, не опас</w:t>
      </w:r>
      <w:r>
        <w:softHyphen/>
        <w:t>ного для жизни или здоровья, в этих случаях также образует грабеж, ква</w:t>
      </w:r>
      <w:r>
        <w:softHyphen/>
        <w:t>лифицируемый по ч.</w:t>
      </w:r>
      <w:r>
        <w:rPr>
          <w:noProof/>
        </w:rPr>
        <w:t xml:space="preserve"> 2</w:t>
      </w:r>
      <w:r>
        <w:t xml:space="preserve"> ст.</w:t>
      </w:r>
      <w:r>
        <w:rPr>
          <w:noProof/>
        </w:rPr>
        <w:t xml:space="preserve"> 90.</w:t>
      </w:r>
    </w:p>
    <w:p w:rsidR="00EA6AE6" w:rsidRDefault="00EA6AE6">
      <w:pPr>
        <w:spacing w:line="360" w:lineRule="auto"/>
        <w:ind w:firstLine="720"/>
        <w:jc w:val="both"/>
      </w:pPr>
      <w:r>
        <w:t xml:space="preserve">Не могут рассматриваться как насильственный грабеж те случаи, когда виновный, натолкнувшись на сопротивление или просто будучи обнаруженным, сразу бросает похищенное и пытается скрыться, применяя насилие к кому-либо, чтобы избежать задержания </w:t>
      </w:r>
    </w:p>
    <w:p w:rsidR="00EA6AE6" w:rsidRDefault="00EA6AE6">
      <w:pPr>
        <w:spacing w:line="360" w:lineRule="auto"/>
        <w:ind w:firstLine="720"/>
        <w:jc w:val="both"/>
      </w:pPr>
      <w:r>
        <w:t>Грабеж с насилием признается оконченным преступлением не в момент применения насилия, а лишь в момент завладения виновным социалистическим имуществом.</w:t>
      </w:r>
    </w:p>
    <w:p w:rsidR="00EA6AE6" w:rsidRDefault="00EA6AE6">
      <w:pPr>
        <w:spacing w:line="360" w:lineRule="auto"/>
        <w:ind w:firstLine="720"/>
        <w:jc w:val="both"/>
      </w:pPr>
    </w:p>
    <w:p w:rsidR="00EA6AE6" w:rsidRDefault="00EA6AE6">
      <w:pPr>
        <w:spacing w:line="360" w:lineRule="auto"/>
        <w:ind w:firstLine="720"/>
        <w:jc w:val="both"/>
        <w:rPr>
          <w:b/>
          <w:i/>
        </w:rPr>
      </w:pPr>
      <w:r>
        <w:rPr>
          <w:b/>
          <w:i/>
        </w:rPr>
        <w:t xml:space="preserve">                         Хищение путем разбоя</w:t>
      </w:r>
    </w:p>
    <w:p w:rsidR="00EA6AE6" w:rsidRDefault="00EA6AE6">
      <w:pPr>
        <w:spacing w:line="360" w:lineRule="auto"/>
        <w:ind w:firstLine="720"/>
        <w:jc w:val="both"/>
      </w:pPr>
    </w:p>
    <w:p w:rsidR="00EA6AE6" w:rsidRDefault="00EA6AE6">
      <w:pPr>
        <w:spacing w:line="360" w:lineRule="auto"/>
        <w:ind w:firstLine="720"/>
        <w:jc w:val="both"/>
      </w:pPr>
      <w:r>
        <w:t>Разбой, будучи одной из форм хищения, посягает одновременно и на такие объекты, как жизнь и здоровье человека. По конструкции состава преступления разбой охватывает и реальное умышленное причинение вреда здоровью, от легких с расстройством здоровья до</w:t>
      </w:r>
      <w:r>
        <w:rPr>
          <w:b/>
        </w:rPr>
        <w:t xml:space="preserve"> </w:t>
      </w:r>
      <w:r>
        <w:t>тяжких телесных повреждений, и умышленное создание опасности для жизни или здоровья лица, подвергшегося нападению.</w:t>
      </w:r>
    </w:p>
    <w:p w:rsidR="00EA6AE6" w:rsidRDefault="00EA6AE6">
      <w:pPr>
        <w:spacing w:line="360" w:lineRule="auto"/>
        <w:ind w:firstLine="720"/>
        <w:jc w:val="both"/>
      </w:pPr>
      <w:r>
        <w:t>Закон не ограничивает круг лиц, которые могут быть потерпевшими при разбое в связи с насильственным посягательством виновного на социа</w:t>
      </w:r>
      <w:r>
        <w:softHyphen/>
        <w:t>листическую собственность. Чаще всего это лица, во владении, ведении или под охраной которых находится имущество; но это могут быть и посторонние лица, могущие, по мнению преступника, поме</w:t>
      </w:r>
      <w:r>
        <w:softHyphen/>
        <w:t>шать завладению имуществом. Наконец, это могут быть лица, в судьбе которых заинтересовано лицо, ведающее имуществом</w:t>
      </w:r>
      <w:r>
        <w:rPr>
          <w:b/>
        </w:rPr>
        <w:t xml:space="preserve"> </w:t>
      </w:r>
      <w:r>
        <w:t>или охраняющее его, и применение тяжкого насилия к кото</w:t>
      </w:r>
      <w:r>
        <w:softHyphen/>
        <w:t>рым может обеспечить преступнику достижение его целей.</w:t>
      </w:r>
    </w:p>
    <w:p w:rsidR="00EA6AE6" w:rsidRDefault="00EA6AE6">
      <w:pPr>
        <w:spacing w:line="360" w:lineRule="auto"/>
        <w:ind w:firstLine="720"/>
        <w:jc w:val="both"/>
      </w:pPr>
      <w:r>
        <w:t>Нападение при разбое, представляя собой внезапное насильствен</w:t>
      </w:r>
      <w:r>
        <w:softHyphen/>
        <w:t>ное воздействие</w:t>
      </w:r>
      <w:r>
        <w:rPr>
          <w:b/>
        </w:rPr>
        <w:t xml:space="preserve"> </w:t>
      </w:r>
      <w:r>
        <w:t>на потерпевшего, может быть</w:t>
      </w:r>
      <w:r>
        <w:rPr>
          <w:b/>
        </w:rPr>
        <w:t xml:space="preserve"> </w:t>
      </w:r>
      <w:r>
        <w:t>как открытым, т. е. осозна</w:t>
      </w:r>
      <w:r>
        <w:softHyphen/>
        <w:t>ваемым лицом, подвергшимся нападению, или третьими лицами, так и выражающимся в неожиданном и никем не наблюдаемом насильственном воздействии на лиц, которые и сами могут не сознавать факта нападения (удар сзади, выстрел из засады, введение в организм яда и т. п.).</w:t>
      </w:r>
    </w:p>
    <w:p w:rsidR="00EA6AE6" w:rsidRDefault="00EA6AE6">
      <w:pPr>
        <w:spacing w:line="360" w:lineRule="auto"/>
        <w:ind w:firstLine="720"/>
        <w:jc w:val="both"/>
      </w:pPr>
      <w:r>
        <w:t>При разбое насилие может быть физическим или психическим. Физическое насилие, как это следует из закона, должно быть по своему характеру</w:t>
      </w:r>
      <w:r>
        <w:rPr>
          <w:noProof/>
        </w:rPr>
        <w:t xml:space="preserve"> ,</w:t>
      </w:r>
      <w:r>
        <w:t xml:space="preserve"> опасным для жизни и (точнее было бы сказать ..или") здоровья лица, подвергшегося нападению". К такому насилию прежде всего относятся все случаи причинения телесных повреждений, которые фактически повлекли за собой расстройство здоровья, начиная от легких с расстройст</w:t>
      </w:r>
      <w:r>
        <w:softHyphen/>
        <w:t>вом здоровья до тяжких телесных повреждений .</w:t>
      </w:r>
    </w:p>
    <w:p w:rsidR="00EA6AE6" w:rsidRDefault="00EA6AE6">
      <w:pPr>
        <w:spacing w:line="360" w:lineRule="auto"/>
        <w:ind w:firstLine="720"/>
        <w:jc w:val="both"/>
      </w:pPr>
      <w:r>
        <w:t>Для наличия разбоя необязательно, чтобы здоровью был причинен реальный вред, достаточно такого насилия, которое в момент совершения преступления создавало бы опасность для жизни или здоровья потерпев</w:t>
      </w:r>
      <w:r>
        <w:softHyphen/>
        <w:t>шего.</w:t>
      </w:r>
    </w:p>
    <w:p w:rsidR="00EA6AE6" w:rsidRDefault="00EA6AE6">
      <w:pPr>
        <w:spacing w:line="360" w:lineRule="auto"/>
        <w:ind w:firstLine="720"/>
        <w:jc w:val="both"/>
      </w:pPr>
      <w:r>
        <w:t>Психическое насилие при разбое выражается в угрозе немедленно применить физическое насилие, опасное для</w:t>
      </w:r>
      <w:r>
        <w:rPr>
          <w:b/>
        </w:rPr>
        <w:t xml:space="preserve"> </w:t>
      </w:r>
      <w:r>
        <w:t>жизни или здоровья потер</w:t>
      </w:r>
      <w:r>
        <w:softHyphen/>
        <w:t>певшего (угроза убить, причинить тяжкие,</w:t>
      </w:r>
      <w:r>
        <w:rPr>
          <w:b/>
        </w:rPr>
        <w:t xml:space="preserve"> </w:t>
      </w:r>
      <w:r>
        <w:t>менее тяжкие</w:t>
      </w:r>
      <w:r>
        <w:rPr>
          <w:b/>
        </w:rPr>
        <w:t xml:space="preserve"> </w:t>
      </w:r>
      <w:r>
        <w:t>или легкие с расстройством здоровья телесные повреждения). Форма выражения угрозы может быть самой различной</w:t>
      </w:r>
      <w:r>
        <w:rPr>
          <w:noProof/>
        </w:rPr>
        <w:t xml:space="preserve"> —</w:t>
      </w:r>
      <w:r>
        <w:t xml:space="preserve"> слова, жесты, демонстрация оружия или иных предметов, применение которых может быть опасно для жизни или здоровья потерпевшего. Действия виновного лишь тогда можно квалифицировать как разбой, когда угроза для жизни или здоровья была действительно реальной и наличной, не оставляла сомнений у потерпевшего в том, что в случае противодействия преступнику или невыполнения его требований она будет реализована, что одновременно входило и в планы преступника или во всяком случае он хотел создать видимость реальной опасности для жизни или здоровья потерпевшего. Психическое насилие при разбое выражается в угрозе немедленно применить физическое насилие, опасное для</w:t>
      </w:r>
      <w:r>
        <w:rPr>
          <w:b/>
        </w:rPr>
        <w:t xml:space="preserve"> </w:t>
      </w:r>
      <w:r>
        <w:t>жизни или здоровья потер</w:t>
      </w:r>
      <w:r>
        <w:softHyphen/>
        <w:t>певшего (угроза убить, причинить тяжкие,</w:t>
      </w:r>
      <w:r>
        <w:rPr>
          <w:b/>
        </w:rPr>
        <w:t xml:space="preserve"> </w:t>
      </w:r>
      <w:r>
        <w:t>менее тяжкие</w:t>
      </w:r>
      <w:r>
        <w:rPr>
          <w:b/>
        </w:rPr>
        <w:t xml:space="preserve"> </w:t>
      </w:r>
      <w:r>
        <w:t>или легкие с расстройством здоровья телесные повреждения). Форма выражения угрозы может быть самой различной</w:t>
      </w:r>
      <w:r>
        <w:rPr>
          <w:noProof/>
        </w:rPr>
        <w:t xml:space="preserve"> —</w:t>
      </w:r>
      <w:r>
        <w:t xml:space="preserve"> слова, жесты, демонстрация оружия или иных предметов, применение которых может быть опасно для жизни или здоровья потерпевшего.</w:t>
      </w:r>
    </w:p>
    <w:p w:rsidR="00EA6AE6" w:rsidRDefault="00EA6AE6">
      <w:pPr>
        <w:spacing w:line="360" w:lineRule="auto"/>
        <w:ind w:firstLine="720"/>
        <w:jc w:val="both"/>
      </w:pPr>
      <w:r>
        <w:t>Действия виновного лишь тогда можно квалифицировать как разбой, когда угроза для жизни или здоровья была действительно реальной и наличной, не оставляла сомнений у потерпевшего в том, что в случае противодействия преступнику или невыполнения его требований она будет реализована, что одновременно входило и в планы преступника или во всяком случае он хотел создать видимость реальной опасности для жизни или здоровья потерпевшего.</w:t>
      </w:r>
    </w:p>
    <w:p w:rsidR="00EA6AE6" w:rsidRDefault="00EA6AE6">
      <w:pPr>
        <w:spacing w:line="360" w:lineRule="auto"/>
        <w:ind w:firstLine="720"/>
        <w:jc w:val="both"/>
      </w:pPr>
      <w:r>
        <w:t>Насилие при разбое служит средством для завладения  имуществом, и поэтому оно по времени обычно предшествует завладению. Учитывая эту особенность разбоя, а также исходя</w:t>
      </w:r>
      <w:r>
        <w:rPr>
          <w:b/>
        </w:rPr>
        <w:t xml:space="preserve"> </w:t>
      </w:r>
      <w:r>
        <w:t>из задачи усиленной охраны личности, законодатель признает разбой оконченным преступлением с момен</w:t>
      </w:r>
      <w:r>
        <w:softHyphen/>
        <w:t>та совершения нападения, независимо от того, успел ли преступник причинить реальный вред личности и успел ли он завладеть социалисти</w:t>
      </w:r>
      <w:r>
        <w:softHyphen/>
        <w:t>ческим имуществом. Применение насилия в процессе начавшегося изъя</w:t>
      </w:r>
      <w:r>
        <w:softHyphen/>
        <w:t>тия имущества или даже непосредственно после изъятия в целях его удержания, также образует состав разбоя.</w:t>
      </w:r>
    </w:p>
    <w:p w:rsidR="00EA6AE6" w:rsidRDefault="00EA6AE6">
      <w:pPr>
        <w:spacing w:line="360" w:lineRule="auto"/>
        <w:ind w:firstLine="720"/>
        <w:jc w:val="both"/>
      </w:pPr>
      <w:r>
        <w:t>Если подобная ситуация возникает в случаях, когда лицо изъяло имущество на охраняемой территории, а при попытке вынести его, столк</w:t>
      </w:r>
      <w:r>
        <w:softHyphen/>
        <w:t>нувшись с противодействием, применило насилие в целях завершения преступного завладения социалистическим имуществом,</w:t>
      </w:r>
      <w:r>
        <w:rPr>
          <w:noProof/>
        </w:rPr>
        <w:t xml:space="preserve"> —</w:t>
      </w:r>
      <w:r>
        <w:t xml:space="preserve"> содеянное представляет собой в зависимости от характера насилия грабеж или разбой.</w:t>
      </w:r>
    </w:p>
    <w:p w:rsidR="00EA6AE6" w:rsidRDefault="00EA6AE6">
      <w:pPr>
        <w:spacing w:line="360" w:lineRule="auto"/>
        <w:ind w:firstLine="720"/>
        <w:jc w:val="both"/>
      </w:pPr>
      <w:r>
        <w:t>Состав разбоя отсутствует, когда виновный применяет насилие с единственной целью избежать задержания. В этом случае налицо будет совокупность преступлений; хищения или покушения на него (в форме кражи, грабежа или мошенничества) и соответствующего преступления против порядка управления.</w:t>
      </w:r>
    </w:p>
    <w:p w:rsidR="00EA6AE6" w:rsidRDefault="00EA6AE6">
      <w:pPr>
        <w:spacing w:line="360" w:lineRule="auto"/>
        <w:ind w:firstLine="720"/>
        <w:jc w:val="both"/>
      </w:pPr>
    </w:p>
    <w:p w:rsidR="00EA6AE6" w:rsidRDefault="00EA6AE6">
      <w:pPr>
        <w:spacing w:line="360" w:lineRule="auto"/>
        <w:ind w:firstLine="720"/>
        <w:jc w:val="both"/>
        <w:rPr>
          <w:b/>
          <w:i/>
        </w:rPr>
      </w:pPr>
      <w:r>
        <w:rPr>
          <w:b/>
          <w:i/>
        </w:rPr>
        <w:t xml:space="preserve">                             Заключение</w:t>
      </w:r>
    </w:p>
    <w:p w:rsidR="00EA6AE6" w:rsidRDefault="00EA6AE6">
      <w:pPr>
        <w:spacing w:line="360" w:lineRule="auto"/>
        <w:ind w:firstLine="720"/>
        <w:jc w:val="both"/>
      </w:pPr>
    </w:p>
    <w:p w:rsidR="00EA6AE6" w:rsidRDefault="00EA6AE6">
      <w:pPr>
        <w:spacing w:line="360" w:lineRule="auto"/>
        <w:ind w:firstLine="720"/>
        <w:jc w:val="both"/>
      </w:pPr>
      <w:r>
        <w:t>В постановлениях Пленума Верховного Суда, отмечает</w:t>
      </w:r>
      <w:r>
        <w:softHyphen/>
        <w:t>ся, что суды повысили внимание к рассмотрению дел о хищениях и разбазаривании народного добра, глубже стали исследовать обстоятельства совершенных преступ</w:t>
      </w:r>
      <w:r>
        <w:softHyphen/>
        <w:t>лений, выявлять причины и условия, им способствующие, добиваться неотвратимости наказания, обеспечивают, и основном, правильное применение законов об ответствен</w:t>
      </w:r>
      <w:r>
        <w:softHyphen/>
        <w:t>ности виновных и возмещении ущерба, причиненного го</w:t>
      </w:r>
      <w:r>
        <w:softHyphen/>
        <w:t>сударственным и общественным организациям расхити</w:t>
      </w:r>
      <w:r>
        <w:softHyphen/>
        <w:t>телями, а также лицами, нерадиво относящимися к хра</w:t>
      </w:r>
      <w:r>
        <w:softHyphen/>
        <w:t xml:space="preserve">нению и расходованию народного добра. Вместе с тем Пленум указал, что судам надлежит активизировать борьбу с хищениями государственного и общественного имущества </w:t>
      </w:r>
    </w:p>
    <w:p w:rsidR="00EA6AE6" w:rsidRDefault="00EA6AE6">
      <w:pPr>
        <w:spacing w:line="360" w:lineRule="auto"/>
        <w:ind w:firstLine="720"/>
        <w:jc w:val="both"/>
      </w:pPr>
      <w:r>
        <w:t>Встречаются случаи, когда органы следствия и суды не полностью вскрывают преступную деятельность от</w:t>
      </w:r>
      <w:r>
        <w:softHyphen/>
        <w:t>дельных лиц и условия, способствующие хищениям; не</w:t>
      </w:r>
      <w:r>
        <w:softHyphen/>
        <w:t>правильно отграничивают одни виды хищений от других, вследствие чего неверно квалифицируют действия рас</w:t>
      </w:r>
      <w:r>
        <w:softHyphen/>
        <w:t>хитителей, назначают виновным меры наказания, не со</w:t>
      </w:r>
      <w:r>
        <w:softHyphen/>
        <w:t>ответствующие тяжести содеянного и личности винов</w:t>
      </w:r>
      <w:r>
        <w:softHyphen/>
        <w:t>ных (необоснованно мягкие или, наоборот, чрезмерно строгие меры наказания).</w:t>
      </w:r>
    </w:p>
    <w:p w:rsidR="00EA6AE6" w:rsidRDefault="00EA6AE6">
      <w:pPr>
        <w:spacing w:line="360" w:lineRule="auto"/>
        <w:ind w:firstLine="720"/>
        <w:jc w:val="both"/>
      </w:pPr>
    </w:p>
    <w:p w:rsidR="00EA6AE6" w:rsidRDefault="00EA6AE6">
      <w:pPr>
        <w:spacing w:line="360" w:lineRule="auto"/>
        <w:ind w:firstLine="720"/>
        <w:jc w:val="both"/>
      </w:pPr>
    </w:p>
    <w:p w:rsidR="00EA6AE6" w:rsidRDefault="00EA6AE6">
      <w:pPr>
        <w:spacing w:line="360" w:lineRule="auto"/>
        <w:ind w:firstLine="720"/>
        <w:jc w:val="both"/>
      </w:pPr>
    </w:p>
    <w:p w:rsidR="00EA6AE6" w:rsidRDefault="00EA6AE6">
      <w:pPr>
        <w:spacing w:line="360" w:lineRule="auto"/>
        <w:ind w:firstLine="720"/>
        <w:jc w:val="both"/>
      </w:pPr>
    </w:p>
    <w:p w:rsidR="00EA6AE6" w:rsidRDefault="00EA6AE6">
      <w:pPr>
        <w:spacing w:line="360" w:lineRule="auto"/>
        <w:ind w:firstLine="720"/>
        <w:jc w:val="both"/>
      </w:pPr>
    </w:p>
    <w:p w:rsidR="00EA6AE6" w:rsidRDefault="00EA6AE6">
      <w:pPr>
        <w:spacing w:line="360" w:lineRule="auto"/>
        <w:ind w:firstLine="720"/>
        <w:jc w:val="both"/>
      </w:pPr>
    </w:p>
    <w:p w:rsidR="00EA6AE6" w:rsidRDefault="00EA6AE6">
      <w:pPr>
        <w:spacing w:line="360" w:lineRule="auto"/>
        <w:ind w:firstLine="720"/>
        <w:jc w:val="both"/>
      </w:pPr>
    </w:p>
    <w:p w:rsidR="00EA6AE6" w:rsidRDefault="00EA6AE6">
      <w:pPr>
        <w:spacing w:line="360" w:lineRule="auto"/>
        <w:ind w:firstLine="720"/>
        <w:jc w:val="both"/>
      </w:pPr>
      <w:r>
        <w:t>СПИСОК ЛИТЕРАТУРЫ</w:t>
      </w:r>
    </w:p>
    <w:p w:rsidR="00EA6AE6" w:rsidRDefault="00EA6AE6">
      <w:pPr>
        <w:spacing w:line="360" w:lineRule="auto"/>
        <w:ind w:firstLine="720"/>
        <w:jc w:val="both"/>
      </w:pPr>
    </w:p>
    <w:p w:rsidR="00EA6AE6" w:rsidRDefault="00EA6AE6">
      <w:pPr>
        <w:spacing w:line="360" w:lineRule="auto"/>
        <w:ind w:firstLine="720"/>
        <w:jc w:val="both"/>
      </w:pPr>
    </w:p>
    <w:p w:rsidR="00EA6AE6" w:rsidRDefault="00EA6AE6">
      <w:pPr>
        <w:widowControl w:val="0"/>
        <w:numPr>
          <w:ilvl w:val="0"/>
          <w:numId w:val="2"/>
        </w:numPr>
        <w:spacing w:before="80" w:line="360" w:lineRule="auto"/>
        <w:ind w:right="1011"/>
        <w:jc w:val="both"/>
        <w:rPr>
          <w:sz w:val="22"/>
        </w:rPr>
      </w:pPr>
      <w:r>
        <w:rPr>
          <w:sz w:val="22"/>
        </w:rPr>
        <w:t>Кудрявцев В.</w:t>
      </w:r>
      <w:bookmarkStart w:id="0" w:name="OCRUncertain211"/>
      <w:r>
        <w:rPr>
          <w:sz w:val="22"/>
        </w:rPr>
        <w:t>Н.</w:t>
      </w:r>
      <w:bookmarkEnd w:id="0"/>
      <w:r>
        <w:rPr>
          <w:sz w:val="22"/>
        </w:rPr>
        <w:t xml:space="preserve"> "Закон, поступок, ответственность". М</w:t>
      </w:r>
      <w:bookmarkStart w:id="1" w:name="OCRUncertain212"/>
      <w:r>
        <w:rPr>
          <w:sz w:val="22"/>
        </w:rPr>
        <w:t>.,</w:t>
      </w:r>
      <w:bookmarkEnd w:id="1"/>
      <w:r>
        <w:rPr>
          <w:noProof/>
          <w:sz w:val="22"/>
        </w:rPr>
        <w:t xml:space="preserve"> 1984.</w:t>
      </w:r>
    </w:p>
    <w:p w:rsidR="00EA6AE6" w:rsidRDefault="00EA6AE6">
      <w:pPr>
        <w:widowControl w:val="0"/>
        <w:numPr>
          <w:ilvl w:val="0"/>
          <w:numId w:val="2"/>
        </w:numPr>
        <w:spacing w:before="80" w:line="360" w:lineRule="auto"/>
        <w:ind w:right="1011"/>
        <w:jc w:val="both"/>
      </w:pPr>
      <w:r>
        <w:rPr>
          <w:sz w:val="22"/>
        </w:rPr>
        <w:t xml:space="preserve"> </w:t>
      </w:r>
      <w:bookmarkStart w:id="2" w:name="OCRUncertain213"/>
      <w:r>
        <w:rPr>
          <w:sz w:val="22"/>
        </w:rPr>
        <w:t>Малеин</w:t>
      </w:r>
      <w:bookmarkEnd w:id="2"/>
      <w:r>
        <w:rPr>
          <w:sz w:val="22"/>
        </w:rPr>
        <w:t xml:space="preserve"> </w:t>
      </w:r>
      <w:bookmarkStart w:id="3" w:name="OCRUncertain214"/>
      <w:r>
        <w:rPr>
          <w:sz w:val="22"/>
        </w:rPr>
        <w:t>Н.С.</w:t>
      </w:r>
      <w:bookmarkEnd w:id="3"/>
      <w:r>
        <w:rPr>
          <w:sz w:val="22"/>
        </w:rPr>
        <w:t xml:space="preserve">  "Правонарушение: понятие, причины, </w:t>
      </w:r>
      <w:bookmarkStart w:id="4" w:name="OCRUncertain215"/>
      <w:r>
        <w:rPr>
          <w:sz w:val="22"/>
        </w:rPr>
        <w:t xml:space="preserve">ответственность". </w:t>
      </w:r>
      <w:bookmarkEnd w:id="4"/>
    </w:p>
    <w:p w:rsidR="00EA6AE6" w:rsidRDefault="00EA6AE6">
      <w:pPr>
        <w:widowControl w:val="0"/>
        <w:numPr>
          <w:ilvl w:val="0"/>
          <w:numId w:val="2"/>
        </w:numPr>
        <w:spacing w:before="80" w:line="360" w:lineRule="auto"/>
        <w:ind w:right="1011"/>
        <w:jc w:val="both"/>
      </w:pPr>
      <w:r>
        <w:rPr>
          <w:sz w:val="22"/>
        </w:rPr>
        <w:t>Кудрявцев В. Н. "Причины правонарушения". М</w:t>
      </w:r>
      <w:bookmarkStart w:id="5" w:name="OCRUncertain216"/>
      <w:r>
        <w:rPr>
          <w:sz w:val="22"/>
        </w:rPr>
        <w:t>.,</w:t>
      </w:r>
      <w:bookmarkEnd w:id="5"/>
      <w:r>
        <w:rPr>
          <w:noProof/>
          <w:sz w:val="22"/>
        </w:rPr>
        <w:t xml:space="preserve"> 1976.</w:t>
      </w:r>
    </w:p>
    <w:p w:rsidR="00EA6AE6" w:rsidRDefault="00EA6AE6">
      <w:pPr>
        <w:widowControl w:val="0"/>
        <w:numPr>
          <w:ilvl w:val="0"/>
          <w:numId w:val="2"/>
        </w:numPr>
        <w:spacing w:before="80" w:line="360" w:lineRule="auto"/>
        <w:ind w:right="1011"/>
        <w:jc w:val="both"/>
      </w:pPr>
      <w:r>
        <w:rPr>
          <w:sz w:val="22"/>
        </w:rPr>
        <w:t>Уголовный кодес РСФСР. М., 1992</w:t>
      </w:r>
    </w:p>
    <w:p w:rsidR="00EA6AE6" w:rsidRDefault="00EA6AE6">
      <w:pPr>
        <w:widowControl w:val="0"/>
        <w:numPr>
          <w:ilvl w:val="0"/>
          <w:numId w:val="2"/>
        </w:numPr>
        <w:spacing w:before="80" w:line="360" w:lineRule="auto"/>
        <w:ind w:right="1011"/>
        <w:jc w:val="both"/>
      </w:pPr>
      <w:r>
        <w:rPr>
          <w:sz w:val="22"/>
        </w:rPr>
        <w:t>Анашкин Г.З. Настольная книга народного заседателя. М., Знание</w:t>
      </w:r>
      <w:bookmarkStart w:id="6" w:name="_GoBack"/>
      <w:bookmarkEnd w:id="6"/>
    </w:p>
    <w:sectPr w:rsidR="00EA6AE6">
      <w:headerReference w:type="even" r:id="rId7"/>
      <w:headerReference w:type="default" r:id="rId8"/>
      <w:pgSz w:w="11907" w:h="16840"/>
      <w:pgMar w:top="1418"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AE6" w:rsidRDefault="00EA6AE6">
      <w:r>
        <w:separator/>
      </w:r>
    </w:p>
  </w:endnote>
  <w:endnote w:type="continuationSeparator" w:id="0">
    <w:p w:rsidR="00EA6AE6" w:rsidRDefault="00EA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DL">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cor">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AE6" w:rsidRDefault="00EA6AE6">
      <w:r>
        <w:separator/>
      </w:r>
    </w:p>
  </w:footnote>
  <w:footnote w:type="continuationSeparator" w:id="0">
    <w:p w:rsidR="00EA6AE6" w:rsidRDefault="00EA6AE6">
      <w:r>
        <w:continuationSeparator/>
      </w:r>
    </w:p>
  </w:footnote>
  <w:footnote w:id="1">
    <w:p w:rsidR="00EA6AE6" w:rsidRDefault="00EA6AE6">
      <w:pPr>
        <w:spacing w:line="360" w:lineRule="auto"/>
        <w:ind w:firstLine="720"/>
        <w:jc w:val="both"/>
        <w:rPr>
          <w:sz w:val="20"/>
        </w:rPr>
      </w:pPr>
      <w:r>
        <w:rPr>
          <w:rStyle w:val="a6"/>
        </w:rPr>
        <w:footnoteRef/>
      </w:r>
      <w:r>
        <w:t xml:space="preserve"> </w:t>
      </w:r>
      <w:r>
        <w:rPr>
          <w:sz w:val="20"/>
        </w:rPr>
        <w:t>(Сборник постановлений Пленума Верховного Суда СССР, ч.</w:t>
      </w:r>
      <w:r>
        <w:rPr>
          <w:noProof/>
          <w:sz w:val="20"/>
        </w:rPr>
        <w:t xml:space="preserve"> 1,</w:t>
      </w:r>
      <w:r>
        <w:rPr>
          <w:sz w:val="20"/>
        </w:rPr>
        <w:t xml:space="preserve"> с.</w:t>
      </w:r>
      <w:r>
        <w:rPr>
          <w:noProof/>
          <w:sz w:val="20"/>
        </w:rPr>
        <w:t xml:space="preserve"> 57-58).</w:t>
      </w:r>
    </w:p>
    <w:p w:rsidR="00EA6AE6" w:rsidRDefault="00EA6AE6">
      <w:pPr>
        <w:pStyle w:val="a5"/>
      </w:pPr>
    </w:p>
  </w:footnote>
  <w:footnote w:id="2">
    <w:p w:rsidR="00EA6AE6" w:rsidRDefault="00EA6AE6">
      <w:pPr>
        <w:pStyle w:val="a5"/>
      </w:pPr>
      <w:r>
        <w:rPr>
          <w:rStyle w:val="a6"/>
        </w:rPr>
        <w:footnoteRef/>
      </w:r>
      <w:r>
        <w:t xml:space="preserve"> (Бюллетень Верховного Суда РСФСР.</w:t>
      </w:r>
      <w:r>
        <w:rPr>
          <w:noProof/>
        </w:rPr>
        <w:t xml:space="preserve"> 1964, ¹ 6,</w:t>
      </w:r>
      <w:r>
        <w:t xml:space="preserve"> с.</w:t>
      </w:r>
      <w:r>
        <w:rPr>
          <w:noProof/>
        </w:rPr>
        <w:t xml:space="preserve"> 7; 1967,</w:t>
      </w:r>
      <w:r>
        <w:t xml:space="preserve"> </w:t>
      </w:r>
      <w:r>
        <w:rPr>
          <w:i/>
        </w:rPr>
        <w:t>У</w:t>
      </w:r>
      <w:r>
        <w:rPr>
          <w:noProof/>
        </w:rPr>
        <w:t xml:space="preserve"> 8,</w:t>
      </w:r>
      <w:r>
        <w:t xml:space="preserve"> с.</w:t>
      </w:r>
      <w:r>
        <w:rPr>
          <w:noProof/>
        </w:rPr>
        <w:t xml:space="preserve"> 16; 1970, ¹&gt;</w:t>
      </w:r>
      <w:r>
        <w:t xml:space="preserve"> 6, с.</w:t>
      </w:r>
      <w:r>
        <w:rPr>
          <w:noProof/>
        </w:rPr>
        <w:t xml:space="preserve"> 15)</w:t>
      </w:r>
    </w:p>
  </w:footnote>
  <w:footnote w:id="3">
    <w:p w:rsidR="00EA6AE6" w:rsidRDefault="00EA6AE6">
      <w:pPr>
        <w:pStyle w:val="a5"/>
      </w:pPr>
      <w:r>
        <w:rPr>
          <w:rStyle w:val="a6"/>
        </w:rPr>
        <w:footnoteRef/>
      </w:r>
      <w:r>
        <w:t xml:space="preserve"> (Бюллетень Верховного Суда РСФСР.</w:t>
      </w:r>
      <w:r>
        <w:rPr>
          <w:noProof/>
        </w:rPr>
        <w:t xml:space="preserve"> 1964, ¹ 6,</w:t>
      </w:r>
      <w:r>
        <w:t xml:space="preserve"> с.</w:t>
      </w:r>
      <w:r>
        <w:rPr>
          <w:noProof/>
        </w:rPr>
        <w:t xml:space="preserve"> 7; 1967,</w:t>
      </w:r>
      <w:r>
        <w:t xml:space="preserve"> </w:t>
      </w:r>
      <w:r>
        <w:rPr>
          <w:i/>
        </w:rPr>
        <w:t>У</w:t>
      </w:r>
      <w:r>
        <w:rPr>
          <w:noProof/>
        </w:rPr>
        <w:t xml:space="preserve"> 8,</w:t>
      </w:r>
      <w:r>
        <w:t xml:space="preserve"> с.</w:t>
      </w:r>
      <w:r>
        <w:rPr>
          <w:noProof/>
        </w:rPr>
        <w:t xml:space="preserve"> 16; 1970, ¹&gt;</w:t>
      </w:r>
      <w:r>
        <w:t xml:space="preserve"> б, с.</w:t>
      </w:r>
      <w:r>
        <w:rPr>
          <w:noProof/>
        </w:rPr>
        <w:t xml:space="preserve"> 15)</w:t>
      </w:r>
    </w:p>
  </w:footnote>
  <w:footnote w:id="4">
    <w:p w:rsidR="00EA6AE6" w:rsidRDefault="00EA6AE6">
      <w:pPr>
        <w:pStyle w:val="a5"/>
      </w:pPr>
      <w:r>
        <w:rPr>
          <w:rStyle w:val="a6"/>
        </w:rPr>
        <w:footnoteRef/>
      </w:r>
      <w:r>
        <w:t xml:space="preserve"> Сборник постановлений Пленума Верховного Суда СССР, ч.</w:t>
      </w:r>
      <w:r>
        <w:rPr>
          <w:noProof/>
        </w:rPr>
        <w:t xml:space="preserve"> 1,</w:t>
      </w:r>
      <w:r>
        <w:t xml:space="preserve"> с.</w:t>
      </w:r>
      <w:r>
        <w:rPr>
          <w:noProof/>
        </w:rPr>
        <w:t xml:space="preserve"> 67.</w:t>
      </w:r>
    </w:p>
  </w:footnote>
  <w:footnote w:id="5">
    <w:p w:rsidR="00EA6AE6" w:rsidRDefault="00EA6AE6">
      <w:pPr>
        <w:pStyle w:val="a5"/>
      </w:pPr>
      <w:r>
        <w:rPr>
          <w:rStyle w:val="a6"/>
        </w:rPr>
        <w:footnoteRef/>
      </w:r>
      <w:r>
        <w:t xml:space="preserve"> Бюллетень Верховного Суда РСФСР,</w:t>
      </w:r>
      <w:r>
        <w:rPr>
          <w:noProof/>
        </w:rPr>
        <w:t xml:space="preserve"> 1969, ¹ 12,</w:t>
      </w:r>
      <w:r>
        <w:t xml:space="preserve"> с.</w:t>
      </w:r>
      <w:r>
        <w:rPr>
          <w:noProof/>
        </w:rPr>
        <w:t xml:space="preserve"> 10-11</w:t>
      </w:r>
    </w:p>
  </w:footnote>
  <w:footnote w:id="6">
    <w:p w:rsidR="00EA6AE6" w:rsidRDefault="00EA6AE6">
      <w:pPr>
        <w:pStyle w:val="a5"/>
      </w:pPr>
      <w:r>
        <w:rPr>
          <w:rStyle w:val="a6"/>
        </w:rPr>
        <w:footnoteRef/>
      </w:r>
      <w:r>
        <w:t xml:space="preserve"> Бюллетень Верховного Суда СССР,</w:t>
      </w:r>
      <w:r>
        <w:rPr>
          <w:noProof/>
        </w:rPr>
        <w:t xml:space="preserve"> 1972, ¹ 3,</w:t>
      </w:r>
      <w:r>
        <w:t xml:space="preserve"> с.</w:t>
      </w:r>
      <w:r>
        <w:rPr>
          <w:noProof/>
        </w:rPr>
        <w:t xml:space="preserve"> 20-21</w:t>
      </w:r>
    </w:p>
  </w:footnote>
  <w:footnote w:id="7">
    <w:p w:rsidR="00EA6AE6" w:rsidRDefault="00EA6AE6">
      <w:pPr>
        <w:pStyle w:val="a5"/>
      </w:pPr>
      <w:r>
        <w:rPr>
          <w:rStyle w:val="a6"/>
        </w:rPr>
        <w:footnoteRef/>
      </w:r>
      <w:r>
        <w:t xml:space="preserve"> Бюллетень Верховного Суда СССР,</w:t>
      </w:r>
      <w:r>
        <w:rPr>
          <w:noProof/>
        </w:rPr>
        <w:t xml:space="preserve"> 1974, ¹ 4,</w:t>
      </w:r>
      <w:r>
        <w:t xml:space="preserve"> с.</w:t>
      </w:r>
      <w:r>
        <w:rPr>
          <w:noProof/>
        </w:rPr>
        <w:t xml:space="preserve"> 14; 1973, ¹ 2,</w:t>
      </w:r>
      <w:r>
        <w:t xml:space="preserve"> с.</w:t>
      </w:r>
      <w:r>
        <w:rPr>
          <w:noProof/>
        </w:rPr>
        <w:t xml:space="preserve"> 15</w:t>
      </w:r>
    </w:p>
  </w:footnote>
  <w:footnote w:id="8">
    <w:p w:rsidR="00EA6AE6" w:rsidRDefault="00EA6AE6">
      <w:pPr>
        <w:pStyle w:val="a5"/>
      </w:pPr>
      <w:r>
        <w:rPr>
          <w:rStyle w:val="a6"/>
        </w:rPr>
        <w:footnoteRef/>
      </w:r>
      <w:r>
        <w:t xml:space="preserve"> Бюллетень Верховного Суда СССР,</w:t>
      </w:r>
      <w:r>
        <w:rPr>
          <w:noProof/>
        </w:rPr>
        <w:t xml:space="preserve"> 1982, ¹ 1,</w:t>
      </w:r>
      <w:r>
        <w:t xml:space="preserve"> с.</w:t>
      </w:r>
      <w:r>
        <w:rPr>
          <w:noProof/>
        </w:rPr>
        <w:t xml:space="preserve"> 12</w:t>
      </w:r>
    </w:p>
  </w:footnote>
  <w:footnote w:id="9">
    <w:p w:rsidR="00EA6AE6" w:rsidRDefault="00EA6AE6">
      <w:pPr>
        <w:pStyle w:val="a5"/>
      </w:pPr>
      <w:r>
        <w:rPr>
          <w:rStyle w:val="a6"/>
        </w:rPr>
        <w:footnoteRef/>
      </w:r>
      <w:r>
        <w:t xml:space="preserve"> (Бюллетень Верховного Суда РСФСР, </w:t>
      </w:r>
      <w:r>
        <w:rPr>
          <w:noProof/>
        </w:rPr>
        <w:t>1981, ¹ 11,</w:t>
      </w:r>
      <w:r>
        <w:t xml:space="preserve"> с.</w:t>
      </w:r>
      <w:r>
        <w:rPr>
          <w:noProof/>
        </w:rPr>
        <w:t xml:space="preserve"> 2-3).</w:t>
      </w:r>
    </w:p>
  </w:footnote>
  <w:footnote w:id="10">
    <w:p w:rsidR="00EA6AE6" w:rsidRDefault="00EA6AE6">
      <w:pPr>
        <w:pStyle w:val="a5"/>
      </w:pPr>
      <w:r>
        <w:rPr>
          <w:rStyle w:val="a6"/>
        </w:rPr>
        <w:footnoteRef/>
      </w:r>
      <w:r>
        <w:t xml:space="preserve"> Сборник постановлений Пленума Верховного Суда СССР, ч.</w:t>
      </w:r>
      <w:r>
        <w:rPr>
          <w:noProof/>
        </w:rPr>
        <w:t xml:space="preserve"> 2, </w:t>
      </w:r>
      <w:r>
        <w:t>с.</w:t>
      </w:r>
      <w:r>
        <w:rPr>
          <w:noProof/>
        </w:rPr>
        <w:t xml:space="preserve"> 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E6" w:rsidRDefault="00EA6AE6">
    <w:pPr>
      <w:pStyle w:val="a3"/>
      <w:framePr w:wrap="around" w:vAnchor="text" w:hAnchor="margin" w:xAlign="center" w:y="1"/>
      <w:rPr>
        <w:rStyle w:val="a4"/>
      </w:rPr>
    </w:pPr>
  </w:p>
  <w:p w:rsidR="00EA6AE6" w:rsidRDefault="00EA6A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E6" w:rsidRDefault="00EA6AE6">
    <w:pPr>
      <w:pStyle w:val="a3"/>
      <w:framePr w:wrap="around" w:vAnchor="text" w:hAnchor="margin" w:xAlign="center" w:y="1"/>
      <w:rPr>
        <w:rStyle w:val="a4"/>
      </w:rPr>
    </w:pPr>
    <w:r>
      <w:rPr>
        <w:rStyle w:val="a4"/>
        <w:noProof/>
      </w:rPr>
      <w:t>23</w:t>
    </w:r>
  </w:p>
  <w:p w:rsidR="00EA6AE6" w:rsidRDefault="00EA6A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00EB2"/>
    <w:multiLevelType w:val="singleLevel"/>
    <w:tmpl w:val="D44AC67A"/>
    <w:lvl w:ilvl="0">
      <w:start w:val="1"/>
      <w:numFmt w:val="decimal"/>
      <w:lvlText w:val="%1. "/>
      <w:legacy w:legacy="1" w:legacySpace="0" w:legacyIndent="283"/>
      <w:lvlJc w:val="left"/>
      <w:pPr>
        <w:ind w:left="1003" w:hanging="283"/>
      </w:pPr>
      <w:rPr>
        <w:rFonts w:ascii="TimesDL" w:hAnsi="TimesDL" w:hint="default"/>
        <w:b w:val="0"/>
        <w:i w:val="0"/>
        <w:sz w:val="22"/>
        <w:u w:val="none"/>
      </w:rPr>
    </w:lvl>
  </w:abstractNum>
  <w:abstractNum w:abstractNumId="1">
    <w:nsid w:val="74D968EE"/>
    <w:multiLevelType w:val="singleLevel"/>
    <w:tmpl w:val="8998083E"/>
    <w:lvl w:ilvl="0">
      <w:start w:val="1"/>
      <w:numFmt w:val="decimal"/>
      <w:lvlText w:val="%1. "/>
      <w:legacy w:legacy="1" w:legacySpace="0" w:legacyIndent="283"/>
      <w:lvlJc w:val="left"/>
      <w:pPr>
        <w:ind w:left="1559" w:hanging="283"/>
      </w:pPr>
      <w:rPr>
        <w:rFonts w:ascii="TimesDL" w:hAnsi="TimesDL"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E74"/>
    <w:rsid w:val="00414D8C"/>
    <w:rsid w:val="0062719E"/>
    <w:rsid w:val="00CA5E74"/>
    <w:rsid w:val="00EA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E6277C0-A178-4FBB-8325-62A862D4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DL" w:hAnsi="TimesDL"/>
      <w:sz w:val="24"/>
    </w:rPr>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line="360" w:lineRule="auto"/>
      <w:jc w:val="center"/>
      <w:outlineLvl w:val="1"/>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rPr>
      <w:sz w:val="20"/>
    </w:rPr>
  </w:style>
  <w:style w:type="character" w:styleId="a6">
    <w:name w:val="footnote reference"/>
    <w:semiHidden/>
    <w:rPr>
      <w:vertAlign w:val="superscript"/>
    </w:rPr>
  </w:style>
  <w:style w:type="paragraph" w:customStyle="1" w:styleId="FR1">
    <w:name w:val="FR1"/>
    <w:pPr>
      <w:widowControl w:val="0"/>
      <w:ind w:left="360" w:right="200"/>
      <w:jc w:val="center"/>
    </w:pPr>
    <w:rPr>
      <w:rFonts w:ascii="Arial" w:hAnsi="Arial"/>
      <w:b/>
    </w:rPr>
  </w:style>
  <w:style w:type="paragraph" w:styleId="a7">
    <w:name w:val="Title"/>
    <w:basedOn w:val="a"/>
    <w:qFormat/>
    <w:pPr>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6814</Words>
  <Characters>38843</Characters>
  <Application>Microsoft Office Word</Application>
  <DocSecurity>0</DocSecurity>
  <Lines>323</Lines>
  <Paragraphs>91</Paragraphs>
  <ScaleCrop>false</ScaleCrop>
  <HeadingPairs>
    <vt:vector size="4" baseType="variant">
      <vt:variant>
        <vt:lpstr>Название</vt:lpstr>
      </vt:variant>
      <vt:variant>
        <vt:i4>1</vt:i4>
      </vt:variant>
      <vt:variant>
        <vt:lpstr>ПЛАН</vt:lpstr>
      </vt:variant>
      <vt:variant>
        <vt:i4>0</vt:i4>
      </vt:variant>
    </vt:vector>
  </HeadingPairs>
  <TitlesOfParts>
    <vt:vector size="1" baseType="lpstr">
      <vt:lpstr>ПЛАН</vt:lpstr>
    </vt:vector>
  </TitlesOfParts>
  <Company>Home</Company>
  <LinksUpToDate>false</LinksUpToDate>
  <CharactersWithSpaces>45566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Касюкевич Иван</dc:creator>
  <cp:keywords/>
  <dc:description/>
  <cp:lastModifiedBy>admin</cp:lastModifiedBy>
  <cp:revision>2</cp:revision>
  <cp:lastPrinted>1999-04-04T15:24:00Z</cp:lastPrinted>
  <dcterms:created xsi:type="dcterms:W3CDTF">2014-02-10T18:21:00Z</dcterms:created>
  <dcterms:modified xsi:type="dcterms:W3CDTF">2014-02-10T18:21:00Z</dcterms:modified>
</cp:coreProperties>
</file>