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BB" w:rsidRDefault="001D38BB">
      <w:pPr>
        <w:ind w:left="-142" w:right="-766"/>
        <w:jc w:val="both"/>
        <w:rPr>
          <w:sz w:val="24"/>
          <w:lang w:val="en-US"/>
        </w:rPr>
      </w:pPr>
      <w:r>
        <w:rPr>
          <w:sz w:val="40"/>
        </w:rPr>
        <w:t>Газы нефтяные попутные</w:t>
      </w:r>
      <w:r>
        <w:rPr>
          <w:sz w:val="24"/>
        </w:rPr>
        <w:t xml:space="preserve"> – это природные газы, сопровождающие нефть и выделяющиеся при ее добыче. Характерной особенностью состава газов нефтяных попутных является наличие в них, кроме метана, также этана, пропана, бутанов и паров более тяжелых углеводородов. Во многих газах нефтяных попутных присутствуют сероводород и негорючие компоненты: азот, углекислый газ, а также редкие газы – </w:t>
      </w:r>
      <w:r>
        <w:rPr>
          <w:sz w:val="24"/>
          <w:lang w:val="en-US"/>
        </w:rPr>
        <w:t>He, Ar. Последние содержатся в количествах, редко представляющих прмышленный интерес.</w:t>
      </w:r>
    </w:p>
    <w:p w:rsidR="001D38BB" w:rsidRDefault="001D38BB">
      <w:pPr>
        <w:pStyle w:val="a3"/>
        <w:ind w:right="-766"/>
      </w:pPr>
      <w:r>
        <w:t>Нефть и газ скапливаются в таких участках земной коры (“ловушках”), где физические и геологические условия благоприятствуют длительному сохранению. В нефтяной залежи газ, сопровождающий нефть, может находиться  в растворенном виде (тяжелые углеводороды) или располагаться над нефтью, образуя газовую “шапку”. Состав свободных газов, находящихся непосредственно над нефтью или мигрировавших в выше расположенные коллекторы, может сильно отличаться от состава газов, растворенных в нефти. Состав газов нефтяных попутных, выделяющихся из нефти в процессе ее добычи, значительно отличается от состава свободных газов, добываемых из газоносных пластов того же месторождения. Влиянием растворимости тяжелых углеводородов могут быть объяснены часто наблюдаемые расхождения в составе образцов газов, получаемых из одной и той же нефтяной скважины. Состав газов сильно зависит от условий отбора пробы, от давления, под которым находится газ в скважине, соотношения в пробе свободного газа из залежи и газа, выделившегося из нефти при ее подъеме в скважине. В связи с этим содержание и состав тяжелых углеводородов в газах, отобранных на одной и той же площади, показывают значительные колебания. Это относится и к таким хорошо растворимым газам, как H S  и C O .</w:t>
      </w:r>
    </w:p>
    <w:p w:rsidR="001D38BB" w:rsidRDefault="001D38BB">
      <w:pPr>
        <w:ind w:left="-142" w:right="-766"/>
        <w:jc w:val="both"/>
        <w:rPr>
          <w:sz w:val="24"/>
        </w:rPr>
      </w:pPr>
      <w:r>
        <w:rPr>
          <w:sz w:val="24"/>
          <w:lang w:val="en-US"/>
        </w:rPr>
        <w:t>При вскрытии пласта скважиной вначале начинает фонтанировать газ газовой шапки, а затем,по мере падения давления, начинает выделяться газ, растворенный в нефти. В некоторых случиях, когда газ полностью растворен в нефти, он добывается вместе с нефтью. Количество газа в кубических метрах, приходящееся на 1 m добываемой нефти, называют газовым фактором, который для различных месторождений  неодинаков и зависит от природы месторождения, режима его эксплуатации и может изменяться  от 1-2 м до нескольких тысяч м на 1 m</w:t>
      </w:r>
      <w:r>
        <w:rPr>
          <w:sz w:val="24"/>
        </w:rPr>
        <w:t xml:space="preserve"> добываемой нефти. Состав газов нефтяных попутных зависит от природы нефти, в который они заключены, а также от принятой схемы отделения газа от нефти при выходе их из скважины. Состав попутных газов некоторых нефтегазовых месторождений Росси показан в таблице.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992"/>
        <w:gridCol w:w="1026"/>
        <w:gridCol w:w="1134"/>
        <w:gridCol w:w="1526"/>
        <w:gridCol w:w="1559"/>
      </w:tblGrid>
      <w:tr w:rsidR="001D38BB">
        <w:tc>
          <w:tcPr>
            <w:tcW w:w="170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>Месторождение</w:t>
            </w:r>
          </w:p>
        </w:tc>
        <w:tc>
          <w:tcPr>
            <w:tcW w:w="850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Метан</w:t>
            </w:r>
          </w:p>
        </w:tc>
        <w:tc>
          <w:tcPr>
            <w:tcW w:w="99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Этан</w:t>
            </w:r>
          </w:p>
        </w:tc>
        <w:tc>
          <w:tcPr>
            <w:tcW w:w="10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Пропан</w:t>
            </w:r>
          </w:p>
        </w:tc>
        <w:tc>
          <w:tcPr>
            <w:tcW w:w="1134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Бутаны</w:t>
            </w:r>
          </w:p>
        </w:tc>
        <w:tc>
          <w:tcPr>
            <w:tcW w:w="15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Высшие</w:t>
            </w:r>
          </w:p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Углеводороды</w:t>
            </w:r>
          </w:p>
        </w:tc>
        <w:tc>
          <w:tcPr>
            <w:tcW w:w="1559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Другие газы: </w:t>
            </w:r>
          </w:p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N   , CO, H S</w:t>
            </w:r>
          </w:p>
        </w:tc>
      </w:tr>
      <w:tr w:rsidR="001D38BB">
        <w:tc>
          <w:tcPr>
            <w:tcW w:w="170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>Туймазинское…</w:t>
            </w:r>
          </w:p>
        </w:tc>
        <w:tc>
          <w:tcPr>
            <w:tcW w:w="850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41,9</w:t>
            </w:r>
          </w:p>
        </w:tc>
        <w:tc>
          <w:tcPr>
            <w:tcW w:w="99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20,0</w:t>
            </w:r>
          </w:p>
        </w:tc>
        <w:tc>
          <w:tcPr>
            <w:tcW w:w="10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17,3</w:t>
            </w:r>
          </w:p>
        </w:tc>
        <w:tc>
          <w:tcPr>
            <w:tcW w:w="1134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7,9</w:t>
            </w:r>
          </w:p>
        </w:tc>
        <w:tc>
          <w:tcPr>
            <w:tcW w:w="15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3,3</w:t>
            </w:r>
          </w:p>
        </w:tc>
        <w:tc>
          <w:tcPr>
            <w:tcW w:w="1559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9,6</w:t>
            </w:r>
          </w:p>
        </w:tc>
      </w:tr>
      <w:tr w:rsidR="001D38BB">
        <w:tc>
          <w:tcPr>
            <w:tcW w:w="170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>Ромашкинское...</w:t>
            </w:r>
          </w:p>
        </w:tc>
        <w:tc>
          <w:tcPr>
            <w:tcW w:w="850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37,0</w:t>
            </w:r>
          </w:p>
        </w:tc>
        <w:tc>
          <w:tcPr>
            <w:tcW w:w="99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20,0</w:t>
            </w:r>
          </w:p>
        </w:tc>
        <w:tc>
          <w:tcPr>
            <w:tcW w:w="10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18,5</w:t>
            </w:r>
          </w:p>
        </w:tc>
        <w:tc>
          <w:tcPr>
            <w:tcW w:w="1134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8,2</w:t>
            </w:r>
          </w:p>
        </w:tc>
        <w:tc>
          <w:tcPr>
            <w:tcW w:w="15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4,7</w:t>
            </w:r>
          </w:p>
        </w:tc>
        <w:tc>
          <w:tcPr>
            <w:tcW w:w="1559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11,6</w:t>
            </w:r>
          </w:p>
        </w:tc>
      </w:tr>
      <w:tr w:rsidR="001D38BB">
        <w:tc>
          <w:tcPr>
            <w:tcW w:w="170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>Бугурусланское…</w:t>
            </w:r>
          </w:p>
        </w:tc>
        <w:tc>
          <w:tcPr>
            <w:tcW w:w="850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72,5</w:t>
            </w:r>
          </w:p>
        </w:tc>
        <w:tc>
          <w:tcPr>
            <w:tcW w:w="99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9,8</w:t>
            </w:r>
          </w:p>
        </w:tc>
        <w:tc>
          <w:tcPr>
            <w:tcW w:w="10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7,5</w:t>
            </w:r>
          </w:p>
        </w:tc>
        <w:tc>
          <w:tcPr>
            <w:tcW w:w="1134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8,3</w:t>
            </w:r>
          </w:p>
        </w:tc>
        <w:tc>
          <w:tcPr>
            <w:tcW w:w="15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  <w:tc>
          <w:tcPr>
            <w:tcW w:w="1559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1,9</w:t>
            </w:r>
          </w:p>
        </w:tc>
      </w:tr>
      <w:tr w:rsidR="001D38BB">
        <w:tc>
          <w:tcPr>
            <w:tcW w:w="170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>Грозненское…</w:t>
            </w:r>
          </w:p>
        </w:tc>
        <w:tc>
          <w:tcPr>
            <w:tcW w:w="850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30,8</w:t>
            </w:r>
          </w:p>
        </w:tc>
        <w:tc>
          <w:tcPr>
            <w:tcW w:w="99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7,5</w:t>
            </w:r>
          </w:p>
        </w:tc>
        <w:tc>
          <w:tcPr>
            <w:tcW w:w="10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21,5</w:t>
            </w:r>
          </w:p>
        </w:tc>
        <w:tc>
          <w:tcPr>
            <w:tcW w:w="1134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20,4</w:t>
            </w:r>
          </w:p>
        </w:tc>
        <w:tc>
          <w:tcPr>
            <w:tcW w:w="15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19,8</w:t>
            </w:r>
          </w:p>
        </w:tc>
        <w:tc>
          <w:tcPr>
            <w:tcW w:w="1559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</w:tr>
      <w:tr w:rsidR="001D38BB">
        <w:tc>
          <w:tcPr>
            <w:tcW w:w="170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>Сураханское…</w:t>
            </w:r>
          </w:p>
        </w:tc>
        <w:tc>
          <w:tcPr>
            <w:tcW w:w="850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89,7</w:t>
            </w:r>
          </w:p>
        </w:tc>
        <w:tc>
          <w:tcPr>
            <w:tcW w:w="992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0,16</w:t>
            </w:r>
          </w:p>
        </w:tc>
        <w:tc>
          <w:tcPr>
            <w:tcW w:w="10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0,13</w:t>
            </w:r>
          </w:p>
        </w:tc>
        <w:tc>
          <w:tcPr>
            <w:tcW w:w="1134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0,28</w:t>
            </w:r>
          </w:p>
        </w:tc>
        <w:tc>
          <w:tcPr>
            <w:tcW w:w="1526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1,26</w:t>
            </w:r>
          </w:p>
        </w:tc>
        <w:tc>
          <w:tcPr>
            <w:tcW w:w="1559" w:type="dxa"/>
          </w:tcPr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8,4</w:t>
            </w:r>
          </w:p>
          <w:p w:rsidR="001D38BB" w:rsidRDefault="001D38BB">
            <w:pPr>
              <w:ind w:left="-142" w:right="-766"/>
              <w:jc w:val="both"/>
              <w:rPr>
                <w:sz w:val="24"/>
              </w:rPr>
            </w:pPr>
          </w:p>
        </w:tc>
      </w:tr>
    </w:tbl>
    <w:p w:rsidR="001D38BB" w:rsidRDefault="001D38BB">
      <w:pPr>
        <w:ind w:left="-142" w:right="-766"/>
        <w:jc w:val="both"/>
        <w:rPr>
          <w:sz w:val="24"/>
        </w:rPr>
      </w:pPr>
    </w:p>
    <w:p w:rsidR="001D38BB" w:rsidRDefault="001D38BB">
      <w:pPr>
        <w:ind w:left="-142" w:right="-766"/>
        <w:jc w:val="both"/>
        <w:rPr>
          <w:sz w:val="24"/>
        </w:rPr>
      </w:pPr>
      <w:r>
        <w:rPr>
          <w:sz w:val="24"/>
        </w:rPr>
        <w:t>Большая часть газов нефтяных попутных относится к «жирным» газам, содержащим, кроме метана, тяжелые углеводороды (пропан, бутан и т.д.) в количестве 50 г</w:t>
      </w:r>
      <w:r>
        <w:rPr>
          <w:sz w:val="24"/>
          <w:lang w:val="en-US"/>
        </w:rPr>
        <w:t>/</w:t>
      </w:r>
      <w:r>
        <w:rPr>
          <w:sz w:val="24"/>
        </w:rPr>
        <w:t>м  и выше. Газы, состоящие преимущественно из метана и содержащие до 50 г</w:t>
      </w:r>
      <w:r>
        <w:rPr>
          <w:sz w:val="24"/>
          <w:lang w:val="en-US"/>
        </w:rPr>
        <w:t>/</w:t>
      </w:r>
      <w:r>
        <w:rPr>
          <w:sz w:val="24"/>
        </w:rPr>
        <w:t>м тяжелых углеводородов, называют «сухими», или «тощими». Это, в основном, газы чисто газовых месторождений, содержание метана в них может составлять 90-98 %. При переработке жирные газы прежде всего подвергаются удалению бензина, в результате чего из них выделяются углеводороды, входящие в состав бензина. Полученный при данном процессе бензин называется газовым. После отбензинивания газы нефтяные попутные состоят преимущественно из метана, а также небольших количеств этана, пропана и бутана.</w:t>
      </w:r>
    </w:p>
    <w:p w:rsidR="001D38BB" w:rsidRDefault="001D38BB">
      <w:pPr>
        <w:ind w:left="-142" w:right="-766"/>
        <w:jc w:val="both"/>
        <w:rPr>
          <w:sz w:val="24"/>
          <w:lang w:val="en-US"/>
        </w:rPr>
      </w:pPr>
      <w:r>
        <w:rPr>
          <w:sz w:val="24"/>
        </w:rPr>
        <w:t>Газы нефтяные попутные используют в качестве топлива и химического сырья. Энергетическое использование связано с высокой теплотворной способностью газов нефтяных попутных, которая колеблется от 9300 до 14000 ккал</w:t>
      </w:r>
      <w:r>
        <w:rPr>
          <w:sz w:val="24"/>
          <w:lang w:val="en-US"/>
        </w:rPr>
        <w:t>/</w:t>
      </w:r>
      <w:r>
        <w:rPr>
          <w:sz w:val="24"/>
        </w:rPr>
        <w:t xml:space="preserve">м углеводородной части газа. При электрокрекинге из метана образуется  ацетилен, при конверсии метана перегретым  водяным паром или </w:t>
      </w:r>
      <w:r>
        <w:rPr>
          <w:sz w:val="24"/>
          <w:lang w:val="en-US"/>
        </w:rPr>
        <w:t>CO</w:t>
      </w:r>
      <w:r>
        <w:rPr>
          <w:sz w:val="24"/>
        </w:rPr>
        <w:t xml:space="preserve"> присутствии катализаторов – смесь </w:t>
      </w:r>
      <w:r>
        <w:rPr>
          <w:sz w:val="24"/>
          <w:lang w:val="en-US"/>
        </w:rPr>
        <w:t xml:space="preserve">CO  и H , применяющаяся во многих органических синтезах. Этан и пропан могут служить источником получения этилена, бутилена, ацетальдегида, других кислородсодержащих соединений. Бутан может быть использован для получения дивинила, бутиловых спиртов, метилэтилкетона и других соединений. </w:t>
      </w:r>
    </w:p>
    <w:p w:rsidR="001D38BB" w:rsidRDefault="001D38BB">
      <w:pPr>
        <w:ind w:left="-142" w:right="-766"/>
        <w:jc w:val="both"/>
        <w:rPr>
          <w:sz w:val="24"/>
          <w:lang w:val="en-US"/>
        </w:rPr>
      </w:pPr>
    </w:p>
    <w:p w:rsidR="001D38BB" w:rsidRDefault="001D38BB">
      <w:pPr>
        <w:ind w:left="-142" w:right="-766"/>
        <w:jc w:val="both"/>
        <w:rPr>
          <w:sz w:val="24"/>
          <w:lang w:val="en-US"/>
        </w:rPr>
      </w:pPr>
    </w:p>
    <w:p w:rsidR="001D38BB" w:rsidRDefault="001D38BB">
      <w:pPr>
        <w:ind w:left="-142" w:right="-766"/>
        <w:jc w:val="both"/>
        <w:rPr>
          <w:sz w:val="24"/>
          <w:lang w:val="en-US"/>
        </w:rPr>
      </w:pPr>
      <w:r>
        <w:rPr>
          <w:sz w:val="40"/>
          <w:lang w:val="en-US"/>
        </w:rPr>
        <w:t>Газы природные</w:t>
      </w:r>
      <w:r>
        <w:rPr>
          <w:sz w:val="24"/>
          <w:lang w:val="en-US"/>
        </w:rPr>
        <w:t xml:space="preserve"> – это газы, содержащиеся в недрах Земли, а также газы земной атмосферы. Газы природные частично растворены в подземных и наземных водах и нефтях, сорбированы углями и некоторыми глинистыми породами. Газы природные выделяются из недр земли при вулканической деятельности по тектоническим трещинам, связанным с газоносными пластами, выносятся минеральными источниками. Газы природные можно подразделить на газы биохимические, вулканические, метаморфические, воздушного и химического происхождения, на газы радиоактивных и термоядерных процессов.</w:t>
      </w:r>
    </w:p>
    <w:p w:rsidR="001D38BB" w:rsidRDefault="001D38BB">
      <w:pPr>
        <w:ind w:left="-142" w:right="-766"/>
        <w:jc w:val="both"/>
        <w:rPr>
          <w:sz w:val="24"/>
        </w:rPr>
      </w:pPr>
      <w:r>
        <w:rPr>
          <w:sz w:val="24"/>
          <w:lang w:val="en-US"/>
        </w:rPr>
        <w:t>Биохимические газы – продукты жизнедеятельности бактерий, образуются при превращениях органических веществ, восстановлении сульфатов или других минеральных солей. В результате таких процессов могут образоваться CH , C H , H , H S, CO , N .</w:t>
      </w:r>
    </w:p>
    <w:p w:rsidR="001D38BB" w:rsidRDefault="001D38BB">
      <w:pPr>
        <w:ind w:left="-142" w:right="-766"/>
        <w:jc w:val="both"/>
        <w:rPr>
          <w:sz w:val="24"/>
        </w:rPr>
      </w:pPr>
      <w:r>
        <w:rPr>
          <w:sz w:val="24"/>
        </w:rPr>
        <w:t xml:space="preserve">Вулканические газы выделяются из недр земли при извержениях, растворены в расплавленной магме, а также образуются  при действии паров воды при высоких температурах на вещества магмы и контактных с магмой пород. </w:t>
      </w:r>
    </w:p>
    <w:p w:rsidR="001D38BB" w:rsidRDefault="001D38BB">
      <w:pPr>
        <w:ind w:left="-142" w:right="-766"/>
        <w:jc w:val="both"/>
        <w:rPr>
          <w:sz w:val="24"/>
          <w:lang w:val="en-US"/>
        </w:rPr>
      </w:pPr>
      <w:r>
        <w:rPr>
          <w:sz w:val="24"/>
        </w:rPr>
        <w:t xml:space="preserve">Метаморфические  газы образуются в процессе превращения ископаемых углей и других горных пород под действием теплоты и давления, содержат </w:t>
      </w:r>
      <w:r>
        <w:rPr>
          <w:sz w:val="24"/>
          <w:lang w:val="en-US"/>
        </w:rPr>
        <w:t>CH , CO , H , различные  углеводороды,  H S, CO и другие.</w:t>
      </w:r>
    </w:p>
    <w:p w:rsidR="001D38BB" w:rsidRDefault="001D38BB">
      <w:pPr>
        <w:ind w:left="-142" w:right="-766"/>
        <w:jc w:val="both"/>
        <w:rPr>
          <w:sz w:val="24"/>
        </w:rPr>
      </w:pPr>
      <w:r>
        <w:rPr>
          <w:sz w:val="24"/>
          <w:lang w:val="en-US"/>
        </w:rPr>
        <w:t>Газы воздушные, находящиеся в недрах земли, состоят из N</w:t>
      </w:r>
      <w:r>
        <w:rPr>
          <w:sz w:val="24"/>
        </w:rPr>
        <w:t xml:space="preserve">  и инертных газов, свободный кислород в них отсутствует. Газы химического происхождения образуются при химическом взаимодействии между газообразными веществами, водными р-рами и горными породами как при нормальных условиях, так и при повышенных температурах и давлениях, существующих на разных глубинах земной коры. При этом могут образоваться </w:t>
      </w:r>
      <w:r>
        <w:rPr>
          <w:sz w:val="24"/>
          <w:lang w:val="en-US"/>
        </w:rPr>
        <w:t xml:space="preserve">H , CO, CO , H S, N , а также CH </w:t>
      </w:r>
      <w:r>
        <w:rPr>
          <w:sz w:val="24"/>
        </w:rPr>
        <w:t xml:space="preserve"> и другие углеводороды. В результате радиоактивных процессов и термоядерных реакций образуется гелий, аргон, ксенон и другие газы.</w:t>
      </w:r>
    </w:p>
    <w:p w:rsidR="001D38BB" w:rsidRDefault="001D38BB">
      <w:pPr>
        <w:ind w:left="-142" w:right="-766"/>
        <w:jc w:val="both"/>
        <w:rPr>
          <w:sz w:val="24"/>
          <w:lang w:val="en-US"/>
        </w:rPr>
      </w:pPr>
      <w:r>
        <w:rPr>
          <w:sz w:val="24"/>
        </w:rPr>
        <w:t xml:space="preserve">К газам природным относятся также горючие газы, скопляющиеся в породах-коллекторах в виде самостоятельных газовых залежей или же сопутствующие нефтяным, а также горючие газы, заключенные в угольных пластах. Происхождение природных горючих газов обусловлено биохимическим разложением органического вещества и дальнейшим метаморфизмом последнего под воздействием геохимических факторов. Кроме того, горючие газы образуются при взаимодействии паров воды с карбидами металлов, а также </w:t>
      </w:r>
      <w:r>
        <w:rPr>
          <w:sz w:val="24"/>
          <w:lang w:val="en-US"/>
        </w:rPr>
        <w:t>CO и H . Основным газом самостоятельных газовых залежей и угольных пластов является метан. В газах, сопутствующих нефти, кроме метана, содержатся значительные количества его гомологов. В таблице дан примерный состав газовых залежей разных месторождений.</w:t>
      </w:r>
    </w:p>
    <w:p w:rsidR="001D38BB" w:rsidRDefault="001D38BB">
      <w:pPr>
        <w:ind w:left="-142" w:right="-766"/>
        <w:jc w:val="both"/>
        <w:rPr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992"/>
        <w:gridCol w:w="1134"/>
        <w:gridCol w:w="1276"/>
        <w:gridCol w:w="1134"/>
      </w:tblGrid>
      <w:tr w:rsidR="001D38BB">
        <w:tc>
          <w:tcPr>
            <w:tcW w:w="1809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Месторождение</w:t>
            </w:r>
          </w:p>
        </w:tc>
        <w:tc>
          <w:tcPr>
            <w:tcW w:w="851" w:type="dxa"/>
          </w:tcPr>
          <w:p w:rsidR="001D38BB" w:rsidRDefault="001D38BB">
            <w:pPr>
              <w:ind w:right="-76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</w:t>
            </w:r>
          </w:p>
        </w:tc>
        <w:tc>
          <w:tcPr>
            <w:tcW w:w="992" w:type="dxa"/>
          </w:tcPr>
          <w:p w:rsidR="001D38BB" w:rsidRDefault="001D38BB">
            <w:pPr>
              <w:ind w:right="-76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 H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 H</w:t>
            </w:r>
          </w:p>
        </w:tc>
        <w:tc>
          <w:tcPr>
            <w:tcW w:w="1276" w:type="dxa"/>
          </w:tcPr>
          <w:p w:rsidR="001D38BB" w:rsidRDefault="001D38BB">
            <w:pPr>
              <w:ind w:right="-76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 H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 +CO</w:t>
            </w:r>
          </w:p>
        </w:tc>
      </w:tr>
      <w:tr w:rsidR="001D38BB">
        <w:tc>
          <w:tcPr>
            <w:tcW w:w="1809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Елшанское</w:t>
            </w:r>
          </w:p>
        </w:tc>
        <w:tc>
          <w:tcPr>
            <w:tcW w:w="851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93,2</w:t>
            </w:r>
          </w:p>
        </w:tc>
        <w:tc>
          <w:tcPr>
            <w:tcW w:w="992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76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1D38BB">
        <w:tc>
          <w:tcPr>
            <w:tcW w:w="1809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Бугурусланское</w:t>
            </w:r>
          </w:p>
        </w:tc>
        <w:tc>
          <w:tcPr>
            <w:tcW w:w="851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76,8</w:t>
            </w:r>
          </w:p>
        </w:tc>
        <w:tc>
          <w:tcPr>
            <w:tcW w:w="992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76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</w:tr>
      <w:tr w:rsidR="001D38BB">
        <w:tc>
          <w:tcPr>
            <w:tcW w:w="1809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Абрамовское</w:t>
            </w:r>
          </w:p>
        </w:tc>
        <w:tc>
          <w:tcPr>
            <w:tcW w:w="851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98,32</w:t>
            </w:r>
          </w:p>
        </w:tc>
        <w:tc>
          <w:tcPr>
            <w:tcW w:w="992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</w:tr>
      <w:tr w:rsidR="001D38BB">
        <w:tc>
          <w:tcPr>
            <w:tcW w:w="1809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Дашавское</w:t>
            </w:r>
          </w:p>
        </w:tc>
        <w:tc>
          <w:tcPr>
            <w:tcW w:w="851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992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76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1D38BB">
        <w:tc>
          <w:tcPr>
            <w:tcW w:w="1809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Ставропольское</w:t>
            </w:r>
          </w:p>
        </w:tc>
        <w:tc>
          <w:tcPr>
            <w:tcW w:w="851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992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6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1,42</w:t>
            </w:r>
          </w:p>
        </w:tc>
      </w:tr>
      <w:tr w:rsidR="001D38BB">
        <w:tc>
          <w:tcPr>
            <w:tcW w:w="1809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Шебелинское</w:t>
            </w:r>
          </w:p>
        </w:tc>
        <w:tc>
          <w:tcPr>
            <w:tcW w:w="851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992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76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134" w:type="dxa"/>
          </w:tcPr>
          <w:p w:rsidR="001D38BB" w:rsidRDefault="001D38BB">
            <w:pPr>
              <w:ind w:right="-766"/>
              <w:jc w:val="both"/>
              <w:rPr>
                <w:sz w:val="24"/>
              </w:rPr>
            </w:pPr>
            <w:r>
              <w:rPr>
                <w:sz w:val="24"/>
              </w:rPr>
              <w:t>3,51</w:t>
            </w:r>
          </w:p>
        </w:tc>
      </w:tr>
    </w:tbl>
    <w:p w:rsidR="001D38BB" w:rsidRDefault="001D38BB">
      <w:pPr>
        <w:ind w:left="-142" w:right="-766"/>
        <w:jc w:val="both"/>
        <w:rPr>
          <w:sz w:val="24"/>
          <w:lang w:val="en-US"/>
        </w:rPr>
      </w:pPr>
    </w:p>
    <w:p w:rsidR="001D38BB" w:rsidRDefault="001D38BB">
      <w:pPr>
        <w:ind w:left="-142" w:right="-766"/>
        <w:jc w:val="both"/>
        <w:rPr>
          <w:sz w:val="24"/>
          <w:lang w:val="en-US"/>
        </w:rPr>
      </w:pPr>
      <w:r>
        <w:rPr>
          <w:sz w:val="24"/>
          <w:lang w:val="en-US"/>
        </w:rPr>
        <w:t>В некоторых случаях  горючие газы содержат повышенное количество гелия.</w:t>
      </w:r>
    </w:p>
    <w:p w:rsidR="001D38BB" w:rsidRDefault="001D38BB">
      <w:pPr>
        <w:ind w:left="-142" w:right="-766"/>
        <w:jc w:val="both"/>
        <w:rPr>
          <w:sz w:val="24"/>
          <w:lang w:val="en-US"/>
        </w:rPr>
      </w:pPr>
      <w:r>
        <w:rPr>
          <w:sz w:val="24"/>
          <w:lang w:val="en-US"/>
        </w:rPr>
        <w:t>Газы природные  горючие и газы попутные добываются как ценное полезное ископаемое. Газы угольных пластов извлекаются при разработке угольных месторождений с целью предотвратить их выделение в горные выработки. В некоторых</w:t>
      </w:r>
    </w:p>
    <w:p w:rsidR="001D38BB" w:rsidRDefault="001D38BB">
      <w:pPr>
        <w:ind w:left="-142" w:right="-766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Странах (Бельгии, Германии, Китае и др.) угольный газ используется как топливо. В относительно небольших количествах газы природные содержатся в пористых или трещиноватых породах, вмещающих рудные и нерудные полезные ископаемые, и мешают добыче последних, выделяясь в рудничную атмосферу. </w:t>
      </w:r>
    </w:p>
    <w:p w:rsidR="001D38BB" w:rsidRDefault="001D38BB">
      <w:pPr>
        <w:ind w:left="-142" w:right="-766"/>
        <w:jc w:val="both"/>
        <w:rPr>
          <w:sz w:val="24"/>
        </w:rPr>
      </w:pPr>
      <w:bookmarkStart w:id="0" w:name="_GoBack"/>
      <w:bookmarkEnd w:id="0"/>
    </w:p>
    <w:sectPr w:rsidR="001D38B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081"/>
    <w:rsid w:val="00007E7A"/>
    <w:rsid w:val="001D38BB"/>
    <w:rsid w:val="006E6F3A"/>
    <w:rsid w:val="00C1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B427-5124-4AD0-894E-7FBB4548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142" w:right="-341"/>
      <w:jc w:val="both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Газы нефтяные попутные – это природные газы, сопровождающие нефть и выделяющиеся при ее добыче</vt:lpstr>
    </vt:vector>
  </TitlesOfParts>
  <Company> 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Газы нефтяные попутные – это природные газы, сопровождающие нефть и выделяющиеся при ее добыче</dc:title>
  <dc:subject/>
  <dc:creator>Богатырева</dc:creator>
  <cp:keywords/>
  <cp:lastModifiedBy>admin</cp:lastModifiedBy>
  <cp:revision>2</cp:revision>
  <cp:lastPrinted>2002-02-15T22:27:00Z</cp:lastPrinted>
  <dcterms:created xsi:type="dcterms:W3CDTF">2014-02-11T17:57:00Z</dcterms:created>
  <dcterms:modified xsi:type="dcterms:W3CDTF">2014-02-11T17:57:00Z</dcterms:modified>
</cp:coreProperties>
</file>