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19" w:rsidRDefault="00DF2619" w:rsidP="00BC0C15">
      <w:pPr>
        <w:spacing w:line="360" w:lineRule="auto"/>
        <w:jc w:val="center"/>
        <w:rPr>
          <w:b/>
          <w:sz w:val="28"/>
          <w:szCs w:val="28"/>
        </w:rPr>
      </w:pPr>
    </w:p>
    <w:p w:rsidR="00BC0C15" w:rsidRDefault="00BC0C15" w:rsidP="00BC0C15">
      <w:pPr>
        <w:spacing w:line="360" w:lineRule="auto"/>
        <w:jc w:val="center"/>
        <w:rPr>
          <w:b/>
          <w:sz w:val="28"/>
          <w:szCs w:val="28"/>
        </w:rPr>
      </w:pPr>
      <w:r>
        <w:rPr>
          <w:b/>
          <w:sz w:val="28"/>
          <w:szCs w:val="28"/>
        </w:rPr>
        <w:t>МОСКОВСКИЙ ГОСУДАРСТВЕННЫЙ УНИВЕРСИТЕТ</w:t>
      </w:r>
    </w:p>
    <w:p w:rsidR="00BC0C15" w:rsidRPr="00432080" w:rsidRDefault="00BC0C15" w:rsidP="00BC0C15">
      <w:pPr>
        <w:spacing w:line="360" w:lineRule="auto"/>
        <w:jc w:val="center"/>
        <w:rPr>
          <w:b/>
          <w:sz w:val="28"/>
          <w:szCs w:val="28"/>
        </w:rPr>
      </w:pPr>
      <w:r>
        <w:rPr>
          <w:b/>
          <w:sz w:val="28"/>
          <w:szCs w:val="28"/>
        </w:rPr>
        <w:t>ЭКОНОМИКИ, СТАТИСТИКИ И ИНФОРМАТИКИ</w:t>
      </w:r>
    </w:p>
    <w:p w:rsidR="00BC0C15" w:rsidRPr="00432080" w:rsidRDefault="00BC0C15" w:rsidP="00BC0C15">
      <w:pPr>
        <w:spacing w:line="360" w:lineRule="auto"/>
        <w:rPr>
          <w:sz w:val="28"/>
          <w:szCs w:val="28"/>
        </w:rPr>
      </w:pPr>
    </w:p>
    <w:p w:rsidR="00BC0C15" w:rsidRPr="00432080" w:rsidRDefault="00BC0C15" w:rsidP="00BC0C15">
      <w:pPr>
        <w:spacing w:line="360" w:lineRule="auto"/>
        <w:rPr>
          <w:sz w:val="28"/>
          <w:szCs w:val="28"/>
        </w:rPr>
      </w:pPr>
    </w:p>
    <w:p w:rsidR="00BC0C15" w:rsidRPr="00432080" w:rsidRDefault="00BC0C15" w:rsidP="00BC0C15">
      <w:pPr>
        <w:spacing w:line="360" w:lineRule="auto"/>
        <w:rPr>
          <w:sz w:val="28"/>
          <w:szCs w:val="28"/>
        </w:rPr>
      </w:pPr>
    </w:p>
    <w:p w:rsidR="00BC0C15" w:rsidRPr="00432080" w:rsidRDefault="00BC0C15" w:rsidP="00BC0C15">
      <w:pPr>
        <w:spacing w:line="360" w:lineRule="auto"/>
        <w:rPr>
          <w:sz w:val="28"/>
          <w:szCs w:val="28"/>
        </w:rPr>
      </w:pPr>
    </w:p>
    <w:p w:rsidR="00BC0C15" w:rsidRPr="00432080" w:rsidRDefault="00BC0C15" w:rsidP="00BC0C15">
      <w:pPr>
        <w:spacing w:line="360" w:lineRule="auto"/>
        <w:rPr>
          <w:sz w:val="28"/>
          <w:szCs w:val="28"/>
        </w:rPr>
      </w:pPr>
    </w:p>
    <w:p w:rsidR="00BC0C15" w:rsidRPr="00432080" w:rsidRDefault="00BC0C15" w:rsidP="00BC0C15">
      <w:pPr>
        <w:spacing w:line="360" w:lineRule="auto"/>
        <w:rPr>
          <w:sz w:val="28"/>
          <w:szCs w:val="28"/>
        </w:rPr>
      </w:pPr>
    </w:p>
    <w:p w:rsidR="00BC0C15" w:rsidRDefault="00BC0C15" w:rsidP="00BC0C15">
      <w:pPr>
        <w:spacing w:line="360" w:lineRule="auto"/>
        <w:jc w:val="center"/>
        <w:rPr>
          <w:b/>
          <w:bCs/>
          <w:sz w:val="28"/>
          <w:szCs w:val="28"/>
        </w:rPr>
      </w:pPr>
    </w:p>
    <w:p w:rsidR="00BC0C15" w:rsidRDefault="00BC0C15" w:rsidP="00BC0C15">
      <w:pPr>
        <w:spacing w:line="360" w:lineRule="auto"/>
        <w:jc w:val="center"/>
        <w:rPr>
          <w:b/>
          <w:bCs/>
          <w:sz w:val="28"/>
          <w:szCs w:val="28"/>
        </w:rPr>
      </w:pPr>
    </w:p>
    <w:p w:rsidR="00BC0C15" w:rsidRPr="00432080" w:rsidRDefault="00BC0C15" w:rsidP="00BC0C15">
      <w:pPr>
        <w:spacing w:line="360" w:lineRule="auto"/>
        <w:jc w:val="center"/>
        <w:rPr>
          <w:b/>
          <w:bCs/>
          <w:sz w:val="28"/>
          <w:szCs w:val="28"/>
        </w:rPr>
      </w:pPr>
      <w:r w:rsidRPr="00432080">
        <w:rPr>
          <w:b/>
          <w:bCs/>
          <w:sz w:val="28"/>
          <w:szCs w:val="28"/>
        </w:rPr>
        <w:t>КУРСОВАЯ РАБОТА</w:t>
      </w:r>
    </w:p>
    <w:p w:rsidR="00BC0C15" w:rsidRPr="00BC0C15" w:rsidRDefault="00BC0C15" w:rsidP="00BC0C15">
      <w:pPr>
        <w:spacing w:line="360" w:lineRule="auto"/>
        <w:jc w:val="center"/>
        <w:rPr>
          <w:b/>
          <w:bCs/>
          <w:sz w:val="28"/>
          <w:szCs w:val="28"/>
        </w:rPr>
      </w:pPr>
      <w:r w:rsidRPr="00432080">
        <w:rPr>
          <w:b/>
          <w:bCs/>
          <w:sz w:val="28"/>
          <w:szCs w:val="28"/>
        </w:rPr>
        <w:t xml:space="preserve">по дисциплине: </w:t>
      </w:r>
      <w:r>
        <w:rPr>
          <w:b/>
          <w:bCs/>
          <w:sz w:val="28"/>
          <w:szCs w:val="28"/>
        </w:rPr>
        <w:t>Финансовый менеджмент в кредитных организациях</w:t>
      </w:r>
    </w:p>
    <w:p w:rsidR="00BC0C15" w:rsidRPr="00432080" w:rsidRDefault="00BC0C15" w:rsidP="00BC0C15">
      <w:pPr>
        <w:spacing w:line="360" w:lineRule="auto"/>
        <w:jc w:val="center"/>
        <w:rPr>
          <w:b/>
          <w:bCs/>
          <w:sz w:val="28"/>
          <w:szCs w:val="28"/>
        </w:rPr>
      </w:pPr>
    </w:p>
    <w:p w:rsidR="00BC0C15" w:rsidRPr="00432080" w:rsidRDefault="00BC0C15" w:rsidP="00BC0C15">
      <w:pPr>
        <w:spacing w:line="360" w:lineRule="auto"/>
        <w:jc w:val="center"/>
        <w:rPr>
          <w:b/>
          <w:bCs/>
          <w:sz w:val="28"/>
          <w:szCs w:val="28"/>
        </w:rPr>
      </w:pPr>
      <w:r w:rsidRPr="00432080">
        <w:rPr>
          <w:b/>
          <w:bCs/>
          <w:sz w:val="28"/>
          <w:szCs w:val="28"/>
        </w:rPr>
        <w:t xml:space="preserve">на тему: </w:t>
      </w:r>
    </w:p>
    <w:p w:rsidR="00BC0C15" w:rsidRPr="00432080" w:rsidRDefault="00BC0C15" w:rsidP="00BC0C15">
      <w:pPr>
        <w:spacing w:line="360" w:lineRule="auto"/>
        <w:jc w:val="center"/>
        <w:rPr>
          <w:b/>
          <w:bCs/>
          <w:sz w:val="28"/>
          <w:szCs w:val="28"/>
        </w:rPr>
      </w:pPr>
      <w:r>
        <w:rPr>
          <w:b/>
          <w:bCs/>
          <w:sz w:val="28"/>
          <w:szCs w:val="28"/>
        </w:rPr>
        <w:t>«Портфельная политика банка. Особенности управления кредитным портфелем и портфелем ценных бумаг»</w:t>
      </w:r>
    </w:p>
    <w:p w:rsidR="00BC0C15" w:rsidRPr="00432080" w:rsidRDefault="00BC0C15" w:rsidP="00BC0C15">
      <w:pPr>
        <w:spacing w:line="360" w:lineRule="auto"/>
        <w:jc w:val="center"/>
        <w:rPr>
          <w:b/>
          <w:bCs/>
          <w:sz w:val="28"/>
          <w:szCs w:val="28"/>
        </w:rPr>
      </w:pPr>
    </w:p>
    <w:p w:rsidR="00BC0C15" w:rsidRPr="00432080" w:rsidRDefault="00BC0C15" w:rsidP="00BC0C15">
      <w:pPr>
        <w:spacing w:line="360" w:lineRule="auto"/>
        <w:jc w:val="center"/>
        <w:rPr>
          <w:b/>
          <w:bCs/>
          <w:sz w:val="28"/>
          <w:szCs w:val="28"/>
        </w:rPr>
      </w:pPr>
    </w:p>
    <w:p w:rsidR="00BC0C15" w:rsidRDefault="00BC0C15" w:rsidP="00BC0C15">
      <w:pPr>
        <w:spacing w:line="360" w:lineRule="auto"/>
        <w:rPr>
          <w:sz w:val="28"/>
          <w:szCs w:val="28"/>
        </w:rPr>
      </w:pPr>
    </w:p>
    <w:p w:rsidR="00BC0C15" w:rsidRDefault="00BC0C15" w:rsidP="00BC0C15">
      <w:pPr>
        <w:spacing w:line="360" w:lineRule="auto"/>
        <w:jc w:val="center"/>
        <w:rPr>
          <w:sz w:val="28"/>
          <w:szCs w:val="28"/>
        </w:rPr>
      </w:pPr>
    </w:p>
    <w:p w:rsidR="00BC0C15" w:rsidRDefault="00BC0C15" w:rsidP="00BC0C15">
      <w:pPr>
        <w:spacing w:line="360" w:lineRule="auto"/>
        <w:jc w:val="center"/>
        <w:rPr>
          <w:sz w:val="28"/>
          <w:szCs w:val="28"/>
        </w:rPr>
      </w:pPr>
    </w:p>
    <w:p w:rsidR="00BC0C15" w:rsidRPr="00432080" w:rsidRDefault="00BC0C15" w:rsidP="00BC0C15">
      <w:pPr>
        <w:spacing w:line="360" w:lineRule="auto"/>
        <w:jc w:val="right"/>
        <w:rPr>
          <w:sz w:val="28"/>
          <w:szCs w:val="28"/>
        </w:rPr>
      </w:pPr>
      <w:r w:rsidRPr="00432080">
        <w:rPr>
          <w:sz w:val="28"/>
          <w:szCs w:val="28"/>
        </w:rPr>
        <w:t>Выполнил</w:t>
      </w:r>
      <w:r>
        <w:rPr>
          <w:sz w:val="28"/>
          <w:szCs w:val="28"/>
        </w:rPr>
        <w:t>а</w:t>
      </w:r>
      <w:r w:rsidRPr="00432080">
        <w:rPr>
          <w:sz w:val="28"/>
          <w:szCs w:val="28"/>
        </w:rPr>
        <w:t>:</w:t>
      </w:r>
    </w:p>
    <w:p w:rsidR="00BC0C15" w:rsidRPr="00432080" w:rsidRDefault="00BC0C15" w:rsidP="00BC0C15">
      <w:pPr>
        <w:spacing w:line="360" w:lineRule="auto"/>
        <w:jc w:val="right"/>
        <w:rPr>
          <w:sz w:val="28"/>
          <w:szCs w:val="28"/>
        </w:rPr>
      </w:pPr>
      <w:r w:rsidRPr="00432080">
        <w:rPr>
          <w:sz w:val="28"/>
          <w:szCs w:val="28"/>
        </w:rPr>
        <w:t xml:space="preserve">Студентка </w:t>
      </w:r>
      <w:r>
        <w:rPr>
          <w:sz w:val="28"/>
          <w:szCs w:val="28"/>
        </w:rPr>
        <w:t>гр. ФК-12-99</w:t>
      </w:r>
    </w:p>
    <w:p w:rsidR="00BC0C15" w:rsidRDefault="00BC0C15" w:rsidP="00BC0C15">
      <w:pPr>
        <w:spacing w:line="360" w:lineRule="auto"/>
        <w:jc w:val="right"/>
        <w:rPr>
          <w:sz w:val="28"/>
          <w:szCs w:val="28"/>
        </w:rPr>
      </w:pPr>
    </w:p>
    <w:p w:rsidR="006A767D" w:rsidRPr="00432080" w:rsidRDefault="006A767D" w:rsidP="00BC0C15">
      <w:pPr>
        <w:spacing w:line="360" w:lineRule="auto"/>
        <w:jc w:val="right"/>
        <w:rPr>
          <w:sz w:val="28"/>
          <w:szCs w:val="28"/>
        </w:rPr>
      </w:pPr>
    </w:p>
    <w:p w:rsidR="00BC0C15" w:rsidRPr="00432080" w:rsidRDefault="00BC0C15" w:rsidP="00BC0C15">
      <w:pPr>
        <w:spacing w:line="360" w:lineRule="auto"/>
        <w:jc w:val="right"/>
        <w:rPr>
          <w:sz w:val="28"/>
          <w:szCs w:val="28"/>
        </w:rPr>
      </w:pPr>
      <w:r w:rsidRPr="00432080">
        <w:rPr>
          <w:sz w:val="28"/>
          <w:szCs w:val="28"/>
        </w:rPr>
        <w:t>Проверил</w:t>
      </w:r>
      <w:r>
        <w:rPr>
          <w:sz w:val="28"/>
          <w:szCs w:val="28"/>
        </w:rPr>
        <w:t>а</w:t>
      </w:r>
      <w:r w:rsidRPr="00432080">
        <w:rPr>
          <w:sz w:val="28"/>
          <w:szCs w:val="28"/>
        </w:rPr>
        <w:t>:</w:t>
      </w:r>
    </w:p>
    <w:p w:rsidR="00BC0C15" w:rsidRPr="00432080" w:rsidRDefault="00BC0C15" w:rsidP="00BC0C15">
      <w:pPr>
        <w:spacing w:line="360" w:lineRule="auto"/>
        <w:jc w:val="right"/>
        <w:rPr>
          <w:sz w:val="28"/>
          <w:szCs w:val="28"/>
        </w:rPr>
      </w:pPr>
      <w:r>
        <w:rPr>
          <w:sz w:val="28"/>
          <w:szCs w:val="28"/>
        </w:rPr>
        <w:t>Потапова Н.М.</w:t>
      </w:r>
    </w:p>
    <w:p w:rsidR="00BC0C15" w:rsidRDefault="00BC0C15" w:rsidP="00BC0C15">
      <w:pPr>
        <w:spacing w:line="360" w:lineRule="auto"/>
        <w:jc w:val="center"/>
        <w:rPr>
          <w:sz w:val="28"/>
          <w:szCs w:val="28"/>
        </w:rPr>
      </w:pPr>
    </w:p>
    <w:p w:rsidR="00BC0C15" w:rsidRDefault="00BC0C15" w:rsidP="00BC0C15">
      <w:pPr>
        <w:spacing w:line="360" w:lineRule="auto"/>
        <w:jc w:val="center"/>
        <w:rPr>
          <w:sz w:val="28"/>
          <w:szCs w:val="28"/>
        </w:rPr>
      </w:pPr>
    </w:p>
    <w:p w:rsidR="00BC0C15" w:rsidRPr="00BC0C15" w:rsidRDefault="00BC0C15" w:rsidP="00BC0C15">
      <w:pPr>
        <w:spacing w:line="360" w:lineRule="auto"/>
        <w:jc w:val="center"/>
        <w:rPr>
          <w:sz w:val="28"/>
          <w:szCs w:val="28"/>
        </w:rPr>
      </w:pPr>
      <w:r>
        <w:rPr>
          <w:sz w:val="28"/>
          <w:szCs w:val="28"/>
        </w:rPr>
        <w:t>Уфа 20</w:t>
      </w:r>
      <w:r w:rsidRPr="00BC0C15">
        <w:rPr>
          <w:sz w:val="28"/>
          <w:szCs w:val="28"/>
        </w:rPr>
        <w:t>10</w:t>
      </w:r>
    </w:p>
    <w:p w:rsidR="00167BBD" w:rsidRPr="00523C9E" w:rsidRDefault="00167BBD" w:rsidP="00BC0C15">
      <w:pPr>
        <w:spacing w:line="360" w:lineRule="auto"/>
        <w:jc w:val="center"/>
        <w:rPr>
          <w:sz w:val="28"/>
          <w:szCs w:val="28"/>
        </w:rPr>
      </w:pPr>
      <w:r w:rsidRPr="00523C9E">
        <w:rPr>
          <w:sz w:val="28"/>
          <w:szCs w:val="28"/>
        </w:rPr>
        <w:t>Оглавление:</w:t>
      </w:r>
    </w:p>
    <w:p w:rsidR="00167BBD" w:rsidRPr="00523C9E" w:rsidRDefault="00167BBD" w:rsidP="00167BBD">
      <w:pPr>
        <w:spacing w:line="360" w:lineRule="auto"/>
        <w:jc w:val="both"/>
        <w:rPr>
          <w:sz w:val="28"/>
          <w:szCs w:val="28"/>
        </w:rPr>
      </w:pPr>
      <w:r w:rsidRPr="00523C9E">
        <w:rPr>
          <w:sz w:val="28"/>
          <w:szCs w:val="28"/>
        </w:rPr>
        <w:t>Введение………………………………………………………....…</w:t>
      </w:r>
      <w:r w:rsidR="00BC0C15">
        <w:rPr>
          <w:sz w:val="28"/>
          <w:szCs w:val="28"/>
        </w:rPr>
        <w:t>……</w:t>
      </w:r>
      <w:r w:rsidRPr="00523C9E">
        <w:rPr>
          <w:sz w:val="28"/>
          <w:szCs w:val="28"/>
        </w:rPr>
        <w:t>…………</w:t>
      </w:r>
      <w:r>
        <w:rPr>
          <w:sz w:val="28"/>
          <w:szCs w:val="28"/>
        </w:rPr>
        <w:t>..</w:t>
      </w:r>
      <w:r w:rsidRPr="00523C9E">
        <w:rPr>
          <w:sz w:val="28"/>
          <w:szCs w:val="28"/>
        </w:rPr>
        <w:t>3</w:t>
      </w:r>
    </w:p>
    <w:p w:rsidR="00167BBD" w:rsidRPr="00323FEC" w:rsidRDefault="00167BBD" w:rsidP="00167BBD">
      <w:pPr>
        <w:spacing w:line="360" w:lineRule="auto"/>
        <w:rPr>
          <w:sz w:val="28"/>
          <w:szCs w:val="28"/>
        </w:rPr>
      </w:pPr>
      <w:r>
        <w:rPr>
          <w:bCs/>
          <w:sz w:val="28"/>
          <w:szCs w:val="28"/>
        </w:rPr>
        <w:t xml:space="preserve">1. </w:t>
      </w:r>
      <w:r w:rsidR="002F7D40">
        <w:rPr>
          <w:sz w:val="28"/>
          <w:szCs w:val="28"/>
        </w:rPr>
        <w:t>Теоретические основы портфельной политики коммерческого</w:t>
      </w:r>
      <w:r w:rsidR="00323FEC" w:rsidRPr="00323FEC">
        <w:rPr>
          <w:sz w:val="28"/>
          <w:szCs w:val="28"/>
        </w:rPr>
        <w:t xml:space="preserve"> </w:t>
      </w:r>
      <w:r w:rsidR="00323FEC">
        <w:rPr>
          <w:sz w:val="28"/>
          <w:szCs w:val="28"/>
        </w:rPr>
        <w:t>банка</w:t>
      </w:r>
    </w:p>
    <w:p w:rsidR="00167BBD" w:rsidRPr="00523C9E" w:rsidRDefault="00167BBD" w:rsidP="002F7D40">
      <w:pPr>
        <w:spacing w:line="360" w:lineRule="auto"/>
        <w:rPr>
          <w:sz w:val="28"/>
          <w:szCs w:val="28"/>
        </w:rPr>
      </w:pPr>
      <w:r w:rsidRPr="00523C9E">
        <w:rPr>
          <w:sz w:val="28"/>
          <w:szCs w:val="28"/>
        </w:rPr>
        <w:t xml:space="preserve">1.1. </w:t>
      </w:r>
      <w:r w:rsidR="002F7D40" w:rsidRPr="00B74071">
        <w:rPr>
          <w:sz w:val="28"/>
          <w:szCs w:val="28"/>
        </w:rPr>
        <w:t>Сущность коммерческого банка и его функции</w:t>
      </w:r>
      <w:r w:rsidR="002F7D40">
        <w:rPr>
          <w:sz w:val="28"/>
          <w:szCs w:val="28"/>
        </w:rPr>
        <w:t>……………………</w:t>
      </w:r>
      <w:r w:rsidR="00BC0C15">
        <w:rPr>
          <w:sz w:val="28"/>
          <w:szCs w:val="28"/>
        </w:rPr>
        <w:t>…</w:t>
      </w:r>
      <w:r w:rsidR="002F7D40">
        <w:rPr>
          <w:sz w:val="28"/>
          <w:szCs w:val="28"/>
        </w:rPr>
        <w:t>……..</w:t>
      </w:r>
      <w:r w:rsidR="000F50C0">
        <w:rPr>
          <w:sz w:val="28"/>
          <w:szCs w:val="28"/>
        </w:rPr>
        <w:t>5</w:t>
      </w:r>
    </w:p>
    <w:p w:rsidR="00167BBD" w:rsidRPr="00523C9E" w:rsidRDefault="00167BBD" w:rsidP="002F7D40">
      <w:pPr>
        <w:spacing w:line="360" w:lineRule="auto"/>
        <w:rPr>
          <w:sz w:val="28"/>
          <w:szCs w:val="28"/>
        </w:rPr>
      </w:pPr>
      <w:r w:rsidRPr="00523C9E">
        <w:rPr>
          <w:sz w:val="28"/>
          <w:szCs w:val="28"/>
        </w:rPr>
        <w:t xml:space="preserve">1.2. </w:t>
      </w:r>
      <w:r w:rsidR="002F7D40" w:rsidRPr="00B74071">
        <w:rPr>
          <w:sz w:val="28"/>
          <w:szCs w:val="28"/>
        </w:rPr>
        <w:t>Концепция портфеля и порт</w:t>
      </w:r>
      <w:r w:rsidR="002F7D40">
        <w:rPr>
          <w:sz w:val="28"/>
          <w:szCs w:val="28"/>
        </w:rPr>
        <w:t>фельная политика банка</w:t>
      </w:r>
      <w:r>
        <w:rPr>
          <w:sz w:val="28"/>
          <w:szCs w:val="28"/>
        </w:rPr>
        <w:t>...........................</w:t>
      </w:r>
      <w:r w:rsidR="002F7D40">
        <w:rPr>
          <w:sz w:val="28"/>
          <w:szCs w:val="28"/>
        </w:rPr>
        <w:t>.</w:t>
      </w:r>
      <w:r w:rsidR="00BC0C15">
        <w:rPr>
          <w:sz w:val="28"/>
          <w:szCs w:val="28"/>
        </w:rPr>
        <w:t>..</w:t>
      </w:r>
      <w:r w:rsidR="002F7D40">
        <w:rPr>
          <w:sz w:val="28"/>
          <w:szCs w:val="28"/>
        </w:rPr>
        <w:t>.....</w:t>
      </w:r>
      <w:r>
        <w:rPr>
          <w:sz w:val="28"/>
          <w:szCs w:val="28"/>
        </w:rPr>
        <w:t>..</w:t>
      </w:r>
      <w:r w:rsidR="000F50C0">
        <w:rPr>
          <w:sz w:val="28"/>
          <w:szCs w:val="28"/>
        </w:rPr>
        <w:t>7</w:t>
      </w:r>
    </w:p>
    <w:p w:rsidR="00167BBD" w:rsidRPr="00523C9E" w:rsidRDefault="00167BBD" w:rsidP="00167BBD">
      <w:pPr>
        <w:spacing w:line="360" w:lineRule="auto"/>
        <w:rPr>
          <w:sz w:val="28"/>
          <w:szCs w:val="28"/>
        </w:rPr>
      </w:pPr>
      <w:r w:rsidRPr="000431DC">
        <w:rPr>
          <w:bCs/>
          <w:sz w:val="28"/>
          <w:szCs w:val="28"/>
        </w:rPr>
        <w:t>2.</w:t>
      </w:r>
      <w:r w:rsidRPr="00523C9E">
        <w:rPr>
          <w:sz w:val="28"/>
          <w:szCs w:val="28"/>
        </w:rPr>
        <w:t xml:space="preserve"> </w:t>
      </w:r>
      <w:r w:rsidR="002F7D40">
        <w:rPr>
          <w:sz w:val="28"/>
          <w:szCs w:val="28"/>
        </w:rPr>
        <w:t>Управление кредитным портфелем коммерческого банка</w:t>
      </w:r>
    </w:p>
    <w:p w:rsidR="00167BBD" w:rsidRPr="00523C9E" w:rsidRDefault="00167BBD" w:rsidP="00167BBD">
      <w:pPr>
        <w:spacing w:line="360" w:lineRule="auto"/>
        <w:rPr>
          <w:sz w:val="28"/>
          <w:szCs w:val="28"/>
        </w:rPr>
      </w:pPr>
      <w:r w:rsidRPr="00523C9E">
        <w:rPr>
          <w:sz w:val="28"/>
          <w:szCs w:val="28"/>
        </w:rPr>
        <w:t xml:space="preserve">2.1. </w:t>
      </w:r>
      <w:r w:rsidR="002F7D40">
        <w:rPr>
          <w:sz w:val="28"/>
          <w:szCs w:val="28"/>
        </w:rPr>
        <w:t>Сущность и понятие кредитного портфеля коммерческого банка…</w:t>
      </w:r>
      <w:r w:rsidR="00BC0C15">
        <w:rPr>
          <w:sz w:val="28"/>
          <w:szCs w:val="28"/>
        </w:rPr>
        <w:t>…….</w:t>
      </w:r>
      <w:r>
        <w:rPr>
          <w:sz w:val="28"/>
          <w:szCs w:val="28"/>
        </w:rPr>
        <w:t>..</w:t>
      </w:r>
      <w:r w:rsidR="002F7D40">
        <w:rPr>
          <w:sz w:val="28"/>
          <w:szCs w:val="28"/>
        </w:rPr>
        <w:t>1</w:t>
      </w:r>
      <w:r w:rsidR="00944AAD">
        <w:rPr>
          <w:sz w:val="28"/>
          <w:szCs w:val="28"/>
        </w:rPr>
        <w:t>2</w:t>
      </w:r>
    </w:p>
    <w:p w:rsidR="00167BBD" w:rsidRPr="00523C9E" w:rsidRDefault="00167BBD" w:rsidP="00167BBD">
      <w:pPr>
        <w:widowControl w:val="0"/>
        <w:spacing w:line="360" w:lineRule="auto"/>
        <w:jc w:val="both"/>
        <w:rPr>
          <w:sz w:val="28"/>
          <w:szCs w:val="28"/>
        </w:rPr>
      </w:pPr>
      <w:r w:rsidRPr="00523C9E">
        <w:rPr>
          <w:sz w:val="28"/>
          <w:szCs w:val="28"/>
        </w:rPr>
        <w:t xml:space="preserve">2.2. </w:t>
      </w:r>
      <w:r w:rsidR="00C01BC2">
        <w:rPr>
          <w:sz w:val="28"/>
          <w:szCs w:val="28"/>
        </w:rPr>
        <w:t>Управление кредитным портфелем..</w:t>
      </w:r>
      <w:r>
        <w:rPr>
          <w:sz w:val="28"/>
          <w:szCs w:val="28"/>
        </w:rPr>
        <w:t>……………………………</w:t>
      </w:r>
      <w:r w:rsidR="00BC0C15">
        <w:rPr>
          <w:sz w:val="28"/>
          <w:szCs w:val="28"/>
        </w:rPr>
        <w:t>...</w:t>
      </w:r>
      <w:r>
        <w:rPr>
          <w:sz w:val="28"/>
          <w:szCs w:val="28"/>
        </w:rPr>
        <w:t>…………</w:t>
      </w:r>
      <w:r w:rsidR="00443D69">
        <w:rPr>
          <w:sz w:val="28"/>
          <w:szCs w:val="28"/>
        </w:rPr>
        <w:t>1</w:t>
      </w:r>
      <w:r w:rsidR="00944AAD">
        <w:rPr>
          <w:sz w:val="28"/>
          <w:szCs w:val="28"/>
        </w:rPr>
        <w:t>6</w:t>
      </w:r>
    </w:p>
    <w:p w:rsidR="005947F7" w:rsidRDefault="00167BBD" w:rsidP="00167BBD">
      <w:pPr>
        <w:spacing w:line="360" w:lineRule="auto"/>
        <w:rPr>
          <w:sz w:val="28"/>
          <w:szCs w:val="28"/>
        </w:rPr>
      </w:pPr>
      <w:r w:rsidRPr="000431DC">
        <w:rPr>
          <w:bCs/>
          <w:sz w:val="28"/>
          <w:szCs w:val="28"/>
        </w:rPr>
        <w:t>3.</w:t>
      </w:r>
      <w:r w:rsidRPr="000431DC">
        <w:rPr>
          <w:sz w:val="28"/>
          <w:szCs w:val="28"/>
        </w:rPr>
        <w:t xml:space="preserve"> </w:t>
      </w:r>
      <w:r w:rsidR="005947F7">
        <w:rPr>
          <w:sz w:val="28"/>
          <w:szCs w:val="28"/>
        </w:rPr>
        <w:t>Основы управления портфелем ценных бумаг</w:t>
      </w:r>
    </w:p>
    <w:p w:rsidR="005947F7" w:rsidRDefault="005947F7" w:rsidP="00167BBD">
      <w:pPr>
        <w:spacing w:line="360" w:lineRule="auto"/>
        <w:rPr>
          <w:sz w:val="28"/>
          <w:szCs w:val="28"/>
        </w:rPr>
      </w:pPr>
      <w:r>
        <w:rPr>
          <w:sz w:val="28"/>
          <w:szCs w:val="28"/>
        </w:rPr>
        <w:t>3.1. Понятие портфеля ценных бумаг. Типы ценных бумаг………</w:t>
      </w:r>
      <w:r w:rsidR="00BC0C15">
        <w:rPr>
          <w:sz w:val="28"/>
          <w:szCs w:val="28"/>
        </w:rPr>
        <w:t>...</w:t>
      </w:r>
      <w:r>
        <w:rPr>
          <w:sz w:val="28"/>
          <w:szCs w:val="28"/>
        </w:rPr>
        <w:t>………….2</w:t>
      </w:r>
      <w:r w:rsidR="00944AAD">
        <w:rPr>
          <w:sz w:val="28"/>
          <w:szCs w:val="28"/>
        </w:rPr>
        <w:t>3</w:t>
      </w:r>
    </w:p>
    <w:p w:rsidR="005947F7" w:rsidRDefault="005947F7" w:rsidP="00167BBD">
      <w:pPr>
        <w:spacing w:line="360" w:lineRule="auto"/>
        <w:rPr>
          <w:sz w:val="28"/>
          <w:szCs w:val="28"/>
        </w:rPr>
      </w:pPr>
      <w:r>
        <w:rPr>
          <w:sz w:val="28"/>
          <w:szCs w:val="28"/>
        </w:rPr>
        <w:t>3.2. Управление портфелем ценных бумаг. Этапы управления………</w:t>
      </w:r>
      <w:r w:rsidR="00BC0C15">
        <w:rPr>
          <w:sz w:val="28"/>
          <w:szCs w:val="28"/>
        </w:rPr>
        <w:t>..</w:t>
      </w:r>
      <w:r>
        <w:rPr>
          <w:sz w:val="28"/>
          <w:szCs w:val="28"/>
        </w:rPr>
        <w:t>………</w:t>
      </w:r>
      <w:r w:rsidR="00944AAD">
        <w:rPr>
          <w:sz w:val="28"/>
          <w:szCs w:val="28"/>
        </w:rPr>
        <w:t>29</w:t>
      </w:r>
    </w:p>
    <w:p w:rsidR="005947F7" w:rsidRDefault="00167BBD" w:rsidP="00167BBD">
      <w:pPr>
        <w:spacing w:line="360" w:lineRule="auto"/>
        <w:rPr>
          <w:sz w:val="28"/>
          <w:szCs w:val="28"/>
        </w:rPr>
      </w:pPr>
      <w:r w:rsidRPr="00523C9E">
        <w:rPr>
          <w:sz w:val="28"/>
          <w:szCs w:val="28"/>
        </w:rPr>
        <w:t>Заключение…………………………………………..…………………</w:t>
      </w:r>
      <w:r w:rsidR="00BC0C15">
        <w:rPr>
          <w:sz w:val="28"/>
          <w:szCs w:val="28"/>
        </w:rPr>
        <w:t>..</w:t>
      </w:r>
      <w:r>
        <w:rPr>
          <w:sz w:val="28"/>
          <w:szCs w:val="28"/>
        </w:rPr>
        <w:t>………...</w:t>
      </w:r>
      <w:r w:rsidR="00443D69">
        <w:rPr>
          <w:sz w:val="28"/>
          <w:szCs w:val="28"/>
        </w:rPr>
        <w:t>3</w:t>
      </w:r>
      <w:r w:rsidR="00944AAD">
        <w:rPr>
          <w:sz w:val="28"/>
          <w:szCs w:val="28"/>
        </w:rPr>
        <w:t>4</w:t>
      </w:r>
    </w:p>
    <w:p w:rsidR="00167BBD" w:rsidRPr="00523C9E" w:rsidRDefault="00167BBD" w:rsidP="00167BBD">
      <w:pPr>
        <w:spacing w:line="360" w:lineRule="auto"/>
        <w:rPr>
          <w:sz w:val="28"/>
          <w:szCs w:val="28"/>
        </w:rPr>
      </w:pPr>
      <w:r>
        <w:rPr>
          <w:sz w:val="28"/>
          <w:szCs w:val="28"/>
        </w:rPr>
        <w:t>Список использованной</w:t>
      </w:r>
      <w:r w:rsidR="005947F7">
        <w:rPr>
          <w:sz w:val="28"/>
          <w:szCs w:val="28"/>
        </w:rPr>
        <w:t xml:space="preserve"> литературы……………………………………</w:t>
      </w:r>
      <w:r w:rsidR="00BC0C15">
        <w:rPr>
          <w:sz w:val="28"/>
          <w:szCs w:val="28"/>
        </w:rPr>
        <w:t>..</w:t>
      </w:r>
      <w:r w:rsidR="005947F7">
        <w:rPr>
          <w:sz w:val="28"/>
          <w:szCs w:val="28"/>
        </w:rPr>
        <w:t>……...</w:t>
      </w:r>
      <w:r w:rsidR="000F50C0">
        <w:rPr>
          <w:sz w:val="28"/>
          <w:szCs w:val="28"/>
        </w:rPr>
        <w:t>3</w:t>
      </w:r>
      <w:r w:rsidR="00944AAD">
        <w:rPr>
          <w:sz w:val="28"/>
          <w:szCs w:val="28"/>
        </w:rPr>
        <w:t>7</w:t>
      </w: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5947F7" w:rsidRDefault="005947F7" w:rsidP="00167BBD">
      <w:pPr>
        <w:spacing w:line="360" w:lineRule="auto"/>
        <w:ind w:firstLine="900"/>
        <w:jc w:val="both"/>
        <w:rPr>
          <w:sz w:val="28"/>
          <w:szCs w:val="28"/>
        </w:rPr>
      </w:pPr>
    </w:p>
    <w:p w:rsidR="00337158" w:rsidRPr="00337158" w:rsidRDefault="000C7518" w:rsidP="005A3DA3">
      <w:pPr>
        <w:spacing w:line="360" w:lineRule="auto"/>
        <w:jc w:val="center"/>
        <w:rPr>
          <w:sz w:val="28"/>
          <w:szCs w:val="28"/>
        </w:rPr>
      </w:pPr>
      <w:r w:rsidRPr="00337158">
        <w:rPr>
          <w:sz w:val="28"/>
          <w:szCs w:val="28"/>
        </w:rPr>
        <w:t>Введение.</w:t>
      </w:r>
    </w:p>
    <w:p w:rsidR="0014251C" w:rsidRDefault="0014251C" w:rsidP="00167BBD">
      <w:pPr>
        <w:spacing w:line="360" w:lineRule="auto"/>
        <w:ind w:firstLine="900"/>
        <w:jc w:val="both"/>
        <w:rPr>
          <w:sz w:val="28"/>
          <w:szCs w:val="28"/>
        </w:rPr>
      </w:pPr>
      <w:r w:rsidRPr="0014251C">
        <w:rPr>
          <w:sz w:val="28"/>
          <w:szCs w:val="28"/>
        </w:rPr>
        <w:t xml:space="preserve">Портфельная </w:t>
      </w:r>
      <w:r w:rsidR="00B429C2">
        <w:rPr>
          <w:sz w:val="28"/>
          <w:szCs w:val="28"/>
        </w:rPr>
        <w:t>политика</w:t>
      </w:r>
      <w:r w:rsidRPr="0014251C">
        <w:rPr>
          <w:sz w:val="28"/>
          <w:szCs w:val="28"/>
        </w:rPr>
        <w:t xml:space="preserve"> обладает свойством внешнего фактора по отношению к функционирующему предприятию. В рамках общего финансового менеджмента эта автономность преодолевается и осуществляется единая финансовая  политика. Внутренний финансовый менеджмент обеспечивает конкурентоспособность компании. Портфельная стратегия создает условия для роста накоплений за счет внешних объектов вложений. Задача портфельной стратегии – обеспечить эффективну</w:t>
      </w:r>
      <w:r>
        <w:rPr>
          <w:sz w:val="28"/>
          <w:szCs w:val="28"/>
        </w:rPr>
        <w:t>ю структуру внешних инвестиций.</w:t>
      </w:r>
    </w:p>
    <w:p w:rsidR="00B429C2" w:rsidRPr="00B429C2" w:rsidRDefault="00B429C2" w:rsidP="00167BBD">
      <w:pPr>
        <w:spacing w:line="360" w:lineRule="auto"/>
        <w:ind w:firstLine="900"/>
        <w:jc w:val="both"/>
        <w:rPr>
          <w:sz w:val="28"/>
          <w:szCs w:val="28"/>
        </w:rPr>
      </w:pPr>
      <w:r w:rsidRPr="00B429C2">
        <w:rPr>
          <w:sz w:val="28"/>
          <w:szCs w:val="28"/>
        </w:rPr>
        <w:t>Формируя портфельную политику на основе баланса внешнего и внутреннего управления, коммерческие банки сталкиваются с необходимостью решения ряда проблем, наиболее важными из которых являются:</w:t>
      </w:r>
    </w:p>
    <w:p w:rsidR="00EE2BB2" w:rsidRDefault="00C11B80" w:rsidP="00167BBD">
      <w:pPr>
        <w:spacing w:line="360" w:lineRule="auto"/>
        <w:ind w:firstLine="900"/>
        <w:jc w:val="both"/>
        <w:rPr>
          <w:sz w:val="28"/>
          <w:szCs w:val="28"/>
        </w:rPr>
      </w:pPr>
      <w:r>
        <w:rPr>
          <w:sz w:val="28"/>
          <w:szCs w:val="28"/>
        </w:rPr>
        <w:t xml:space="preserve">- </w:t>
      </w:r>
      <w:r w:rsidR="00B429C2" w:rsidRPr="00B429C2">
        <w:rPr>
          <w:sz w:val="28"/>
          <w:szCs w:val="28"/>
        </w:rPr>
        <w:t xml:space="preserve">позиционирование своего места на том или ином сегменте рынка; </w:t>
      </w:r>
    </w:p>
    <w:p w:rsidR="00B429C2" w:rsidRPr="00B429C2" w:rsidRDefault="00EE2BB2" w:rsidP="00167BBD">
      <w:pPr>
        <w:spacing w:line="360" w:lineRule="auto"/>
        <w:ind w:firstLine="900"/>
        <w:jc w:val="both"/>
        <w:rPr>
          <w:sz w:val="28"/>
          <w:szCs w:val="28"/>
        </w:rPr>
      </w:pPr>
      <w:r>
        <w:rPr>
          <w:sz w:val="28"/>
          <w:szCs w:val="28"/>
        </w:rPr>
        <w:t xml:space="preserve">- определение ассортимента имеющихся финансовых продуктов </w:t>
      </w:r>
      <w:r w:rsidR="00B429C2" w:rsidRPr="00B429C2">
        <w:rPr>
          <w:sz w:val="28"/>
          <w:szCs w:val="28"/>
        </w:rPr>
        <w:t>и подготовка к разработке новых банковских</w:t>
      </w:r>
      <w:r w:rsidR="00D53B55" w:rsidRPr="00D53B55">
        <w:rPr>
          <w:sz w:val="28"/>
          <w:szCs w:val="28"/>
        </w:rPr>
        <w:t xml:space="preserve"> </w:t>
      </w:r>
      <w:r w:rsidR="00D53B55">
        <w:rPr>
          <w:sz w:val="28"/>
          <w:szCs w:val="28"/>
        </w:rPr>
        <w:t>продуктов</w:t>
      </w:r>
      <w:r w:rsidR="00B429C2" w:rsidRPr="00B429C2">
        <w:rPr>
          <w:sz w:val="28"/>
          <w:szCs w:val="28"/>
        </w:rPr>
        <w:t>;</w:t>
      </w:r>
    </w:p>
    <w:p w:rsidR="00B429C2" w:rsidRPr="00B429C2" w:rsidRDefault="00C11B80" w:rsidP="00167BBD">
      <w:pPr>
        <w:spacing w:line="360" w:lineRule="auto"/>
        <w:ind w:firstLine="900"/>
        <w:jc w:val="both"/>
        <w:rPr>
          <w:sz w:val="28"/>
          <w:szCs w:val="28"/>
        </w:rPr>
      </w:pPr>
      <w:r>
        <w:rPr>
          <w:sz w:val="28"/>
          <w:szCs w:val="28"/>
        </w:rPr>
        <w:t>-</w:t>
      </w:r>
      <w:r w:rsidR="00B429C2" w:rsidRPr="00B429C2">
        <w:rPr>
          <w:sz w:val="28"/>
          <w:szCs w:val="28"/>
        </w:rPr>
        <w:t xml:space="preserve"> определение потребности в финансовых ресурсах, необходимых для производства всей гаммы финансовых продуктов, входящих в совокупный банковский портфель, и детализация диапазона цен на каждый конкретный вид банковского продукта;</w:t>
      </w:r>
    </w:p>
    <w:p w:rsidR="00B429C2" w:rsidRPr="00B429C2" w:rsidRDefault="00C11B80" w:rsidP="00EE2BB2">
      <w:pPr>
        <w:spacing w:line="360" w:lineRule="auto"/>
        <w:ind w:firstLine="900"/>
        <w:jc w:val="both"/>
        <w:rPr>
          <w:sz w:val="28"/>
          <w:szCs w:val="28"/>
        </w:rPr>
      </w:pPr>
      <w:r>
        <w:rPr>
          <w:sz w:val="28"/>
          <w:szCs w:val="28"/>
        </w:rPr>
        <w:t>-</w:t>
      </w:r>
      <w:r w:rsidR="00EE2BB2">
        <w:rPr>
          <w:sz w:val="28"/>
          <w:szCs w:val="28"/>
        </w:rPr>
        <w:t xml:space="preserve"> </w:t>
      </w:r>
      <w:r w:rsidR="00B429C2" w:rsidRPr="00B429C2">
        <w:rPr>
          <w:sz w:val="28"/>
          <w:szCs w:val="28"/>
        </w:rPr>
        <w:t>выбор источников получения финансовых ресурсов</w:t>
      </w:r>
      <w:r w:rsidR="00EE2BB2">
        <w:rPr>
          <w:sz w:val="28"/>
          <w:szCs w:val="28"/>
        </w:rPr>
        <w:t xml:space="preserve">, их </w:t>
      </w:r>
      <w:r w:rsidR="00B429C2" w:rsidRPr="00B429C2">
        <w:rPr>
          <w:sz w:val="28"/>
          <w:szCs w:val="28"/>
        </w:rPr>
        <w:t>оптимизация.</w:t>
      </w:r>
    </w:p>
    <w:p w:rsidR="00337158" w:rsidRPr="00337158" w:rsidRDefault="000C7518" w:rsidP="00167BBD">
      <w:pPr>
        <w:spacing w:line="360" w:lineRule="auto"/>
        <w:ind w:firstLine="900"/>
        <w:jc w:val="both"/>
        <w:rPr>
          <w:sz w:val="28"/>
          <w:szCs w:val="28"/>
        </w:rPr>
      </w:pPr>
      <w:r w:rsidRPr="0014251C">
        <w:rPr>
          <w:sz w:val="28"/>
          <w:szCs w:val="28"/>
        </w:rPr>
        <w:t xml:space="preserve">Актуальность выбранной темы </w:t>
      </w:r>
      <w:r w:rsidR="00CF585D" w:rsidRPr="0014251C">
        <w:rPr>
          <w:sz w:val="28"/>
          <w:szCs w:val="28"/>
        </w:rPr>
        <w:t>обусловлена</w:t>
      </w:r>
      <w:r w:rsidR="00EE2BB2">
        <w:rPr>
          <w:sz w:val="28"/>
          <w:szCs w:val="28"/>
        </w:rPr>
        <w:t xml:space="preserve"> </w:t>
      </w:r>
      <w:r w:rsidRPr="0014251C">
        <w:rPr>
          <w:sz w:val="28"/>
          <w:szCs w:val="28"/>
        </w:rPr>
        <w:t>необходимостью недопущения системных банковских кризисов в условиях глобализации финансовых потоков,</w:t>
      </w:r>
      <w:r w:rsidRPr="00337158">
        <w:rPr>
          <w:sz w:val="28"/>
          <w:szCs w:val="28"/>
        </w:rPr>
        <w:t xml:space="preserve"> поскольку от стабильности банковской системы, </w:t>
      </w:r>
      <w:r w:rsidR="00CF585D" w:rsidRPr="00337158">
        <w:rPr>
          <w:sz w:val="28"/>
          <w:szCs w:val="28"/>
        </w:rPr>
        <w:t xml:space="preserve">определяемой </w:t>
      </w:r>
      <w:r w:rsidRPr="00337158">
        <w:rPr>
          <w:sz w:val="28"/>
          <w:szCs w:val="28"/>
        </w:rPr>
        <w:t>портфельной политикой коммерческих банков, во многом зависят перспективы социально-экономического развития страны.</w:t>
      </w:r>
    </w:p>
    <w:p w:rsidR="00337158" w:rsidRPr="00337158" w:rsidRDefault="000C7518" w:rsidP="00167BBD">
      <w:pPr>
        <w:spacing w:line="360" w:lineRule="auto"/>
        <w:ind w:firstLine="900"/>
        <w:jc w:val="both"/>
        <w:rPr>
          <w:sz w:val="28"/>
          <w:szCs w:val="28"/>
        </w:rPr>
      </w:pPr>
      <w:r w:rsidRPr="00337158">
        <w:rPr>
          <w:sz w:val="28"/>
          <w:szCs w:val="28"/>
        </w:rPr>
        <w:t xml:space="preserve">За сравнительно короткий период времени российские коммерческие банки прошли стремительный путь от карликовых образований, </w:t>
      </w:r>
      <w:r w:rsidR="00CF585D" w:rsidRPr="00337158">
        <w:rPr>
          <w:sz w:val="28"/>
          <w:szCs w:val="28"/>
        </w:rPr>
        <w:t>основывающихся</w:t>
      </w:r>
      <w:r w:rsidRPr="00337158">
        <w:rPr>
          <w:sz w:val="28"/>
          <w:szCs w:val="28"/>
        </w:rPr>
        <w:t xml:space="preserve"> на ростовщических услугах, до современных финансовых предприятий, производящих банковские продукты XXI века, сочетающих в себе черты информационных процессоров, строящих свою политику на портфельной основе в условиях глобализации, институционализации и секьюритизации.</w:t>
      </w:r>
    </w:p>
    <w:p w:rsidR="00337158" w:rsidRPr="00337158" w:rsidRDefault="000C7518" w:rsidP="00167BBD">
      <w:pPr>
        <w:spacing w:line="360" w:lineRule="auto"/>
        <w:ind w:firstLine="900"/>
        <w:jc w:val="both"/>
        <w:rPr>
          <w:sz w:val="28"/>
          <w:szCs w:val="28"/>
        </w:rPr>
      </w:pPr>
      <w:r w:rsidRPr="00337158">
        <w:rPr>
          <w:sz w:val="28"/>
          <w:szCs w:val="28"/>
        </w:rPr>
        <w:t>Уже с начала 90-х гг. Россию можно было характеризовать как страну</w:t>
      </w:r>
      <w:r w:rsidR="009502AB">
        <w:rPr>
          <w:sz w:val="28"/>
          <w:szCs w:val="28"/>
        </w:rPr>
        <w:t>,</w:t>
      </w:r>
      <w:r w:rsidRPr="00337158">
        <w:rPr>
          <w:sz w:val="28"/>
          <w:szCs w:val="28"/>
        </w:rPr>
        <w:t xml:space="preserve"> с так называемой развивающейся экономикой, которой присущи сочетание административно-командных и рыночных методов управления, высокий уровень политической и экономической нестабильности, низкий уровень жизни, коррупция, резкое социальное расслоение общества.</w:t>
      </w:r>
    </w:p>
    <w:p w:rsidR="00337158" w:rsidRPr="00337158" w:rsidRDefault="000C7518" w:rsidP="00167BBD">
      <w:pPr>
        <w:spacing w:line="360" w:lineRule="auto"/>
        <w:ind w:firstLine="900"/>
        <w:jc w:val="both"/>
        <w:rPr>
          <w:sz w:val="28"/>
          <w:szCs w:val="28"/>
        </w:rPr>
      </w:pPr>
      <w:r w:rsidRPr="00337158">
        <w:rPr>
          <w:sz w:val="28"/>
          <w:szCs w:val="28"/>
        </w:rPr>
        <w:t xml:space="preserve">В странах с развивающейся экономикой установление приоритетов портфельной политики коммерческих банков происходит как под воздействием свободного взаимодействия всех субъектов предпринимательской деятельности, так и через административно-командные инструменты. В этих условиях портфельная политика коммерческих банков формируется под влиянием закономерностей, не действующих ни в плановой, ни в рыночной экономике. Этот феномен вызывает необходимость изучения вопросов формирования и управления портфельной политикой </w:t>
      </w:r>
      <w:r w:rsidR="00337158" w:rsidRPr="00337158">
        <w:rPr>
          <w:sz w:val="28"/>
          <w:szCs w:val="28"/>
        </w:rPr>
        <w:t>коммерчески</w:t>
      </w:r>
      <w:r w:rsidR="00337158">
        <w:rPr>
          <w:sz w:val="28"/>
          <w:szCs w:val="28"/>
        </w:rPr>
        <w:t>х банков.</w:t>
      </w:r>
    </w:p>
    <w:p w:rsidR="00337158" w:rsidRPr="00337158" w:rsidRDefault="000C7518" w:rsidP="00167BBD">
      <w:pPr>
        <w:spacing w:line="360" w:lineRule="auto"/>
        <w:ind w:firstLine="900"/>
        <w:jc w:val="both"/>
        <w:rPr>
          <w:sz w:val="28"/>
          <w:szCs w:val="28"/>
        </w:rPr>
      </w:pPr>
      <w:r w:rsidRPr="00337158">
        <w:rPr>
          <w:sz w:val="28"/>
          <w:szCs w:val="28"/>
        </w:rPr>
        <w:t>Учитывая воздействие глобализации на те процессы, которые проистекают в настоящее время в России, можно констатировать возникновение острой необходимости в анализе, систематизации зарубежной и отечественной теории и практики банковского дела.</w:t>
      </w:r>
    </w:p>
    <w:p w:rsidR="00337158" w:rsidRPr="00337158" w:rsidRDefault="000C7518" w:rsidP="00167BBD">
      <w:pPr>
        <w:spacing w:line="360" w:lineRule="auto"/>
        <w:ind w:firstLine="900"/>
        <w:jc w:val="both"/>
        <w:rPr>
          <w:sz w:val="28"/>
          <w:szCs w:val="28"/>
        </w:rPr>
      </w:pPr>
      <w:r w:rsidRPr="00337158">
        <w:rPr>
          <w:sz w:val="28"/>
          <w:szCs w:val="28"/>
        </w:rPr>
        <w:t xml:space="preserve">Основной целью </w:t>
      </w:r>
      <w:r w:rsidR="00CF585D" w:rsidRPr="00337158">
        <w:rPr>
          <w:sz w:val="28"/>
          <w:szCs w:val="28"/>
        </w:rPr>
        <w:t>работы</w:t>
      </w:r>
      <w:r w:rsidRPr="00337158">
        <w:rPr>
          <w:sz w:val="28"/>
          <w:szCs w:val="28"/>
        </w:rPr>
        <w:t xml:space="preserve"> является анализ портфельной политики</w:t>
      </w:r>
      <w:r w:rsidR="00CF585D" w:rsidRPr="00337158">
        <w:rPr>
          <w:sz w:val="28"/>
          <w:szCs w:val="28"/>
        </w:rPr>
        <w:t xml:space="preserve"> банка</w:t>
      </w:r>
      <w:r w:rsidRPr="00337158">
        <w:rPr>
          <w:sz w:val="28"/>
          <w:szCs w:val="28"/>
        </w:rPr>
        <w:t xml:space="preserve">, а также </w:t>
      </w:r>
      <w:r w:rsidR="00337158" w:rsidRPr="00337158">
        <w:rPr>
          <w:sz w:val="28"/>
          <w:szCs w:val="28"/>
        </w:rPr>
        <w:t xml:space="preserve">общий анализ особенностей управления кредитным портфелем и портфелем ценных бумаг. </w:t>
      </w:r>
    </w:p>
    <w:p w:rsidR="000C7518" w:rsidRDefault="000C7518"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BC0C15" w:rsidRDefault="00BC0C15"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921FBB" w:rsidP="00167BBD">
      <w:pPr>
        <w:spacing w:line="360" w:lineRule="auto"/>
        <w:ind w:firstLine="900"/>
        <w:jc w:val="both"/>
        <w:rPr>
          <w:sz w:val="28"/>
          <w:szCs w:val="28"/>
        </w:rPr>
      </w:pPr>
    </w:p>
    <w:p w:rsidR="00921FBB" w:rsidRDefault="002F7D40" w:rsidP="00C11B80">
      <w:pPr>
        <w:spacing w:line="360" w:lineRule="auto"/>
        <w:jc w:val="center"/>
        <w:rPr>
          <w:sz w:val="28"/>
          <w:szCs w:val="28"/>
        </w:rPr>
      </w:pPr>
      <w:r>
        <w:rPr>
          <w:sz w:val="28"/>
          <w:szCs w:val="28"/>
        </w:rPr>
        <w:t>1</w:t>
      </w:r>
      <w:r w:rsidR="00C11B80">
        <w:rPr>
          <w:sz w:val="28"/>
          <w:szCs w:val="28"/>
        </w:rPr>
        <w:t xml:space="preserve">. </w:t>
      </w:r>
      <w:r w:rsidR="00921FBB">
        <w:rPr>
          <w:sz w:val="28"/>
          <w:szCs w:val="28"/>
        </w:rPr>
        <w:t>Теоретические основы портфельной политики коммерческого</w:t>
      </w:r>
      <w:r w:rsidR="003878AF">
        <w:rPr>
          <w:sz w:val="28"/>
          <w:szCs w:val="28"/>
        </w:rPr>
        <w:t xml:space="preserve"> банка</w:t>
      </w:r>
    </w:p>
    <w:p w:rsidR="00921FBB" w:rsidRDefault="00921FBB" w:rsidP="002F7D40">
      <w:pPr>
        <w:numPr>
          <w:ilvl w:val="1"/>
          <w:numId w:val="16"/>
        </w:numPr>
        <w:tabs>
          <w:tab w:val="clear" w:pos="360"/>
          <w:tab w:val="num" w:pos="0"/>
        </w:tabs>
        <w:spacing w:line="360" w:lineRule="auto"/>
        <w:ind w:left="0" w:firstLine="0"/>
        <w:jc w:val="center"/>
        <w:rPr>
          <w:sz w:val="28"/>
          <w:szCs w:val="28"/>
        </w:rPr>
      </w:pPr>
      <w:r w:rsidRPr="00B74071">
        <w:rPr>
          <w:sz w:val="28"/>
          <w:szCs w:val="28"/>
        </w:rPr>
        <w:t>Сущность коммерческого банка и его функции</w:t>
      </w:r>
    </w:p>
    <w:p w:rsidR="00560C17" w:rsidRDefault="00921FBB" w:rsidP="00560C17">
      <w:pPr>
        <w:spacing w:line="360" w:lineRule="auto"/>
        <w:ind w:firstLine="900"/>
        <w:jc w:val="both"/>
        <w:rPr>
          <w:rStyle w:val="apple-converted-space"/>
          <w:color w:val="000000"/>
          <w:sz w:val="28"/>
          <w:szCs w:val="28"/>
        </w:rPr>
      </w:pPr>
      <w:r w:rsidRPr="00B74071">
        <w:rPr>
          <w:rStyle w:val="apple-style-span"/>
          <w:color w:val="000000"/>
          <w:sz w:val="28"/>
          <w:szCs w:val="28"/>
        </w:rPr>
        <w:t>Банки — один из основных элементов рыночной системы экономики. Современная законодательная база трактует коммерческий банк как кредитную организацию, имеющую исключительное право осуществлять следующие банковские операции: привлечение во вклады денежных средств физических и юридических лиц, их размещение от своего имени и за свой счет на условиях возвратности, срочности и платности, открытие и ведение банковских счетов юридических и физических лиц, и т.д.</w:t>
      </w:r>
      <w:r>
        <w:rPr>
          <w:rStyle w:val="apple-converted-space"/>
          <w:color w:val="000000"/>
          <w:sz w:val="28"/>
          <w:szCs w:val="28"/>
        </w:rPr>
        <w:t xml:space="preserve"> </w:t>
      </w:r>
    </w:p>
    <w:p w:rsidR="00921FBB" w:rsidRPr="007750EE" w:rsidRDefault="00921FBB" w:rsidP="00560C17">
      <w:pPr>
        <w:spacing w:line="360" w:lineRule="auto"/>
        <w:ind w:firstLine="900"/>
        <w:jc w:val="both"/>
        <w:rPr>
          <w:color w:val="000000"/>
          <w:sz w:val="28"/>
          <w:szCs w:val="28"/>
        </w:rPr>
      </w:pPr>
      <w:r w:rsidRPr="00B74071">
        <w:rPr>
          <w:rStyle w:val="apple-style-span"/>
          <w:color w:val="000000"/>
          <w:sz w:val="28"/>
          <w:szCs w:val="28"/>
        </w:rPr>
        <w:t>В соответствии с действующим законодательством коммерческие банки могут:</w:t>
      </w:r>
      <w:r w:rsidR="00560C17">
        <w:rPr>
          <w:rStyle w:val="apple-style-span"/>
          <w:color w:val="000000"/>
          <w:sz w:val="28"/>
          <w:szCs w:val="28"/>
        </w:rPr>
        <w:t xml:space="preserve"> п</w:t>
      </w:r>
      <w:r w:rsidR="007750EE">
        <w:rPr>
          <w:rStyle w:val="apple-style-span"/>
          <w:color w:val="000000"/>
          <w:sz w:val="28"/>
          <w:szCs w:val="28"/>
        </w:rPr>
        <w:t>ривлекать депозиты</w:t>
      </w:r>
      <w:r w:rsidRPr="00B74071">
        <w:rPr>
          <w:rStyle w:val="apple-style-span"/>
          <w:color w:val="000000"/>
          <w:sz w:val="28"/>
          <w:szCs w:val="28"/>
        </w:rPr>
        <w:t xml:space="preserve"> и предоставлять кредиты по соглашению с заемщиком;</w:t>
      </w:r>
      <w:r w:rsidRPr="00B74071">
        <w:rPr>
          <w:rStyle w:val="apple-converted-space"/>
          <w:color w:val="000000"/>
          <w:sz w:val="28"/>
          <w:szCs w:val="28"/>
        </w:rPr>
        <w:t> </w:t>
      </w:r>
      <w:r w:rsidR="00560C17">
        <w:rPr>
          <w:color w:val="000000"/>
          <w:sz w:val="28"/>
          <w:szCs w:val="28"/>
        </w:rPr>
        <w:t xml:space="preserve"> о</w:t>
      </w:r>
      <w:r w:rsidRPr="00B74071">
        <w:rPr>
          <w:rStyle w:val="apple-style-span"/>
          <w:color w:val="000000"/>
          <w:sz w:val="28"/>
          <w:szCs w:val="28"/>
        </w:rPr>
        <w:t>ткрывать и вести счета клиентов и банков-корреспондентов, в том числе иностранных;</w:t>
      </w:r>
      <w:r w:rsidR="00560C17">
        <w:rPr>
          <w:rStyle w:val="apple-style-span"/>
          <w:color w:val="000000"/>
          <w:sz w:val="28"/>
          <w:szCs w:val="28"/>
        </w:rPr>
        <w:t xml:space="preserve"> о</w:t>
      </w:r>
      <w:r w:rsidRPr="00B74071">
        <w:rPr>
          <w:rStyle w:val="apple-style-span"/>
          <w:color w:val="000000"/>
          <w:sz w:val="28"/>
          <w:szCs w:val="28"/>
        </w:rPr>
        <w:t>существлять расчеты по поручению клиентов и банков-корреспондентов и их обслуживание;</w:t>
      </w:r>
      <w:r w:rsidRPr="00B74071">
        <w:rPr>
          <w:rStyle w:val="apple-converted-space"/>
          <w:color w:val="000000"/>
          <w:sz w:val="28"/>
          <w:szCs w:val="28"/>
        </w:rPr>
        <w:t> </w:t>
      </w:r>
      <w:r w:rsidR="00560C17">
        <w:rPr>
          <w:rStyle w:val="apple-converted-space"/>
          <w:color w:val="000000"/>
          <w:sz w:val="28"/>
          <w:szCs w:val="28"/>
        </w:rPr>
        <w:t>ф</w:t>
      </w:r>
      <w:r w:rsidRPr="00B74071">
        <w:rPr>
          <w:rStyle w:val="apple-style-span"/>
          <w:color w:val="000000"/>
          <w:sz w:val="28"/>
          <w:szCs w:val="28"/>
        </w:rPr>
        <w:t>инансировать капитальные вложения по поручению и за счет владельца, а также за счет собственных средств банка;</w:t>
      </w:r>
      <w:r w:rsidR="00560C17">
        <w:rPr>
          <w:rStyle w:val="apple-converted-space"/>
          <w:color w:val="000000"/>
          <w:sz w:val="28"/>
          <w:szCs w:val="28"/>
        </w:rPr>
        <w:t xml:space="preserve"> в</w:t>
      </w:r>
      <w:r w:rsidRPr="00B74071">
        <w:rPr>
          <w:rStyle w:val="apple-style-span"/>
          <w:color w:val="000000"/>
          <w:sz w:val="28"/>
          <w:szCs w:val="28"/>
        </w:rPr>
        <w:t>ыпускать, покупать, продавать и хранить платежные документы и ценные бумаги</w:t>
      </w:r>
      <w:r w:rsidR="007750EE">
        <w:rPr>
          <w:rStyle w:val="apple-style-span"/>
          <w:color w:val="000000"/>
          <w:sz w:val="28"/>
          <w:szCs w:val="28"/>
        </w:rPr>
        <w:t xml:space="preserve"> и</w:t>
      </w:r>
      <w:r w:rsidR="007750EE">
        <w:rPr>
          <w:rStyle w:val="apple-converted-space"/>
          <w:color w:val="000000"/>
          <w:sz w:val="28"/>
          <w:szCs w:val="28"/>
        </w:rPr>
        <w:t xml:space="preserve"> другие операции.</w:t>
      </w:r>
    </w:p>
    <w:p w:rsidR="00921FBB" w:rsidRDefault="00921FBB" w:rsidP="00167BBD">
      <w:pPr>
        <w:spacing w:line="360" w:lineRule="auto"/>
        <w:ind w:firstLine="900"/>
        <w:jc w:val="both"/>
        <w:rPr>
          <w:sz w:val="28"/>
          <w:szCs w:val="28"/>
        </w:rPr>
      </w:pPr>
      <w:r w:rsidRPr="00B74071">
        <w:rPr>
          <w:sz w:val="28"/>
          <w:szCs w:val="28"/>
        </w:rPr>
        <w:t>Коммерческие банки - основное звено дв</w:t>
      </w:r>
      <w:r>
        <w:rPr>
          <w:sz w:val="28"/>
          <w:szCs w:val="28"/>
        </w:rPr>
        <w:t xml:space="preserve">ухуровневой банковской системы. </w:t>
      </w:r>
      <w:r w:rsidRPr="00B74071">
        <w:rPr>
          <w:sz w:val="28"/>
          <w:szCs w:val="28"/>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w:t>
      </w:r>
      <w:r w:rsidR="00560C17">
        <w:rPr>
          <w:sz w:val="28"/>
          <w:szCs w:val="28"/>
        </w:rPr>
        <w:t>сутствие права эмиссии банкнот.</w:t>
      </w:r>
    </w:p>
    <w:p w:rsidR="00921FBB" w:rsidRDefault="00921FBB" w:rsidP="00167BBD">
      <w:pPr>
        <w:spacing w:line="360" w:lineRule="auto"/>
        <w:ind w:firstLine="900"/>
        <w:jc w:val="both"/>
        <w:rPr>
          <w:sz w:val="28"/>
          <w:szCs w:val="28"/>
        </w:rPr>
      </w:pPr>
      <w:r w:rsidRPr="00B74071">
        <w:rPr>
          <w:sz w:val="28"/>
          <w:szCs w:val="28"/>
        </w:rPr>
        <w:t>Среди коммерческих банков различаются два типа - универсаль</w:t>
      </w:r>
      <w:r>
        <w:rPr>
          <w:sz w:val="28"/>
          <w:szCs w:val="28"/>
        </w:rPr>
        <w:t>ные и специализированные банки.</w:t>
      </w:r>
    </w:p>
    <w:p w:rsidR="00921FBB" w:rsidRDefault="00921FBB" w:rsidP="00167BBD">
      <w:pPr>
        <w:spacing w:line="360" w:lineRule="auto"/>
        <w:ind w:firstLine="900"/>
        <w:jc w:val="both"/>
        <w:rPr>
          <w:sz w:val="28"/>
          <w:szCs w:val="28"/>
        </w:rPr>
      </w:pPr>
      <w:r w:rsidRPr="00B74071">
        <w:rPr>
          <w:sz w:val="28"/>
          <w:szCs w:val="28"/>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w:t>
      </w:r>
      <w:r>
        <w:rPr>
          <w:sz w:val="28"/>
          <w:szCs w:val="28"/>
        </w:rPr>
        <w:t>зание всевозможных услуг и т.п.</w:t>
      </w:r>
    </w:p>
    <w:p w:rsidR="00921FBB" w:rsidRDefault="00921FBB" w:rsidP="00167BBD">
      <w:pPr>
        <w:spacing w:line="360" w:lineRule="auto"/>
        <w:ind w:firstLine="900"/>
        <w:jc w:val="both"/>
        <w:rPr>
          <w:sz w:val="28"/>
          <w:szCs w:val="28"/>
        </w:rPr>
      </w:pPr>
      <w:r w:rsidRPr="00B74071">
        <w:rPr>
          <w:sz w:val="28"/>
          <w:szCs w:val="28"/>
        </w:rPr>
        <w:t>Специализированный банк, напротив, специализируется на одном или не</w:t>
      </w:r>
      <w:r w:rsidR="00797395">
        <w:rPr>
          <w:sz w:val="28"/>
          <w:szCs w:val="28"/>
        </w:rPr>
        <w:t>скольких</w:t>
      </w:r>
      <w:r w:rsidRPr="00B74071">
        <w:rPr>
          <w:sz w:val="28"/>
          <w:szCs w:val="28"/>
        </w:rPr>
        <w:t xml:space="preserve"> видах банковской деятельности. К специализированным банкам относятся: инвестиционные банки, ипотечные банки, сберегательные банки, банки потребительского кредита, отраслевые банки, </w:t>
      </w:r>
      <w:r w:rsidR="00560C17" w:rsidRPr="00B74071">
        <w:rPr>
          <w:sz w:val="28"/>
          <w:szCs w:val="28"/>
        </w:rPr>
        <w:t>внутри</w:t>
      </w:r>
      <w:r w:rsidR="00560C17">
        <w:rPr>
          <w:sz w:val="28"/>
          <w:szCs w:val="28"/>
        </w:rPr>
        <w:t>п</w:t>
      </w:r>
      <w:r w:rsidR="00560C17" w:rsidRPr="00B74071">
        <w:rPr>
          <w:sz w:val="28"/>
          <w:szCs w:val="28"/>
        </w:rPr>
        <w:t>роизводственные</w:t>
      </w:r>
      <w:r w:rsidRPr="00B74071">
        <w:rPr>
          <w:sz w:val="28"/>
          <w:szCs w:val="28"/>
        </w:rPr>
        <w:t xml:space="preserve"> банки.</w:t>
      </w:r>
    </w:p>
    <w:p w:rsidR="00921FBB" w:rsidRDefault="00921FBB" w:rsidP="005947F7">
      <w:pPr>
        <w:spacing w:line="360" w:lineRule="auto"/>
        <w:ind w:firstLine="900"/>
        <w:jc w:val="both"/>
        <w:rPr>
          <w:sz w:val="28"/>
          <w:szCs w:val="28"/>
        </w:rPr>
      </w:pPr>
      <w:r w:rsidRPr="00B74071">
        <w:rPr>
          <w:sz w:val="28"/>
          <w:szCs w:val="28"/>
        </w:rPr>
        <w:t>Основными функциям</w:t>
      </w:r>
      <w:r>
        <w:rPr>
          <w:sz w:val="28"/>
          <w:szCs w:val="28"/>
        </w:rPr>
        <w:t>и коммерческих банков являются:</w:t>
      </w:r>
      <w:r w:rsidR="005947F7">
        <w:rPr>
          <w:sz w:val="28"/>
          <w:szCs w:val="28"/>
        </w:rPr>
        <w:t xml:space="preserve"> п</w:t>
      </w:r>
      <w:r w:rsidRPr="00B74071">
        <w:rPr>
          <w:sz w:val="28"/>
          <w:szCs w:val="28"/>
        </w:rPr>
        <w:t>ривлечение време</w:t>
      </w:r>
      <w:r>
        <w:rPr>
          <w:sz w:val="28"/>
          <w:szCs w:val="28"/>
        </w:rPr>
        <w:t>нно свободных денежных средств;</w:t>
      </w:r>
      <w:r w:rsidR="005947F7">
        <w:rPr>
          <w:sz w:val="28"/>
          <w:szCs w:val="28"/>
        </w:rPr>
        <w:t xml:space="preserve"> п</w:t>
      </w:r>
      <w:r>
        <w:rPr>
          <w:sz w:val="28"/>
          <w:szCs w:val="28"/>
        </w:rPr>
        <w:t>редоставление ссуд;</w:t>
      </w:r>
      <w:r w:rsidR="005947F7">
        <w:rPr>
          <w:sz w:val="28"/>
          <w:szCs w:val="28"/>
        </w:rPr>
        <w:t xml:space="preserve"> о</w:t>
      </w:r>
      <w:r w:rsidRPr="00B74071">
        <w:rPr>
          <w:sz w:val="28"/>
          <w:szCs w:val="28"/>
        </w:rPr>
        <w:t>существление денежных расчетов и платежей в х</w:t>
      </w:r>
      <w:r w:rsidR="005947F7">
        <w:rPr>
          <w:sz w:val="28"/>
          <w:szCs w:val="28"/>
        </w:rPr>
        <w:t>озяйстве; в</w:t>
      </w:r>
      <w:r w:rsidRPr="00B74071">
        <w:rPr>
          <w:sz w:val="28"/>
          <w:szCs w:val="28"/>
        </w:rPr>
        <w:t>ыпу</w:t>
      </w:r>
      <w:r>
        <w:rPr>
          <w:sz w:val="28"/>
          <w:szCs w:val="28"/>
        </w:rPr>
        <w:t>ск кредитных средств обращения;</w:t>
      </w:r>
      <w:r w:rsidR="005947F7">
        <w:rPr>
          <w:sz w:val="28"/>
          <w:szCs w:val="28"/>
        </w:rPr>
        <w:t xml:space="preserve"> к</w:t>
      </w:r>
      <w:r w:rsidRPr="00B74071">
        <w:rPr>
          <w:sz w:val="28"/>
          <w:szCs w:val="28"/>
        </w:rPr>
        <w:t>онсультирование и предоставление экономи</w:t>
      </w:r>
      <w:r w:rsidR="005947F7">
        <w:rPr>
          <w:sz w:val="28"/>
          <w:szCs w:val="28"/>
        </w:rPr>
        <w:t>ческой и финансовой информации.</w:t>
      </w:r>
    </w:p>
    <w:p w:rsidR="00921FBB" w:rsidRDefault="00921FBB" w:rsidP="00167BBD">
      <w:pPr>
        <w:spacing w:line="360" w:lineRule="auto"/>
        <w:ind w:firstLine="900"/>
        <w:jc w:val="both"/>
        <w:rPr>
          <w:sz w:val="28"/>
          <w:szCs w:val="28"/>
        </w:rPr>
      </w:pPr>
      <w:r w:rsidRPr="00B74071">
        <w:rPr>
          <w:sz w:val="28"/>
          <w:szCs w:val="28"/>
        </w:rPr>
        <w:t>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Значение посреднической функции коммерческих банков для успешного развития и функционирования рыночной экономики состоит в том, что они своей деятельностью уменьшают степень риска и неопределеннос</w:t>
      </w:r>
      <w:r>
        <w:rPr>
          <w:sz w:val="28"/>
          <w:szCs w:val="28"/>
        </w:rPr>
        <w:t xml:space="preserve">ти в экономической системе. </w:t>
      </w:r>
    </w:p>
    <w:p w:rsidR="00921FBB" w:rsidRDefault="00921FBB" w:rsidP="00167BBD">
      <w:pPr>
        <w:spacing w:line="360" w:lineRule="auto"/>
        <w:ind w:firstLine="900"/>
        <w:jc w:val="both"/>
        <w:rPr>
          <w:sz w:val="28"/>
          <w:szCs w:val="28"/>
        </w:rPr>
      </w:pPr>
      <w:r w:rsidRPr="00B74071">
        <w:rPr>
          <w:sz w:val="28"/>
          <w:szCs w:val="28"/>
        </w:rPr>
        <w:t>Коммерческие банки, выступая на финансовом рынке со спросом на кредитные ресурсы, не только мобилизируют имеющиеся в хозяйстве сбережения, но и формируют достаточно эффективные стимулы к накоплению средств. Стимулы к накоплению и сбережению денежных средств формируются на основе гибкой депозитно</w:t>
      </w:r>
      <w:r>
        <w:rPr>
          <w:sz w:val="28"/>
          <w:szCs w:val="28"/>
        </w:rPr>
        <w:t>й политики коммерческих банков.</w:t>
      </w:r>
    </w:p>
    <w:p w:rsidR="00921FBB" w:rsidRDefault="00921FBB" w:rsidP="00167BBD">
      <w:pPr>
        <w:spacing w:line="360" w:lineRule="auto"/>
        <w:ind w:firstLine="900"/>
        <w:jc w:val="both"/>
        <w:rPr>
          <w:sz w:val="28"/>
          <w:szCs w:val="28"/>
        </w:rPr>
      </w:pPr>
      <w:r w:rsidRPr="00B74071">
        <w:rPr>
          <w:sz w:val="28"/>
          <w:szCs w:val="28"/>
        </w:rPr>
        <w:t>Во всех странах с рыночной экономикой коммерческие банки занимают ведущее место в</w:t>
      </w:r>
      <w:r>
        <w:rPr>
          <w:sz w:val="28"/>
          <w:szCs w:val="28"/>
        </w:rPr>
        <w:t xml:space="preserve"> платежном механизме экономики.</w:t>
      </w:r>
    </w:p>
    <w:p w:rsidR="00921FBB" w:rsidRDefault="00921FBB" w:rsidP="00167BBD">
      <w:pPr>
        <w:spacing w:line="360" w:lineRule="auto"/>
        <w:ind w:firstLine="900"/>
        <w:jc w:val="both"/>
        <w:rPr>
          <w:sz w:val="28"/>
          <w:szCs w:val="28"/>
        </w:rPr>
      </w:pPr>
      <w:r w:rsidRPr="00B74071">
        <w:rPr>
          <w:sz w:val="28"/>
          <w:szCs w:val="28"/>
        </w:rPr>
        <w:t xml:space="preserve">При оценке экономической роли коммерческих банков следует иметь в виду, что: </w:t>
      </w:r>
    </w:p>
    <w:p w:rsidR="00921FBB" w:rsidRDefault="007A48F5" w:rsidP="00167BBD">
      <w:pPr>
        <w:spacing w:line="360" w:lineRule="auto"/>
        <w:ind w:firstLine="900"/>
        <w:jc w:val="both"/>
        <w:rPr>
          <w:sz w:val="28"/>
          <w:szCs w:val="28"/>
        </w:rPr>
      </w:pPr>
      <w:r>
        <w:rPr>
          <w:sz w:val="28"/>
          <w:szCs w:val="28"/>
        </w:rPr>
        <w:t xml:space="preserve">- </w:t>
      </w:r>
      <w:r w:rsidR="00921FBB" w:rsidRPr="00B74071">
        <w:rPr>
          <w:sz w:val="28"/>
          <w:szCs w:val="28"/>
        </w:rPr>
        <w:t xml:space="preserve">кредитные операции способствуют увеличению объема и бесперебойности производства и реализации продукции потребителям; </w:t>
      </w:r>
    </w:p>
    <w:p w:rsidR="00921FBB" w:rsidRDefault="007A48F5" w:rsidP="00167BBD">
      <w:pPr>
        <w:spacing w:line="360" w:lineRule="auto"/>
        <w:ind w:firstLine="900"/>
        <w:jc w:val="both"/>
        <w:rPr>
          <w:sz w:val="28"/>
          <w:szCs w:val="28"/>
        </w:rPr>
      </w:pPr>
      <w:r>
        <w:rPr>
          <w:sz w:val="28"/>
          <w:szCs w:val="28"/>
        </w:rPr>
        <w:t xml:space="preserve">- </w:t>
      </w:r>
      <w:r w:rsidR="00921FBB" w:rsidRPr="00B74071">
        <w:rPr>
          <w:sz w:val="28"/>
          <w:szCs w:val="28"/>
        </w:rPr>
        <w:t xml:space="preserve">расчетные операции опосредуют осуществление процессов оплаты продукции потребителями, а также взаимного контроля участников расчетных операций; </w:t>
      </w:r>
    </w:p>
    <w:p w:rsidR="00921FBB" w:rsidRDefault="007A48F5" w:rsidP="00167BBD">
      <w:pPr>
        <w:spacing w:line="360" w:lineRule="auto"/>
        <w:ind w:firstLine="900"/>
        <w:jc w:val="both"/>
        <w:rPr>
          <w:sz w:val="28"/>
          <w:szCs w:val="28"/>
        </w:rPr>
      </w:pPr>
      <w:r>
        <w:rPr>
          <w:sz w:val="28"/>
          <w:szCs w:val="28"/>
        </w:rPr>
        <w:t xml:space="preserve">- </w:t>
      </w:r>
      <w:r w:rsidR="00921FBB" w:rsidRPr="00B74071">
        <w:rPr>
          <w:sz w:val="28"/>
          <w:szCs w:val="28"/>
        </w:rPr>
        <w:t xml:space="preserve">операции с ценными бумагами увеличивают приток средств для развития производственной и торговой деятельности; </w:t>
      </w:r>
    </w:p>
    <w:p w:rsidR="00167BBD" w:rsidRPr="00167BBD" w:rsidRDefault="007A48F5" w:rsidP="00167BBD">
      <w:pPr>
        <w:spacing w:line="360" w:lineRule="auto"/>
        <w:ind w:firstLine="900"/>
        <w:jc w:val="both"/>
        <w:rPr>
          <w:sz w:val="28"/>
          <w:szCs w:val="28"/>
        </w:rPr>
      </w:pPr>
      <w:r>
        <w:rPr>
          <w:sz w:val="28"/>
          <w:szCs w:val="28"/>
        </w:rPr>
        <w:t xml:space="preserve">- </w:t>
      </w:r>
      <w:r w:rsidR="00921FBB" w:rsidRPr="00B74071">
        <w:rPr>
          <w:sz w:val="28"/>
          <w:szCs w:val="28"/>
        </w:rPr>
        <w:t xml:space="preserve">кассовые операции и их регулирование позволяют улучшать снабжение оборота наличными деньгами. </w:t>
      </w:r>
    </w:p>
    <w:p w:rsidR="00797395" w:rsidRDefault="00797395" w:rsidP="007A48F5">
      <w:pPr>
        <w:spacing w:line="360" w:lineRule="auto"/>
        <w:jc w:val="center"/>
        <w:rPr>
          <w:sz w:val="28"/>
          <w:szCs w:val="28"/>
        </w:rPr>
      </w:pPr>
    </w:p>
    <w:p w:rsidR="00921FBB" w:rsidRDefault="00921FBB" w:rsidP="007A48F5">
      <w:pPr>
        <w:spacing w:line="360" w:lineRule="auto"/>
        <w:jc w:val="center"/>
        <w:rPr>
          <w:sz w:val="28"/>
          <w:szCs w:val="28"/>
        </w:rPr>
      </w:pPr>
      <w:r w:rsidRPr="00B74071">
        <w:rPr>
          <w:sz w:val="28"/>
          <w:szCs w:val="28"/>
        </w:rPr>
        <w:t>1.2 Концепция портфеля и порт</w:t>
      </w:r>
      <w:r>
        <w:rPr>
          <w:sz w:val="28"/>
          <w:szCs w:val="28"/>
        </w:rPr>
        <w:t>фельная политика банка</w:t>
      </w:r>
    </w:p>
    <w:p w:rsidR="007A48F5" w:rsidRDefault="00921FBB" w:rsidP="007A48F5">
      <w:pPr>
        <w:spacing w:line="360" w:lineRule="auto"/>
        <w:ind w:firstLine="900"/>
        <w:jc w:val="both"/>
        <w:rPr>
          <w:sz w:val="28"/>
          <w:szCs w:val="28"/>
        </w:rPr>
      </w:pPr>
      <w:r w:rsidRPr="00B74071">
        <w:rPr>
          <w:sz w:val="28"/>
          <w:szCs w:val="28"/>
        </w:rPr>
        <w:t>Началом управленческого процесса является познание сущности объекта управления, принятие основополагающей концепции в его отношении, определяющей направление развития методов, инструментов и процедур управления. В современной теории банковского менеджмента существует несколько подходов к рассмотрению концепции коммерческого банка как объекта управления, среди них: банк как регулируемая фирма финансовых услуг; банк как информационный процессор; банк как портфель.</w:t>
      </w:r>
      <w:r w:rsidRPr="00B74071">
        <w:rPr>
          <w:sz w:val="28"/>
          <w:szCs w:val="28"/>
        </w:rPr>
        <w:br/>
        <w:t>Общепризнанными и часто встречаемыми в литературе являются концепции банка как фирмы финансовых услуг и инфор</w:t>
      </w:r>
      <w:r>
        <w:rPr>
          <w:sz w:val="28"/>
          <w:szCs w:val="28"/>
        </w:rPr>
        <w:t xml:space="preserve">мационного процессора, которые, </w:t>
      </w:r>
      <w:r w:rsidRPr="00B74071">
        <w:rPr>
          <w:sz w:val="28"/>
          <w:szCs w:val="28"/>
        </w:rPr>
        <w:t xml:space="preserve">берут свое начало из теории финансового посредничества. </w:t>
      </w:r>
      <w:r w:rsidRPr="00B74071">
        <w:rPr>
          <w:sz w:val="28"/>
          <w:szCs w:val="28"/>
        </w:rPr>
        <w:br/>
        <w:t>По словам Питера С. Роуза «в первую очередь банки являются финансовыми посредниками, как и кредитные союзы, страховые компании, другие институты, оказывающие финансовые услуги. Термин финансовый посредник означает предприятие, взаимодействующее в экономике с индивид</w:t>
      </w:r>
      <w:r w:rsidR="007A48F5">
        <w:rPr>
          <w:sz w:val="28"/>
          <w:szCs w:val="28"/>
        </w:rPr>
        <w:t>ами или институтами двух типов:</w:t>
      </w:r>
    </w:p>
    <w:p w:rsidR="007A48F5" w:rsidRDefault="007A48F5" w:rsidP="007A48F5">
      <w:pPr>
        <w:numPr>
          <w:ilvl w:val="0"/>
          <w:numId w:val="13"/>
        </w:numPr>
        <w:tabs>
          <w:tab w:val="clear" w:pos="1260"/>
          <w:tab w:val="num" w:pos="0"/>
        </w:tabs>
        <w:spacing w:line="360" w:lineRule="auto"/>
        <w:ind w:left="0" w:firstLine="900"/>
        <w:jc w:val="both"/>
        <w:rPr>
          <w:sz w:val="28"/>
          <w:szCs w:val="28"/>
        </w:rPr>
      </w:pPr>
      <w:r>
        <w:rPr>
          <w:sz w:val="28"/>
          <w:szCs w:val="28"/>
        </w:rPr>
        <w:t>Р</w:t>
      </w:r>
      <w:r w:rsidR="00921FBB" w:rsidRPr="00B74071">
        <w:rPr>
          <w:sz w:val="28"/>
          <w:szCs w:val="28"/>
        </w:rPr>
        <w:t xml:space="preserve">асходующими средства индивидами или институтами, т.е. такими, чьи текущие расходы на потребление и инвестиции превышают текущие доходы, и которые, следовательно, вынуждены привлекать средства извне путем заимствования; </w:t>
      </w:r>
    </w:p>
    <w:p w:rsidR="00921FBB" w:rsidRDefault="007A48F5" w:rsidP="007A48F5">
      <w:pPr>
        <w:spacing w:line="360" w:lineRule="auto"/>
        <w:ind w:firstLine="900"/>
        <w:jc w:val="both"/>
        <w:rPr>
          <w:sz w:val="28"/>
          <w:szCs w:val="28"/>
        </w:rPr>
      </w:pPr>
      <w:r>
        <w:rPr>
          <w:sz w:val="28"/>
          <w:szCs w:val="28"/>
        </w:rPr>
        <w:t>2. Э</w:t>
      </w:r>
      <w:r w:rsidR="00921FBB" w:rsidRPr="00B74071">
        <w:rPr>
          <w:sz w:val="28"/>
          <w:szCs w:val="28"/>
        </w:rPr>
        <w:t>кономно расходующими средства индивидами или институтами, чьи текущие доходы превышают текущие расходы на товары и услуги, так что образуются избыточные средства,</w:t>
      </w:r>
      <w:r w:rsidR="00921FBB">
        <w:rPr>
          <w:sz w:val="28"/>
          <w:szCs w:val="28"/>
        </w:rPr>
        <w:t xml:space="preserve"> </w:t>
      </w:r>
      <w:r w:rsidR="00921FBB" w:rsidRPr="00B74071">
        <w:rPr>
          <w:sz w:val="28"/>
          <w:szCs w:val="28"/>
        </w:rPr>
        <w:t xml:space="preserve">которые можно накапливать и инвестировать. </w:t>
      </w:r>
    </w:p>
    <w:p w:rsidR="00921FBB" w:rsidRDefault="00921FBB" w:rsidP="00167BBD">
      <w:pPr>
        <w:spacing w:line="360" w:lineRule="auto"/>
        <w:ind w:firstLine="900"/>
        <w:jc w:val="both"/>
        <w:rPr>
          <w:sz w:val="28"/>
          <w:szCs w:val="28"/>
        </w:rPr>
      </w:pPr>
      <w:r w:rsidRPr="00B74071">
        <w:rPr>
          <w:sz w:val="28"/>
          <w:szCs w:val="28"/>
        </w:rPr>
        <w:t xml:space="preserve">Банк выполняет важнейшую функцию посредничества между этими двумя группами, привлекая сбережения граждан и учреждений, экономно расходующих средства, и затем ссужая их дефицитно расходующим средства индивидам и учреждениям». </w:t>
      </w:r>
    </w:p>
    <w:p w:rsidR="00177B63" w:rsidRDefault="00921FBB" w:rsidP="00167BBD">
      <w:pPr>
        <w:spacing w:line="360" w:lineRule="auto"/>
        <w:ind w:firstLine="900"/>
        <w:jc w:val="both"/>
        <w:rPr>
          <w:sz w:val="28"/>
          <w:szCs w:val="28"/>
        </w:rPr>
      </w:pPr>
      <w:r w:rsidRPr="00B74071">
        <w:rPr>
          <w:sz w:val="28"/>
          <w:szCs w:val="28"/>
        </w:rPr>
        <w:t xml:space="preserve">В соответствии с концепцией банка как фирмы финансовых услуг «банки принадлежат классу компаний, которые могут быть определены как фирмы финансовых услуг. Как наиболее регулируемые фирмы сферы финансовых услуг, коммерческие банки являются чем-то «особенным» только благодаря защищающей их федеральной сети безопасности». Фирма финансовых услуг — это условное обозначение, необходимое для того, чтобы описать бизнес, поставляющий финансовую продукцию и услуги. Основные виды такой продукции и услуг включают операционные счета (например, чековые счета), портфельные услуги (например, ссуды и депозиты), инвестиционно-учредительскую деятельность банков (например, гарантированное размещение ценных бумаг и брокерско-дилерские сделки с ценными бумагами), финансовое </w:t>
      </w:r>
      <w:r>
        <w:rPr>
          <w:sz w:val="28"/>
          <w:szCs w:val="28"/>
        </w:rPr>
        <w:t>планирование, обработку данных</w:t>
      </w:r>
      <w:r w:rsidRPr="00B74071">
        <w:rPr>
          <w:sz w:val="28"/>
          <w:szCs w:val="28"/>
        </w:rPr>
        <w:t xml:space="preserve">. </w:t>
      </w:r>
      <w:r w:rsidRPr="00B74071">
        <w:rPr>
          <w:sz w:val="28"/>
          <w:szCs w:val="28"/>
        </w:rPr>
        <w:br/>
        <w:t xml:space="preserve">В процессе обеспечения функции безопасности и сделок банки собирают, анализируют, хранят, модернизируют и контролируют информацию о своих клиентах. Способностью эффективно извлекать информацию можно объяснить существование банков. Качество этой информации, является критическим фактором, определяющим качество банковских активов. Исходя из теории финансового посредничества, основной причиной существования финансовых посредников считается информационная асимметрия, т.е. то обстоятельство, что мы живем в мире несовершенной информации, финансовые услуги, оказываемые финансовым посредником, основаны на его информационном преимуществе. </w:t>
      </w:r>
    </w:p>
    <w:p w:rsidR="00921FBB" w:rsidRPr="00B74071" w:rsidRDefault="00921FBB" w:rsidP="00167BBD">
      <w:pPr>
        <w:spacing w:line="360" w:lineRule="auto"/>
        <w:ind w:firstLine="900"/>
        <w:jc w:val="both"/>
        <w:rPr>
          <w:sz w:val="28"/>
          <w:szCs w:val="28"/>
        </w:rPr>
      </w:pPr>
      <w:r w:rsidRPr="00B74071">
        <w:rPr>
          <w:sz w:val="28"/>
          <w:szCs w:val="28"/>
        </w:rPr>
        <w:t>Исследованием концепции банка как портфеля занимались многие ученые</w:t>
      </w:r>
      <w:r>
        <w:rPr>
          <w:sz w:val="28"/>
          <w:szCs w:val="28"/>
        </w:rPr>
        <w:t xml:space="preserve">. Существенное </w:t>
      </w:r>
      <w:r w:rsidRPr="00B74071">
        <w:rPr>
          <w:sz w:val="28"/>
          <w:szCs w:val="28"/>
        </w:rPr>
        <w:t xml:space="preserve">значение концепции банка как портфеля для выработки эффективных управленческих решений требует более детального изучения. </w:t>
      </w:r>
    </w:p>
    <w:p w:rsidR="007750EE" w:rsidRDefault="00921FBB" w:rsidP="007750EE">
      <w:pPr>
        <w:spacing w:line="360" w:lineRule="auto"/>
        <w:ind w:firstLine="900"/>
        <w:jc w:val="both"/>
        <w:rPr>
          <w:sz w:val="28"/>
          <w:szCs w:val="28"/>
        </w:rPr>
      </w:pPr>
      <w:r w:rsidRPr="00B74071">
        <w:rPr>
          <w:sz w:val="28"/>
          <w:szCs w:val="28"/>
        </w:rPr>
        <w:t xml:space="preserve">Сегодня применительно к инвестициям можно говорить о «портфеле финансовых активов». Выступая в роли финансовых посредников, коммерческие банки формируют свои ресурсы на основе заемных и </w:t>
      </w:r>
      <w:r w:rsidR="007750EE">
        <w:rPr>
          <w:sz w:val="28"/>
          <w:szCs w:val="28"/>
        </w:rPr>
        <w:t>привлеченных средств, принимая</w:t>
      </w:r>
      <w:r w:rsidRPr="00B74071">
        <w:rPr>
          <w:sz w:val="28"/>
          <w:szCs w:val="28"/>
        </w:rPr>
        <w:t xml:space="preserve"> на себя существенные риски, так как данные ресурсы должны быть возвращены в полном объеме и в срок</w:t>
      </w:r>
      <w:r w:rsidR="00177B63">
        <w:rPr>
          <w:sz w:val="28"/>
          <w:szCs w:val="28"/>
        </w:rPr>
        <w:t>,</w:t>
      </w:r>
      <w:r w:rsidRPr="00B74071">
        <w:rPr>
          <w:sz w:val="28"/>
          <w:szCs w:val="28"/>
        </w:rPr>
        <w:t xml:space="preserve"> </w:t>
      </w:r>
      <w:r w:rsidR="00177B63">
        <w:rPr>
          <w:sz w:val="28"/>
          <w:szCs w:val="28"/>
        </w:rPr>
        <w:t>в</w:t>
      </w:r>
      <w:r w:rsidR="00177B63" w:rsidRPr="00B74071">
        <w:rPr>
          <w:sz w:val="28"/>
          <w:szCs w:val="28"/>
        </w:rPr>
        <w:t>независимости</w:t>
      </w:r>
      <w:r w:rsidRPr="00B74071">
        <w:rPr>
          <w:sz w:val="28"/>
          <w:szCs w:val="28"/>
        </w:rPr>
        <w:t xml:space="preserve"> от те</w:t>
      </w:r>
      <w:r>
        <w:rPr>
          <w:sz w:val="28"/>
          <w:szCs w:val="28"/>
        </w:rPr>
        <w:t xml:space="preserve">кущей стоимости активов банка. </w:t>
      </w:r>
      <w:r w:rsidRPr="00B74071">
        <w:rPr>
          <w:sz w:val="28"/>
          <w:szCs w:val="28"/>
        </w:rPr>
        <w:t>Активы банков состоят, главным образом, из банковских требований к юридическим и физическим лицам (т.е. ссуд), ценных бумаг. За счет депозитов и прочих привлеченных средств, составляющих банковские пассивы, банки финансируют большую часть своих совокупных активов. Выдавая кредиты, проводя операции с ценными бумагами, коммерческие банки изменяют параметры финансовых обязательств, трансформируя их в требования, имеющие отличные от обязательств, их финансирующих, характеристики. Следовательно, банку при осуществлении активных операций, формировании портфеля активов, требуется проводить оценку портфеля активов во взаимозависимости и взаимообусловленности с источниками финансирования, что приводит к рассмотрению не только активов, но и пассивов</w:t>
      </w:r>
      <w:r w:rsidR="007750EE">
        <w:rPr>
          <w:sz w:val="28"/>
          <w:szCs w:val="28"/>
        </w:rPr>
        <w:t>.</w:t>
      </w:r>
    </w:p>
    <w:p w:rsidR="00921FBB" w:rsidRDefault="00921FBB" w:rsidP="007750EE">
      <w:pPr>
        <w:spacing w:line="360" w:lineRule="auto"/>
        <w:ind w:firstLine="900"/>
        <w:jc w:val="both"/>
        <w:rPr>
          <w:sz w:val="28"/>
          <w:szCs w:val="28"/>
        </w:rPr>
      </w:pPr>
      <w:r w:rsidRPr="00B74071">
        <w:rPr>
          <w:sz w:val="28"/>
          <w:szCs w:val="28"/>
        </w:rPr>
        <w:t xml:space="preserve">Портфельная теория акцентирует внимание на том, как из нескольких финансовых вариантов выбрать такой, который позволит максимизировать предпочтения в области риска, дохода и ликвидности. В целом оптимальный вариант выбора предполагает оценку компромисса между получением более </w:t>
      </w:r>
      <w:r w:rsidRPr="00B74071">
        <w:rPr>
          <w:sz w:val="28"/>
          <w:szCs w:val="28"/>
        </w:rPr>
        <w:br/>
        <w:t xml:space="preserve">высокой доходности при умеренной величине </w:t>
      </w:r>
      <w:r>
        <w:rPr>
          <w:sz w:val="28"/>
          <w:szCs w:val="28"/>
        </w:rPr>
        <w:t xml:space="preserve">риска и требуемой ликвидности. </w:t>
      </w:r>
    </w:p>
    <w:p w:rsidR="00921FBB" w:rsidRDefault="00921FBB" w:rsidP="00167BBD">
      <w:pPr>
        <w:spacing w:line="360" w:lineRule="auto"/>
        <w:ind w:firstLine="900"/>
        <w:jc w:val="both"/>
        <w:rPr>
          <w:sz w:val="28"/>
          <w:szCs w:val="28"/>
        </w:rPr>
      </w:pPr>
      <w:r w:rsidRPr="00B74071">
        <w:rPr>
          <w:sz w:val="28"/>
          <w:szCs w:val="28"/>
        </w:rPr>
        <w:t>Таким образом, концепция портфеля предполагает восприятие активов и обязательств коммерческого банка как элементов единого целого -</w:t>
      </w:r>
      <w:r>
        <w:rPr>
          <w:sz w:val="28"/>
          <w:szCs w:val="28"/>
        </w:rPr>
        <w:t xml:space="preserve"> </w:t>
      </w:r>
      <w:r w:rsidRPr="00B74071">
        <w:rPr>
          <w:sz w:val="28"/>
          <w:szCs w:val="28"/>
        </w:rPr>
        <w:t xml:space="preserve">портфеля, сообщающих ему характеристики риска, доходности и ликвидности, что позволяет эффективно проводить анализ возможностей и </w:t>
      </w:r>
      <w:r>
        <w:rPr>
          <w:sz w:val="28"/>
          <w:szCs w:val="28"/>
        </w:rPr>
        <w:t>оптимизацию параметров рисков.</w:t>
      </w:r>
    </w:p>
    <w:p w:rsidR="007A48F5" w:rsidRDefault="00921FBB" w:rsidP="007A48F5">
      <w:pPr>
        <w:spacing w:line="360" w:lineRule="auto"/>
        <w:ind w:firstLine="900"/>
        <w:jc w:val="both"/>
        <w:rPr>
          <w:sz w:val="28"/>
          <w:szCs w:val="28"/>
        </w:rPr>
      </w:pPr>
      <w:r w:rsidRPr="00B74071">
        <w:rPr>
          <w:sz w:val="28"/>
          <w:szCs w:val="28"/>
        </w:rPr>
        <w:t xml:space="preserve">Исходя из вышеизложенного, банковский портфель определяется как совокупность определенным образом структурированных и взаимосвязанных требований и обязательств коммерческого банка, имеющая параметры риска, доходности (стоимости) и ликвидности, изменяющиеся под воздействием </w:t>
      </w:r>
      <w:r>
        <w:rPr>
          <w:sz w:val="28"/>
          <w:szCs w:val="28"/>
        </w:rPr>
        <w:t>факторов:</w:t>
      </w:r>
    </w:p>
    <w:p w:rsidR="00921FBB" w:rsidRDefault="007A48F5" w:rsidP="007A48F5">
      <w:pPr>
        <w:spacing w:line="360" w:lineRule="auto"/>
        <w:jc w:val="both"/>
        <w:rPr>
          <w:sz w:val="28"/>
          <w:szCs w:val="28"/>
        </w:rPr>
      </w:pPr>
      <w:r>
        <w:rPr>
          <w:sz w:val="28"/>
          <w:szCs w:val="28"/>
        </w:rPr>
        <w:t xml:space="preserve">            -    </w:t>
      </w:r>
      <w:r w:rsidR="00921FBB">
        <w:rPr>
          <w:sz w:val="28"/>
          <w:szCs w:val="28"/>
        </w:rPr>
        <w:t xml:space="preserve">изменение структуры портфеля; </w:t>
      </w:r>
    </w:p>
    <w:p w:rsidR="00921FBB" w:rsidRDefault="007A48F5" w:rsidP="007A48F5">
      <w:pPr>
        <w:spacing w:line="360" w:lineRule="auto"/>
        <w:jc w:val="both"/>
        <w:rPr>
          <w:sz w:val="28"/>
          <w:szCs w:val="28"/>
        </w:rPr>
      </w:pPr>
      <w:r>
        <w:rPr>
          <w:sz w:val="28"/>
          <w:szCs w:val="28"/>
        </w:rPr>
        <w:t xml:space="preserve">            </w:t>
      </w:r>
      <w:r w:rsidR="00921FBB">
        <w:rPr>
          <w:sz w:val="28"/>
          <w:szCs w:val="28"/>
        </w:rPr>
        <w:t xml:space="preserve">- </w:t>
      </w:r>
      <w:r w:rsidR="00921FBB" w:rsidRPr="00B74071">
        <w:rPr>
          <w:sz w:val="28"/>
          <w:szCs w:val="28"/>
        </w:rPr>
        <w:t xml:space="preserve">изменение риска, доходности (стоимости) и ликвидности, составляющих портфель активов и обязательств в связи с изменениями, как самих активов и обязательств, так и прочей конъюнктуры. </w:t>
      </w:r>
    </w:p>
    <w:p w:rsidR="00921FBB" w:rsidRDefault="00921FBB" w:rsidP="00167BBD">
      <w:pPr>
        <w:spacing w:line="360" w:lineRule="auto"/>
        <w:ind w:firstLine="900"/>
        <w:jc w:val="both"/>
        <w:rPr>
          <w:sz w:val="28"/>
          <w:szCs w:val="28"/>
        </w:rPr>
      </w:pPr>
      <w:r w:rsidRPr="00B74071">
        <w:rPr>
          <w:sz w:val="28"/>
          <w:szCs w:val="28"/>
        </w:rPr>
        <w:t>Структурирование банковского портфеля построено на принципе композиции отдельных его элементов, обладающих сходными характеристиками присущих им рисков, в субпортфели, что позволяет в дальнейшем при исследовании подверженности банковского портфеля рискам учитывать корреляционные связи ме</w:t>
      </w:r>
      <w:r>
        <w:rPr>
          <w:sz w:val="28"/>
          <w:szCs w:val="28"/>
        </w:rPr>
        <w:t>жду отдельными его элементами.</w:t>
      </w:r>
    </w:p>
    <w:p w:rsidR="00921FBB" w:rsidRDefault="00921FBB" w:rsidP="00167BBD">
      <w:pPr>
        <w:spacing w:line="360" w:lineRule="auto"/>
        <w:ind w:firstLine="900"/>
        <w:jc w:val="both"/>
        <w:rPr>
          <w:sz w:val="28"/>
          <w:szCs w:val="28"/>
        </w:rPr>
      </w:pPr>
      <w:r w:rsidRPr="00B74071">
        <w:rPr>
          <w:sz w:val="28"/>
          <w:szCs w:val="28"/>
        </w:rPr>
        <w:t>Процесс управления банком как регулируемой системой начинается с фазы планирования, включающей в себя разработ</w:t>
      </w:r>
      <w:r>
        <w:rPr>
          <w:sz w:val="28"/>
          <w:szCs w:val="28"/>
        </w:rPr>
        <w:t xml:space="preserve">ку политики и стратегии банка. </w:t>
      </w:r>
    </w:p>
    <w:p w:rsidR="00F2720E" w:rsidRDefault="00921FBB" w:rsidP="00167BBD">
      <w:pPr>
        <w:spacing w:line="360" w:lineRule="auto"/>
        <w:ind w:firstLine="900"/>
        <w:jc w:val="both"/>
        <w:rPr>
          <w:sz w:val="28"/>
          <w:szCs w:val="28"/>
        </w:rPr>
      </w:pPr>
      <w:r w:rsidRPr="00B74071">
        <w:rPr>
          <w:sz w:val="28"/>
          <w:szCs w:val="28"/>
        </w:rPr>
        <w:t>Политика (от греческого, politike - искусство управления государством) — образ действий какого-либо субъекта, направленных на достижение определенных целей</w:t>
      </w:r>
      <w:r w:rsidR="007750EE">
        <w:rPr>
          <w:sz w:val="28"/>
          <w:szCs w:val="28"/>
        </w:rPr>
        <w:t xml:space="preserve">. Такими целями могут являться: </w:t>
      </w:r>
      <w:r w:rsidRPr="00B74071">
        <w:rPr>
          <w:sz w:val="28"/>
          <w:szCs w:val="28"/>
        </w:rPr>
        <w:t xml:space="preserve">создание условий для эффективного размещения привлеченных средств, обеспечение стабильного роста прибыли, повышение рыночной стоимости банка и т.д. </w:t>
      </w:r>
    </w:p>
    <w:p w:rsidR="00921FBB" w:rsidRPr="00B74071" w:rsidRDefault="00921FBB" w:rsidP="00167BBD">
      <w:pPr>
        <w:spacing w:line="360" w:lineRule="auto"/>
        <w:ind w:firstLine="900"/>
        <w:jc w:val="both"/>
        <w:rPr>
          <w:sz w:val="28"/>
          <w:szCs w:val="28"/>
        </w:rPr>
      </w:pPr>
      <w:r w:rsidRPr="00B74071">
        <w:rPr>
          <w:sz w:val="28"/>
          <w:szCs w:val="28"/>
        </w:rPr>
        <w:t xml:space="preserve">Портфельная политика банка служит ориентиром для принятия основополагающих решений, касающихся будущих рынков, позиции банка на этих рынках, конкуренции, продуктов, организационной структуры, прибыльности, профиля рисков для руководителей банка на всех уровнях его деятельности. Данная политика банка направлена на построение и оптимизацию структуры банковского портфеля с позиции риска, доходности (стоимости) и ликвидности с целью достижения высшим управленческим персоналом своих краткосрочных и долгосрочных целей. </w:t>
      </w:r>
    </w:p>
    <w:p w:rsidR="00921FBB" w:rsidRDefault="00921FBB" w:rsidP="00167BBD">
      <w:pPr>
        <w:spacing w:line="360" w:lineRule="auto"/>
        <w:ind w:firstLine="900"/>
        <w:jc w:val="both"/>
        <w:rPr>
          <w:sz w:val="28"/>
          <w:szCs w:val="28"/>
        </w:rPr>
      </w:pPr>
      <w:r w:rsidRPr="00B74071">
        <w:rPr>
          <w:sz w:val="28"/>
          <w:szCs w:val="28"/>
        </w:rPr>
        <w:t>Портфельная политика банка зависит в первую очередь от выбранной банком стратегии поведения</w:t>
      </w:r>
      <w:r>
        <w:rPr>
          <w:sz w:val="28"/>
          <w:szCs w:val="28"/>
        </w:rPr>
        <w:t xml:space="preserve"> на рынке, которая может быть:</w:t>
      </w:r>
    </w:p>
    <w:p w:rsidR="00921FBB" w:rsidRDefault="00921FBB" w:rsidP="00167BBD">
      <w:pPr>
        <w:spacing w:line="360" w:lineRule="auto"/>
        <w:ind w:firstLine="900"/>
        <w:jc w:val="both"/>
        <w:rPr>
          <w:sz w:val="28"/>
          <w:szCs w:val="28"/>
        </w:rPr>
      </w:pPr>
      <w:r w:rsidRPr="00B74071">
        <w:rPr>
          <w:sz w:val="28"/>
          <w:szCs w:val="28"/>
        </w:rPr>
        <w:t>- консервативной, предполагающей с</w:t>
      </w:r>
      <w:r>
        <w:rPr>
          <w:sz w:val="28"/>
          <w:szCs w:val="28"/>
        </w:rPr>
        <w:t xml:space="preserve">бережение, сохранение того, что </w:t>
      </w:r>
      <w:r w:rsidRPr="00B74071">
        <w:rPr>
          <w:sz w:val="28"/>
          <w:szCs w:val="28"/>
        </w:rPr>
        <w:t>уже создано</w:t>
      </w:r>
      <w:r>
        <w:rPr>
          <w:sz w:val="28"/>
          <w:szCs w:val="28"/>
        </w:rPr>
        <w:t xml:space="preserve">, отказ от расширения бизнеса; </w:t>
      </w:r>
    </w:p>
    <w:p w:rsidR="00921FBB" w:rsidRDefault="00921FBB" w:rsidP="00167BBD">
      <w:pPr>
        <w:spacing w:line="360" w:lineRule="auto"/>
        <w:ind w:firstLine="900"/>
        <w:jc w:val="both"/>
        <w:rPr>
          <w:sz w:val="28"/>
          <w:szCs w:val="28"/>
        </w:rPr>
      </w:pPr>
      <w:r w:rsidRPr="00B74071">
        <w:rPr>
          <w:sz w:val="28"/>
          <w:szCs w:val="28"/>
        </w:rPr>
        <w:t>- умеренно-агрессивной, при том или ином сочетании сбережения со стремлением к захвату долей рын</w:t>
      </w:r>
      <w:r>
        <w:rPr>
          <w:sz w:val="28"/>
          <w:szCs w:val="28"/>
        </w:rPr>
        <w:t>ка, увеличению прибыли и т.д.;</w:t>
      </w:r>
    </w:p>
    <w:p w:rsidR="00921FBB" w:rsidRDefault="00921FBB" w:rsidP="00167BBD">
      <w:pPr>
        <w:spacing w:line="360" w:lineRule="auto"/>
        <w:ind w:firstLine="900"/>
        <w:jc w:val="both"/>
        <w:rPr>
          <w:sz w:val="28"/>
          <w:szCs w:val="28"/>
        </w:rPr>
      </w:pPr>
      <w:r w:rsidRPr="00B74071">
        <w:rPr>
          <w:sz w:val="28"/>
          <w:szCs w:val="28"/>
        </w:rPr>
        <w:t>- агрессивной - концентрация на захвате долей рынка, быс</w:t>
      </w:r>
      <w:r>
        <w:rPr>
          <w:sz w:val="28"/>
          <w:szCs w:val="28"/>
        </w:rPr>
        <w:t>тром росте активов и капитала.</w:t>
      </w:r>
    </w:p>
    <w:p w:rsidR="00921FBB" w:rsidRDefault="00921FBB" w:rsidP="00167BBD">
      <w:pPr>
        <w:spacing w:line="360" w:lineRule="auto"/>
        <w:ind w:firstLine="900"/>
        <w:jc w:val="both"/>
        <w:rPr>
          <w:sz w:val="28"/>
          <w:szCs w:val="28"/>
        </w:rPr>
      </w:pPr>
      <w:r w:rsidRPr="00B74071">
        <w:rPr>
          <w:sz w:val="28"/>
          <w:szCs w:val="28"/>
        </w:rPr>
        <w:t>Выбор стратегии поведения является необходимой составляющей планирования в банке и определяет возможные границы изменения показателей риска, доходности и ликвидности, что обуславливает величину экономической стоимости банковского портфеля.</w:t>
      </w:r>
    </w:p>
    <w:p w:rsidR="00921FBB" w:rsidRDefault="00921FBB" w:rsidP="00167BBD">
      <w:pPr>
        <w:spacing w:line="360" w:lineRule="auto"/>
        <w:ind w:firstLine="900"/>
        <w:jc w:val="both"/>
        <w:rPr>
          <w:sz w:val="28"/>
          <w:szCs w:val="28"/>
        </w:rPr>
      </w:pPr>
      <w:r w:rsidRPr="00B74071">
        <w:rPr>
          <w:sz w:val="28"/>
          <w:szCs w:val="28"/>
        </w:rPr>
        <w:t>Портфельная политика предприятия подчинена внутренней стратегии финансирования. Она приводит к перекрестному владению акциями юридическими лицами. При перекрестном владении акциями на первый план выходит объединенный контроль над управлением, стратегией развития, инвестиционными решениями. Такое владение акциями поддерживает их стабильный рыночный курс, деловое сотрудничество между корпорациями, согласованную финансовую политику. Корпорации, покупающие акции других корпораций, действуют по взаимной договоренности, обеспечивающей стимулирование накопления акционерного капитала. Создается сво</w:t>
      </w:r>
      <w:r>
        <w:rPr>
          <w:sz w:val="28"/>
          <w:szCs w:val="28"/>
        </w:rPr>
        <w:t>его рода самоокупающаяся олигопо</w:t>
      </w:r>
      <w:r w:rsidRPr="00B74071">
        <w:rPr>
          <w:sz w:val="28"/>
          <w:szCs w:val="28"/>
        </w:rPr>
        <w:t>льная структура, в которой совершенно не обязательно владеть контрольным пакетом акций для влияния и взаимодействия. Такая система перекрестного владения акциям</w:t>
      </w:r>
      <w:r>
        <w:rPr>
          <w:sz w:val="28"/>
          <w:szCs w:val="28"/>
        </w:rPr>
        <w:t>и укрепляет позиции акционеров.</w:t>
      </w:r>
    </w:p>
    <w:p w:rsidR="00BC0C15" w:rsidRDefault="00BC0C15" w:rsidP="00167BBD">
      <w:pPr>
        <w:spacing w:line="360" w:lineRule="auto"/>
        <w:ind w:firstLine="900"/>
        <w:jc w:val="both"/>
        <w:rPr>
          <w:sz w:val="28"/>
          <w:szCs w:val="28"/>
        </w:rPr>
      </w:pPr>
    </w:p>
    <w:p w:rsidR="00BC0C15" w:rsidRDefault="00BC0C15" w:rsidP="00167BBD">
      <w:pPr>
        <w:spacing w:line="360" w:lineRule="auto"/>
        <w:ind w:firstLine="900"/>
        <w:jc w:val="both"/>
        <w:rPr>
          <w:sz w:val="28"/>
          <w:szCs w:val="28"/>
        </w:rPr>
      </w:pPr>
    </w:p>
    <w:p w:rsidR="00BC0C15" w:rsidRDefault="00BC0C15" w:rsidP="00167BBD">
      <w:pPr>
        <w:spacing w:line="360" w:lineRule="auto"/>
        <w:ind w:firstLine="900"/>
        <w:jc w:val="both"/>
        <w:rPr>
          <w:sz w:val="28"/>
          <w:szCs w:val="28"/>
        </w:rPr>
      </w:pPr>
    </w:p>
    <w:p w:rsidR="00BC0C15" w:rsidRDefault="00BC0C15" w:rsidP="00167BBD">
      <w:pPr>
        <w:spacing w:line="360" w:lineRule="auto"/>
        <w:ind w:firstLine="900"/>
        <w:jc w:val="both"/>
        <w:rPr>
          <w:sz w:val="28"/>
          <w:szCs w:val="28"/>
        </w:rPr>
      </w:pPr>
    </w:p>
    <w:p w:rsidR="00BC0C15" w:rsidRPr="00B74071" w:rsidRDefault="00BC0C15" w:rsidP="00167BBD">
      <w:pPr>
        <w:spacing w:line="360" w:lineRule="auto"/>
        <w:ind w:firstLine="900"/>
        <w:jc w:val="both"/>
        <w:rPr>
          <w:sz w:val="28"/>
          <w:szCs w:val="28"/>
        </w:rPr>
      </w:pPr>
    </w:p>
    <w:p w:rsidR="0073327A" w:rsidRPr="0073327A" w:rsidRDefault="002F7D40" w:rsidP="005947F7">
      <w:pPr>
        <w:spacing w:line="360" w:lineRule="auto"/>
        <w:jc w:val="center"/>
        <w:rPr>
          <w:sz w:val="28"/>
          <w:szCs w:val="28"/>
        </w:rPr>
      </w:pPr>
      <w:r w:rsidRPr="0073327A">
        <w:rPr>
          <w:sz w:val="28"/>
          <w:szCs w:val="28"/>
        </w:rPr>
        <w:t>2. Управление кредитным портфелем коммерческого банка</w:t>
      </w:r>
    </w:p>
    <w:p w:rsidR="0073327A" w:rsidRPr="0073327A" w:rsidRDefault="002F7D40" w:rsidP="0073327A">
      <w:pPr>
        <w:spacing w:line="360" w:lineRule="auto"/>
        <w:jc w:val="center"/>
        <w:rPr>
          <w:sz w:val="28"/>
          <w:szCs w:val="28"/>
        </w:rPr>
      </w:pPr>
      <w:r w:rsidRPr="0073327A">
        <w:rPr>
          <w:sz w:val="28"/>
          <w:szCs w:val="28"/>
        </w:rPr>
        <w:t>2.1 Сущность и понятие кредитного портфеля коммерческого банка</w:t>
      </w:r>
    </w:p>
    <w:p w:rsidR="0073327A" w:rsidRPr="0073327A" w:rsidRDefault="002F7D40" w:rsidP="0073327A">
      <w:pPr>
        <w:spacing w:line="360" w:lineRule="auto"/>
        <w:ind w:firstLine="900"/>
        <w:jc w:val="both"/>
        <w:rPr>
          <w:sz w:val="28"/>
          <w:szCs w:val="28"/>
        </w:rPr>
      </w:pPr>
      <w:r w:rsidRPr="0073327A">
        <w:rPr>
          <w:sz w:val="28"/>
          <w:szCs w:val="28"/>
        </w:rPr>
        <w:t xml:space="preserve">В современном мире кредит - это активный и весьма важный эффективный "участник" народнохозяйственных процессов. Без него не обходятся государства, предприятия, организации и население, </w:t>
      </w:r>
      <w:r w:rsidR="00F2720E">
        <w:rPr>
          <w:sz w:val="28"/>
          <w:szCs w:val="28"/>
        </w:rPr>
        <w:t xml:space="preserve">также </w:t>
      </w:r>
      <w:r w:rsidRPr="0073327A">
        <w:rPr>
          <w:sz w:val="28"/>
          <w:szCs w:val="28"/>
        </w:rPr>
        <w:t>производство и обращение общественного продукта. С помощью кредита происходит перелив ресурсов, капитала, создается новая стоимость.</w:t>
      </w:r>
    </w:p>
    <w:p w:rsidR="0073327A" w:rsidRPr="0073327A" w:rsidRDefault="002F7D40" w:rsidP="0073327A">
      <w:pPr>
        <w:spacing w:line="360" w:lineRule="auto"/>
        <w:ind w:firstLine="900"/>
        <w:jc w:val="both"/>
        <w:rPr>
          <w:sz w:val="28"/>
          <w:szCs w:val="28"/>
        </w:rPr>
      </w:pPr>
      <w:r w:rsidRPr="0073327A">
        <w:rPr>
          <w:sz w:val="28"/>
          <w:szCs w:val="28"/>
        </w:rPr>
        <w:t>Кредитная деятельность - один из важнейших, конституирующих само понятие банка признаков. Уровень организации кредитного процесса - едва ли не лучший показатель всей вообще работы банка и качества его менеджмента.</w:t>
      </w:r>
    </w:p>
    <w:p w:rsidR="0073327A" w:rsidRPr="0073327A" w:rsidRDefault="002F7D40" w:rsidP="0073327A">
      <w:pPr>
        <w:spacing w:line="360" w:lineRule="auto"/>
        <w:ind w:firstLine="900"/>
        <w:jc w:val="both"/>
        <w:rPr>
          <w:sz w:val="28"/>
          <w:szCs w:val="28"/>
        </w:rPr>
      </w:pPr>
      <w:r w:rsidRPr="0073327A">
        <w:rPr>
          <w:sz w:val="28"/>
          <w:szCs w:val="28"/>
        </w:rPr>
        <w:t>Прежде чем начать выдавать кредиты, банк должен сформулировать свою кредитную политику (наряду и в согласии с его политиками применительно ко всем другим направлениям деятельности), а также предусмотреть способы и средства ее воплощения в реальную практику.</w:t>
      </w:r>
    </w:p>
    <w:p w:rsidR="0073327A" w:rsidRPr="0073327A" w:rsidRDefault="002F7D40" w:rsidP="0073327A">
      <w:pPr>
        <w:spacing w:line="360" w:lineRule="auto"/>
        <w:ind w:firstLine="900"/>
        <w:jc w:val="both"/>
        <w:rPr>
          <w:sz w:val="28"/>
          <w:szCs w:val="28"/>
        </w:rPr>
      </w:pPr>
      <w:r w:rsidRPr="0073327A">
        <w:rPr>
          <w:sz w:val="28"/>
          <w:szCs w:val="28"/>
        </w:rPr>
        <w:t>Формирование политики (политик) банка составляет один из этапов планирования его деятельности. Определить и утвердить свою кредитную политику - значит сформулировать и закрепить в необходимых внутренних документах позицию руководства банка.</w:t>
      </w:r>
    </w:p>
    <w:p w:rsidR="0073327A" w:rsidRPr="0073327A" w:rsidRDefault="002F7D40" w:rsidP="0073327A">
      <w:pPr>
        <w:spacing w:line="360" w:lineRule="auto"/>
        <w:ind w:firstLine="900"/>
        <w:jc w:val="both"/>
        <w:rPr>
          <w:sz w:val="28"/>
          <w:szCs w:val="28"/>
        </w:rPr>
      </w:pPr>
      <w:r w:rsidRPr="0073327A">
        <w:rPr>
          <w:sz w:val="28"/>
          <w:szCs w:val="28"/>
        </w:rPr>
        <w:t>Для принятия банком обоснованных решений по указанному кругу вопросов важное значение имеют четкая и взвешенная постановка общих целей деятельности банка на предстоящий, адекватный анализ кредитного рынка, ясность перспектив развития ресурсной базы банка, верная оценка качества кредитного портфеля, учет динамики уровня квалификации персонала и другие факторы.</w:t>
      </w:r>
    </w:p>
    <w:p w:rsidR="0077357C" w:rsidRPr="0077357C" w:rsidRDefault="002F7D40" w:rsidP="0077357C">
      <w:pPr>
        <w:spacing w:line="360" w:lineRule="auto"/>
        <w:ind w:firstLine="900"/>
        <w:jc w:val="both"/>
        <w:rPr>
          <w:sz w:val="28"/>
          <w:szCs w:val="28"/>
        </w:rPr>
      </w:pPr>
      <w:r w:rsidRPr="0077357C">
        <w:rPr>
          <w:sz w:val="28"/>
          <w:szCs w:val="28"/>
        </w:rPr>
        <w:t>Все положения кредитной политики направлены на то, чтобы добиться максимально возможного качества кредитной деятельности банка.</w:t>
      </w:r>
    </w:p>
    <w:p w:rsidR="0077357C" w:rsidRPr="0077357C" w:rsidRDefault="002F7D40" w:rsidP="0077357C">
      <w:pPr>
        <w:spacing w:line="360" w:lineRule="auto"/>
        <w:ind w:firstLine="900"/>
        <w:jc w:val="both"/>
        <w:rPr>
          <w:sz w:val="28"/>
          <w:szCs w:val="28"/>
        </w:rPr>
      </w:pPr>
      <w:r w:rsidRPr="0077357C">
        <w:rPr>
          <w:sz w:val="28"/>
          <w:szCs w:val="28"/>
        </w:rPr>
        <w:t xml:space="preserve">О качестве кредитной деятельности банка </w:t>
      </w:r>
      <w:r w:rsidR="0077357C" w:rsidRPr="0077357C">
        <w:rPr>
          <w:sz w:val="28"/>
          <w:szCs w:val="28"/>
        </w:rPr>
        <w:t>можно судить:</w:t>
      </w:r>
    </w:p>
    <w:p w:rsidR="002F7D40" w:rsidRPr="0077357C" w:rsidRDefault="0077357C" w:rsidP="0077357C">
      <w:pPr>
        <w:spacing w:line="360" w:lineRule="auto"/>
        <w:ind w:firstLine="900"/>
        <w:jc w:val="both"/>
        <w:rPr>
          <w:sz w:val="28"/>
          <w:szCs w:val="28"/>
        </w:rPr>
      </w:pPr>
      <w:r>
        <w:rPr>
          <w:sz w:val="28"/>
          <w:szCs w:val="28"/>
        </w:rPr>
        <w:t>- по рентабельности</w:t>
      </w:r>
      <w:r w:rsidR="002F7D40" w:rsidRPr="0077357C">
        <w:rPr>
          <w:sz w:val="28"/>
          <w:szCs w:val="28"/>
        </w:rPr>
        <w:t xml:space="preserve"> кредитных операций (в динамике);</w:t>
      </w:r>
    </w:p>
    <w:p w:rsidR="002F7D40" w:rsidRPr="0073327A" w:rsidRDefault="0077357C" w:rsidP="0077357C">
      <w:pPr>
        <w:pStyle w:val="1"/>
        <w:spacing w:before="0" w:after="0" w:line="360" w:lineRule="auto"/>
        <w:ind w:firstLine="900"/>
        <w:jc w:val="both"/>
        <w:rPr>
          <w:rFonts w:ascii="Times New Roman" w:hAnsi="Times New Roman" w:cs="Times New Roman"/>
          <w:b w:val="0"/>
          <w:sz w:val="28"/>
          <w:szCs w:val="28"/>
        </w:rPr>
      </w:pPr>
      <w:r>
        <w:rPr>
          <w:rFonts w:ascii="Times New Roman" w:hAnsi="Times New Roman" w:cs="Times New Roman"/>
          <w:b w:val="0"/>
          <w:sz w:val="28"/>
          <w:szCs w:val="28"/>
        </w:rPr>
        <w:t xml:space="preserve">- по </w:t>
      </w:r>
      <w:r w:rsidR="002F7D40" w:rsidRPr="0073327A">
        <w:rPr>
          <w:rFonts w:ascii="Times New Roman" w:hAnsi="Times New Roman" w:cs="Times New Roman"/>
          <w:b w:val="0"/>
          <w:sz w:val="28"/>
          <w:szCs w:val="28"/>
        </w:rPr>
        <w:t>наличи</w:t>
      </w:r>
      <w:r>
        <w:rPr>
          <w:rFonts w:ascii="Times New Roman" w:hAnsi="Times New Roman" w:cs="Times New Roman"/>
          <w:b w:val="0"/>
          <w:sz w:val="28"/>
          <w:szCs w:val="28"/>
        </w:rPr>
        <w:t>ю</w:t>
      </w:r>
      <w:r w:rsidR="002F7D40" w:rsidRPr="0073327A">
        <w:rPr>
          <w:rFonts w:ascii="Times New Roman" w:hAnsi="Times New Roman" w:cs="Times New Roman"/>
          <w:b w:val="0"/>
          <w:sz w:val="28"/>
          <w:szCs w:val="28"/>
        </w:rPr>
        <w:t xml:space="preserve"> ясно сформулированной кредитной политик</w:t>
      </w:r>
      <w:r>
        <w:rPr>
          <w:rFonts w:ascii="Times New Roman" w:hAnsi="Times New Roman" w:cs="Times New Roman"/>
          <w:b w:val="0"/>
          <w:sz w:val="28"/>
          <w:szCs w:val="28"/>
        </w:rPr>
        <w:t>е</w:t>
      </w:r>
      <w:r w:rsidR="002F7D40" w:rsidRPr="0073327A">
        <w:rPr>
          <w:rFonts w:ascii="Times New Roman" w:hAnsi="Times New Roman" w:cs="Times New Roman"/>
          <w:b w:val="0"/>
          <w:sz w:val="28"/>
          <w:szCs w:val="28"/>
        </w:rPr>
        <w:t xml:space="preserve"> на каждый конкретный период, адекватной возможностям самого банка и интересам его клиентов, а так</w:t>
      </w:r>
      <w:r>
        <w:rPr>
          <w:rFonts w:ascii="Times New Roman" w:hAnsi="Times New Roman" w:cs="Times New Roman"/>
          <w:b w:val="0"/>
          <w:sz w:val="28"/>
          <w:szCs w:val="28"/>
        </w:rPr>
        <w:t>же четко прописанных механизмов</w:t>
      </w:r>
      <w:r w:rsidR="002F7D40" w:rsidRPr="0073327A">
        <w:rPr>
          <w:rFonts w:ascii="Times New Roman" w:hAnsi="Times New Roman" w:cs="Times New Roman"/>
          <w:b w:val="0"/>
          <w:sz w:val="28"/>
          <w:szCs w:val="28"/>
        </w:rPr>
        <w:t xml:space="preserve"> и процедур реализации такой политики (регламентов проведения всех этапов кредитной операции);</w:t>
      </w:r>
    </w:p>
    <w:p w:rsidR="002F7D40" w:rsidRPr="0073327A" w:rsidRDefault="0077357C" w:rsidP="0077357C">
      <w:pPr>
        <w:pStyle w:val="1"/>
        <w:spacing w:before="0" w:after="0" w:line="360" w:lineRule="auto"/>
        <w:ind w:firstLine="900"/>
        <w:jc w:val="both"/>
        <w:rPr>
          <w:rFonts w:ascii="Times New Roman" w:hAnsi="Times New Roman" w:cs="Times New Roman"/>
          <w:b w:val="0"/>
          <w:sz w:val="28"/>
          <w:szCs w:val="28"/>
        </w:rPr>
      </w:pPr>
      <w:r>
        <w:rPr>
          <w:rFonts w:ascii="Times New Roman" w:hAnsi="Times New Roman" w:cs="Times New Roman"/>
          <w:b w:val="0"/>
          <w:sz w:val="28"/>
          <w:szCs w:val="28"/>
        </w:rPr>
        <w:t xml:space="preserve">- по соблюдению </w:t>
      </w:r>
      <w:r w:rsidR="002F7D40" w:rsidRPr="0073327A">
        <w:rPr>
          <w:rFonts w:ascii="Times New Roman" w:hAnsi="Times New Roman" w:cs="Times New Roman"/>
          <w:b w:val="0"/>
          <w:sz w:val="28"/>
          <w:szCs w:val="28"/>
        </w:rPr>
        <w:t>законодательства и нормативных актов Банка России, относящихся к кредитному процессу;</w:t>
      </w:r>
    </w:p>
    <w:p w:rsidR="002F7D40" w:rsidRPr="0073327A" w:rsidRDefault="0077357C" w:rsidP="0077357C">
      <w:pPr>
        <w:pStyle w:val="1"/>
        <w:spacing w:before="0" w:after="0" w:line="360" w:lineRule="auto"/>
        <w:ind w:firstLine="900"/>
        <w:jc w:val="both"/>
        <w:rPr>
          <w:rFonts w:ascii="Times New Roman" w:hAnsi="Times New Roman" w:cs="Times New Roman"/>
          <w:b w:val="0"/>
          <w:sz w:val="28"/>
          <w:szCs w:val="28"/>
        </w:rPr>
      </w:pPr>
      <w:r>
        <w:rPr>
          <w:rFonts w:ascii="Times New Roman" w:hAnsi="Times New Roman" w:cs="Times New Roman"/>
          <w:b w:val="0"/>
          <w:sz w:val="28"/>
          <w:szCs w:val="28"/>
        </w:rPr>
        <w:t>- по состоянию</w:t>
      </w:r>
      <w:r w:rsidR="002F7D40" w:rsidRPr="0073327A">
        <w:rPr>
          <w:rFonts w:ascii="Times New Roman" w:hAnsi="Times New Roman" w:cs="Times New Roman"/>
          <w:b w:val="0"/>
          <w:sz w:val="28"/>
          <w:szCs w:val="28"/>
        </w:rPr>
        <w:t xml:space="preserve"> кредитного портфеля;</w:t>
      </w:r>
    </w:p>
    <w:p w:rsidR="002F7D40" w:rsidRPr="0073327A" w:rsidRDefault="0077357C" w:rsidP="0077357C">
      <w:pPr>
        <w:pStyle w:val="1"/>
        <w:spacing w:before="0" w:after="0" w:line="360" w:lineRule="auto"/>
        <w:ind w:firstLine="900"/>
        <w:jc w:val="both"/>
        <w:rPr>
          <w:rFonts w:ascii="Times New Roman" w:hAnsi="Times New Roman" w:cs="Times New Roman"/>
          <w:b w:val="0"/>
          <w:sz w:val="28"/>
          <w:szCs w:val="28"/>
        </w:rPr>
      </w:pPr>
      <w:r>
        <w:rPr>
          <w:rFonts w:ascii="Times New Roman" w:hAnsi="Times New Roman" w:cs="Times New Roman"/>
          <w:b w:val="0"/>
          <w:sz w:val="28"/>
          <w:szCs w:val="28"/>
        </w:rPr>
        <w:t>- по наличию</w:t>
      </w:r>
      <w:r w:rsidR="002F7D40" w:rsidRPr="0073327A">
        <w:rPr>
          <w:rFonts w:ascii="Times New Roman" w:hAnsi="Times New Roman" w:cs="Times New Roman"/>
          <w:b w:val="0"/>
          <w:sz w:val="28"/>
          <w:szCs w:val="28"/>
        </w:rPr>
        <w:t xml:space="preserve"> работающего механизма управления кредитными рисками.</w:t>
      </w:r>
    </w:p>
    <w:p w:rsidR="002F7D40" w:rsidRPr="0073327A" w:rsidRDefault="002F7D40" w:rsidP="0073327A">
      <w:pPr>
        <w:pStyle w:val="1"/>
        <w:spacing w:before="0" w:after="0" w:line="360" w:lineRule="auto"/>
        <w:ind w:firstLine="900"/>
        <w:jc w:val="both"/>
        <w:rPr>
          <w:rFonts w:ascii="Times New Roman" w:hAnsi="Times New Roman" w:cs="Times New Roman"/>
          <w:b w:val="0"/>
          <w:sz w:val="28"/>
          <w:szCs w:val="28"/>
        </w:rPr>
      </w:pPr>
      <w:r w:rsidRPr="0073327A">
        <w:rPr>
          <w:rFonts w:ascii="Times New Roman" w:hAnsi="Times New Roman" w:cs="Times New Roman"/>
          <w:b w:val="0"/>
          <w:sz w:val="28"/>
          <w:szCs w:val="28"/>
        </w:rPr>
        <w:t>Кредитный портфель - совокупность требований банка по кредитам, которые классифицированы по критериям, связанным с различными факторами кредитного риска или способами защиты от него.</w:t>
      </w:r>
    </w:p>
    <w:p w:rsidR="002F7D40" w:rsidRPr="0073327A" w:rsidRDefault="002F7D40" w:rsidP="0073327A">
      <w:pPr>
        <w:pStyle w:val="1"/>
        <w:spacing w:before="0" w:after="0" w:line="360" w:lineRule="auto"/>
        <w:ind w:firstLine="900"/>
        <w:jc w:val="both"/>
        <w:rPr>
          <w:rFonts w:ascii="Times New Roman" w:hAnsi="Times New Roman" w:cs="Times New Roman"/>
          <w:b w:val="0"/>
          <w:sz w:val="28"/>
          <w:szCs w:val="28"/>
        </w:rPr>
      </w:pPr>
      <w:r w:rsidRPr="0073327A">
        <w:rPr>
          <w:rFonts w:ascii="Times New Roman" w:hAnsi="Times New Roman" w:cs="Times New Roman"/>
          <w:b w:val="0"/>
          <w:sz w:val="28"/>
          <w:szCs w:val="28"/>
        </w:rPr>
        <w:t>В нормативных документах Банка России, регламентирующих отдельные стороны управления кредитным портфелем, определена его структура, из которой вытекает, что в него включается не только ссудный сегмент, но и различные другие требования банка кредитного характера: размещенные депозиты, межбанковские кредиты, требования на получение (возврат) долговых ценных бумаг, акций и векселей, учтенные векселя, факторинг, требования по приобретенным по сделке правам, по приобретенным на вторичном рынке закладным, по сделкам продажи (покупки) активов с отсрочкой платежа (поставки), по оплаченным аккредитивам, по операциям финансовой аренды (лизинга), по возврату денежных средств, если приобретенные ценные бумаги и другие финансовые активы являются некотируемыми или не обращаются на организованном рынке.</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Такое расширенное содержание совокупности элементов, образующих кредитный портфель, объясняется тем, что такие категории как депозит, межбанковский кредит, факторинг, гарантии, лизинг, ценная бумага имеют сходные сущностные характеристики, связанные с возвратным движением стоимости и отсутствием смены собственника. Различия заключаются в содержании объекта отношения и форме движения стоимости.</w:t>
      </w:r>
    </w:p>
    <w:p w:rsidR="0073327A" w:rsidRPr="0073327A" w:rsidRDefault="002F7D40" w:rsidP="0073327A">
      <w:pPr>
        <w:spacing w:line="360" w:lineRule="auto"/>
        <w:ind w:firstLine="902"/>
        <w:jc w:val="both"/>
        <w:rPr>
          <w:sz w:val="28"/>
          <w:szCs w:val="28"/>
        </w:rPr>
      </w:pPr>
      <w:r w:rsidRPr="0073327A">
        <w:rPr>
          <w:sz w:val="28"/>
          <w:szCs w:val="28"/>
        </w:rPr>
        <w:t>Анализ кредитного портфеля банка производится регулярно и лежит в основе его управления, которое имеет целью снижение совокупного кредитного риска за счет диверсификации кредитных вложений и выявления наиболее рисковых сегментов кредитного рынка. Основные этапы анализа: выбор критериев оценки качества ссуд, определение метода этой оценки</w:t>
      </w:r>
      <w:r w:rsidR="004533AA">
        <w:rPr>
          <w:sz w:val="28"/>
          <w:szCs w:val="28"/>
        </w:rPr>
        <w:t>.</w:t>
      </w:r>
    </w:p>
    <w:p w:rsidR="0073327A" w:rsidRPr="0073327A" w:rsidRDefault="002F7D40" w:rsidP="0073327A">
      <w:pPr>
        <w:spacing w:line="360" w:lineRule="auto"/>
        <w:ind w:firstLine="902"/>
        <w:jc w:val="both"/>
        <w:rPr>
          <w:sz w:val="28"/>
          <w:szCs w:val="28"/>
        </w:rPr>
      </w:pPr>
      <w:r w:rsidRPr="0073327A">
        <w:rPr>
          <w:sz w:val="28"/>
          <w:szCs w:val="28"/>
        </w:rPr>
        <w:t>При формировании "кредитного портфеля" необходимо учитывать следующие риски: кредитный, ликвидности и процентный.</w:t>
      </w:r>
    </w:p>
    <w:p w:rsidR="0073327A" w:rsidRPr="0073327A" w:rsidRDefault="002F7D40" w:rsidP="0073327A">
      <w:pPr>
        <w:spacing w:line="360" w:lineRule="auto"/>
        <w:ind w:firstLine="902"/>
        <w:jc w:val="both"/>
        <w:rPr>
          <w:sz w:val="28"/>
          <w:szCs w:val="28"/>
        </w:rPr>
      </w:pPr>
      <w:r w:rsidRPr="0073327A">
        <w:rPr>
          <w:sz w:val="28"/>
          <w:szCs w:val="28"/>
        </w:rPr>
        <w:t>Факторы кредитного риска являются основными критериями его классификации. В зависимости от сферы действия факторов выделяются внутренние и внешние кредитные риски; от степени связи факторов с деятельностью банка - кредитный риск, зависимый или не зависимый от деятельности банка. Кредитные риски, зависимые от деятельности банка, с учетом ее масштабов делятся на фундаментальные (связанные с принятием решений менеджерами, занимающимися управлением активными и пассивными операциями); коммерческие (связанные с направлением деятельности ЦФО); индивидуальные и совокупные (риск кредитного портфеля, риск совокупности операций кредитного характера).</w:t>
      </w:r>
    </w:p>
    <w:p w:rsidR="0073327A" w:rsidRPr="0073327A" w:rsidRDefault="002F7D40" w:rsidP="0073327A">
      <w:pPr>
        <w:spacing w:line="360" w:lineRule="auto"/>
        <w:ind w:firstLine="902"/>
        <w:jc w:val="both"/>
        <w:rPr>
          <w:sz w:val="28"/>
          <w:szCs w:val="28"/>
        </w:rPr>
      </w:pPr>
      <w:r w:rsidRPr="0073327A">
        <w:rPr>
          <w:sz w:val="28"/>
          <w:szCs w:val="28"/>
        </w:rPr>
        <w:t>К фундаментальным кредитным рискам относятся риски, связанные со стандартами маржи залога, принятием решений о выдаче ссуд заемщикам, не отвечающим стандартам банка, а также являющиеся следствием процентного и валютного риска банка и т.д.</w:t>
      </w:r>
    </w:p>
    <w:p w:rsidR="004533AA" w:rsidRPr="004533AA" w:rsidRDefault="002F7D40" w:rsidP="004533AA">
      <w:pPr>
        <w:spacing w:line="360" w:lineRule="auto"/>
        <w:ind w:firstLine="902"/>
        <w:jc w:val="both"/>
        <w:rPr>
          <w:b/>
          <w:sz w:val="28"/>
          <w:szCs w:val="28"/>
        </w:rPr>
      </w:pPr>
      <w:r w:rsidRPr="004533AA">
        <w:rPr>
          <w:sz w:val="28"/>
          <w:szCs w:val="28"/>
        </w:rPr>
        <w:t>Коммерческие риски связаны с кредитной политикой в отношении малого бизнеса, крупных и средних клиентов - юридических и физических лиц, с отдельными направлениями кредитной деятельности банка.</w:t>
      </w:r>
    </w:p>
    <w:p w:rsidR="00BC0C15" w:rsidRPr="00BC0C15" w:rsidRDefault="002F7D40" w:rsidP="00BC0C15">
      <w:pPr>
        <w:spacing w:line="360" w:lineRule="auto"/>
        <w:ind w:firstLine="902"/>
        <w:jc w:val="both"/>
        <w:rPr>
          <w:sz w:val="28"/>
          <w:szCs w:val="28"/>
        </w:rPr>
      </w:pPr>
      <w:r w:rsidRPr="00BC0C15">
        <w:rPr>
          <w:sz w:val="28"/>
          <w:szCs w:val="28"/>
        </w:rPr>
        <w:t>Индивидуальные кредитные риски включают риск кредитного продукта, услуги, операции (сделки), а также риск заемщика или другого контрагента.</w:t>
      </w:r>
    </w:p>
    <w:p w:rsidR="002F7D40" w:rsidRPr="00BC0C15" w:rsidRDefault="002F7D40" w:rsidP="00BC0C15">
      <w:pPr>
        <w:spacing w:line="360" w:lineRule="auto"/>
        <w:ind w:firstLine="902"/>
        <w:jc w:val="both"/>
        <w:rPr>
          <w:sz w:val="28"/>
          <w:szCs w:val="28"/>
        </w:rPr>
      </w:pPr>
      <w:r w:rsidRPr="00BC0C15">
        <w:rPr>
          <w:sz w:val="28"/>
          <w:szCs w:val="28"/>
        </w:rPr>
        <w:t>Для риска ликвидности факторная сторона заключена в возможности не выполнить обязательства перед вкладчиками и кредиторами из-за отсутствия необходимых источников или выполнить их с потерей для себя.</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 внутренним факторам риска ликвидности принято относить: качество активов и пассивов, степень несбалансированности активов и пассивов по срокам, суммам и в разрезе отдельных валют, уровень банковского менеджмента, имидж банка.</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Качество активов выражается в низкой ликвидности, не позволяющей своевременно обеспечить приток денежных средств.</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Качество пассивов обусловливают возможность непредвиденного, досрочного оттока вкладов и депозитов, что увеличивает объем требований к банку в каждый данный момент.</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Несбалансированность активов и пассивов по срокам, суммам и в разрезе отдельных валют не во всех случаях представляет угрозу ликвидности. Если уровень этой несбалансированности не выходит за критические точки, и если имеет место разнохарактерная направленность отклонений в последующие периоды, риск ликвидности минимален.</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Процентный риск относится к тем видам риска, которых банк не может избежать в своей деятельности. Более того, ответственность за измерение, анализ и управление им полностью лежит на менеджменте кредитной организации. Органы надзора ограничиваются, в основном, оценкой эффективности созданной в коммерческом банке системы управления рисками.</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Факторы процентного риска можно подразделить на внутренние и внешние. В российской экономике в отличие от развитых стран уровень риска усиливают в основном внешние факторы.</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 ним относятся:</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нестабильность рыночной конъюнктуры в части процентного риска;</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правовое регулирование процентного риска;</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политические условия;</w:t>
      </w:r>
    </w:p>
    <w:p w:rsidR="002F7D40" w:rsidRPr="0073327A" w:rsidRDefault="002F7D40" w:rsidP="004533A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эк</w:t>
      </w:r>
      <w:r w:rsidR="004533AA">
        <w:rPr>
          <w:rFonts w:ascii="Times New Roman" w:hAnsi="Times New Roman" w:cs="Times New Roman"/>
          <w:b w:val="0"/>
          <w:sz w:val="28"/>
          <w:szCs w:val="28"/>
        </w:rPr>
        <w:t>ономическая обстановка в стране и др</w:t>
      </w:r>
      <w:r w:rsidRPr="0073327A">
        <w:rPr>
          <w:rFonts w:ascii="Times New Roman" w:hAnsi="Times New Roman" w:cs="Times New Roman"/>
          <w:b w:val="0"/>
          <w:sz w:val="28"/>
          <w:szCs w:val="28"/>
        </w:rPr>
        <w:t>.</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 внутренним факторам процентного риска можно отнести:</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отсутствие четкой стратегии банка в области управления процентным риском;</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недостатки планирования и прогнозирования развития банка;</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 ошибки персонала при осуществлении операций</w:t>
      </w:r>
      <w:r w:rsidR="004533AA">
        <w:rPr>
          <w:rFonts w:ascii="Times New Roman" w:hAnsi="Times New Roman" w:cs="Times New Roman"/>
          <w:b w:val="0"/>
          <w:sz w:val="28"/>
          <w:szCs w:val="28"/>
        </w:rPr>
        <w:t xml:space="preserve"> и др</w:t>
      </w:r>
      <w:r w:rsidRPr="0073327A">
        <w:rPr>
          <w:rFonts w:ascii="Times New Roman" w:hAnsi="Times New Roman" w:cs="Times New Roman"/>
          <w:b w:val="0"/>
          <w:sz w:val="28"/>
          <w:szCs w:val="28"/>
        </w:rPr>
        <w:t>.</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Сущность кредитного портфеля банка можно рассматривать на категориальном и прикладном уровнях. В перво</w:t>
      </w:r>
      <w:r w:rsidR="0073327A">
        <w:rPr>
          <w:rFonts w:ascii="Times New Roman" w:hAnsi="Times New Roman" w:cs="Times New Roman"/>
          <w:b w:val="0"/>
          <w:sz w:val="28"/>
          <w:szCs w:val="28"/>
        </w:rPr>
        <w:t xml:space="preserve">м аспекте кредитный портфель - </w:t>
      </w:r>
      <w:r w:rsidRPr="0073327A">
        <w:rPr>
          <w:rFonts w:ascii="Times New Roman" w:hAnsi="Times New Roman" w:cs="Times New Roman"/>
          <w:b w:val="0"/>
          <w:sz w:val="28"/>
          <w:szCs w:val="28"/>
        </w:rPr>
        <w:t>это отношения между банком и его контрагентами по поводу возвратного движения стоимости, которые имеют форму требований кредитного характера. Во втором аспекте кредитный портфель представляет собой совокупность активов банка в виде ссуд, учтенных векселей, межбанковских кредитов, депозитов и прочих требований кредитного характера, классифицированных по группам качества на основе определенных критериев.</w:t>
      </w:r>
    </w:p>
    <w:p w:rsidR="002F7D40" w:rsidRPr="0073327A" w:rsidRDefault="002F7D40" w:rsidP="0073327A">
      <w:pPr>
        <w:pStyle w:val="1"/>
        <w:spacing w:before="0" w:after="0" w:line="360" w:lineRule="auto"/>
        <w:ind w:firstLine="902"/>
        <w:jc w:val="both"/>
        <w:rPr>
          <w:rFonts w:ascii="Times New Roman" w:hAnsi="Times New Roman" w:cs="Times New Roman"/>
          <w:b w:val="0"/>
          <w:sz w:val="28"/>
          <w:szCs w:val="28"/>
        </w:rPr>
      </w:pPr>
      <w:r w:rsidRPr="0073327A">
        <w:rPr>
          <w:rFonts w:ascii="Times New Roman" w:hAnsi="Times New Roman" w:cs="Times New Roman"/>
          <w:b w:val="0"/>
          <w:sz w:val="28"/>
          <w:szCs w:val="28"/>
        </w:rP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денежный характер объекта отношений.</w:t>
      </w:r>
    </w:p>
    <w:p w:rsidR="0073327A" w:rsidRDefault="0073327A" w:rsidP="0073327A">
      <w:pPr>
        <w:spacing w:line="360" w:lineRule="auto"/>
        <w:jc w:val="both"/>
        <w:rPr>
          <w:rFonts w:ascii="Arial" w:hAnsi="Arial" w:cs="Arial"/>
          <w:b/>
          <w:bCs/>
          <w:kern w:val="32"/>
          <w:sz w:val="32"/>
          <w:szCs w:val="32"/>
        </w:rPr>
      </w:pPr>
    </w:p>
    <w:p w:rsidR="002F7D40" w:rsidRPr="00FF7F23" w:rsidRDefault="002F7D40" w:rsidP="0073327A">
      <w:pPr>
        <w:spacing w:line="360" w:lineRule="auto"/>
        <w:jc w:val="center"/>
        <w:rPr>
          <w:sz w:val="28"/>
          <w:szCs w:val="28"/>
        </w:rPr>
      </w:pPr>
      <w:r w:rsidRPr="00FF7F23">
        <w:rPr>
          <w:sz w:val="28"/>
          <w:szCs w:val="28"/>
        </w:rPr>
        <w:t xml:space="preserve">2.2 </w:t>
      </w:r>
      <w:r>
        <w:rPr>
          <w:sz w:val="28"/>
          <w:szCs w:val="28"/>
        </w:rPr>
        <w:t>Управление кредитным портфелем</w:t>
      </w:r>
    </w:p>
    <w:p w:rsidR="002F7D40" w:rsidRPr="002E7D76" w:rsidRDefault="002F7D40" w:rsidP="002F7D40">
      <w:pPr>
        <w:spacing w:line="360" w:lineRule="auto"/>
        <w:ind w:firstLine="851"/>
        <w:jc w:val="both"/>
        <w:rPr>
          <w:sz w:val="28"/>
          <w:szCs w:val="28"/>
        </w:rPr>
      </w:pPr>
      <w:r w:rsidRPr="002E7D76">
        <w:rPr>
          <w:sz w:val="28"/>
          <w:szCs w:val="28"/>
        </w:rPr>
        <w:t>В управлении кредитным портфелем большое значение имеет изменение системы управления сроками активов и пассивов и, следовательно, разницей процентных ставок и, в конечном счете, доходностью. Каждый источник ресурсов обладает своими уникальными характеристиками, изменчивостью и резервными требованиями. Подход к их управлению - метод конверсии финансовых ресурсов, который рассматривает каждый источник средств индивидуально.</w:t>
      </w:r>
    </w:p>
    <w:p w:rsidR="002F7D40" w:rsidRPr="002E7D76" w:rsidRDefault="002F7D40" w:rsidP="002F7D40">
      <w:pPr>
        <w:spacing w:line="360" w:lineRule="auto"/>
        <w:ind w:firstLine="851"/>
        <w:jc w:val="both"/>
        <w:rPr>
          <w:sz w:val="28"/>
          <w:szCs w:val="28"/>
        </w:rPr>
      </w:pPr>
      <w:r w:rsidRPr="002E7D76">
        <w:rPr>
          <w:sz w:val="28"/>
          <w:szCs w:val="28"/>
        </w:rPr>
        <w:t>Управление кредитным портфелем имеет несколько этапов:</w:t>
      </w:r>
    </w:p>
    <w:p w:rsidR="002F7D40" w:rsidRPr="002E7D76" w:rsidRDefault="002F7D40" w:rsidP="004533AA">
      <w:pPr>
        <w:spacing w:line="360" w:lineRule="auto"/>
        <w:ind w:firstLine="900"/>
        <w:jc w:val="both"/>
        <w:rPr>
          <w:sz w:val="28"/>
          <w:szCs w:val="28"/>
        </w:rPr>
      </w:pPr>
      <w:r w:rsidRPr="002E7D76">
        <w:rPr>
          <w:sz w:val="28"/>
          <w:szCs w:val="28"/>
        </w:rPr>
        <w:t xml:space="preserve">1. </w:t>
      </w:r>
      <w:r w:rsidR="0073327A">
        <w:rPr>
          <w:sz w:val="28"/>
          <w:szCs w:val="28"/>
        </w:rPr>
        <w:t>О</w:t>
      </w:r>
      <w:r w:rsidRPr="002E7D76">
        <w:rPr>
          <w:sz w:val="28"/>
          <w:szCs w:val="28"/>
        </w:rPr>
        <w:t xml:space="preserve">пределение основных классификационных групп кредитов и вменяемых им коэффициентов риска; </w:t>
      </w:r>
    </w:p>
    <w:p w:rsidR="002F7D40" w:rsidRPr="002E7D76" w:rsidRDefault="002F7D40" w:rsidP="004533AA">
      <w:pPr>
        <w:spacing w:line="360" w:lineRule="auto"/>
        <w:ind w:firstLine="900"/>
        <w:jc w:val="both"/>
        <w:rPr>
          <w:sz w:val="28"/>
          <w:szCs w:val="28"/>
        </w:rPr>
      </w:pPr>
      <w:r w:rsidRPr="002E7D76">
        <w:rPr>
          <w:sz w:val="28"/>
          <w:szCs w:val="28"/>
        </w:rPr>
        <w:t>2.</w:t>
      </w:r>
      <w:r w:rsidR="0073327A">
        <w:rPr>
          <w:sz w:val="28"/>
          <w:szCs w:val="28"/>
        </w:rPr>
        <w:t xml:space="preserve"> </w:t>
      </w:r>
      <w:r w:rsidRPr="002E7D76">
        <w:rPr>
          <w:sz w:val="28"/>
          <w:szCs w:val="28"/>
        </w:rPr>
        <w:t xml:space="preserve">Отнесение каждого выданного кредита к одной из указанных групп; </w:t>
      </w:r>
    </w:p>
    <w:p w:rsidR="002F7D40" w:rsidRPr="002E7D76" w:rsidRDefault="002F7D40" w:rsidP="004533AA">
      <w:pPr>
        <w:spacing w:line="360" w:lineRule="auto"/>
        <w:ind w:firstLine="900"/>
        <w:jc w:val="both"/>
        <w:rPr>
          <w:sz w:val="28"/>
          <w:szCs w:val="28"/>
        </w:rPr>
      </w:pPr>
      <w:r w:rsidRPr="002E7D76">
        <w:rPr>
          <w:sz w:val="28"/>
          <w:szCs w:val="28"/>
        </w:rPr>
        <w:t xml:space="preserve">3. </w:t>
      </w:r>
      <w:r w:rsidR="0073327A">
        <w:rPr>
          <w:sz w:val="28"/>
          <w:szCs w:val="28"/>
        </w:rPr>
        <w:t>В</w:t>
      </w:r>
      <w:r w:rsidRPr="002E7D76">
        <w:rPr>
          <w:sz w:val="28"/>
          <w:szCs w:val="28"/>
        </w:rPr>
        <w:t>ыяснение структуры портфеля (долей различных групп в их общей сумме);</w:t>
      </w:r>
    </w:p>
    <w:p w:rsidR="002F7D40" w:rsidRPr="002E7D76" w:rsidRDefault="002F7D40" w:rsidP="004533AA">
      <w:pPr>
        <w:spacing w:line="360" w:lineRule="auto"/>
        <w:ind w:firstLine="900"/>
        <w:jc w:val="both"/>
        <w:rPr>
          <w:sz w:val="28"/>
          <w:szCs w:val="28"/>
        </w:rPr>
      </w:pPr>
      <w:r w:rsidRPr="002E7D76">
        <w:rPr>
          <w:sz w:val="28"/>
          <w:szCs w:val="28"/>
        </w:rPr>
        <w:t xml:space="preserve">4. </w:t>
      </w:r>
      <w:r w:rsidR="0073327A">
        <w:rPr>
          <w:sz w:val="28"/>
          <w:szCs w:val="28"/>
        </w:rPr>
        <w:t>О</w:t>
      </w:r>
      <w:r w:rsidRPr="002E7D76">
        <w:rPr>
          <w:sz w:val="28"/>
          <w:szCs w:val="28"/>
        </w:rPr>
        <w:t>ценка качества портфеля в целом;</w:t>
      </w:r>
    </w:p>
    <w:p w:rsidR="002F7D40" w:rsidRPr="002E7D76" w:rsidRDefault="0073327A" w:rsidP="004533AA">
      <w:pPr>
        <w:spacing w:line="360" w:lineRule="auto"/>
        <w:ind w:firstLine="900"/>
        <w:jc w:val="both"/>
        <w:rPr>
          <w:sz w:val="28"/>
          <w:szCs w:val="28"/>
        </w:rPr>
      </w:pPr>
      <w:r>
        <w:rPr>
          <w:sz w:val="28"/>
          <w:szCs w:val="28"/>
        </w:rPr>
        <w:t>5. В</w:t>
      </w:r>
      <w:r w:rsidR="002F7D40" w:rsidRPr="002E7D76">
        <w:rPr>
          <w:sz w:val="28"/>
          <w:szCs w:val="28"/>
        </w:rPr>
        <w:t>ыявление и анализ факторов, меняющих структуру (качество) портфеля;</w:t>
      </w:r>
    </w:p>
    <w:p w:rsidR="002F7D40" w:rsidRPr="002E7D76" w:rsidRDefault="002F7D40" w:rsidP="004533AA">
      <w:pPr>
        <w:spacing w:line="360" w:lineRule="auto"/>
        <w:ind w:firstLine="900"/>
        <w:jc w:val="both"/>
        <w:rPr>
          <w:sz w:val="28"/>
          <w:szCs w:val="28"/>
        </w:rPr>
      </w:pPr>
      <w:r w:rsidRPr="002E7D76">
        <w:rPr>
          <w:sz w:val="28"/>
          <w:szCs w:val="28"/>
        </w:rPr>
        <w:t xml:space="preserve">6. </w:t>
      </w:r>
      <w:r w:rsidR="0073327A">
        <w:rPr>
          <w:sz w:val="28"/>
          <w:szCs w:val="28"/>
        </w:rPr>
        <w:t>О</w:t>
      </w:r>
      <w:r w:rsidRPr="002E7D76">
        <w:rPr>
          <w:sz w:val="28"/>
          <w:szCs w:val="28"/>
        </w:rPr>
        <w:t>пределение величины резервов, которые необходимо создать под каждый выданный кредит (кроме кредитов, под которые может быть создан единый резерв);</w:t>
      </w:r>
    </w:p>
    <w:p w:rsidR="002F7D40" w:rsidRPr="002E7D76" w:rsidRDefault="002F7D40" w:rsidP="004533AA">
      <w:pPr>
        <w:spacing w:line="360" w:lineRule="auto"/>
        <w:ind w:firstLine="900"/>
        <w:jc w:val="both"/>
        <w:rPr>
          <w:sz w:val="28"/>
          <w:szCs w:val="28"/>
        </w:rPr>
      </w:pPr>
      <w:r w:rsidRPr="002E7D76">
        <w:rPr>
          <w:sz w:val="28"/>
          <w:szCs w:val="28"/>
        </w:rPr>
        <w:t>7. определение общей суммы резервов, адекватной совокупному риску портфеля;</w:t>
      </w:r>
    </w:p>
    <w:p w:rsidR="002F7D40" w:rsidRPr="002E7D76" w:rsidRDefault="002F7D40" w:rsidP="004533AA">
      <w:pPr>
        <w:spacing w:line="360" w:lineRule="auto"/>
        <w:ind w:firstLine="900"/>
        <w:jc w:val="both"/>
        <w:rPr>
          <w:sz w:val="28"/>
          <w:szCs w:val="28"/>
        </w:rPr>
      </w:pPr>
      <w:r w:rsidRPr="002E7D76">
        <w:rPr>
          <w:sz w:val="28"/>
          <w:szCs w:val="28"/>
        </w:rPr>
        <w:t>8. разработка мер, направленных на улучшение качества портфеля.</w:t>
      </w:r>
    </w:p>
    <w:p w:rsidR="002F7D40" w:rsidRPr="002E7D76" w:rsidRDefault="002F7D40" w:rsidP="002F7D40">
      <w:pPr>
        <w:spacing w:line="360" w:lineRule="auto"/>
        <w:ind w:firstLine="851"/>
        <w:jc w:val="both"/>
        <w:rPr>
          <w:sz w:val="28"/>
          <w:szCs w:val="28"/>
        </w:rPr>
      </w:pPr>
      <w:r w:rsidRPr="002E7D76">
        <w:rPr>
          <w:sz w:val="28"/>
          <w:szCs w:val="28"/>
        </w:rPr>
        <w:t>Ключевым моментом в управлении кредитным портфелем банка является выбор критерия (критериев) оценки качества каждого кр</w:t>
      </w:r>
      <w:r w:rsidR="0073327A">
        <w:rPr>
          <w:sz w:val="28"/>
          <w:szCs w:val="28"/>
        </w:rPr>
        <w:t>едита и всей их совокупности.</w:t>
      </w:r>
    </w:p>
    <w:p w:rsidR="002F7D40" w:rsidRPr="002E7D76" w:rsidRDefault="002F7D40" w:rsidP="002F7D40">
      <w:pPr>
        <w:spacing w:line="360" w:lineRule="auto"/>
        <w:ind w:firstLine="851"/>
        <w:jc w:val="both"/>
        <w:rPr>
          <w:sz w:val="28"/>
          <w:szCs w:val="28"/>
        </w:rPr>
      </w:pPr>
      <w:r w:rsidRPr="002E7D76">
        <w:rPr>
          <w:sz w:val="28"/>
          <w:szCs w:val="28"/>
        </w:rPr>
        <w:t>Формировани</w:t>
      </w:r>
      <w:r w:rsidR="004533AA">
        <w:rPr>
          <w:sz w:val="28"/>
          <w:szCs w:val="28"/>
        </w:rPr>
        <w:t>е</w:t>
      </w:r>
      <w:r w:rsidRPr="002E7D76">
        <w:rPr>
          <w:sz w:val="28"/>
          <w:szCs w:val="28"/>
        </w:rPr>
        <w:t xml:space="preserve"> резерва обусловлен</w:t>
      </w:r>
      <w:r w:rsidR="004533AA">
        <w:rPr>
          <w:sz w:val="28"/>
          <w:szCs w:val="28"/>
        </w:rPr>
        <w:t>о</w:t>
      </w:r>
      <w:r w:rsidRPr="002E7D76">
        <w:rPr>
          <w:sz w:val="28"/>
          <w:szCs w:val="28"/>
        </w:rPr>
        <w:t xml:space="preserve"> кредитными рисками в деятельности банков. Банк формирует резерв под возможное обесценение ссуды (кредита), т.е. под возможную потерю ссудой стоимости (полностью или частично) вследствие реализовавшегося связанного с данной ссудой кредитного риска. Величина такого обесценения определяется как разность между балансовой оценкой ссуды (остаток задолженности по ссуде, отраженный на счетах бухгалтерского учета банка на момент ее оценки) и ее так называемой справедливой стоимостью на момент оценки (текущая рыночная оценка ссуды). При этом справедливая стоимость ссуды должна оцениваться на постоянной основе начиная с момента выдачи ссуды.</w:t>
      </w:r>
    </w:p>
    <w:p w:rsidR="002F7D40" w:rsidRPr="002E7D76" w:rsidRDefault="002F7D40" w:rsidP="002F7D40">
      <w:pPr>
        <w:spacing w:line="360" w:lineRule="auto"/>
        <w:ind w:firstLine="851"/>
        <w:jc w:val="both"/>
        <w:rPr>
          <w:sz w:val="28"/>
          <w:szCs w:val="28"/>
        </w:rPr>
      </w:pPr>
      <w:r w:rsidRPr="002E7D76">
        <w:rPr>
          <w:sz w:val="28"/>
          <w:szCs w:val="28"/>
        </w:rPr>
        <w:t>Формируя резерв, банк, исходя из категории ссуды, определяет размер так называемого расчетного резерва, т.е. резерва, отражающего величину его возможных финансовых потерь по ссуде, которые будут признаны таковыми при соблюдении предусмотренного в Положении порядка оценки факторов кредитного риска, но без учета наличия и качества обеспечения ссуды.</w:t>
      </w:r>
    </w:p>
    <w:p w:rsidR="002F7D40" w:rsidRPr="002E7D76" w:rsidRDefault="002F7D40" w:rsidP="002F7D40">
      <w:pPr>
        <w:spacing w:line="360" w:lineRule="auto"/>
        <w:ind w:firstLine="851"/>
        <w:jc w:val="both"/>
        <w:rPr>
          <w:sz w:val="28"/>
          <w:szCs w:val="28"/>
        </w:rPr>
      </w:pPr>
      <w:r w:rsidRPr="002E7D76">
        <w:rPr>
          <w:sz w:val="28"/>
          <w:szCs w:val="28"/>
        </w:rPr>
        <w:t>В целях определения размера расчетного резерва в связи с ожидаемым действием факторов кредитного риска ссуды (за исключением ссуд, сгруппированных в однородные портфели) классифицируются в одну из 5 категорий качества:</w:t>
      </w:r>
    </w:p>
    <w:p w:rsidR="002F7D40" w:rsidRPr="002E7D76" w:rsidRDefault="002F7D40" w:rsidP="002F7D40">
      <w:pPr>
        <w:spacing w:line="360" w:lineRule="auto"/>
        <w:ind w:firstLine="851"/>
        <w:jc w:val="both"/>
        <w:rPr>
          <w:sz w:val="28"/>
          <w:szCs w:val="28"/>
        </w:rPr>
      </w:pPr>
      <w:r w:rsidRPr="002E7D76">
        <w:rPr>
          <w:sz w:val="28"/>
          <w:szCs w:val="28"/>
        </w:rPr>
        <w:t>I (высшая) категория</w:t>
      </w:r>
      <w:r>
        <w:rPr>
          <w:sz w:val="28"/>
          <w:szCs w:val="28"/>
        </w:rPr>
        <w:t xml:space="preserve"> качества (стандартные ссуды) -</w:t>
      </w:r>
      <w:r w:rsidRPr="002E7D76">
        <w:rPr>
          <w:sz w:val="28"/>
          <w:szCs w:val="28"/>
        </w:rPr>
        <w:t xml:space="preserve"> нет кредитного риска (вероятность обесценения ссуды равна нулю);</w:t>
      </w:r>
    </w:p>
    <w:p w:rsidR="002F7D40" w:rsidRPr="002E7D76" w:rsidRDefault="002F7D40" w:rsidP="002F7D40">
      <w:pPr>
        <w:spacing w:line="360" w:lineRule="auto"/>
        <w:ind w:firstLine="851"/>
        <w:jc w:val="both"/>
        <w:rPr>
          <w:sz w:val="28"/>
          <w:szCs w:val="28"/>
        </w:rPr>
      </w:pPr>
      <w:r w:rsidRPr="002E7D76">
        <w:rPr>
          <w:sz w:val="28"/>
          <w:szCs w:val="28"/>
        </w:rPr>
        <w:t xml:space="preserve">II категория </w:t>
      </w:r>
      <w:r>
        <w:rPr>
          <w:sz w:val="28"/>
          <w:szCs w:val="28"/>
        </w:rPr>
        <w:t xml:space="preserve">качества (нестандартные ссуды) </w:t>
      </w:r>
      <w:r w:rsidRPr="002E7D76">
        <w:rPr>
          <w:sz w:val="28"/>
          <w:szCs w:val="28"/>
        </w:rPr>
        <w:t>- имеется умеренный кредитный риск (есть вероятность обесценения ссуды на 1-20%);</w:t>
      </w:r>
    </w:p>
    <w:p w:rsidR="002F7D40" w:rsidRPr="002E7D76" w:rsidRDefault="002F7D40" w:rsidP="002F7D40">
      <w:pPr>
        <w:spacing w:line="360" w:lineRule="auto"/>
        <w:ind w:firstLine="851"/>
        <w:jc w:val="both"/>
        <w:rPr>
          <w:sz w:val="28"/>
          <w:szCs w:val="28"/>
        </w:rPr>
      </w:pPr>
      <w:r w:rsidRPr="002E7D76">
        <w:rPr>
          <w:sz w:val="28"/>
          <w:szCs w:val="28"/>
        </w:rPr>
        <w:t>III категория</w:t>
      </w:r>
      <w:r>
        <w:rPr>
          <w:sz w:val="28"/>
          <w:szCs w:val="28"/>
        </w:rPr>
        <w:t xml:space="preserve"> качества (сомнительные ссуды) </w:t>
      </w:r>
      <w:r w:rsidRPr="002E7D76">
        <w:rPr>
          <w:sz w:val="28"/>
          <w:szCs w:val="28"/>
        </w:rPr>
        <w:t>- имеется значительный кредитный риск (есть вероятность обесценения ссуды на 21-50%);</w:t>
      </w:r>
    </w:p>
    <w:p w:rsidR="002F7D40" w:rsidRPr="004E490D" w:rsidRDefault="002F7D40" w:rsidP="002F7D40">
      <w:pPr>
        <w:spacing w:line="360" w:lineRule="auto"/>
        <w:ind w:firstLine="851"/>
        <w:jc w:val="both"/>
        <w:rPr>
          <w:sz w:val="28"/>
          <w:szCs w:val="28"/>
        </w:rPr>
      </w:pPr>
      <w:r w:rsidRPr="002E7D76">
        <w:rPr>
          <w:sz w:val="28"/>
          <w:szCs w:val="28"/>
        </w:rPr>
        <w:t>IV категор</w:t>
      </w:r>
      <w:r>
        <w:rPr>
          <w:sz w:val="28"/>
          <w:szCs w:val="28"/>
        </w:rPr>
        <w:t xml:space="preserve">ия качества (проблемные ссуды) </w:t>
      </w:r>
      <w:r w:rsidRPr="002E7D76">
        <w:rPr>
          <w:sz w:val="28"/>
          <w:szCs w:val="28"/>
        </w:rPr>
        <w:t xml:space="preserve">- присутствует высокий </w:t>
      </w:r>
      <w:r w:rsidRPr="004E490D">
        <w:rPr>
          <w:sz w:val="28"/>
          <w:szCs w:val="28"/>
        </w:rPr>
        <w:t>кредитный риск (есть вероятность обесценения ссуды на 51-100%);</w:t>
      </w:r>
    </w:p>
    <w:p w:rsidR="002F7D40" w:rsidRPr="004E490D" w:rsidRDefault="002F7D40" w:rsidP="002F7D40">
      <w:pPr>
        <w:spacing w:line="360" w:lineRule="auto"/>
        <w:ind w:firstLine="851"/>
        <w:jc w:val="both"/>
        <w:rPr>
          <w:sz w:val="28"/>
          <w:szCs w:val="28"/>
        </w:rPr>
      </w:pPr>
      <w:r w:rsidRPr="004E490D">
        <w:rPr>
          <w:sz w:val="28"/>
          <w:szCs w:val="28"/>
        </w:rPr>
        <w:t>V (низшая) категория качества (безнадежные ссуды) - отсутствует вероятность возврата ссуды, т.е. она будет обесценена полностью (на 100%).</w:t>
      </w:r>
    </w:p>
    <w:p w:rsidR="002F7D40" w:rsidRPr="004E490D" w:rsidRDefault="002F7D40" w:rsidP="002F7D40">
      <w:pPr>
        <w:spacing w:line="360" w:lineRule="auto"/>
        <w:ind w:firstLine="851"/>
        <w:jc w:val="both"/>
        <w:rPr>
          <w:sz w:val="28"/>
          <w:szCs w:val="28"/>
        </w:rPr>
      </w:pPr>
      <w:r w:rsidRPr="004E490D">
        <w:rPr>
          <w:sz w:val="28"/>
          <w:szCs w:val="28"/>
        </w:rPr>
        <w:t>Источниками получения информации о рисках, связанных с заемщиком, Центральный банк считает правоустанавливающие документы заемщика, его бухгалтерскую, налоговую, статистическую и иную отчетность, дополнительно предоставляемые им сведения, а также средства массовой информации и другие источники, которые банк определяет самостоятельно. То есть банку в нормативном порядке вменяется обязанность добывать из самых разных источников информацию, необходимую и достаточную для формирования профессионального суждения о размере расчетного резерва. При этом он обязан также всю такую информацию о каждом заемщике фиксировать в специальном досье, а это досье должно быть доступно органам управления, службам внутреннего контроля банка, аудиторам и органам надзора.</w:t>
      </w:r>
    </w:p>
    <w:p w:rsidR="002F7D40" w:rsidRPr="004E490D" w:rsidRDefault="002F7D40" w:rsidP="002F7D40">
      <w:pPr>
        <w:spacing w:line="360" w:lineRule="auto"/>
        <w:ind w:firstLine="851"/>
        <w:jc w:val="both"/>
        <w:rPr>
          <w:sz w:val="28"/>
          <w:szCs w:val="28"/>
        </w:rPr>
      </w:pPr>
      <w:r w:rsidRPr="004E490D">
        <w:rPr>
          <w:sz w:val="28"/>
          <w:szCs w:val="28"/>
        </w:rPr>
        <w:t>Банк формирует (регулирует) резерв на момент получения информации о появлении (изменении) кредитного риска и/или качества обеспечения ссуды. При изменении финансового положения заемщика, изменении качества обслуживания ссуды, а также при наличии иных сведений о рисках заемщика банк обязан реклассифицировать ссуду и при наличии оснований уточнить размер резерва.</w:t>
      </w:r>
    </w:p>
    <w:p w:rsidR="002F7D40" w:rsidRPr="004E490D" w:rsidRDefault="002F7D40" w:rsidP="002F7D40">
      <w:pPr>
        <w:spacing w:line="360" w:lineRule="auto"/>
        <w:ind w:firstLine="851"/>
        <w:jc w:val="both"/>
        <w:rPr>
          <w:sz w:val="28"/>
          <w:szCs w:val="28"/>
        </w:rPr>
      </w:pPr>
      <w:r w:rsidRPr="004E490D">
        <w:rPr>
          <w:sz w:val="28"/>
          <w:szCs w:val="28"/>
        </w:rPr>
        <w:t>В документе ЦБ записано, что финансовое положение заемщика оценивается:</w:t>
      </w:r>
    </w:p>
    <w:p w:rsidR="002F7D40" w:rsidRPr="004E490D" w:rsidRDefault="002F7D40" w:rsidP="002F7D40">
      <w:pPr>
        <w:spacing w:line="360" w:lineRule="auto"/>
        <w:ind w:firstLine="851"/>
        <w:jc w:val="both"/>
        <w:rPr>
          <w:sz w:val="28"/>
          <w:szCs w:val="28"/>
        </w:rPr>
      </w:pPr>
      <w:r w:rsidRPr="004E490D">
        <w:rPr>
          <w:sz w:val="28"/>
          <w:szCs w:val="28"/>
        </w:rPr>
        <w:t>- как хорошее, если комплексный анализ производственной и финансово-хозяйственной деятельности заемщика и все иные сведения о нем свидетельствуют о стабильности производства, положительной величине чистых активов, рентабельности и платежеспособности и отсутствуют какие-либо явления, способные негативно повлиять на финансовую устойчивость заемщика в перспективе</w:t>
      </w:r>
      <w:r w:rsidR="002977B1">
        <w:rPr>
          <w:sz w:val="28"/>
          <w:szCs w:val="28"/>
        </w:rPr>
        <w:t>;</w:t>
      </w:r>
    </w:p>
    <w:p w:rsidR="002F7D40" w:rsidRPr="004E490D" w:rsidRDefault="002F7D40" w:rsidP="002F7D40">
      <w:pPr>
        <w:spacing w:line="360" w:lineRule="auto"/>
        <w:ind w:firstLine="851"/>
        <w:jc w:val="both"/>
        <w:rPr>
          <w:sz w:val="28"/>
          <w:szCs w:val="28"/>
        </w:rPr>
      </w:pPr>
      <w:r w:rsidRPr="004E490D">
        <w:rPr>
          <w:sz w:val="28"/>
          <w:szCs w:val="28"/>
        </w:rPr>
        <w:t>- как среднее (не лучше</w:t>
      </w:r>
      <w:r w:rsidR="002977B1">
        <w:rPr>
          <w:sz w:val="28"/>
          <w:szCs w:val="28"/>
        </w:rPr>
        <w:t>е</w:t>
      </w:r>
      <w:r w:rsidRPr="004E490D">
        <w:rPr>
          <w:sz w:val="28"/>
          <w:szCs w:val="28"/>
        </w:rPr>
        <w:t>), если анализ деятельности заемщика и/или иные сведения о нем свидетельствуют об отсутствии прямых угроз его текущему финансовому положению, однако присутствуют негативные явления (тенденции), которые в обозримой перспективе (год или менее) могут привести к финансовым трудностям;</w:t>
      </w:r>
    </w:p>
    <w:p w:rsidR="002F7D40" w:rsidRPr="004E490D" w:rsidRDefault="002F7D40" w:rsidP="002F7D40">
      <w:pPr>
        <w:spacing w:line="360" w:lineRule="auto"/>
        <w:ind w:firstLine="851"/>
        <w:jc w:val="both"/>
        <w:rPr>
          <w:sz w:val="28"/>
          <w:szCs w:val="28"/>
        </w:rPr>
      </w:pPr>
      <w:r w:rsidRPr="004E490D">
        <w:rPr>
          <w:sz w:val="28"/>
          <w:szCs w:val="28"/>
        </w:rPr>
        <w:t>- как плохое, если заемщик признан банкротом</w:t>
      </w:r>
      <w:r w:rsidR="002977B1">
        <w:rPr>
          <w:sz w:val="28"/>
          <w:szCs w:val="28"/>
        </w:rPr>
        <w:t>,</w:t>
      </w:r>
      <w:r w:rsidRPr="004E490D">
        <w:rPr>
          <w:sz w:val="28"/>
          <w:szCs w:val="28"/>
        </w:rPr>
        <w:t xml:space="preserve"> либо если он является устойчиво неплатежеспособным, а также если анализ деятельности заемщика и/или иные сведения о нем свидетельствуют об угрожающих негативных явлениях (тенденциях), вероятным результатом которых могут явиться его банкротство либо устойчивая неплатежеспособность заемщика.</w:t>
      </w:r>
    </w:p>
    <w:p w:rsidR="002F7D40" w:rsidRPr="004E490D" w:rsidRDefault="002F7D40" w:rsidP="002F7D40">
      <w:pPr>
        <w:spacing w:line="360" w:lineRule="auto"/>
        <w:ind w:firstLine="851"/>
        <w:jc w:val="both"/>
        <w:rPr>
          <w:sz w:val="28"/>
          <w:szCs w:val="28"/>
        </w:rPr>
      </w:pPr>
      <w:r w:rsidRPr="004E490D">
        <w:rPr>
          <w:sz w:val="28"/>
          <w:szCs w:val="28"/>
        </w:rPr>
        <w:t>В Положении № 254 указано, что в зависимости от качества обслуживания заемщиком долга ссуды следует относить в одну из трех категорий: хорошо обслуживаемая; обслуживаемая средне; неудовлетворительно обслуживаемая.</w:t>
      </w:r>
    </w:p>
    <w:p w:rsidR="002F7D40" w:rsidRPr="004E490D" w:rsidRDefault="002F7D40" w:rsidP="002F7D40">
      <w:pPr>
        <w:spacing w:line="360" w:lineRule="auto"/>
        <w:ind w:firstLine="851"/>
        <w:jc w:val="both"/>
        <w:rPr>
          <w:sz w:val="28"/>
          <w:szCs w:val="28"/>
        </w:rPr>
      </w:pPr>
      <w:r w:rsidRPr="004E490D">
        <w:rPr>
          <w:sz w:val="28"/>
          <w:szCs w:val="28"/>
        </w:rPr>
        <w:t>Обслуживание долга по ссуде может быть признано хорошим, если</w:t>
      </w:r>
      <w:r w:rsidR="002977B1">
        <w:rPr>
          <w:sz w:val="28"/>
          <w:szCs w:val="28"/>
        </w:rPr>
        <w:t xml:space="preserve"> </w:t>
      </w:r>
      <w:r w:rsidRPr="004E490D">
        <w:rPr>
          <w:sz w:val="28"/>
          <w:szCs w:val="28"/>
        </w:rPr>
        <w:t>платежи по основному долгу и процентам осуществляются своевременно и в полном объеме</w:t>
      </w:r>
      <w:r w:rsidR="002977B1">
        <w:rPr>
          <w:sz w:val="28"/>
          <w:szCs w:val="28"/>
        </w:rPr>
        <w:t xml:space="preserve">, или </w:t>
      </w:r>
      <w:r w:rsidRPr="004E490D">
        <w:rPr>
          <w:sz w:val="28"/>
          <w:szCs w:val="28"/>
        </w:rPr>
        <w:t>имеется только единичный случай просроченных платежей по основному долгу и/или процентам в течение последних 180 календарных дней, в том числе:</w:t>
      </w:r>
    </w:p>
    <w:p w:rsidR="002F7D40" w:rsidRPr="004E490D" w:rsidRDefault="002F7D40" w:rsidP="002F7D40">
      <w:pPr>
        <w:spacing w:line="360" w:lineRule="auto"/>
        <w:ind w:firstLine="851"/>
        <w:jc w:val="both"/>
        <w:rPr>
          <w:sz w:val="28"/>
          <w:szCs w:val="28"/>
        </w:rPr>
      </w:pPr>
      <w:r w:rsidRPr="004E490D">
        <w:rPr>
          <w:sz w:val="28"/>
          <w:szCs w:val="28"/>
        </w:rPr>
        <w:t>- по ссудам, предоставленным юридическим лицам, до 5 календарных дней;</w:t>
      </w:r>
    </w:p>
    <w:p w:rsidR="002F7D40" w:rsidRPr="004E490D" w:rsidRDefault="002F7D40" w:rsidP="002F7D40">
      <w:pPr>
        <w:spacing w:line="360" w:lineRule="auto"/>
        <w:ind w:firstLine="851"/>
        <w:jc w:val="both"/>
        <w:rPr>
          <w:sz w:val="28"/>
          <w:szCs w:val="28"/>
        </w:rPr>
      </w:pPr>
      <w:r w:rsidRPr="004E490D">
        <w:rPr>
          <w:sz w:val="28"/>
          <w:szCs w:val="28"/>
        </w:rPr>
        <w:t>- по ссудам, предоставленным физическим лицам,  до 30 календарных дней.</w:t>
      </w:r>
    </w:p>
    <w:p w:rsidR="002F7D40" w:rsidRPr="004E490D" w:rsidRDefault="002F7D40" w:rsidP="002F7D40">
      <w:pPr>
        <w:spacing w:line="360" w:lineRule="auto"/>
        <w:ind w:firstLine="851"/>
        <w:jc w:val="both"/>
        <w:rPr>
          <w:sz w:val="28"/>
          <w:szCs w:val="28"/>
        </w:rPr>
      </w:pPr>
      <w:r w:rsidRPr="004E490D">
        <w:rPr>
          <w:sz w:val="28"/>
          <w:szCs w:val="28"/>
        </w:rPr>
        <w:t>Обслуживание долга должно быть приз</w:t>
      </w:r>
      <w:r w:rsidR="002977B1">
        <w:rPr>
          <w:sz w:val="28"/>
          <w:szCs w:val="28"/>
        </w:rPr>
        <w:t>нано неудовлетворительным, если</w:t>
      </w:r>
      <w:r w:rsidRPr="004E490D">
        <w:rPr>
          <w:sz w:val="28"/>
          <w:szCs w:val="28"/>
        </w:rPr>
        <w:t xml:space="preserve"> имеются просроченные платежи по основному долгу и/или по процентам в течение последних 180 календарных дней:</w:t>
      </w:r>
    </w:p>
    <w:p w:rsidR="002F7D40" w:rsidRPr="004E490D" w:rsidRDefault="002F7D40" w:rsidP="002F7D40">
      <w:pPr>
        <w:spacing w:line="360" w:lineRule="auto"/>
        <w:ind w:firstLine="851"/>
        <w:jc w:val="both"/>
        <w:rPr>
          <w:sz w:val="28"/>
          <w:szCs w:val="28"/>
        </w:rPr>
      </w:pPr>
      <w:r w:rsidRPr="004E490D">
        <w:rPr>
          <w:sz w:val="28"/>
          <w:szCs w:val="28"/>
        </w:rPr>
        <w:t>- по ссудам, предоставленным юридическим лицам, свыше 30 дней;</w:t>
      </w:r>
    </w:p>
    <w:p w:rsidR="002F7D40" w:rsidRPr="004E490D" w:rsidRDefault="002F7D40" w:rsidP="002F7D40">
      <w:pPr>
        <w:spacing w:line="360" w:lineRule="auto"/>
        <w:ind w:firstLine="851"/>
        <w:jc w:val="both"/>
        <w:rPr>
          <w:sz w:val="28"/>
          <w:szCs w:val="28"/>
        </w:rPr>
      </w:pPr>
      <w:r w:rsidRPr="004E490D">
        <w:rPr>
          <w:sz w:val="28"/>
          <w:szCs w:val="28"/>
        </w:rPr>
        <w:t>- пред</w:t>
      </w:r>
      <w:r>
        <w:rPr>
          <w:sz w:val="28"/>
          <w:szCs w:val="28"/>
        </w:rPr>
        <w:t>оставленным физическим лицам,</w:t>
      </w:r>
      <w:r w:rsidRPr="004E490D">
        <w:rPr>
          <w:sz w:val="28"/>
          <w:szCs w:val="28"/>
        </w:rPr>
        <w:t xml:space="preserve"> свыше 60 дней;</w:t>
      </w:r>
    </w:p>
    <w:p w:rsidR="002F7D40" w:rsidRPr="004E490D" w:rsidRDefault="002F7D40" w:rsidP="002F7D40">
      <w:pPr>
        <w:spacing w:line="360" w:lineRule="auto"/>
        <w:ind w:firstLine="851"/>
        <w:jc w:val="both"/>
        <w:rPr>
          <w:sz w:val="28"/>
          <w:szCs w:val="28"/>
        </w:rPr>
      </w:pPr>
      <w:r w:rsidRPr="004E490D">
        <w:rPr>
          <w:sz w:val="28"/>
          <w:szCs w:val="28"/>
        </w:rPr>
        <w:t>- ссуда реструктурирована и по ней имеются просроченные платежи по основному долгу и/или по процентам, а финансовое положение заемщика оценивается как плохое;</w:t>
      </w:r>
    </w:p>
    <w:p w:rsidR="002F7D40" w:rsidRPr="004E490D" w:rsidRDefault="002F7D40" w:rsidP="002F7D40">
      <w:pPr>
        <w:spacing w:line="360" w:lineRule="auto"/>
        <w:ind w:firstLine="851"/>
        <w:jc w:val="both"/>
        <w:rPr>
          <w:sz w:val="28"/>
          <w:szCs w:val="28"/>
        </w:rPr>
      </w:pPr>
      <w:r w:rsidRPr="004E490D">
        <w:rPr>
          <w:sz w:val="28"/>
          <w:szCs w:val="28"/>
        </w:rPr>
        <w:t>- ссуда предоставлена заемщику прямо либо косвенно (через третьих лиц) в целях погашения долга по ранее полученной ссуде, либо банк прямо или косвенно принял на себя риск потерь в связи с предоставлением денег заемщику, чье финансовое положение не может быть оценено выше среднего при условии, что ранее выданная ссуда была отнесена по качеству обслуживания долга к категории ссуд со средним обслуживанием, либо при наличии просроченных платежей по новой ссуде.</w:t>
      </w:r>
    </w:p>
    <w:p w:rsidR="00F823D7" w:rsidRDefault="002F7D40" w:rsidP="00F823D7">
      <w:pPr>
        <w:spacing w:line="360" w:lineRule="auto"/>
        <w:ind w:firstLine="851"/>
        <w:jc w:val="both"/>
        <w:rPr>
          <w:sz w:val="28"/>
          <w:szCs w:val="28"/>
        </w:rPr>
      </w:pPr>
      <w:r w:rsidRPr="00F823D7">
        <w:rPr>
          <w:sz w:val="28"/>
          <w:szCs w:val="28"/>
        </w:rPr>
        <w:t>Сформулированные профессиональные суждения о финансовом положении заемщика и о качестве обслуживания им долга позволяют путем комбинаций двух данных критериев определить категорию качества каждой конкретной ссуды так, как представлено в таблице 1.</w:t>
      </w:r>
    </w:p>
    <w:p w:rsidR="00BC0C15" w:rsidRDefault="00BC0C15" w:rsidP="00BC0C15">
      <w:pPr>
        <w:spacing w:line="360" w:lineRule="auto"/>
        <w:ind w:firstLine="900"/>
        <w:jc w:val="both"/>
        <w:rPr>
          <w:b/>
          <w:sz w:val="28"/>
          <w:szCs w:val="28"/>
        </w:rPr>
      </w:pPr>
      <w:r w:rsidRPr="00CF2B87">
        <w:rPr>
          <w:sz w:val="28"/>
          <w:szCs w:val="28"/>
        </w:rPr>
        <w:t>Свои особенности имеют процедуры оценки кредитного риска и определения суммы резерва по ссудам, сгруппированным в однородный портфель. К таким ссудам по усмотрению банка могут быть отнесены, в частности, кредиты физическим лицам, индивидуальным предпринимателям, предприятиям и организациям малого бизнеса.</w:t>
      </w:r>
      <w:r w:rsidRPr="00CF2B87">
        <w:rPr>
          <w:b/>
          <w:sz w:val="28"/>
          <w:szCs w:val="28"/>
        </w:rPr>
        <w:t xml:space="preserve"> </w:t>
      </w:r>
    </w:p>
    <w:p w:rsidR="00BC0C15" w:rsidRPr="00F823D7" w:rsidRDefault="00BC0C15" w:rsidP="00BC0C15">
      <w:pPr>
        <w:spacing w:line="360" w:lineRule="auto"/>
        <w:jc w:val="both"/>
        <w:rPr>
          <w:sz w:val="28"/>
          <w:szCs w:val="28"/>
        </w:rPr>
      </w:pPr>
    </w:p>
    <w:tbl>
      <w:tblPr>
        <w:tblStyle w:val="a6"/>
        <w:tblpPr w:leftFromText="180" w:rightFromText="180" w:vertAnchor="text" w:horzAnchor="margin" w:tblpY="2"/>
        <w:tblW w:w="9479" w:type="dxa"/>
        <w:tblLook w:val="01E0" w:firstRow="1" w:lastRow="1" w:firstColumn="1" w:lastColumn="1" w:noHBand="0" w:noVBand="0"/>
      </w:tblPr>
      <w:tblGrid>
        <w:gridCol w:w="1799"/>
        <w:gridCol w:w="2375"/>
        <w:gridCol w:w="2375"/>
        <w:gridCol w:w="2930"/>
      </w:tblGrid>
      <w:tr w:rsidR="002977B1" w:rsidRPr="00C01BC2" w:rsidTr="002977B1">
        <w:trPr>
          <w:trHeight w:val="321"/>
        </w:trPr>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Обслуживание долга</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Хорошее</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Среднее</w:t>
            </w:r>
          </w:p>
        </w:tc>
        <w:tc>
          <w:tcPr>
            <w:tcW w:w="2930" w:type="dxa"/>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Неудовлетворительное</w:t>
            </w:r>
          </w:p>
        </w:tc>
      </w:tr>
      <w:tr w:rsidR="002977B1" w:rsidRPr="00C01BC2" w:rsidTr="002977B1">
        <w:trPr>
          <w:trHeight w:val="321"/>
        </w:trPr>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Финансовое положение</w:t>
            </w:r>
          </w:p>
        </w:tc>
        <w:tc>
          <w:tcPr>
            <w:tcW w:w="0" w:type="auto"/>
          </w:tcPr>
          <w:p w:rsidR="002977B1" w:rsidRPr="00CF2B87" w:rsidRDefault="002977B1" w:rsidP="002977B1">
            <w:pPr>
              <w:pStyle w:val="1"/>
              <w:rPr>
                <w:rFonts w:ascii="Times New Roman" w:hAnsi="Times New Roman" w:cs="Times New Roman"/>
                <w:b w:val="0"/>
                <w:sz w:val="20"/>
                <w:szCs w:val="20"/>
              </w:rPr>
            </w:pPr>
          </w:p>
        </w:tc>
        <w:tc>
          <w:tcPr>
            <w:tcW w:w="0" w:type="auto"/>
          </w:tcPr>
          <w:p w:rsidR="002977B1" w:rsidRPr="00CF2B87" w:rsidRDefault="002977B1" w:rsidP="002977B1">
            <w:pPr>
              <w:pStyle w:val="1"/>
              <w:rPr>
                <w:rFonts w:ascii="Times New Roman" w:hAnsi="Times New Roman" w:cs="Times New Roman"/>
                <w:b w:val="0"/>
                <w:sz w:val="20"/>
                <w:szCs w:val="20"/>
              </w:rPr>
            </w:pPr>
          </w:p>
        </w:tc>
        <w:tc>
          <w:tcPr>
            <w:tcW w:w="2930" w:type="dxa"/>
          </w:tcPr>
          <w:p w:rsidR="002977B1" w:rsidRPr="00CF2B87" w:rsidRDefault="002977B1" w:rsidP="002977B1">
            <w:pPr>
              <w:pStyle w:val="1"/>
              <w:rPr>
                <w:rFonts w:ascii="Times New Roman" w:hAnsi="Times New Roman" w:cs="Times New Roman"/>
                <w:b w:val="0"/>
                <w:sz w:val="20"/>
                <w:szCs w:val="20"/>
              </w:rPr>
            </w:pPr>
          </w:p>
        </w:tc>
      </w:tr>
      <w:tr w:rsidR="002977B1" w:rsidRPr="00C01BC2" w:rsidTr="002977B1">
        <w:trPr>
          <w:trHeight w:val="427"/>
        </w:trPr>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Хорошее</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Стандартные (</w:t>
            </w:r>
            <w:r w:rsidRPr="00CF2B87">
              <w:rPr>
                <w:rFonts w:ascii="Times New Roman" w:hAnsi="Times New Roman" w:cs="Times New Roman"/>
                <w:b w:val="0"/>
                <w:sz w:val="20"/>
                <w:szCs w:val="20"/>
                <w:lang w:val="en-US"/>
              </w:rPr>
              <w:t>I</w:t>
            </w:r>
            <w:r w:rsidRPr="00CF2B87">
              <w:rPr>
                <w:rFonts w:ascii="Times New Roman" w:hAnsi="Times New Roman" w:cs="Times New Roman"/>
                <w:b w:val="0"/>
                <w:sz w:val="20"/>
                <w:szCs w:val="20"/>
              </w:rPr>
              <w:t xml:space="preserve"> категории качества)</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Нестандартные (</w:t>
            </w:r>
            <w:r w:rsidRPr="00CF2B87">
              <w:rPr>
                <w:rFonts w:ascii="Times New Roman" w:hAnsi="Times New Roman" w:cs="Times New Roman"/>
                <w:b w:val="0"/>
                <w:sz w:val="20"/>
                <w:szCs w:val="20"/>
                <w:lang w:val="en-US"/>
              </w:rPr>
              <w:t xml:space="preserve">II </w:t>
            </w:r>
            <w:r w:rsidRPr="00CF2B87">
              <w:rPr>
                <w:rFonts w:ascii="Times New Roman" w:hAnsi="Times New Roman" w:cs="Times New Roman"/>
                <w:b w:val="0"/>
                <w:sz w:val="20"/>
                <w:szCs w:val="20"/>
              </w:rPr>
              <w:t>категории качества)</w:t>
            </w:r>
          </w:p>
        </w:tc>
        <w:tc>
          <w:tcPr>
            <w:tcW w:w="2930" w:type="dxa"/>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Сомнительные (</w:t>
            </w:r>
            <w:r w:rsidRPr="00CF2B87">
              <w:rPr>
                <w:rFonts w:ascii="Times New Roman" w:hAnsi="Times New Roman" w:cs="Times New Roman"/>
                <w:b w:val="0"/>
                <w:sz w:val="20"/>
                <w:szCs w:val="20"/>
                <w:lang w:val="en-US"/>
              </w:rPr>
              <w:t>III</w:t>
            </w:r>
            <w:r w:rsidRPr="00CF2B87">
              <w:rPr>
                <w:rFonts w:ascii="Times New Roman" w:hAnsi="Times New Roman" w:cs="Times New Roman"/>
                <w:b w:val="0"/>
                <w:sz w:val="20"/>
                <w:szCs w:val="20"/>
              </w:rPr>
              <w:t xml:space="preserve"> категории качества)</w:t>
            </w:r>
          </w:p>
        </w:tc>
      </w:tr>
      <w:tr w:rsidR="002977B1" w:rsidRPr="00C01BC2" w:rsidTr="002977B1">
        <w:trPr>
          <w:trHeight w:val="427"/>
        </w:trPr>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Среднее</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Нестандартные (</w:t>
            </w:r>
            <w:r w:rsidRPr="00CF2B87">
              <w:rPr>
                <w:rFonts w:ascii="Times New Roman" w:hAnsi="Times New Roman" w:cs="Times New Roman"/>
                <w:b w:val="0"/>
                <w:sz w:val="20"/>
                <w:szCs w:val="20"/>
                <w:lang w:val="en-US"/>
              </w:rPr>
              <w:t xml:space="preserve">II </w:t>
            </w:r>
            <w:r w:rsidRPr="00CF2B87">
              <w:rPr>
                <w:rFonts w:ascii="Times New Roman" w:hAnsi="Times New Roman" w:cs="Times New Roman"/>
                <w:b w:val="0"/>
                <w:sz w:val="20"/>
                <w:szCs w:val="20"/>
              </w:rPr>
              <w:t>категории качества)</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Сомнительные (</w:t>
            </w:r>
            <w:r w:rsidRPr="00CF2B87">
              <w:rPr>
                <w:rFonts w:ascii="Times New Roman" w:hAnsi="Times New Roman" w:cs="Times New Roman"/>
                <w:b w:val="0"/>
                <w:sz w:val="20"/>
                <w:szCs w:val="20"/>
                <w:lang w:val="en-US"/>
              </w:rPr>
              <w:t>III</w:t>
            </w:r>
            <w:r w:rsidRPr="00CF2B87">
              <w:rPr>
                <w:rFonts w:ascii="Times New Roman" w:hAnsi="Times New Roman" w:cs="Times New Roman"/>
                <w:b w:val="0"/>
                <w:sz w:val="20"/>
                <w:szCs w:val="20"/>
              </w:rPr>
              <w:t xml:space="preserve"> категории качества)</w:t>
            </w:r>
          </w:p>
        </w:tc>
        <w:tc>
          <w:tcPr>
            <w:tcW w:w="2930" w:type="dxa"/>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Проблемные (</w:t>
            </w:r>
            <w:r w:rsidRPr="00CF2B87">
              <w:rPr>
                <w:rFonts w:ascii="Times New Roman" w:hAnsi="Times New Roman" w:cs="Times New Roman"/>
                <w:b w:val="0"/>
                <w:sz w:val="20"/>
                <w:szCs w:val="20"/>
                <w:lang w:val="en-US"/>
              </w:rPr>
              <w:t>IV</w:t>
            </w:r>
            <w:r w:rsidRPr="00CF2B87">
              <w:rPr>
                <w:rFonts w:ascii="Times New Roman" w:hAnsi="Times New Roman" w:cs="Times New Roman"/>
                <w:b w:val="0"/>
                <w:sz w:val="20"/>
                <w:szCs w:val="20"/>
              </w:rPr>
              <w:t xml:space="preserve"> категории качества)</w:t>
            </w:r>
          </w:p>
        </w:tc>
      </w:tr>
      <w:tr w:rsidR="002977B1" w:rsidRPr="00C01BC2" w:rsidTr="002977B1">
        <w:trPr>
          <w:trHeight w:val="427"/>
        </w:trPr>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Плохое</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Сомнительные (</w:t>
            </w:r>
            <w:r w:rsidRPr="00CF2B87">
              <w:rPr>
                <w:rFonts w:ascii="Times New Roman" w:hAnsi="Times New Roman" w:cs="Times New Roman"/>
                <w:b w:val="0"/>
                <w:sz w:val="20"/>
                <w:szCs w:val="20"/>
                <w:lang w:val="en-US"/>
              </w:rPr>
              <w:t>III</w:t>
            </w:r>
            <w:r w:rsidRPr="00CF2B87">
              <w:rPr>
                <w:rFonts w:ascii="Times New Roman" w:hAnsi="Times New Roman" w:cs="Times New Roman"/>
                <w:b w:val="0"/>
                <w:sz w:val="20"/>
                <w:szCs w:val="20"/>
              </w:rPr>
              <w:t xml:space="preserve"> категории качества)</w:t>
            </w:r>
          </w:p>
        </w:tc>
        <w:tc>
          <w:tcPr>
            <w:tcW w:w="0" w:type="auto"/>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Проблемные (</w:t>
            </w:r>
            <w:r w:rsidRPr="00CF2B87">
              <w:rPr>
                <w:rFonts w:ascii="Times New Roman" w:hAnsi="Times New Roman" w:cs="Times New Roman"/>
                <w:b w:val="0"/>
                <w:sz w:val="20"/>
                <w:szCs w:val="20"/>
                <w:lang w:val="en-US"/>
              </w:rPr>
              <w:t>IV</w:t>
            </w:r>
            <w:r w:rsidRPr="00CF2B87">
              <w:rPr>
                <w:rFonts w:ascii="Times New Roman" w:hAnsi="Times New Roman" w:cs="Times New Roman"/>
                <w:b w:val="0"/>
                <w:sz w:val="20"/>
                <w:szCs w:val="20"/>
              </w:rPr>
              <w:t xml:space="preserve"> категории качества)</w:t>
            </w:r>
          </w:p>
        </w:tc>
        <w:tc>
          <w:tcPr>
            <w:tcW w:w="2930" w:type="dxa"/>
          </w:tcPr>
          <w:p w:rsidR="002977B1" w:rsidRPr="00CF2B87" w:rsidRDefault="002977B1" w:rsidP="002977B1">
            <w:pPr>
              <w:pStyle w:val="1"/>
              <w:rPr>
                <w:rFonts w:ascii="Times New Roman" w:hAnsi="Times New Roman" w:cs="Times New Roman"/>
                <w:b w:val="0"/>
                <w:sz w:val="20"/>
                <w:szCs w:val="20"/>
              </w:rPr>
            </w:pPr>
            <w:r w:rsidRPr="00CF2B87">
              <w:rPr>
                <w:rFonts w:ascii="Times New Roman" w:hAnsi="Times New Roman" w:cs="Times New Roman"/>
                <w:b w:val="0"/>
                <w:sz w:val="20"/>
                <w:szCs w:val="20"/>
              </w:rPr>
              <w:t>Безнадежные (</w:t>
            </w:r>
            <w:r w:rsidRPr="00CF2B87">
              <w:rPr>
                <w:rFonts w:ascii="Times New Roman" w:hAnsi="Times New Roman" w:cs="Times New Roman"/>
                <w:b w:val="0"/>
                <w:sz w:val="20"/>
                <w:szCs w:val="20"/>
                <w:lang w:val="en-US"/>
              </w:rPr>
              <w:t>V</w:t>
            </w:r>
            <w:r w:rsidRPr="00CF2B87">
              <w:rPr>
                <w:rFonts w:ascii="Times New Roman" w:hAnsi="Times New Roman" w:cs="Times New Roman"/>
                <w:b w:val="0"/>
                <w:sz w:val="20"/>
                <w:szCs w:val="20"/>
              </w:rPr>
              <w:t xml:space="preserve"> категории качества)</w:t>
            </w:r>
          </w:p>
        </w:tc>
      </w:tr>
    </w:tbl>
    <w:p w:rsidR="002F7D40" w:rsidRDefault="002F7D40" w:rsidP="002977B1">
      <w:pPr>
        <w:pStyle w:val="1"/>
        <w:spacing w:before="0" w:after="0" w:line="360" w:lineRule="auto"/>
        <w:jc w:val="both"/>
        <w:rPr>
          <w:rFonts w:ascii="Times New Roman" w:hAnsi="Times New Roman" w:cs="Times New Roman"/>
          <w:b w:val="0"/>
          <w:sz w:val="28"/>
          <w:szCs w:val="28"/>
        </w:rPr>
      </w:pPr>
      <w:r w:rsidRPr="00B10F42">
        <w:rPr>
          <w:rFonts w:ascii="Times New Roman" w:hAnsi="Times New Roman" w:cs="Times New Roman"/>
          <w:b w:val="0"/>
          <w:sz w:val="28"/>
          <w:szCs w:val="28"/>
        </w:rPr>
        <w:t>Таблица 1. Определение категории качества ссуды с учетом финансового положения заемщика и качества обслуживания долга</w:t>
      </w:r>
      <w:r>
        <w:rPr>
          <w:rFonts w:ascii="Times New Roman" w:hAnsi="Times New Roman" w:cs="Times New Roman"/>
          <w:b w:val="0"/>
          <w:sz w:val="28"/>
          <w:szCs w:val="28"/>
        </w:rPr>
        <w:t>.</w:t>
      </w:r>
    </w:p>
    <w:p w:rsidR="00CF2B87" w:rsidRPr="00CF2B87" w:rsidRDefault="002977B1" w:rsidP="00CF2B87">
      <w:pPr>
        <w:spacing w:line="360" w:lineRule="auto"/>
        <w:ind w:firstLine="900"/>
        <w:jc w:val="both"/>
        <w:rPr>
          <w:sz w:val="28"/>
          <w:szCs w:val="28"/>
        </w:rPr>
      </w:pPr>
      <w:r w:rsidRPr="00CF2B87">
        <w:rPr>
          <w:sz w:val="28"/>
          <w:szCs w:val="28"/>
        </w:rPr>
        <w:t>Реально резерв формируется (кроме ссуд I категории качества) с учетом наличия и категории обеспечения ссуды. При наличии обеспечения I или II категории качества минимальный размер резерва определяется по формуле:</w:t>
      </w:r>
    </w:p>
    <w:p w:rsidR="00CF2B87" w:rsidRPr="00CF2B87" w:rsidRDefault="00CF2B87" w:rsidP="00CF2B87">
      <w:pPr>
        <w:spacing w:line="360" w:lineRule="auto"/>
        <w:ind w:firstLine="900"/>
        <w:jc w:val="center"/>
        <w:rPr>
          <w:sz w:val="28"/>
          <w:szCs w:val="28"/>
        </w:rPr>
      </w:pPr>
      <w:r w:rsidRPr="00CF2B87">
        <w:rPr>
          <w:sz w:val="28"/>
          <w:szCs w:val="28"/>
        </w:rPr>
        <w:t>P = PP * (1 - (k</w:t>
      </w:r>
      <w:r w:rsidRPr="00CF2B87">
        <w:rPr>
          <w:sz w:val="28"/>
          <w:szCs w:val="28"/>
          <w:vertAlign w:val="subscript"/>
        </w:rPr>
        <w:t>i</w:t>
      </w:r>
      <w:r w:rsidRPr="00CF2B87">
        <w:rPr>
          <w:sz w:val="28"/>
          <w:szCs w:val="28"/>
        </w:rPr>
        <w:t xml:space="preserve"> * Об</w:t>
      </w:r>
      <w:r w:rsidRPr="00CF2B87">
        <w:rPr>
          <w:sz w:val="28"/>
          <w:szCs w:val="28"/>
          <w:vertAlign w:val="subscript"/>
        </w:rPr>
        <w:t>i</w:t>
      </w:r>
      <w:r w:rsidRPr="00CF2B87">
        <w:rPr>
          <w:sz w:val="28"/>
          <w:szCs w:val="28"/>
        </w:rPr>
        <w:t>/Ср)),</w:t>
      </w:r>
    </w:p>
    <w:p w:rsidR="00CF2B87" w:rsidRPr="00CF2B87" w:rsidRDefault="00CF2B87" w:rsidP="00CF2B87">
      <w:pPr>
        <w:spacing w:line="360" w:lineRule="auto"/>
        <w:ind w:firstLine="900"/>
        <w:jc w:val="both"/>
        <w:rPr>
          <w:sz w:val="28"/>
          <w:szCs w:val="28"/>
        </w:rPr>
      </w:pPr>
      <w:r w:rsidRPr="00CF2B87">
        <w:rPr>
          <w:sz w:val="28"/>
          <w:szCs w:val="28"/>
        </w:rPr>
        <w:t>где Р - минимальный размер резерва. Резерв, фактически формируемый банком, не может быть меньше данной величины;</w:t>
      </w:r>
    </w:p>
    <w:p w:rsidR="00CF2B87" w:rsidRPr="00CF2B87" w:rsidRDefault="00CF2B87" w:rsidP="00CF2B87">
      <w:pPr>
        <w:spacing w:line="360" w:lineRule="auto"/>
        <w:ind w:firstLine="900"/>
        <w:jc w:val="both"/>
        <w:rPr>
          <w:sz w:val="28"/>
          <w:szCs w:val="28"/>
        </w:rPr>
      </w:pPr>
      <w:r w:rsidRPr="00CF2B87">
        <w:rPr>
          <w:sz w:val="28"/>
          <w:szCs w:val="28"/>
        </w:rPr>
        <w:t>РР - размер расчетного резерва;</w:t>
      </w:r>
    </w:p>
    <w:p w:rsidR="00CF2B87" w:rsidRDefault="00CF2B87" w:rsidP="00CF2B87">
      <w:pPr>
        <w:spacing w:line="360" w:lineRule="auto"/>
        <w:ind w:firstLine="900"/>
        <w:jc w:val="both"/>
        <w:rPr>
          <w:sz w:val="28"/>
          <w:szCs w:val="28"/>
        </w:rPr>
      </w:pPr>
      <w:r w:rsidRPr="00CF2B87">
        <w:rPr>
          <w:sz w:val="28"/>
          <w:szCs w:val="28"/>
        </w:rPr>
        <w:t>k</w:t>
      </w:r>
      <w:r w:rsidRPr="00CF2B87">
        <w:rPr>
          <w:sz w:val="28"/>
          <w:szCs w:val="28"/>
          <w:vertAlign w:val="subscript"/>
        </w:rPr>
        <w:t>i</w:t>
      </w:r>
      <w:r w:rsidRPr="00CF2B87">
        <w:rPr>
          <w:sz w:val="28"/>
          <w:szCs w:val="28"/>
        </w:rPr>
        <w:t xml:space="preserve"> – коэффициент </w:t>
      </w:r>
      <w:r>
        <w:rPr>
          <w:sz w:val="28"/>
          <w:szCs w:val="28"/>
        </w:rPr>
        <w:t xml:space="preserve">категории качества обеспечения. </w:t>
      </w:r>
      <w:r w:rsidRPr="00CF2B87">
        <w:rPr>
          <w:sz w:val="28"/>
          <w:szCs w:val="28"/>
        </w:rPr>
        <w:t>Для обеспечения I категории качества k</w:t>
      </w:r>
      <w:r w:rsidRPr="00CF2B87">
        <w:rPr>
          <w:sz w:val="28"/>
          <w:szCs w:val="28"/>
          <w:vertAlign w:val="subscript"/>
        </w:rPr>
        <w:t>i</w:t>
      </w:r>
      <w:r>
        <w:rPr>
          <w:sz w:val="28"/>
          <w:szCs w:val="28"/>
        </w:rPr>
        <w:t xml:space="preserve"> принимается равным 1; д</w:t>
      </w:r>
      <w:r w:rsidRPr="00CF2B87">
        <w:rPr>
          <w:sz w:val="28"/>
          <w:szCs w:val="28"/>
        </w:rPr>
        <w:t>ля обеспечения II категории качества k</w:t>
      </w:r>
      <w:r w:rsidRPr="00CF2B87">
        <w:rPr>
          <w:sz w:val="28"/>
          <w:szCs w:val="28"/>
          <w:vertAlign w:val="subscript"/>
        </w:rPr>
        <w:t>i</w:t>
      </w:r>
      <w:r w:rsidRPr="00CF2B87">
        <w:rPr>
          <w:sz w:val="28"/>
          <w:szCs w:val="28"/>
        </w:rPr>
        <w:t xml:space="preserve"> - равным 0,5; </w:t>
      </w:r>
    </w:p>
    <w:p w:rsidR="00BC0C15" w:rsidRPr="00BC0C15" w:rsidRDefault="00CF2B87" w:rsidP="00BC0C15">
      <w:pPr>
        <w:spacing w:line="360" w:lineRule="auto"/>
        <w:ind w:firstLine="900"/>
        <w:jc w:val="both"/>
        <w:rPr>
          <w:sz w:val="28"/>
          <w:szCs w:val="28"/>
        </w:rPr>
      </w:pPr>
      <w:r w:rsidRPr="00BC0C15">
        <w:rPr>
          <w:sz w:val="28"/>
          <w:szCs w:val="28"/>
        </w:rPr>
        <w:t>Об</w:t>
      </w:r>
      <w:r w:rsidRPr="00BC0C15">
        <w:rPr>
          <w:sz w:val="28"/>
          <w:szCs w:val="28"/>
          <w:vertAlign w:val="subscript"/>
        </w:rPr>
        <w:t>i</w:t>
      </w:r>
      <w:r w:rsidRPr="00BC0C15">
        <w:rPr>
          <w:sz w:val="28"/>
          <w:szCs w:val="28"/>
        </w:rPr>
        <w:t xml:space="preserve"> - стоимость обеспечения соответствующей категории качества (за вычетом дополнительных расходов банка, связанных с реализацией обеспечения);</w:t>
      </w:r>
    </w:p>
    <w:p w:rsidR="00BC0C15" w:rsidRPr="00BC0C15" w:rsidRDefault="00BC0C15" w:rsidP="00BC0C15">
      <w:pPr>
        <w:spacing w:line="360" w:lineRule="auto"/>
        <w:ind w:firstLine="900"/>
        <w:jc w:val="both"/>
        <w:rPr>
          <w:sz w:val="28"/>
          <w:szCs w:val="28"/>
        </w:rPr>
      </w:pPr>
      <w:r w:rsidRPr="00BC0C15">
        <w:rPr>
          <w:sz w:val="28"/>
          <w:szCs w:val="28"/>
        </w:rPr>
        <w:t xml:space="preserve"> </w:t>
      </w:r>
      <w:r w:rsidR="00017FEE" w:rsidRPr="00BC0C15">
        <w:rPr>
          <w:sz w:val="28"/>
          <w:szCs w:val="28"/>
        </w:rPr>
        <w:t>М</w:t>
      </w:r>
      <w:r w:rsidR="002F7D40" w:rsidRPr="00BC0C15">
        <w:rPr>
          <w:sz w:val="28"/>
          <w:szCs w:val="28"/>
        </w:rPr>
        <w:t>етоды анализа и оценки кредитного портфеля.</w:t>
      </w:r>
      <w:r w:rsidR="00017FEE" w:rsidRPr="00BC0C15">
        <w:rPr>
          <w:sz w:val="28"/>
          <w:szCs w:val="28"/>
        </w:rPr>
        <w:t xml:space="preserve"> </w:t>
      </w:r>
      <w:r w:rsidR="002F7D40" w:rsidRPr="00BC0C15">
        <w:rPr>
          <w:sz w:val="28"/>
          <w:szCs w:val="28"/>
        </w:rPr>
        <w:t>При анализе кредитного портфеля банка в предлагаемом нами подходе мы сделаем акцент в оценке 3-х позиций:</w:t>
      </w:r>
    </w:p>
    <w:p w:rsidR="00BC0C15" w:rsidRPr="00BC0C15" w:rsidRDefault="002F7D40" w:rsidP="00BC0C15">
      <w:pPr>
        <w:spacing w:line="360" w:lineRule="auto"/>
        <w:ind w:firstLine="900"/>
        <w:jc w:val="both"/>
        <w:rPr>
          <w:sz w:val="28"/>
          <w:szCs w:val="28"/>
        </w:rPr>
      </w:pPr>
      <w:r w:rsidRPr="00BC0C15">
        <w:rPr>
          <w:sz w:val="28"/>
          <w:szCs w:val="28"/>
        </w:rPr>
        <w:t>- первая - диверсификации кредитного портфеля банка;</w:t>
      </w:r>
    </w:p>
    <w:p w:rsidR="00BC0C15" w:rsidRPr="00BC0C15" w:rsidRDefault="002F7D40" w:rsidP="00BC0C15">
      <w:pPr>
        <w:spacing w:line="360" w:lineRule="auto"/>
        <w:ind w:firstLine="900"/>
        <w:jc w:val="both"/>
        <w:rPr>
          <w:sz w:val="28"/>
          <w:szCs w:val="28"/>
        </w:rPr>
      </w:pPr>
      <w:r w:rsidRPr="00BC0C15">
        <w:rPr>
          <w:sz w:val="28"/>
          <w:szCs w:val="28"/>
        </w:rPr>
        <w:t>- вторая - качество кредитного портфеля банка;</w:t>
      </w:r>
    </w:p>
    <w:p w:rsidR="00BC0C15" w:rsidRPr="00BC0C15" w:rsidRDefault="002F7D40" w:rsidP="00BC0C15">
      <w:pPr>
        <w:spacing w:line="360" w:lineRule="auto"/>
        <w:ind w:firstLine="900"/>
        <w:jc w:val="both"/>
        <w:rPr>
          <w:sz w:val="28"/>
          <w:szCs w:val="28"/>
        </w:rPr>
      </w:pPr>
      <w:r w:rsidRPr="00BC0C15">
        <w:rPr>
          <w:sz w:val="28"/>
          <w:szCs w:val="28"/>
        </w:rPr>
        <w:t>- третья - доходность кредитного портфеля банка.</w:t>
      </w:r>
    </w:p>
    <w:p w:rsidR="002F7D40" w:rsidRPr="00BC0C15" w:rsidRDefault="002F7D40" w:rsidP="00BC0C15">
      <w:pPr>
        <w:spacing w:line="360" w:lineRule="auto"/>
        <w:ind w:firstLine="900"/>
        <w:jc w:val="both"/>
        <w:rPr>
          <w:sz w:val="28"/>
          <w:szCs w:val="28"/>
        </w:rPr>
      </w:pPr>
      <w:r w:rsidRPr="00BC0C15">
        <w:rPr>
          <w:sz w:val="28"/>
          <w:szCs w:val="28"/>
        </w:rPr>
        <w:t xml:space="preserve">Основными источниками информации </w:t>
      </w:r>
      <w:r w:rsidR="005947F7" w:rsidRPr="00BC0C15">
        <w:rPr>
          <w:sz w:val="28"/>
          <w:szCs w:val="28"/>
        </w:rPr>
        <w:t xml:space="preserve">внешних пользователей </w:t>
      </w:r>
      <w:r w:rsidRPr="00BC0C15">
        <w:rPr>
          <w:sz w:val="28"/>
          <w:szCs w:val="28"/>
        </w:rPr>
        <w:t>для анализа кредитных операций банка могут служить:</w:t>
      </w:r>
    </w:p>
    <w:p w:rsidR="002F7D40" w:rsidRPr="00B10F42" w:rsidRDefault="002F7D40" w:rsidP="0073327A">
      <w:pPr>
        <w:pStyle w:val="1"/>
        <w:spacing w:before="0" w:after="0" w:line="360" w:lineRule="auto"/>
        <w:ind w:firstLine="900"/>
        <w:jc w:val="both"/>
        <w:rPr>
          <w:rFonts w:ascii="Times New Roman" w:hAnsi="Times New Roman" w:cs="Times New Roman"/>
          <w:b w:val="0"/>
          <w:sz w:val="28"/>
          <w:szCs w:val="28"/>
        </w:rPr>
      </w:pPr>
      <w:r w:rsidRPr="00B10F42">
        <w:rPr>
          <w:rFonts w:ascii="Times New Roman" w:hAnsi="Times New Roman" w:cs="Times New Roman"/>
          <w:b w:val="0"/>
          <w:sz w:val="28"/>
          <w:szCs w:val="28"/>
        </w:rPr>
        <w:t>1. ф.№101 "Оборотная ведомость по счетам кредитной организации" и расшифровки к синтетическим счетам;</w:t>
      </w:r>
    </w:p>
    <w:p w:rsidR="002F7D40" w:rsidRPr="00B10F42" w:rsidRDefault="002F7D40" w:rsidP="0073327A">
      <w:pPr>
        <w:pStyle w:val="1"/>
        <w:spacing w:before="0" w:after="0" w:line="360" w:lineRule="auto"/>
        <w:ind w:firstLine="900"/>
        <w:jc w:val="both"/>
        <w:rPr>
          <w:rFonts w:ascii="Times New Roman" w:hAnsi="Times New Roman" w:cs="Times New Roman"/>
          <w:b w:val="0"/>
          <w:sz w:val="28"/>
          <w:szCs w:val="28"/>
        </w:rPr>
      </w:pPr>
      <w:r w:rsidRPr="00B10F42">
        <w:rPr>
          <w:rFonts w:ascii="Times New Roman" w:hAnsi="Times New Roman" w:cs="Times New Roman"/>
          <w:b w:val="0"/>
          <w:sz w:val="28"/>
          <w:szCs w:val="28"/>
        </w:rPr>
        <w:t>2. ф.№102 "Отчет о прибылях и убытках";</w:t>
      </w:r>
    </w:p>
    <w:p w:rsidR="002F7D40" w:rsidRPr="00B10F42" w:rsidRDefault="002F7D40" w:rsidP="0073327A">
      <w:pPr>
        <w:pStyle w:val="1"/>
        <w:spacing w:before="0" w:after="0" w:line="360" w:lineRule="auto"/>
        <w:ind w:firstLine="900"/>
        <w:jc w:val="both"/>
        <w:rPr>
          <w:rFonts w:ascii="Times New Roman" w:hAnsi="Times New Roman" w:cs="Times New Roman"/>
          <w:b w:val="0"/>
          <w:sz w:val="28"/>
          <w:szCs w:val="28"/>
        </w:rPr>
      </w:pPr>
      <w:r w:rsidRPr="00B10F42">
        <w:rPr>
          <w:rFonts w:ascii="Times New Roman" w:hAnsi="Times New Roman" w:cs="Times New Roman"/>
          <w:b w:val="0"/>
          <w:sz w:val="28"/>
          <w:szCs w:val="28"/>
        </w:rPr>
        <w:t>3. ф. №806 "Бухгалтерс</w:t>
      </w:r>
      <w:r w:rsidR="005947F7">
        <w:rPr>
          <w:rFonts w:ascii="Times New Roman" w:hAnsi="Times New Roman" w:cs="Times New Roman"/>
          <w:b w:val="0"/>
          <w:sz w:val="28"/>
          <w:szCs w:val="28"/>
        </w:rPr>
        <w:t>кий баланс (публикуемая форма)".</w:t>
      </w:r>
    </w:p>
    <w:p w:rsidR="002F7D40" w:rsidRPr="00B10F42" w:rsidRDefault="002F7D40" w:rsidP="002F7D40">
      <w:pPr>
        <w:spacing w:line="360" w:lineRule="auto"/>
        <w:rPr>
          <w:sz w:val="28"/>
          <w:szCs w:val="28"/>
        </w:rPr>
      </w:pPr>
    </w:p>
    <w:p w:rsidR="002F7D40" w:rsidRPr="00B10F42" w:rsidRDefault="002F7D40" w:rsidP="002F7D40">
      <w:pPr>
        <w:spacing w:line="360" w:lineRule="auto"/>
        <w:rPr>
          <w:sz w:val="28"/>
          <w:szCs w:val="28"/>
        </w:rPr>
      </w:pPr>
    </w:p>
    <w:p w:rsidR="002F7D40" w:rsidRDefault="002F7D40"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5947F7" w:rsidRDefault="005947F7" w:rsidP="002F7D40">
      <w:pPr>
        <w:spacing w:line="360" w:lineRule="auto"/>
        <w:rPr>
          <w:sz w:val="28"/>
          <w:szCs w:val="28"/>
        </w:rPr>
      </w:pPr>
    </w:p>
    <w:p w:rsidR="00CF2B87" w:rsidRDefault="00CF2B87" w:rsidP="002F7D40">
      <w:pPr>
        <w:spacing w:line="360" w:lineRule="auto"/>
        <w:rPr>
          <w:sz w:val="28"/>
          <w:szCs w:val="28"/>
        </w:rPr>
      </w:pPr>
    </w:p>
    <w:p w:rsidR="00CF2B87" w:rsidRDefault="00CF2B87" w:rsidP="002F7D40">
      <w:pPr>
        <w:spacing w:line="360" w:lineRule="auto"/>
        <w:rPr>
          <w:sz w:val="28"/>
          <w:szCs w:val="28"/>
        </w:rPr>
      </w:pPr>
    </w:p>
    <w:p w:rsidR="00CF2B87" w:rsidRDefault="00CF2B87" w:rsidP="002F7D40">
      <w:pPr>
        <w:spacing w:line="360" w:lineRule="auto"/>
        <w:rPr>
          <w:sz w:val="28"/>
          <w:szCs w:val="28"/>
        </w:rPr>
      </w:pPr>
    </w:p>
    <w:p w:rsidR="005947F7" w:rsidRDefault="005947F7" w:rsidP="002F7D40">
      <w:pPr>
        <w:spacing w:line="360" w:lineRule="auto"/>
        <w:rPr>
          <w:sz w:val="28"/>
          <w:szCs w:val="28"/>
        </w:rPr>
      </w:pPr>
    </w:p>
    <w:p w:rsidR="00BC0C15" w:rsidRDefault="00BC0C15" w:rsidP="002F7D40">
      <w:pPr>
        <w:spacing w:line="360" w:lineRule="auto"/>
        <w:rPr>
          <w:sz w:val="28"/>
          <w:szCs w:val="28"/>
        </w:rPr>
      </w:pPr>
    </w:p>
    <w:p w:rsidR="00BC0C15" w:rsidRDefault="00BC0C15" w:rsidP="002F7D40">
      <w:pPr>
        <w:spacing w:line="360" w:lineRule="auto"/>
        <w:rPr>
          <w:sz w:val="28"/>
          <w:szCs w:val="28"/>
        </w:rPr>
      </w:pPr>
    </w:p>
    <w:p w:rsidR="00BC0C15" w:rsidRDefault="00BC0C15" w:rsidP="002F7D40">
      <w:pPr>
        <w:spacing w:line="360" w:lineRule="auto"/>
        <w:rPr>
          <w:sz w:val="28"/>
          <w:szCs w:val="28"/>
        </w:rPr>
      </w:pPr>
    </w:p>
    <w:p w:rsidR="00BC0C15" w:rsidRDefault="00BC0C15" w:rsidP="002F7D40">
      <w:pPr>
        <w:spacing w:line="360" w:lineRule="auto"/>
        <w:rPr>
          <w:sz w:val="28"/>
          <w:szCs w:val="28"/>
        </w:rPr>
      </w:pPr>
    </w:p>
    <w:p w:rsidR="00BC0C15" w:rsidRDefault="00BC0C15" w:rsidP="002F7D40">
      <w:pPr>
        <w:spacing w:line="360" w:lineRule="auto"/>
        <w:rPr>
          <w:sz w:val="28"/>
          <w:szCs w:val="28"/>
        </w:rPr>
      </w:pPr>
    </w:p>
    <w:p w:rsidR="00BC0C15" w:rsidRDefault="00BC0C15" w:rsidP="002F7D40">
      <w:pPr>
        <w:spacing w:line="360" w:lineRule="auto"/>
        <w:rPr>
          <w:sz w:val="28"/>
          <w:szCs w:val="28"/>
        </w:rPr>
      </w:pPr>
    </w:p>
    <w:p w:rsidR="005947F7" w:rsidRDefault="005947F7" w:rsidP="002F7D40">
      <w:pPr>
        <w:spacing w:line="360" w:lineRule="auto"/>
        <w:rPr>
          <w:sz w:val="28"/>
          <w:szCs w:val="28"/>
        </w:rPr>
      </w:pPr>
    </w:p>
    <w:p w:rsidR="00167BBD" w:rsidRPr="00A172F8" w:rsidRDefault="00167BBD" w:rsidP="00C01BC2">
      <w:pPr>
        <w:pStyle w:val="10"/>
        <w:numPr>
          <w:ilvl w:val="0"/>
          <w:numId w:val="3"/>
        </w:numPr>
        <w:tabs>
          <w:tab w:val="clear" w:pos="720"/>
          <w:tab w:val="num" w:pos="0"/>
        </w:tabs>
        <w:spacing w:after="0" w:line="360" w:lineRule="auto"/>
        <w:ind w:left="0" w:firstLine="0"/>
        <w:jc w:val="center"/>
        <w:rPr>
          <w:rFonts w:ascii="Times New Roman" w:hAnsi="Times New Roman"/>
          <w:bCs/>
          <w:sz w:val="28"/>
          <w:szCs w:val="32"/>
        </w:rPr>
      </w:pPr>
      <w:r w:rsidRPr="00A172F8">
        <w:rPr>
          <w:rFonts w:ascii="Times New Roman" w:hAnsi="Times New Roman"/>
          <w:bCs/>
          <w:sz w:val="28"/>
          <w:szCs w:val="32"/>
        </w:rPr>
        <w:t>Основы управления портфелем ценных бумаг</w:t>
      </w:r>
    </w:p>
    <w:p w:rsidR="00167BBD" w:rsidRPr="00A172F8" w:rsidRDefault="00167BBD" w:rsidP="00C01BC2">
      <w:pPr>
        <w:pStyle w:val="10"/>
        <w:numPr>
          <w:ilvl w:val="1"/>
          <w:numId w:val="3"/>
        </w:numPr>
        <w:tabs>
          <w:tab w:val="clear" w:pos="360"/>
          <w:tab w:val="num" w:pos="0"/>
        </w:tabs>
        <w:spacing w:after="0" w:line="360" w:lineRule="auto"/>
        <w:ind w:left="0"/>
        <w:jc w:val="center"/>
        <w:rPr>
          <w:rFonts w:ascii="Times New Roman" w:hAnsi="Times New Roman"/>
          <w:bCs/>
          <w:sz w:val="28"/>
          <w:szCs w:val="28"/>
        </w:rPr>
      </w:pPr>
      <w:r w:rsidRPr="00167BBD">
        <w:rPr>
          <w:rFonts w:ascii="Times New Roman" w:hAnsi="Times New Roman"/>
          <w:bCs/>
          <w:sz w:val="28"/>
          <w:szCs w:val="28"/>
        </w:rPr>
        <w:t>3</w:t>
      </w:r>
      <w:r w:rsidRPr="00A172F8">
        <w:rPr>
          <w:rFonts w:ascii="Times New Roman" w:hAnsi="Times New Roman"/>
          <w:bCs/>
          <w:sz w:val="28"/>
          <w:szCs w:val="28"/>
        </w:rPr>
        <w:t>.1 Понятие портфеля ценных бумаг. Типы портфелей ценных бумаг</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Портфель ценных бумаг представляет собой определенный набор из корпоративных акций, облигаций с различн</w:t>
      </w:r>
      <w:r w:rsidR="00323FEC">
        <w:rPr>
          <w:sz w:val="28"/>
          <w:szCs w:val="28"/>
        </w:rPr>
        <w:t xml:space="preserve">ой степенью обеспечения и риска, </w:t>
      </w:r>
      <w:r w:rsidRPr="00C01BC2">
        <w:rPr>
          <w:sz w:val="28"/>
          <w:szCs w:val="28"/>
        </w:rPr>
        <w:t>и бумаг с фиксированным доходом, гарантированным государством, т. е. с минимальным риском потерь по основной сумме и текущих поступлений.</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Также портфель ценных бумаг может быть определен как набор ценных бумаг, обеспечивающих удовлетворительные для инвестора «качественные» характеристики входящих </w:t>
      </w:r>
      <w:r w:rsidR="007632DC">
        <w:rPr>
          <w:sz w:val="28"/>
          <w:szCs w:val="28"/>
        </w:rPr>
        <w:t>в него финансовых инструментов</w:t>
      </w:r>
      <w:r w:rsidRPr="00C01BC2">
        <w:rPr>
          <w:sz w:val="28"/>
          <w:szCs w:val="28"/>
        </w:rPr>
        <w:t>.</w:t>
      </w:r>
    </w:p>
    <w:p w:rsidR="00167BBD" w:rsidRPr="00C01BC2" w:rsidRDefault="00167BBD" w:rsidP="00C01BC2">
      <w:pPr>
        <w:pStyle w:val="a3"/>
        <w:spacing w:before="0" w:beforeAutospacing="0" w:after="0" w:afterAutospacing="0" w:line="360" w:lineRule="auto"/>
        <w:ind w:firstLine="900"/>
        <w:jc w:val="both"/>
        <w:rPr>
          <w:sz w:val="28"/>
          <w:szCs w:val="28"/>
        </w:rPr>
      </w:pPr>
      <w:r w:rsidRPr="00C01BC2">
        <w:rPr>
          <w:sz w:val="28"/>
          <w:szCs w:val="28"/>
        </w:rPr>
        <w:t xml:space="preserve">В широком смысле инвестиционный портфель — это все активы предприятия (портфель ценных бумаг и проектов, недвижимость, запасы товарно-материальных ценностей, прочие). В узком смысле — портфель ценных бумаг и паев фондов.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Смысл портфеля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Главными характеристиками портфеля являются доходность, риск и период владения.</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Доходность портфеля - это относительный доход его держателя за период, выраженный в </w:t>
      </w:r>
      <w:r w:rsidR="00E209AC">
        <w:rPr>
          <w:sz w:val="28"/>
          <w:szCs w:val="28"/>
        </w:rPr>
        <w:t>процентах</w:t>
      </w:r>
      <w:r w:rsidRPr="00C01BC2">
        <w:rPr>
          <w:sz w:val="28"/>
          <w:szCs w:val="28"/>
        </w:rPr>
        <w:t xml:space="preserve"> годовых.</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Риск - это количественное представление неопределенности, в которой находится инвестор, и связанной с неполнотой информации относительно будущих доходов (убытков) по ценным бумагам, входящим в портфель.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Еще одной характеристикой портфеля является период владения – это временной период, в течение которого инвестор держит портфель. Эта характеристика для конкретного портфеля является постоянной.</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Если сопоставить эти три характеристики портфеля, то доходность и риск портфеля - это объективные, т.е. не зависящие от инвестора характеристики, а период владения - субъективная характеристика, т.к. полностью определяется инвестором.</w:t>
      </w:r>
    </w:p>
    <w:p w:rsidR="00167BBD" w:rsidRPr="00C01BC2" w:rsidRDefault="00167BBD" w:rsidP="00C01BC2">
      <w:pPr>
        <w:tabs>
          <w:tab w:val="num" w:pos="0"/>
        </w:tabs>
        <w:spacing w:line="360" w:lineRule="auto"/>
        <w:ind w:firstLine="900"/>
        <w:jc w:val="both"/>
        <w:rPr>
          <w:sz w:val="28"/>
          <w:szCs w:val="28"/>
        </w:rPr>
      </w:pPr>
      <w:r w:rsidRPr="00C01BC2">
        <w:rPr>
          <w:sz w:val="28"/>
          <w:szCs w:val="28"/>
        </w:rPr>
        <w:t>Основным преимуществом портфельного инвестирования является возможность выбора портфеля для решения специфических инвестиционных задач.</w:t>
      </w:r>
      <w:r w:rsidR="007632DC" w:rsidRPr="00C01BC2">
        <w:rPr>
          <w:sz w:val="28"/>
          <w:szCs w:val="28"/>
        </w:rPr>
        <w:t xml:space="preserve"> </w:t>
      </w:r>
      <w:r w:rsidRPr="00C01BC2">
        <w:rPr>
          <w:sz w:val="28"/>
          <w:szCs w:val="28"/>
        </w:rPr>
        <w:t xml:space="preserve">Для этого используются различные портфели ценных бумаг, в каждом из которых будет существовать равновесие между существующим риском, приемлемым для владельца портфеля, и ожидаемой им доходом в определенный период времени. </w:t>
      </w:r>
    </w:p>
    <w:p w:rsidR="00167BBD" w:rsidRPr="00C01BC2" w:rsidRDefault="00167BBD" w:rsidP="00C01BC2">
      <w:pPr>
        <w:tabs>
          <w:tab w:val="num" w:pos="0"/>
        </w:tabs>
        <w:spacing w:line="360" w:lineRule="auto"/>
        <w:ind w:firstLine="900"/>
        <w:jc w:val="both"/>
        <w:rPr>
          <w:sz w:val="28"/>
          <w:szCs w:val="28"/>
        </w:rPr>
      </w:pPr>
      <w:r w:rsidRPr="00C01BC2">
        <w:rPr>
          <w:sz w:val="28"/>
          <w:szCs w:val="28"/>
        </w:rPr>
        <w:t>Тип портфеля — это его инвестиционная характеристика, основанная на соотношении дохода и риска. При этом важ</w:t>
      </w:r>
      <w:bookmarkStart w:id="0" w:name="OCRUncertain033"/>
      <w:r w:rsidRPr="00C01BC2">
        <w:rPr>
          <w:sz w:val="28"/>
          <w:szCs w:val="28"/>
        </w:rPr>
        <w:t>н</w:t>
      </w:r>
      <w:bookmarkEnd w:id="0"/>
      <w:r w:rsidRPr="00C01BC2">
        <w:rPr>
          <w:sz w:val="28"/>
          <w:szCs w:val="28"/>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1" w:name="OCRUncertain034"/>
      <w:r w:rsidRPr="00C01BC2">
        <w:rPr>
          <w:sz w:val="28"/>
          <w:szCs w:val="28"/>
        </w:rPr>
        <w:t>й</w:t>
      </w:r>
      <w:bookmarkEnd w:id="1"/>
      <w:r w:rsidRPr="00C01BC2">
        <w:rPr>
          <w:sz w:val="28"/>
          <w:szCs w:val="28"/>
        </w:rPr>
        <w:t xml:space="preserve"> стоимости или за счет текущих выплат — дивидендов, процентов.</w:t>
      </w:r>
    </w:p>
    <w:p w:rsidR="00167BBD" w:rsidRPr="00C01BC2" w:rsidRDefault="00167BBD" w:rsidP="00C01BC2">
      <w:pPr>
        <w:tabs>
          <w:tab w:val="num" w:pos="0"/>
        </w:tabs>
        <w:spacing w:line="360" w:lineRule="auto"/>
        <w:ind w:firstLine="900"/>
        <w:jc w:val="both"/>
        <w:rPr>
          <w:sz w:val="28"/>
          <w:szCs w:val="28"/>
        </w:rPr>
      </w:pPr>
      <w:r w:rsidRPr="00C01BC2">
        <w:rPr>
          <w:sz w:val="28"/>
          <w:szCs w:val="28"/>
        </w:rPr>
        <w:t xml:space="preserve">Существуют три типа портфеля: </w:t>
      </w:r>
    </w:p>
    <w:p w:rsidR="00167BBD" w:rsidRPr="00C01BC2" w:rsidRDefault="00167BBD" w:rsidP="00C01BC2">
      <w:pPr>
        <w:tabs>
          <w:tab w:val="num" w:pos="0"/>
        </w:tabs>
        <w:spacing w:line="360" w:lineRule="auto"/>
        <w:ind w:firstLine="900"/>
        <w:jc w:val="both"/>
        <w:rPr>
          <w:sz w:val="28"/>
          <w:szCs w:val="28"/>
        </w:rPr>
      </w:pPr>
      <w:r w:rsidRPr="00C01BC2">
        <w:rPr>
          <w:sz w:val="28"/>
          <w:szCs w:val="28"/>
        </w:rPr>
        <w:t xml:space="preserve">- портфель, ориентированный на преимущественное получение дохода за счет процентов и дивидендов - портфель дохода; </w:t>
      </w:r>
    </w:p>
    <w:p w:rsidR="00167BBD" w:rsidRPr="00C01BC2" w:rsidRDefault="00167BBD" w:rsidP="00C01BC2">
      <w:pPr>
        <w:tabs>
          <w:tab w:val="num" w:pos="0"/>
        </w:tabs>
        <w:spacing w:line="360" w:lineRule="auto"/>
        <w:ind w:firstLine="900"/>
        <w:jc w:val="both"/>
        <w:rPr>
          <w:sz w:val="28"/>
          <w:szCs w:val="28"/>
        </w:rPr>
      </w:pPr>
      <w:r w:rsidRPr="00C01BC2">
        <w:rPr>
          <w:sz w:val="28"/>
          <w:szCs w:val="28"/>
        </w:rPr>
        <w:t>- портфель, направленный на преимущественный прирост курсовой стоимости входящих в него ценных бумаг, - портфель роста;</w:t>
      </w:r>
    </w:p>
    <w:p w:rsidR="00167BBD" w:rsidRPr="00C01BC2" w:rsidRDefault="00167BBD" w:rsidP="00C01BC2">
      <w:pPr>
        <w:tabs>
          <w:tab w:val="num" w:pos="0"/>
        </w:tabs>
        <w:spacing w:line="360" w:lineRule="auto"/>
        <w:ind w:firstLine="900"/>
        <w:jc w:val="both"/>
        <w:rPr>
          <w:sz w:val="28"/>
          <w:szCs w:val="28"/>
        </w:rPr>
      </w:pPr>
      <w:r w:rsidRPr="00C01BC2">
        <w:rPr>
          <w:sz w:val="28"/>
          <w:szCs w:val="28"/>
        </w:rPr>
        <w:t>- смешанный вариант: портфель роста и дохода.</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Но так как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эту группу. В зависимости от соотношения ожидаемого роста капитала и риска можно выделить среди портфелей роста еще и виды портфелей: агрессивного, консервативного, умеренного и умеренно консервативного роста и портфель долгосрочного роста.</w:t>
      </w:r>
    </w:p>
    <w:p w:rsidR="00167BBD" w:rsidRPr="00C01BC2" w:rsidRDefault="00167BBD" w:rsidP="00C01BC2">
      <w:pPr>
        <w:spacing w:line="360" w:lineRule="auto"/>
        <w:ind w:firstLine="900"/>
        <w:jc w:val="both"/>
        <w:rPr>
          <w:sz w:val="28"/>
          <w:szCs w:val="28"/>
        </w:rPr>
      </w:pPr>
      <w:r w:rsidRPr="00C01BC2">
        <w:rPr>
          <w:sz w:val="28"/>
          <w:szCs w:val="28"/>
        </w:rPr>
        <w:t>Основная цель портфеля агрессивного роста - это достижение максимального прироста капитала при согласии инвестора на очень высокий риск. Это обеспечивается проведением высокорискованных и спекулятивных операций, не рекомендуемых при остальных стратегиях.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7BBD" w:rsidRPr="00C01BC2" w:rsidTr="00D47F47">
        <w:tc>
          <w:tcPr>
            <w:tcW w:w="4785"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Цель </w:t>
            </w:r>
          </w:p>
        </w:tc>
        <w:tc>
          <w:tcPr>
            <w:tcW w:w="4786"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Очень высокий прирост капитала </w:t>
            </w:r>
          </w:p>
        </w:tc>
      </w:tr>
      <w:tr w:rsidR="00167BBD" w:rsidRPr="00C01BC2" w:rsidTr="00D47F47">
        <w:tc>
          <w:tcPr>
            <w:tcW w:w="4785"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Уровень риска </w:t>
            </w:r>
          </w:p>
        </w:tc>
        <w:tc>
          <w:tcPr>
            <w:tcW w:w="4786"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Очень высокий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Минимальный/рекомендуемый срок инвестиций </w:t>
            </w:r>
          </w:p>
        </w:tc>
        <w:tc>
          <w:tcPr>
            <w:tcW w:w="4786"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6 мес./свыше 24 мес. </w:t>
            </w:r>
          </w:p>
        </w:tc>
      </w:tr>
      <w:tr w:rsidR="00167BBD" w:rsidRPr="00C01BC2" w:rsidTr="00D47F47">
        <w:tc>
          <w:tcPr>
            <w:tcW w:w="4785"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Объект вложений </w:t>
            </w:r>
          </w:p>
        </w:tc>
        <w:tc>
          <w:tcPr>
            <w:tcW w:w="4786" w:type="dxa"/>
          </w:tcPr>
          <w:p w:rsidR="00167BBD" w:rsidRPr="00C01BC2" w:rsidRDefault="00167BBD" w:rsidP="00C01BC2">
            <w:pPr>
              <w:spacing w:line="360" w:lineRule="auto"/>
              <w:jc w:val="both"/>
              <w:rPr>
                <w:sz w:val="20"/>
                <w:szCs w:val="20"/>
                <w:bdr w:val="none" w:sz="0" w:space="0" w:color="auto" w:frame="1"/>
              </w:rPr>
            </w:pPr>
            <w:r w:rsidRPr="00C01BC2">
              <w:rPr>
                <w:sz w:val="20"/>
                <w:szCs w:val="20"/>
                <w:bdr w:val="none" w:sz="0" w:space="0" w:color="auto" w:frame="1"/>
              </w:rPr>
              <w:t xml:space="preserve">Акции предприятий, фьючерсные контракты </w:t>
            </w:r>
          </w:p>
        </w:tc>
      </w:tr>
    </w:tbl>
    <w:p w:rsidR="00167BBD" w:rsidRPr="00C01BC2" w:rsidRDefault="00167BBD" w:rsidP="00BC0C15">
      <w:pPr>
        <w:spacing w:line="360" w:lineRule="auto"/>
        <w:jc w:val="both"/>
        <w:rPr>
          <w:sz w:val="28"/>
          <w:szCs w:val="28"/>
        </w:rPr>
      </w:pPr>
      <w:r w:rsidRPr="00C01BC2">
        <w:rPr>
          <w:sz w:val="28"/>
          <w:szCs w:val="28"/>
        </w:rPr>
        <w:t xml:space="preserve">Таблица </w:t>
      </w:r>
      <w:r w:rsidR="00C01BC2">
        <w:rPr>
          <w:sz w:val="28"/>
          <w:szCs w:val="28"/>
        </w:rPr>
        <w:t>2</w:t>
      </w:r>
      <w:r w:rsidRPr="00C01BC2">
        <w:rPr>
          <w:sz w:val="28"/>
          <w:szCs w:val="28"/>
        </w:rPr>
        <w:t>. Портфель агрессивного роста</w:t>
      </w:r>
    </w:p>
    <w:p w:rsidR="00167BBD" w:rsidRPr="00C01BC2" w:rsidRDefault="00167BBD" w:rsidP="00C01BC2">
      <w:pPr>
        <w:tabs>
          <w:tab w:val="num" w:pos="0"/>
        </w:tabs>
        <w:spacing w:line="360" w:lineRule="auto"/>
        <w:ind w:firstLine="900"/>
        <w:jc w:val="both"/>
        <w:rPr>
          <w:sz w:val="28"/>
          <w:szCs w:val="28"/>
        </w:rPr>
      </w:pPr>
      <w:r w:rsidRPr="00C01BC2">
        <w:rPr>
          <w:sz w:val="28"/>
          <w:szCs w:val="28"/>
        </w:rPr>
        <w:t xml:space="preserve">Портфель консервативного роста является наименее рискованным среди портфелей данной группы. </w:t>
      </w:r>
      <w:r w:rsidRPr="00C01BC2">
        <w:rPr>
          <w:bCs/>
          <w:sz w:val="28"/>
          <w:szCs w:val="28"/>
        </w:rPr>
        <w:t>Его основная цель</w:t>
      </w:r>
      <w:r w:rsidRPr="00C01BC2">
        <w:rPr>
          <w:sz w:val="28"/>
          <w:szCs w:val="28"/>
        </w:rPr>
        <w:t>: получение сравнительно невысокого стабильного дохода при максимальной надежности вложений</w:t>
      </w:r>
      <w:r w:rsidR="00F133F9">
        <w:rPr>
          <w:sz w:val="28"/>
          <w:szCs w:val="28"/>
        </w:rPr>
        <w:t>,</w:t>
      </w:r>
      <w:r w:rsidRPr="00C01BC2">
        <w:rPr>
          <w:sz w:val="28"/>
          <w:szCs w:val="28"/>
        </w:rPr>
        <w:t xml:space="preserve"> с возможностью изъятия средств в любой момент и с минимальным риском потери доходности.</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1"/>
      </w:tblGrid>
      <w:tr w:rsidR="00167BBD" w:rsidRPr="00C01BC2" w:rsidTr="00C01BC2">
        <w:trPr>
          <w:trHeight w:val="262"/>
        </w:trPr>
        <w:tc>
          <w:tcPr>
            <w:tcW w:w="4830"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Цель </w:t>
            </w:r>
          </w:p>
        </w:tc>
        <w:tc>
          <w:tcPr>
            <w:tcW w:w="4831"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Получение невысокого стабильного дохода </w:t>
            </w:r>
          </w:p>
        </w:tc>
      </w:tr>
      <w:tr w:rsidR="00167BBD" w:rsidRPr="00C01BC2" w:rsidTr="00C01BC2">
        <w:trPr>
          <w:trHeight w:val="262"/>
        </w:trPr>
        <w:tc>
          <w:tcPr>
            <w:tcW w:w="4830"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Уровень риска </w:t>
            </w:r>
          </w:p>
        </w:tc>
        <w:tc>
          <w:tcPr>
            <w:tcW w:w="4831"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 </w:t>
            </w:r>
          </w:p>
        </w:tc>
      </w:tr>
      <w:tr w:rsidR="00167BBD" w:rsidRPr="00C01BC2" w:rsidTr="00C01BC2">
        <w:trPr>
          <w:trHeight w:val="262"/>
        </w:trPr>
        <w:tc>
          <w:tcPr>
            <w:tcW w:w="4830"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Минимальный/рекомендуемый срок инвестиций </w:t>
            </w:r>
          </w:p>
        </w:tc>
        <w:tc>
          <w:tcPr>
            <w:tcW w:w="4831"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1 мес./свыше 6 мес. </w:t>
            </w:r>
          </w:p>
        </w:tc>
      </w:tr>
      <w:tr w:rsidR="00167BBD" w:rsidRPr="00C01BC2" w:rsidTr="00C01BC2">
        <w:trPr>
          <w:trHeight w:val="262"/>
        </w:trPr>
        <w:tc>
          <w:tcPr>
            <w:tcW w:w="4830"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Объект вложений </w:t>
            </w:r>
          </w:p>
        </w:tc>
        <w:tc>
          <w:tcPr>
            <w:tcW w:w="4831"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Государственные ценные бумаги </w:t>
            </w:r>
          </w:p>
        </w:tc>
      </w:tr>
    </w:tbl>
    <w:p w:rsidR="00167BBD" w:rsidRPr="00C01BC2" w:rsidRDefault="00C01BC2" w:rsidP="00BC0C15">
      <w:pPr>
        <w:tabs>
          <w:tab w:val="num" w:pos="0"/>
        </w:tabs>
        <w:spacing w:line="360" w:lineRule="auto"/>
        <w:jc w:val="both"/>
        <w:rPr>
          <w:sz w:val="28"/>
          <w:szCs w:val="28"/>
        </w:rPr>
      </w:pPr>
      <w:r>
        <w:rPr>
          <w:sz w:val="28"/>
          <w:szCs w:val="28"/>
        </w:rPr>
        <w:t>Таблица 3</w:t>
      </w:r>
      <w:r w:rsidR="00167BBD" w:rsidRPr="00C01BC2">
        <w:rPr>
          <w:sz w:val="28"/>
          <w:szCs w:val="28"/>
        </w:rPr>
        <w:t>. Портфель консервативного роста</w:t>
      </w:r>
    </w:p>
    <w:p w:rsidR="00167BBD" w:rsidRPr="00C01BC2" w:rsidRDefault="00167BBD" w:rsidP="00C01BC2">
      <w:pPr>
        <w:spacing w:line="360" w:lineRule="auto"/>
        <w:ind w:firstLine="900"/>
        <w:jc w:val="both"/>
        <w:rPr>
          <w:sz w:val="28"/>
          <w:szCs w:val="28"/>
        </w:rPr>
      </w:pPr>
      <w:r w:rsidRPr="00C01BC2">
        <w:rPr>
          <w:sz w:val="28"/>
          <w:szCs w:val="28"/>
        </w:rPr>
        <w:t>Задача такой стратегии — сохранение капитала от инфляции. Если вкладывать в бумаги с наибольшим сроком погашения, то прибыль может вырасти в несколько раз.</w:t>
      </w:r>
    </w:p>
    <w:p w:rsidR="00167BBD" w:rsidRPr="00C01BC2" w:rsidRDefault="00167BBD" w:rsidP="00C01BC2">
      <w:pPr>
        <w:spacing w:line="360" w:lineRule="auto"/>
        <w:ind w:firstLine="900"/>
        <w:jc w:val="both"/>
        <w:rPr>
          <w:b/>
          <w:sz w:val="28"/>
          <w:szCs w:val="28"/>
        </w:rPr>
      </w:pPr>
      <w:r w:rsidRPr="00C01BC2">
        <w:rPr>
          <w:bCs/>
          <w:iCs/>
          <w:sz w:val="28"/>
          <w:szCs w:val="28"/>
        </w:rPr>
        <w:t>Портфель умеренного роста</w:t>
      </w:r>
      <w:r w:rsidRPr="00C01BC2">
        <w:rPr>
          <w:sz w:val="28"/>
          <w:szCs w:val="28"/>
        </w:rPr>
        <w:t>.</w:t>
      </w:r>
      <w:r w:rsidRPr="00C01BC2">
        <w:rPr>
          <w:b/>
          <w:sz w:val="28"/>
          <w:szCs w:val="28"/>
        </w:rPr>
        <w:t xml:space="preserve"> </w:t>
      </w:r>
      <w:r w:rsidRPr="00C01BC2">
        <w:rPr>
          <w:sz w:val="28"/>
          <w:szCs w:val="28"/>
        </w:rPr>
        <w:t xml:space="preserve">Его </w:t>
      </w:r>
      <w:r w:rsidRPr="00C01BC2">
        <w:rPr>
          <w:bCs/>
          <w:sz w:val="28"/>
          <w:szCs w:val="28"/>
        </w:rPr>
        <w:t>основная цель</w:t>
      </w:r>
      <w:r w:rsidRPr="00C01BC2">
        <w:rPr>
          <w:sz w:val="28"/>
          <w:szCs w:val="28"/>
        </w:rPr>
        <w:t>: получение среднего стабильного дохода при невысоком риске.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Цель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Умеренный рост капитала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Уровень риска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Средний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Минимальный/рекомендуемый срок инвестиций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3 мес./свыше 9 мес.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Объект вложений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Государственные ценные бумаги и акции предприятий </w:t>
            </w:r>
          </w:p>
        </w:tc>
      </w:tr>
    </w:tbl>
    <w:p w:rsidR="00167BBD" w:rsidRPr="00C01BC2" w:rsidRDefault="00C01BC2" w:rsidP="00BC0C15">
      <w:pPr>
        <w:spacing w:line="360" w:lineRule="auto"/>
        <w:jc w:val="both"/>
        <w:rPr>
          <w:sz w:val="28"/>
          <w:szCs w:val="28"/>
        </w:rPr>
      </w:pPr>
      <w:r>
        <w:rPr>
          <w:sz w:val="28"/>
          <w:szCs w:val="28"/>
        </w:rPr>
        <w:t>Таблица 4</w:t>
      </w:r>
      <w:r w:rsidR="00167BBD" w:rsidRPr="00C01BC2">
        <w:rPr>
          <w:sz w:val="28"/>
          <w:szCs w:val="28"/>
        </w:rPr>
        <w:t>. Портфель умеренного роста</w:t>
      </w:r>
    </w:p>
    <w:p w:rsidR="00167BBD" w:rsidRPr="00C01BC2" w:rsidRDefault="00167BBD" w:rsidP="00C01BC2">
      <w:pPr>
        <w:spacing w:line="360" w:lineRule="auto"/>
        <w:ind w:firstLine="900"/>
        <w:jc w:val="both"/>
        <w:rPr>
          <w:sz w:val="28"/>
          <w:szCs w:val="28"/>
        </w:rPr>
      </w:pPr>
      <w:r w:rsidRPr="00C01BC2">
        <w:rPr>
          <w:sz w:val="28"/>
          <w:szCs w:val="28"/>
        </w:rPr>
        <w:t>Объектами для инвестиций должны быть те же госбумаги и в небольшом объеме — наиболее ликвидные акции. Риск в этом случае увеличивается, поскольку к риску изменения процентной ставки по госбумагам добавляется риск неблагоприятного изменения рыночной стоимости акций. Для снижения этого последнего вида риска нужно приобретать акции из списка приблизительно 6-8 наиболее надежных эмитентов, по которым наблюдаются самые большие объемы торгов. Но эти риски взаимно уравновешивают друг друга. При этом высокая доходность корпоративных акций служит неплохой прибавкой к невысокой доходности госбумаг. Главным фактором при выборе объектов вложений является ликвидность ценных бумаг, т.е. возможность продать их в любой момент с наименьшими потерями.</w:t>
      </w:r>
    </w:p>
    <w:p w:rsidR="00167BBD" w:rsidRPr="00C01BC2" w:rsidRDefault="00167BBD" w:rsidP="00C01BC2">
      <w:pPr>
        <w:spacing w:line="360" w:lineRule="auto"/>
        <w:ind w:firstLine="900"/>
        <w:jc w:val="both"/>
        <w:rPr>
          <w:sz w:val="28"/>
          <w:szCs w:val="28"/>
        </w:rPr>
      </w:pPr>
      <w:r w:rsidRPr="00C01BC2">
        <w:rPr>
          <w:bCs/>
          <w:iCs/>
          <w:sz w:val="28"/>
          <w:szCs w:val="28"/>
        </w:rPr>
        <w:t>Портфель умеренно консервативного роста</w:t>
      </w:r>
      <w:r w:rsidRPr="00C01BC2">
        <w:rPr>
          <w:sz w:val="28"/>
          <w:szCs w:val="28"/>
        </w:rPr>
        <w:t xml:space="preserve">. </w:t>
      </w:r>
      <w:r w:rsidRPr="00C01BC2">
        <w:rPr>
          <w:bCs/>
          <w:sz w:val="28"/>
          <w:szCs w:val="28"/>
        </w:rPr>
        <w:t>Основная цель этого вида портфеля</w:t>
      </w:r>
      <w:r w:rsidRPr="00C01BC2">
        <w:rPr>
          <w:sz w:val="28"/>
          <w:szCs w:val="28"/>
        </w:rPr>
        <w:t>: получение достаточно высокого прироста стоимости капитала при заранее известном сроке инвестиций с возможностью проведения ограниченного круга рискованных инвестиций.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Цель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Достаточно высокий рост капитала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Уровень риска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Выше среднего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Минимальный/рекомендуемый срок инвестиций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3 мес./свыше 12 мес.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Объект вложений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Государственные ценные бумаги и акции предприятий </w:t>
            </w:r>
          </w:p>
        </w:tc>
      </w:tr>
    </w:tbl>
    <w:p w:rsidR="00167BBD" w:rsidRPr="00C01BC2" w:rsidRDefault="00167BBD" w:rsidP="00BC0C15">
      <w:pPr>
        <w:tabs>
          <w:tab w:val="left" w:pos="8130"/>
        </w:tabs>
        <w:spacing w:line="360" w:lineRule="auto"/>
        <w:jc w:val="both"/>
        <w:rPr>
          <w:sz w:val="28"/>
          <w:szCs w:val="28"/>
        </w:rPr>
      </w:pPr>
      <w:r w:rsidRPr="00C01BC2">
        <w:rPr>
          <w:sz w:val="28"/>
          <w:szCs w:val="28"/>
        </w:rPr>
        <w:t xml:space="preserve">Таблица </w:t>
      </w:r>
      <w:r w:rsidR="00C01BC2">
        <w:rPr>
          <w:sz w:val="28"/>
          <w:szCs w:val="28"/>
        </w:rPr>
        <w:t>5</w:t>
      </w:r>
      <w:r w:rsidRPr="00C01BC2">
        <w:rPr>
          <w:sz w:val="28"/>
          <w:szCs w:val="28"/>
        </w:rPr>
        <w:t>. Портфель умеренного консервативного роста</w:t>
      </w:r>
      <w:r w:rsidR="00C01BC2">
        <w:rPr>
          <w:sz w:val="28"/>
          <w:szCs w:val="28"/>
        </w:rPr>
        <w:tab/>
      </w:r>
    </w:p>
    <w:p w:rsidR="00167BBD" w:rsidRPr="00C01BC2" w:rsidRDefault="00167BBD" w:rsidP="00C01BC2">
      <w:pPr>
        <w:spacing w:line="360" w:lineRule="auto"/>
        <w:ind w:firstLine="900"/>
        <w:jc w:val="both"/>
        <w:rPr>
          <w:sz w:val="28"/>
          <w:szCs w:val="28"/>
        </w:rPr>
      </w:pPr>
      <w:r w:rsidRPr="00C01BC2">
        <w:rPr>
          <w:sz w:val="28"/>
          <w:szCs w:val="28"/>
        </w:rPr>
        <w:t>В этом случае акции предприятий составляют большую часть портфеля. Долгосрочные вложения в акции предприятий с хорошей перспективой в стратегически важных отраслях промышленности, а также реинвестиции (вложения промежуточной прибыли) обеспечат достижение цели инвестора. При такой стратегии портфель в большей степени подвержен риску изменения курсовой стоимости акций и в меньшей степени — процентному риску.</w:t>
      </w:r>
    </w:p>
    <w:p w:rsidR="00167BBD" w:rsidRPr="00C01BC2" w:rsidRDefault="00167BBD" w:rsidP="00C01BC2">
      <w:pPr>
        <w:spacing w:line="360" w:lineRule="auto"/>
        <w:ind w:firstLine="900"/>
        <w:jc w:val="both"/>
        <w:rPr>
          <w:sz w:val="28"/>
          <w:szCs w:val="28"/>
        </w:rPr>
      </w:pPr>
      <w:r w:rsidRPr="00C01BC2">
        <w:rPr>
          <w:sz w:val="28"/>
          <w:szCs w:val="28"/>
        </w:rPr>
        <w:t>Возрастает роль риска краткосрочного падения рыночной цены акций, что можно сгладить увеличением срока инвестиций, с одной стороны, и выбором наиболее ликвидных из корпоративных акций перспективных предприятий — с другой. Государственные бумаги, имеющие заведомо более высокую, чем ценные бумаги предприятий, ликвидность, являются консервативной частью портфеля, в то время как акции составят его доходную часть.</w:t>
      </w:r>
    </w:p>
    <w:p w:rsidR="00167BBD" w:rsidRPr="00C01BC2" w:rsidRDefault="00167BBD" w:rsidP="00C01BC2">
      <w:pPr>
        <w:spacing w:line="360" w:lineRule="auto"/>
        <w:ind w:firstLine="900"/>
        <w:jc w:val="both"/>
        <w:rPr>
          <w:sz w:val="28"/>
          <w:szCs w:val="28"/>
        </w:rPr>
      </w:pPr>
      <w:r w:rsidRPr="00C01BC2">
        <w:rPr>
          <w:sz w:val="28"/>
          <w:szCs w:val="28"/>
        </w:rPr>
        <w:t xml:space="preserve">Среди акций следует отдать предпочтение бумагам невысокого и среднего уровня риска, по которым выплачиваются дивиденды, из наиболее стабильно развивающихся отраслей, таких как энергетика и связь. Это может быть комбинация из акций первого эшелона и акций, постоянно торгующихся на наиболее признанной торговой площадке — в </w:t>
      </w:r>
      <w:hyperlink r:id="rId7" w:tgtFrame="_blank" w:history="1">
        <w:r w:rsidRPr="00C01BC2">
          <w:rPr>
            <w:bCs/>
            <w:sz w:val="28"/>
            <w:szCs w:val="28"/>
          </w:rPr>
          <w:t>Российской торговой системе</w:t>
        </w:r>
      </w:hyperlink>
      <w:r w:rsidRPr="00C01BC2">
        <w:rPr>
          <w:sz w:val="28"/>
          <w:szCs w:val="28"/>
        </w:rPr>
        <w:t>.</w:t>
      </w:r>
    </w:p>
    <w:p w:rsidR="00167BBD" w:rsidRPr="00C01BC2" w:rsidRDefault="00167BBD" w:rsidP="00C01BC2">
      <w:pPr>
        <w:spacing w:line="360" w:lineRule="auto"/>
        <w:ind w:firstLine="900"/>
        <w:jc w:val="both"/>
        <w:rPr>
          <w:b/>
          <w:sz w:val="28"/>
          <w:szCs w:val="28"/>
        </w:rPr>
      </w:pPr>
      <w:r w:rsidRPr="00C01BC2">
        <w:rPr>
          <w:bCs/>
          <w:iCs/>
          <w:sz w:val="28"/>
          <w:szCs w:val="28"/>
        </w:rPr>
        <w:t>Портфель долгосрочного роста</w:t>
      </w:r>
      <w:r w:rsidRPr="00C01BC2">
        <w:rPr>
          <w:sz w:val="28"/>
          <w:szCs w:val="28"/>
        </w:rPr>
        <w:t>.</w:t>
      </w:r>
      <w:r w:rsidRPr="00C01BC2">
        <w:rPr>
          <w:b/>
          <w:sz w:val="28"/>
          <w:szCs w:val="28"/>
        </w:rPr>
        <w:t xml:space="preserve"> </w:t>
      </w:r>
      <w:r w:rsidRPr="00C01BC2">
        <w:rPr>
          <w:bCs/>
          <w:sz w:val="28"/>
          <w:szCs w:val="28"/>
        </w:rPr>
        <w:t>Целью этого вида портфеля служит</w:t>
      </w:r>
      <w:r w:rsidRPr="00C01BC2">
        <w:rPr>
          <w:sz w:val="28"/>
          <w:szCs w:val="28"/>
        </w:rPr>
        <w:t xml:space="preserve"> получение значительного прироста стоимости капитала в долгосрочной перспективе при заранее известном сроке инвестирования с возможностью проведения рискованных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Цель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Высокий уровень роста капитала в долгосрочной перспективе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Уровень риска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Высокий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Минимальный/рекомендуемый срок инвестиций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12 мес./свыше 18 мес. </w:t>
            </w:r>
          </w:p>
        </w:tc>
      </w:tr>
      <w:tr w:rsidR="00167BBD" w:rsidRPr="00C01BC2" w:rsidTr="00D47F47">
        <w:tc>
          <w:tcPr>
            <w:tcW w:w="4785"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Объект вложений </w:t>
            </w:r>
          </w:p>
        </w:tc>
        <w:tc>
          <w:tcPr>
            <w:tcW w:w="4786" w:type="dxa"/>
          </w:tcPr>
          <w:p w:rsidR="00167BBD" w:rsidRPr="00C01BC2" w:rsidRDefault="00167BBD" w:rsidP="00C01BC2">
            <w:pPr>
              <w:jc w:val="both"/>
              <w:rPr>
                <w:sz w:val="20"/>
                <w:szCs w:val="20"/>
                <w:bdr w:val="none" w:sz="0" w:space="0" w:color="auto" w:frame="1"/>
              </w:rPr>
            </w:pPr>
            <w:r w:rsidRPr="00C01BC2">
              <w:rPr>
                <w:sz w:val="20"/>
                <w:szCs w:val="20"/>
                <w:bdr w:val="none" w:sz="0" w:space="0" w:color="auto" w:frame="1"/>
              </w:rPr>
              <w:t xml:space="preserve">Акции предприятий и государственные ценные бумаги </w:t>
            </w:r>
          </w:p>
        </w:tc>
      </w:tr>
    </w:tbl>
    <w:p w:rsidR="00167BBD" w:rsidRPr="00C01BC2" w:rsidRDefault="00167BBD" w:rsidP="00BC0C15">
      <w:pPr>
        <w:spacing w:line="360" w:lineRule="auto"/>
        <w:jc w:val="both"/>
        <w:rPr>
          <w:sz w:val="28"/>
          <w:szCs w:val="28"/>
        </w:rPr>
      </w:pPr>
      <w:r w:rsidRPr="00C01BC2">
        <w:rPr>
          <w:sz w:val="28"/>
          <w:szCs w:val="28"/>
        </w:rPr>
        <w:t xml:space="preserve">Таблица </w:t>
      </w:r>
      <w:r w:rsidR="00C01BC2">
        <w:rPr>
          <w:sz w:val="28"/>
          <w:szCs w:val="28"/>
        </w:rPr>
        <w:t>6</w:t>
      </w:r>
      <w:r w:rsidRPr="00C01BC2">
        <w:rPr>
          <w:sz w:val="28"/>
          <w:szCs w:val="28"/>
        </w:rPr>
        <w:t>. Портфель долгосрочного роста</w:t>
      </w:r>
    </w:p>
    <w:p w:rsidR="00167BBD" w:rsidRPr="00C01BC2" w:rsidRDefault="00167BBD" w:rsidP="00C01BC2">
      <w:pPr>
        <w:spacing w:line="360" w:lineRule="auto"/>
        <w:ind w:firstLine="900"/>
        <w:jc w:val="both"/>
        <w:rPr>
          <w:sz w:val="28"/>
          <w:szCs w:val="28"/>
        </w:rPr>
      </w:pPr>
      <w:r w:rsidRPr="00C01BC2">
        <w:rPr>
          <w:sz w:val="28"/>
          <w:szCs w:val="28"/>
        </w:rPr>
        <w:t>При таком подходе инвестор принимает риск потери основной суммы инвестиций. Но его можно уменьшить за счет длительного срока вложений. При распределении средств по конкретным акциям предполагается, что основной доход принесут акции (причем наибольший доход — наиболее рискованные из них), а госбумаги необходимы для придания портфелю большей ликвидности и для неинфляционного хранения средств.</w:t>
      </w:r>
    </w:p>
    <w:p w:rsidR="00167BBD" w:rsidRPr="00C01BC2" w:rsidRDefault="00167BBD" w:rsidP="00C01BC2">
      <w:pPr>
        <w:spacing w:line="360" w:lineRule="auto"/>
        <w:ind w:firstLine="900"/>
        <w:jc w:val="both"/>
        <w:rPr>
          <w:sz w:val="28"/>
          <w:szCs w:val="28"/>
        </w:rPr>
      </w:pPr>
      <w:r w:rsidRPr="00C01BC2">
        <w:rPr>
          <w:sz w:val="28"/>
          <w:szCs w:val="28"/>
        </w:rPr>
        <w:t xml:space="preserve">При постановке задачи долгосрочного роста существенным становится риск среднесрочного падения стоимости инвестиций в корпоративные бумаги, который снижается при увеличении срока инвестиций, с одной стороны, и выборе наиболее перспективных предприятий — с другой. </w:t>
      </w:r>
    </w:p>
    <w:p w:rsidR="00167BBD" w:rsidRPr="00C01BC2" w:rsidRDefault="00167BBD" w:rsidP="00C01BC2">
      <w:pPr>
        <w:tabs>
          <w:tab w:val="num" w:pos="0"/>
        </w:tabs>
        <w:spacing w:line="360" w:lineRule="auto"/>
        <w:ind w:firstLine="900"/>
        <w:jc w:val="both"/>
        <w:rPr>
          <w:sz w:val="28"/>
          <w:szCs w:val="28"/>
        </w:rPr>
      </w:pPr>
      <w:r w:rsidRPr="00C01BC2">
        <w:rPr>
          <w:sz w:val="28"/>
          <w:szCs w:val="28"/>
        </w:rPr>
        <w:t>Портфель дохода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2" w:name="OCRUncertain084"/>
      <w:r w:rsidRPr="00C01BC2">
        <w:rPr>
          <w:sz w:val="28"/>
          <w:szCs w:val="28"/>
        </w:rPr>
        <w:t>л</w:t>
      </w:r>
      <w:bookmarkEnd w:id="2"/>
      <w:r w:rsidRPr="00C01BC2">
        <w:rPr>
          <w:sz w:val="28"/>
          <w:szCs w:val="28"/>
        </w:rPr>
        <w:t xml:space="preserve">ьной степени риска, </w:t>
      </w:r>
      <w:r w:rsidR="00F133F9" w:rsidRPr="00C01BC2">
        <w:rPr>
          <w:sz w:val="28"/>
          <w:szCs w:val="28"/>
        </w:rPr>
        <w:t>приемл</w:t>
      </w:r>
      <w:r w:rsidR="00F133F9">
        <w:rPr>
          <w:sz w:val="28"/>
          <w:szCs w:val="28"/>
        </w:rPr>
        <w:t>е</w:t>
      </w:r>
      <w:r w:rsidR="00F133F9" w:rsidRPr="00C01BC2">
        <w:rPr>
          <w:sz w:val="28"/>
          <w:szCs w:val="28"/>
        </w:rPr>
        <w:t>мого</w:t>
      </w:r>
      <w:r w:rsidRPr="00C01BC2">
        <w:rPr>
          <w:sz w:val="28"/>
          <w:szCs w:val="28"/>
        </w:rPr>
        <w:t xml:space="preserve"> для консервативного инвестора. Поэтому об</w:t>
      </w:r>
      <w:bookmarkStart w:id="3" w:name="OCRUncertain085"/>
      <w:r w:rsidRPr="00C01BC2">
        <w:rPr>
          <w:sz w:val="28"/>
          <w:szCs w:val="28"/>
        </w:rPr>
        <w:t>ъ</w:t>
      </w:r>
      <w:bookmarkEnd w:id="3"/>
      <w:r w:rsidRPr="00C01BC2">
        <w:rPr>
          <w:sz w:val="28"/>
          <w:szCs w:val="28"/>
        </w:rPr>
        <w:t>ек</w:t>
      </w:r>
      <w:bookmarkStart w:id="4" w:name="OCRUncertain086"/>
      <w:r w:rsidRPr="00C01BC2">
        <w:rPr>
          <w:sz w:val="28"/>
          <w:szCs w:val="28"/>
        </w:rPr>
        <w:t>т</w:t>
      </w:r>
      <w:bookmarkEnd w:id="4"/>
      <w:r w:rsidRPr="00C01BC2">
        <w:rPr>
          <w:sz w:val="28"/>
          <w:szCs w:val="28"/>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5" w:name="OCRUncertain087"/>
      <w:r w:rsidRPr="00C01BC2">
        <w:rPr>
          <w:sz w:val="28"/>
          <w:szCs w:val="28"/>
        </w:rPr>
        <w:t>т</w:t>
      </w:r>
      <w:bookmarkEnd w:id="5"/>
      <w:r w:rsidRPr="00C01BC2">
        <w:rPr>
          <w:sz w:val="28"/>
          <w:szCs w:val="28"/>
        </w:rPr>
        <w:t>а и курсовой стоимости.</w:t>
      </w:r>
    </w:p>
    <w:p w:rsidR="00167BBD" w:rsidRPr="00C01BC2" w:rsidRDefault="00167BBD" w:rsidP="00C01BC2">
      <w:pPr>
        <w:tabs>
          <w:tab w:val="num" w:pos="0"/>
        </w:tabs>
        <w:spacing w:line="360" w:lineRule="auto"/>
        <w:ind w:firstLine="900"/>
        <w:jc w:val="both"/>
        <w:rPr>
          <w:sz w:val="28"/>
          <w:szCs w:val="28"/>
        </w:rPr>
      </w:pPr>
      <w:r w:rsidRPr="00C01BC2">
        <w:rPr>
          <w:sz w:val="28"/>
          <w:szCs w:val="28"/>
        </w:rPr>
        <w:t>В составе этого типа портфеля выделяют:</w:t>
      </w:r>
    </w:p>
    <w:p w:rsidR="00167BBD" w:rsidRPr="00C01BC2" w:rsidRDefault="00C01BC2" w:rsidP="00C01BC2">
      <w:pPr>
        <w:tabs>
          <w:tab w:val="num" w:pos="0"/>
        </w:tabs>
        <w:spacing w:line="360" w:lineRule="auto"/>
        <w:ind w:firstLine="900"/>
        <w:jc w:val="both"/>
        <w:rPr>
          <w:sz w:val="28"/>
          <w:szCs w:val="28"/>
        </w:rPr>
      </w:pPr>
      <w:r>
        <w:rPr>
          <w:sz w:val="28"/>
          <w:szCs w:val="28"/>
        </w:rPr>
        <w:t>- п</w:t>
      </w:r>
      <w:r w:rsidR="00167BBD" w:rsidRPr="00C01BC2">
        <w:rPr>
          <w:sz w:val="28"/>
          <w:szCs w:val="28"/>
        </w:rPr>
        <w:t>ортфель регулярного дохода, который формируется из высоконадежных ценных бумаг и приносит средний доход при минимальном уровне риска.</w:t>
      </w:r>
    </w:p>
    <w:p w:rsidR="00167BBD" w:rsidRPr="00C01BC2" w:rsidRDefault="00C01BC2" w:rsidP="00C01BC2">
      <w:pPr>
        <w:tabs>
          <w:tab w:val="num" w:pos="0"/>
        </w:tabs>
        <w:spacing w:line="360" w:lineRule="auto"/>
        <w:ind w:firstLine="900"/>
        <w:jc w:val="both"/>
        <w:rPr>
          <w:sz w:val="28"/>
          <w:szCs w:val="28"/>
        </w:rPr>
      </w:pPr>
      <w:r>
        <w:rPr>
          <w:sz w:val="28"/>
          <w:szCs w:val="28"/>
        </w:rPr>
        <w:t>- п</w:t>
      </w:r>
      <w:r w:rsidR="00167BBD" w:rsidRPr="00C01BC2">
        <w:rPr>
          <w:sz w:val="28"/>
          <w:szCs w:val="28"/>
        </w:rPr>
        <w:t>ортфель доходных бумаг, который состоит из высокодоходных облигаций корпораций, ценных бумаг, приносящих высокий доход при среднем уровне риска.</w:t>
      </w:r>
    </w:p>
    <w:p w:rsidR="00167BBD" w:rsidRPr="00C01BC2" w:rsidRDefault="00167BBD" w:rsidP="00C01BC2">
      <w:pPr>
        <w:tabs>
          <w:tab w:val="num" w:pos="0"/>
        </w:tabs>
        <w:spacing w:line="360" w:lineRule="auto"/>
        <w:ind w:firstLine="900"/>
        <w:jc w:val="both"/>
        <w:rPr>
          <w:sz w:val="28"/>
          <w:szCs w:val="28"/>
        </w:rPr>
      </w:pPr>
      <w:r w:rsidRPr="00C01BC2">
        <w:rPr>
          <w:sz w:val="28"/>
          <w:szCs w:val="28"/>
        </w:rPr>
        <w:t xml:space="preserve">Формирование портфеля роста и дохода осуществляется, чтобы избежать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w:t>
      </w:r>
    </w:p>
    <w:p w:rsidR="00167BBD" w:rsidRPr="00C01BC2" w:rsidRDefault="00167BBD" w:rsidP="00C01BC2">
      <w:pPr>
        <w:tabs>
          <w:tab w:val="num" w:pos="0"/>
        </w:tabs>
        <w:spacing w:line="360" w:lineRule="auto"/>
        <w:ind w:firstLine="900"/>
        <w:jc w:val="both"/>
        <w:rPr>
          <w:sz w:val="28"/>
          <w:szCs w:val="28"/>
        </w:rPr>
      </w:pPr>
      <w:r w:rsidRPr="00C01BC2">
        <w:rPr>
          <w:sz w:val="28"/>
          <w:szCs w:val="28"/>
        </w:rPr>
        <w:t>Видами данного портфеля являются:</w:t>
      </w:r>
    </w:p>
    <w:p w:rsidR="00167BBD" w:rsidRPr="00C01BC2" w:rsidRDefault="00167BBD" w:rsidP="00C01BC2">
      <w:pPr>
        <w:tabs>
          <w:tab w:val="num" w:pos="0"/>
        </w:tabs>
        <w:spacing w:line="360" w:lineRule="auto"/>
        <w:ind w:firstLine="900"/>
        <w:jc w:val="both"/>
        <w:rPr>
          <w:sz w:val="28"/>
          <w:szCs w:val="28"/>
        </w:rPr>
      </w:pPr>
      <w:r w:rsidRPr="00C01BC2">
        <w:rPr>
          <w:sz w:val="28"/>
          <w:szCs w:val="28"/>
        </w:rPr>
        <w:t>- 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167BBD" w:rsidRPr="00C01BC2" w:rsidRDefault="00167BBD" w:rsidP="00C01BC2">
      <w:pPr>
        <w:tabs>
          <w:tab w:val="num" w:pos="0"/>
        </w:tabs>
        <w:spacing w:line="360" w:lineRule="auto"/>
        <w:ind w:firstLine="900"/>
        <w:jc w:val="both"/>
        <w:rPr>
          <w:sz w:val="28"/>
          <w:szCs w:val="28"/>
        </w:rPr>
      </w:pPr>
      <w:bookmarkStart w:id="6" w:name="OCRUncertain097"/>
      <w:r w:rsidRPr="00C01BC2">
        <w:rPr>
          <w:sz w:val="28"/>
          <w:szCs w:val="28"/>
        </w:rPr>
        <w:t>- сбалансированный</w:t>
      </w:r>
      <w:bookmarkEnd w:id="6"/>
      <w:r w:rsidRPr="00C01BC2">
        <w:rPr>
          <w:sz w:val="28"/>
          <w:szCs w:val="28"/>
        </w:rPr>
        <w:t xml:space="preserve"> портфель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w:t>
      </w:r>
      <w:r w:rsidR="00F97A71">
        <w:rPr>
          <w:sz w:val="28"/>
          <w:szCs w:val="28"/>
        </w:rPr>
        <w:t xml:space="preserve"> </w:t>
      </w:r>
      <w:r w:rsidRPr="00C01BC2">
        <w:rPr>
          <w:sz w:val="28"/>
          <w:szCs w:val="28"/>
        </w:rPr>
        <w:t xml:space="preserve">В основном в него включаются обыкновенные и привилегированные акции, а также облигации.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По возможности изменять первоначальный общий объем портфеля выделяются пополняемые, отзываемые и постоянные портфели.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Пополняемый портфель позволяет увеличивать денежное выражение портфеля относительно первоначально вложенных средств.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 xml:space="preserve">Для отзываемого портфеля допускается возможность изымать часть денежных средств, первоначально вложенных в портфель. </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В постоянном портфеле первоначально вложенный объем средств сохраняется на протяжении всего периода существования портфеля.</w:t>
      </w:r>
    </w:p>
    <w:p w:rsidR="00167BBD" w:rsidRPr="00C01BC2" w:rsidRDefault="00167BBD" w:rsidP="00C01BC2">
      <w:pPr>
        <w:autoSpaceDE w:val="0"/>
        <w:autoSpaceDN w:val="0"/>
        <w:adjustRightInd w:val="0"/>
        <w:spacing w:line="360" w:lineRule="auto"/>
        <w:ind w:firstLine="900"/>
        <w:jc w:val="both"/>
        <w:rPr>
          <w:sz w:val="28"/>
          <w:szCs w:val="28"/>
        </w:rPr>
      </w:pPr>
      <w:r w:rsidRPr="00C01BC2">
        <w:rPr>
          <w:sz w:val="28"/>
          <w:szCs w:val="28"/>
        </w:rPr>
        <w:t>Разновидностей портфелей много, и каждый конкретный держатель придерживается собственной стратегии инвестирования, учитывая состояние рынка ценных бумаг и пересматривая состав портфеля. Для каждого типа портфелей разработаны свои специфические методы управления.</w:t>
      </w:r>
    </w:p>
    <w:p w:rsidR="00C01BC2" w:rsidRDefault="00C01BC2" w:rsidP="00C01BC2">
      <w:pPr>
        <w:spacing w:line="360" w:lineRule="auto"/>
        <w:ind w:firstLine="900"/>
        <w:jc w:val="both"/>
        <w:rPr>
          <w:bCs/>
          <w:sz w:val="28"/>
          <w:szCs w:val="28"/>
        </w:rPr>
      </w:pPr>
    </w:p>
    <w:p w:rsidR="00167BBD" w:rsidRPr="005947F7" w:rsidRDefault="00167BBD" w:rsidP="005947F7">
      <w:pPr>
        <w:spacing w:line="360" w:lineRule="auto"/>
        <w:jc w:val="center"/>
        <w:rPr>
          <w:sz w:val="28"/>
          <w:szCs w:val="28"/>
        </w:rPr>
      </w:pPr>
      <w:r w:rsidRPr="005947F7">
        <w:rPr>
          <w:bCs/>
          <w:sz w:val="28"/>
          <w:szCs w:val="28"/>
        </w:rPr>
        <w:t xml:space="preserve">3.2 </w:t>
      </w:r>
      <w:r w:rsidR="005947F7">
        <w:rPr>
          <w:bCs/>
          <w:sz w:val="28"/>
          <w:szCs w:val="28"/>
        </w:rPr>
        <w:t>У</w:t>
      </w:r>
      <w:r w:rsidRPr="005947F7">
        <w:rPr>
          <w:sz w:val="28"/>
          <w:szCs w:val="28"/>
        </w:rPr>
        <w:t>правления портфелем ценных бумаг. Этапы управления</w:t>
      </w:r>
    </w:p>
    <w:p w:rsidR="00167BBD" w:rsidRPr="005947F7" w:rsidRDefault="00167BBD" w:rsidP="005947F7">
      <w:pPr>
        <w:spacing w:line="360" w:lineRule="auto"/>
        <w:ind w:firstLine="900"/>
        <w:jc w:val="both"/>
        <w:rPr>
          <w:sz w:val="28"/>
          <w:szCs w:val="28"/>
        </w:rPr>
      </w:pPr>
      <w:r w:rsidRPr="005947F7">
        <w:rPr>
          <w:sz w:val="28"/>
          <w:szCs w:val="28"/>
        </w:rPr>
        <w:t>Для того чтобы портфель ценных бумаг отвечал требованиям его владельца, необходимо периодически заменять активы, находящиеся в составе данного портфеля. Действия, предпринимаемые для изменения портфеля, называются «управление портфелем».</w:t>
      </w:r>
    </w:p>
    <w:p w:rsidR="005947F7" w:rsidRPr="005947F7" w:rsidRDefault="00167BBD" w:rsidP="005947F7">
      <w:pPr>
        <w:spacing w:line="360" w:lineRule="auto"/>
        <w:ind w:firstLine="900"/>
        <w:jc w:val="both"/>
        <w:rPr>
          <w:sz w:val="28"/>
          <w:szCs w:val="28"/>
        </w:rPr>
      </w:pPr>
      <w:r w:rsidRPr="005947F7">
        <w:rPr>
          <w:sz w:val="28"/>
          <w:szCs w:val="28"/>
        </w:rPr>
        <w:t>Под управлением портфелем понимают применение к совокупности различных видов ценных бумаг определенных методов и технологических возможностей, которые позволяют:</w:t>
      </w:r>
    </w:p>
    <w:p w:rsidR="00167BBD" w:rsidRPr="005947F7" w:rsidRDefault="00167BBD" w:rsidP="005947F7">
      <w:pPr>
        <w:spacing w:line="360" w:lineRule="auto"/>
        <w:ind w:firstLine="900"/>
        <w:jc w:val="both"/>
        <w:rPr>
          <w:sz w:val="28"/>
          <w:szCs w:val="28"/>
        </w:rPr>
      </w:pPr>
      <w:r w:rsidRPr="005947F7">
        <w:rPr>
          <w:sz w:val="28"/>
          <w:szCs w:val="28"/>
        </w:rPr>
        <w:t>-сохранить первоначально вложенные средства,</w:t>
      </w:r>
    </w:p>
    <w:p w:rsidR="005947F7" w:rsidRPr="005947F7" w:rsidRDefault="00167BBD" w:rsidP="005947F7">
      <w:pPr>
        <w:pStyle w:val="10"/>
        <w:spacing w:after="0" w:line="360" w:lineRule="auto"/>
        <w:ind w:left="0" w:firstLine="900"/>
        <w:jc w:val="both"/>
        <w:rPr>
          <w:rFonts w:ascii="Times New Roman" w:hAnsi="Times New Roman"/>
          <w:sz w:val="28"/>
          <w:szCs w:val="28"/>
        </w:rPr>
      </w:pPr>
      <w:r w:rsidRPr="005947F7">
        <w:rPr>
          <w:rFonts w:ascii="Times New Roman" w:hAnsi="Times New Roman"/>
          <w:sz w:val="28"/>
          <w:szCs w:val="28"/>
        </w:rPr>
        <w:t>- достигнуть максимального уровня инвестиционного дохода,</w:t>
      </w:r>
    </w:p>
    <w:p w:rsidR="00167BBD" w:rsidRPr="005947F7" w:rsidRDefault="00167BBD" w:rsidP="005947F7">
      <w:pPr>
        <w:pStyle w:val="10"/>
        <w:spacing w:after="0" w:line="360" w:lineRule="auto"/>
        <w:ind w:left="0" w:firstLine="900"/>
        <w:jc w:val="both"/>
        <w:rPr>
          <w:rFonts w:ascii="Times New Roman" w:hAnsi="Times New Roman"/>
          <w:sz w:val="28"/>
          <w:szCs w:val="28"/>
        </w:rPr>
      </w:pPr>
      <w:r w:rsidRPr="005947F7">
        <w:rPr>
          <w:rFonts w:ascii="Times New Roman" w:hAnsi="Times New Roman"/>
          <w:sz w:val="28"/>
          <w:szCs w:val="28"/>
        </w:rPr>
        <w:t>- обеспечить инвестиционную направленность портфеля.</w:t>
      </w:r>
    </w:p>
    <w:p w:rsidR="00167BBD" w:rsidRPr="005947F7" w:rsidRDefault="00167BBD" w:rsidP="005947F7">
      <w:pPr>
        <w:spacing w:line="360" w:lineRule="auto"/>
        <w:ind w:firstLine="900"/>
        <w:jc w:val="both"/>
        <w:rPr>
          <w:sz w:val="28"/>
          <w:szCs w:val="28"/>
        </w:rPr>
      </w:pPr>
      <w:r w:rsidRPr="005947F7">
        <w:rPr>
          <w:sz w:val="28"/>
          <w:szCs w:val="28"/>
        </w:rPr>
        <w:t>Таким образом, процесс управления направлен на сохранение основного инвестиционного качества портфеля и тех свойств, которые бы соответствовали интересам его владельца. Поэтому необходима регулярная корректировка структуры портфеля на основе мониторинга факторов, которые могут вызвать изменение в составных частях портфеля.</w:t>
      </w:r>
    </w:p>
    <w:p w:rsidR="00167BBD" w:rsidRPr="005947F7" w:rsidRDefault="00167BBD" w:rsidP="005947F7">
      <w:pPr>
        <w:spacing w:line="360" w:lineRule="auto"/>
        <w:ind w:firstLine="900"/>
        <w:jc w:val="both"/>
        <w:rPr>
          <w:sz w:val="28"/>
          <w:szCs w:val="28"/>
        </w:rPr>
      </w:pPr>
      <w:r w:rsidRPr="005947F7">
        <w:rPr>
          <w:sz w:val="28"/>
          <w:szCs w:val="28"/>
        </w:rPr>
        <w:t xml:space="preserve">Перед тем как принять решение о формировании портфеля и инвестициях в ценные бумаги, необходимо обеспечить </w:t>
      </w:r>
      <w:r w:rsidRPr="005947F7">
        <w:rPr>
          <w:bCs/>
          <w:sz w:val="28"/>
          <w:szCs w:val="28"/>
        </w:rPr>
        <w:t>предпосылки для инвестирования</w:t>
      </w:r>
      <w:r w:rsidRPr="005947F7">
        <w:rPr>
          <w:sz w:val="28"/>
          <w:szCs w:val="28"/>
        </w:rPr>
        <w:t>:</w:t>
      </w:r>
    </w:p>
    <w:p w:rsidR="00167BBD" w:rsidRPr="005947F7" w:rsidRDefault="00167BBD" w:rsidP="005947F7">
      <w:pPr>
        <w:spacing w:line="360" w:lineRule="auto"/>
        <w:ind w:firstLine="900"/>
        <w:jc w:val="both"/>
        <w:rPr>
          <w:sz w:val="28"/>
          <w:szCs w:val="28"/>
        </w:rPr>
      </w:pPr>
      <w:r w:rsidRPr="005947F7">
        <w:rPr>
          <w:sz w:val="28"/>
          <w:szCs w:val="28"/>
        </w:rPr>
        <w:t xml:space="preserve">- должны быть удовлетворены жизненные потребности; </w:t>
      </w:r>
    </w:p>
    <w:p w:rsidR="00167BBD" w:rsidRPr="005947F7" w:rsidRDefault="00167BBD" w:rsidP="005947F7">
      <w:pPr>
        <w:spacing w:line="360" w:lineRule="auto"/>
        <w:ind w:firstLine="900"/>
        <w:jc w:val="both"/>
        <w:rPr>
          <w:sz w:val="28"/>
          <w:szCs w:val="28"/>
        </w:rPr>
      </w:pPr>
      <w:r w:rsidRPr="005947F7">
        <w:rPr>
          <w:sz w:val="28"/>
          <w:szCs w:val="28"/>
        </w:rPr>
        <w:t xml:space="preserve">- должен быть сформирован минимальный запас денежных средств на счете или ликвидных активов на случай возникновения острой потребности в наличных денежных средствах; </w:t>
      </w:r>
    </w:p>
    <w:p w:rsidR="00167BBD" w:rsidRPr="005947F7" w:rsidRDefault="00167BBD" w:rsidP="005947F7">
      <w:pPr>
        <w:spacing w:line="360" w:lineRule="auto"/>
        <w:ind w:firstLine="900"/>
        <w:jc w:val="both"/>
        <w:rPr>
          <w:sz w:val="28"/>
          <w:szCs w:val="28"/>
        </w:rPr>
      </w:pPr>
      <w:r w:rsidRPr="005947F7">
        <w:rPr>
          <w:sz w:val="28"/>
          <w:szCs w:val="28"/>
        </w:rPr>
        <w:t xml:space="preserve">- обеспечено страхование от несчастных случаев. </w:t>
      </w:r>
    </w:p>
    <w:p w:rsidR="00167BBD" w:rsidRPr="005947F7" w:rsidRDefault="00167BBD" w:rsidP="005947F7">
      <w:pPr>
        <w:spacing w:line="360" w:lineRule="auto"/>
        <w:ind w:firstLine="900"/>
        <w:jc w:val="both"/>
        <w:rPr>
          <w:sz w:val="28"/>
          <w:szCs w:val="28"/>
        </w:rPr>
      </w:pPr>
      <w:r w:rsidRPr="005947F7">
        <w:rPr>
          <w:sz w:val="28"/>
          <w:szCs w:val="28"/>
        </w:rPr>
        <w:t xml:space="preserve">Выделяют несколько </w:t>
      </w:r>
      <w:r w:rsidRPr="005947F7">
        <w:rPr>
          <w:bCs/>
          <w:sz w:val="28"/>
          <w:szCs w:val="28"/>
        </w:rPr>
        <w:t>ключевых этапов инвестиционного процесса и управления портфелем ценных бумаг</w:t>
      </w:r>
      <w:r w:rsidRPr="005947F7">
        <w:rPr>
          <w:sz w:val="28"/>
          <w:szCs w:val="28"/>
        </w:rPr>
        <w:t>:</w:t>
      </w:r>
    </w:p>
    <w:p w:rsidR="00167BBD" w:rsidRPr="005947F7" w:rsidRDefault="00167BBD" w:rsidP="005947F7">
      <w:pPr>
        <w:spacing w:line="360" w:lineRule="auto"/>
        <w:ind w:firstLine="900"/>
        <w:jc w:val="both"/>
        <w:rPr>
          <w:sz w:val="28"/>
          <w:szCs w:val="28"/>
        </w:rPr>
      </w:pPr>
      <w:r w:rsidRPr="005947F7">
        <w:rPr>
          <w:sz w:val="28"/>
          <w:szCs w:val="28"/>
        </w:rPr>
        <w:t>1) Определение инвестиционных целей и типа портфеля.</w:t>
      </w:r>
    </w:p>
    <w:p w:rsidR="00167BBD" w:rsidRPr="005947F7" w:rsidRDefault="00167BBD" w:rsidP="005947F7">
      <w:pPr>
        <w:spacing w:line="360" w:lineRule="auto"/>
        <w:ind w:firstLine="900"/>
        <w:jc w:val="both"/>
        <w:rPr>
          <w:sz w:val="28"/>
          <w:szCs w:val="28"/>
        </w:rPr>
      </w:pPr>
      <w:r w:rsidRPr="005947F7">
        <w:rPr>
          <w:sz w:val="28"/>
          <w:szCs w:val="28"/>
        </w:rPr>
        <w:t>2) Определение стратегии управления портфелем.</w:t>
      </w:r>
    </w:p>
    <w:p w:rsidR="00167BBD" w:rsidRPr="005947F7" w:rsidRDefault="00167BBD" w:rsidP="005947F7">
      <w:pPr>
        <w:spacing w:line="360" w:lineRule="auto"/>
        <w:ind w:firstLine="900"/>
        <w:jc w:val="both"/>
        <w:rPr>
          <w:sz w:val="28"/>
          <w:szCs w:val="28"/>
        </w:rPr>
      </w:pPr>
      <w:r w:rsidRPr="005947F7">
        <w:rPr>
          <w:sz w:val="28"/>
          <w:szCs w:val="28"/>
        </w:rPr>
        <w:t>3) Проведение анализа ценных бумаг и формирование портфеля.</w:t>
      </w:r>
    </w:p>
    <w:p w:rsidR="00167BBD" w:rsidRPr="005947F7" w:rsidRDefault="00167BBD" w:rsidP="00443D69">
      <w:pPr>
        <w:tabs>
          <w:tab w:val="left" w:pos="7530"/>
        </w:tabs>
        <w:spacing w:line="360" w:lineRule="auto"/>
        <w:ind w:firstLine="900"/>
        <w:jc w:val="both"/>
        <w:rPr>
          <w:sz w:val="28"/>
          <w:szCs w:val="28"/>
        </w:rPr>
      </w:pPr>
      <w:r w:rsidRPr="005947F7">
        <w:rPr>
          <w:sz w:val="28"/>
          <w:szCs w:val="28"/>
        </w:rPr>
        <w:t>4) Оценка эффективности портфеля.</w:t>
      </w:r>
      <w:r w:rsidR="00443D69">
        <w:rPr>
          <w:sz w:val="28"/>
          <w:szCs w:val="28"/>
        </w:rPr>
        <w:tab/>
      </w:r>
    </w:p>
    <w:p w:rsidR="00167BBD" w:rsidRPr="005947F7" w:rsidRDefault="00167BBD" w:rsidP="005947F7">
      <w:pPr>
        <w:spacing w:line="360" w:lineRule="auto"/>
        <w:ind w:firstLine="900"/>
        <w:jc w:val="both"/>
        <w:rPr>
          <w:sz w:val="28"/>
          <w:szCs w:val="28"/>
        </w:rPr>
      </w:pPr>
      <w:r w:rsidRPr="005947F7">
        <w:rPr>
          <w:sz w:val="28"/>
          <w:szCs w:val="28"/>
        </w:rPr>
        <w:t>5) Ревизия портфеля.</w:t>
      </w:r>
    </w:p>
    <w:p w:rsidR="00167BBD" w:rsidRPr="005947F7" w:rsidRDefault="00167BBD" w:rsidP="005947F7">
      <w:pPr>
        <w:pStyle w:val="10"/>
        <w:spacing w:after="0" w:line="360" w:lineRule="auto"/>
        <w:ind w:left="0" w:firstLine="900"/>
        <w:jc w:val="both"/>
        <w:rPr>
          <w:rFonts w:ascii="Times New Roman" w:hAnsi="Times New Roman"/>
          <w:sz w:val="28"/>
          <w:szCs w:val="28"/>
          <w:lang w:eastAsia="ru-RU"/>
        </w:rPr>
      </w:pPr>
      <w:r w:rsidRPr="005947F7">
        <w:rPr>
          <w:rFonts w:ascii="Times New Roman" w:hAnsi="Times New Roman"/>
          <w:bCs/>
          <w:sz w:val="28"/>
          <w:szCs w:val="28"/>
          <w:lang w:eastAsia="ru-RU"/>
        </w:rPr>
        <w:t xml:space="preserve">Определение инвестиционных целей. </w:t>
      </w:r>
      <w:r w:rsidRPr="005947F7">
        <w:rPr>
          <w:rFonts w:ascii="Times New Roman" w:hAnsi="Times New Roman"/>
          <w:sz w:val="28"/>
          <w:szCs w:val="28"/>
          <w:lang w:eastAsia="ru-RU"/>
        </w:rPr>
        <w:t>Перед постановкой целей инвестирования надо определить: для физического лица — необходимый уровень доходов после выхода на пенсию, для юридического лица — стабильность и устойчивость своего финансового положения в длительной перспективе. Надлежащий совет финансового консультанта должен учитывать: возраст, финансовое состояние семьи, опыт работы на финансовом рынке, отношение к риску, аналогично — и для юридического лица.</w:t>
      </w:r>
    </w:p>
    <w:p w:rsidR="00167BBD" w:rsidRPr="005947F7" w:rsidRDefault="00167BBD" w:rsidP="005947F7">
      <w:pPr>
        <w:spacing w:line="360" w:lineRule="auto"/>
        <w:ind w:firstLine="900"/>
        <w:jc w:val="both"/>
        <w:rPr>
          <w:sz w:val="28"/>
          <w:szCs w:val="28"/>
        </w:rPr>
      </w:pPr>
      <w:r w:rsidRPr="005947F7">
        <w:rPr>
          <w:sz w:val="28"/>
          <w:szCs w:val="28"/>
        </w:rPr>
        <w:t xml:space="preserve">Все </w:t>
      </w:r>
      <w:r w:rsidR="00F97A71" w:rsidRPr="005947F7">
        <w:rPr>
          <w:sz w:val="28"/>
          <w:szCs w:val="28"/>
        </w:rPr>
        <w:t>инвесторы,</w:t>
      </w:r>
      <w:r w:rsidRPr="005947F7">
        <w:rPr>
          <w:sz w:val="28"/>
          <w:szCs w:val="28"/>
        </w:rPr>
        <w:t xml:space="preserve"> покупая те или иные ценные бумаги, стремятся достичь определенных целей. Основными целями могут быть, в частности, </w:t>
      </w:r>
      <w:r w:rsidRPr="005947F7">
        <w:rPr>
          <w:bCs/>
          <w:sz w:val="28"/>
          <w:szCs w:val="28"/>
        </w:rPr>
        <w:t>безопасность вложений</w:t>
      </w:r>
      <w:r w:rsidRPr="005947F7">
        <w:rPr>
          <w:sz w:val="28"/>
          <w:szCs w:val="28"/>
        </w:rPr>
        <w:t xml:space="preserve">, их </w:t>
      </w:r>
      <w:r w:rsidRPr="005947F7">
        <w:rPr>
          <w:bCs/>
          <w:sz w:val="28"/>
          <w:szCs w:val="28"/>
        </w:rPr>
        <w:t>доходность</w:t>
      </w:r>
      <w:r w:rsidRPr="005947F7">
        <w:rPr>
          <w:sz w:val="28"/>
          <w:szCs w:val="28"/>
        </w:rPr>
        <w:t xml:space="preserve">, </w:t>
      </w:r>
      <w:r w:rsidRPr="005947F7">
        <w:rPr>
          <w:bCs/>
          <w:sz w:val="28"/>
          <w:szCs w:val="28"/>
        </w:rPr>
        <w:t>рост капитала</w:t>
      </w:r>
      <w:r w:rsidRPr="005947F7">
        <w:rPr>
          <w:sz w:val="28"/>
          <w:szCs w:val="28"/>
        </w:rPr>
        <w:t xml:space="preserve">. </w:t>
      </w:r>
    </w:p>
    <w:p w:rsidR="00167BBD" w:rsidRPr="005947F7" w:rsidRDefault="00167BBD" w:rsidP="005947F7">
      <w:pPr>
        <w:spacing w:line="360" w:lineRule="auto"/>
        <w:ind w:firstLine="900"/>
        <w:jc w:val="both"/>
        <w:rPr>
          <w:sz w:val="28"/>
          <w:szCs w:val="28"/>
        </w:rPr>
      </w:pPr>
      <w:r w:rsidRPr="005947F7">
        <w:rPr>
          <w:sz w:val="28"/>
          <w:szCs w:val="28"/>
        </w:rPr>
        <w:t xml:space="preserve">Иногда в качестве одной из инвестиционных целей выделяют </w:t>
      </w:r>
      <w:r w:rsidRPr="005947F7">
        <w:rPr>
          <w:bCs/>
          <w:sz w:val="28"/>
          <w:szCs w:val="28"/>
        </w:rPr>
        <w:t>ликвидность вложений</w:t>
      </w:r>
      <w:r w:rsidRPr="005947F7">
        <w:rPr>
          <w:sz w:val="28"/>
          <w:szCs w:val="28"/>
        </w:rPr>
        <w:t xml:space="preserve">. Ликвидность необязательно связана с другими инвестиционными целями, она лишь означает способность к быстрому и безубыточному обращению ценных бумаг в деньги. Приоритет тех или иных целей определяет тип портфеля. </w:t>
      </w:r>
    </w:p>
    <w:p w:rsidR="00167BBD" w:rsidRPr="005947F7" w:rsidRDefault="00167BBD" w:rsidP="005947F7">
      <w:pPr>
        <w:shd w:val="clear" w:color="auto" w:fill="FFFFFF"/>
        <w:spacing w:line="360" w:lineRule="auto"/>
        <w:ind w:firstLine="900"/>
        <w:jc w:val="both"/>
        <w:rPr>
          <w:sz w:val="28"/>
          <w:szCs w:val="28"/>
        </w:rPr>
      </w:pPr>
      <w:r w:rsidRPr="005947F7">
        <w:rPr>
          <w:sz w:val="28"/>
          <w:szCs w:val="28"/>
        </w:rPr>
        <w:t>Инвесторов принято подразделять на четыре типа:</w:t>
      </w:r>
    </w:p>
    <w:p w:rsidR="00323FEC" w:rsidRDefault="00167BBD" w:rsidP="005947F7">
      <w:pPr>
        <w:pStyle w:val="10"/>
        <w:numPr>
          <w:ilvl w:val="0"/>
          <w:numId w:val="2"/>
        </w:numPr>
        <w:shd w:val="clear" w:color="auto" w:fill="FFFFFF"/>
        <w:spacing w:after="0" w:line="360" w:lineRule="auto"/>
        <w:ind w:left="0" w:firstLine="900"/>
        <w:contextualSpacing w:val="0"/>
        <w:jc w:val="both"/>
        <w:rPr>
          <w:rFonts w:ascii="Times New Roman" w:hAnsi="Times New Roman"/>
          <w:sz w:val="28"/>
          <w:szCs w:val="28"/>
        </w:rPr>
      </w:pPr>
      <w:r w:rsidRPr="005947F7">
        <w:rPr>
          <w:rFonts w:ascii="Times New Roman" w:hAnsi="Times New Roman"/>
          <w:sz w:val="28"/>
          <w:szCs w:val="28"/>
        </w:rPr>
        <w:t xml:space="preserve">Консервативные инвесторы - заинтересованы в получении стабильного дохода в течение длительного периода времени. </w:t>
      </w:r>
    </w:p>
    <w:p w:rsidR="00323FEC" w:rsidRDefault="00167BBD" w:rsidP="005947F7">
      <w:pPr>
        <w:pStyle w:val="10"/>
        <w:numPr>
          <w:ilvl w:val="0"/>
          <w:numId w:val="2"/>
        </w:numPr>
        <w:shd w:val="clear" w:color="auto" w:fill="FFFFFF"/>
        <w:spacing w:after="0" w:line="360" w:lineRule="auto"/>
        <w:ind w:left="0" w:firstLine="900"/>
        <w:contextualSpacing w:val="0"/>
        <w:jc w:val="both"/>
        <w:rPr>
          <w:rFonts w:ascii="Times New Roman" w:hAnsi="Times New Roman"/>
          <w:sz w:val="28"/>
          <w:szCs w:val="28"/>
        </w:rPr>
      </w:pPr>
      <w:r w:rsidRPr="005947F7">
        <w:rPr>
          <w:rFonts w:ascii="Times New Roman" w:hAnsi="Times New Roman"/>
          <w:sz w:val="28"/>
          <w:szCs w:val="28"/>
        </w:rPr>
        <w:t>Умеренно-агрессивные инвесторы - не ограничивают период</w:t>
      </w:r>
      <w:r w:rsidRPr="005947F7">
        <w:rPr>
          <w:rFonts w:ascii="Times New Roman" w:hAnsi="Times New Roman"/>
          <w:sz w:val="28"/>
          <w:szCs w:val="28"/>
        </w:rPr>
        <w:br/>
        <w:t xml:space="preserve">инвестирования, в состав дохода включают как процентные и дивидендные выплаты, так и разницу курсов ценных бумаг. </w:t>
      </w:r>
    </w:p>
    <w:p w:rsidR="00167BBD" w:rsidRPr="005947F7" w:rsidRDefault="00167BBD" w:rsidP="005947F7">
      <w:pPr>
        <w:pStyle w:val="10"/>
        <w:numPr>
          <w:ilvl w:val="0"/>
          <w:numId w:val="2"/>
        </w:numPr>
        <w:shd w:val="clear" w:color="auto" w:fill="FFFFFF"/>
        <w:spacing w:after="0" w:line="360" w:lineRule="auto"/>
        <w:ind w:left="0" w:firstLine="900"/>
        <w:contextualSpacing w:val="0"/>
        <w:jc w:val="both"/>
        <w:rPr>
          <w:rFonts w:ascii="Times New Roman" w:hAnsi="Times New Roman"/>
          <w:sz w:val="28"/>
          <w:szCs w:val="28"/>
        </w:rPr>
      </w:pPr>
      <w:r w:rsidRPr="005947F7">
        <w:rPr>
          <w:rFonts w:ascii="Times New Roman" w:hAnsi="Times New Roman"/>
          <w:sz w:val="28"/>
          <w:szCs w:val="28"/>
        </w:rPr>
        <w:t>Агрессивные - нацелены на получение максимальной курсовой разницы от каждой сделки, где постоянно присутствует высокий риск и период инвестирования ограничен.</w:t>
      </w:r>
    </w:p>
    <w:p w:rsidR="00167BBD" w:rsidRPr="005947F7" w:rsidRDefault="00167BBD" w:rsidP="005947F7">
      <w:pPr>
        <w:pStyle w:val="10"/>
        <w:numPr>
          <w:ilvl w:val="0"/>
          <w:numId w:val="2"/>
        </w:numPr>
        <w:shd w:val="clear" w:color="auto" w:fill="FFFFFF"/>
        <w:spacing w:after="0" w:line="360" w:lineRule="auto"/>
        <w:ind w:left="0" w:firstLine="900"/>
        <w:contextualSpacing w:val="0"/>
        <w:jc w:val="both"/>
        <w:rPr>
          <w:rFonts w:ascii="Times New Roman" w:hAnsi="Times New Roman"/>
          <w:sz w:val="28"/>
          <w:szCs w:val="28"/>
        </w:rPr>
      </w:pPr>
      <w:r w:rsidRPr="005947F7">
        <w:rPr>
          <w:rFonts w:ascii="Times New Roman" w:hAnsi="Times New Roman"/>
          <w:sz w:val="28"/>
          <w:szCs w:val="28"/>
        </w:rPr>
        <w:t>Изощрённые - это профессионалы высокой квалификации, не только знающие, но и интуитивно чувствующие рынок. Принимая на себя высокие риски па рынке, они могут быстро их диверсифицировать в результате различных финансовых операций.</w:t>
      </w:r>
    </w:p>
    <w:p w:rsidR="00167BBD" w:rsidRPr="005947F7" w:rsidRDefault="00167BBD" w:rsidP="005947F7">
      <w:pPr>
        <w:spacing w:line="360" w:lineRule="auto"/>
        <w:ind w:firstLine="900"/>
        <w:jc w:val="both"/>
        <w:rPr>
          <w:sz w:val="28"/>
          <w:szCs w:val="28"/>
        </w:rPr>
      </w:pPr>
      <w:r w:rsidRPr="005947F7">
        <w:rPr>
          <w:bCs/>
          <w:sz w:val="28"/>
          <w:szCs w:val="28"/>
        </w:rPr>
        <w:t>Основной объект инвестиций</w:t>
      </w:r>
      <w:r w:rsidRPr="005947F7">
        <w:rPr>
          <w:sz w:val="28"/>
          <w:szCs w:val="28"/>
        </w:rPr>
        <w:t xml:space="preserve"> — недооцененные акции и/или фьючерсные контракты. Основные операции — наиболее рискованные краткосрочные спекулятивные операции, позволяющие получить высокий доход при среднем сроке вложений, и менее рискованные операции типа «купил и жди». К уже перечисленным рискам прибавляется риск торговой площадки, т.е. риск невыполнения взаимных обязательств участниками торгов. Но при увеличении срока инвестиций до 2—3 лет высокие риски, изначально присущие этой стратегии, могут быть снижены до уровня стратегий долгосрочного и даже умеренно консервативного роста.</w:t>
      </w:r>
    </w:p>
    <w:p w:rsidR="00167BBD" w:rsidRPr="005947F7" w:rsidRDefault="00167BBD" w:rsidP="005947F7">
      <w:pPr>
        <w:spacing w:line="360" w:lineRule="auto"/>
        <w:ind w:firstLine="900"/>
        <w:jc w:val="both"/>
        <w:rPr>
          <w:sz w:val="28"/>
          <w:szCs w:val="28"/>
        </w:rPr>
      </w:pPr>
      <w:r w:rsidRPr="005947F7">
        <w:rPr>
          <w:bCs/>
          <w:sz w:val="28"/>
          <w:szCs w:val="28"/>
        </w:rPr>
        <w:t>Определение стратегии управления портфелем</w:t>
      </w:r>
      <w:r w:rsidRPr="005947F7">
        <w:rPr>
          <w:sz w:val="28"/>
          <w:szCs w:val="28"/>
        </w:rPr>
        <w:t>. Различают следующие стратегии:</w:t>
      </w:r>
    </w:p>
    <w:p w:rsidR="00167BBD" w:rsidRPr="005947F7" w:rsidRDefault="00167BBD" w:rsidP="005947F7">
      <w:pPr>
        <w:spacing w:line="360" w:lineRule="auto"/>
        <w:ind w:firstLine="900"/>
        <w:jc w:val="both"/>
        <w:rPr>
          <w:sz w:val="28"/>
          <w:szCs w:val="28"/>
        </w:rPr>
      </w:pPr>
      <w:r w:rsidRPr="005947F7">
        <w:rPr>
          <w:sz w:val="28"/>
          <w:szCs w:val="28"/>
        </w:rPr>
        <w:t xml:space="preserve">- активная или пассивная стратегия управления портфелем; </w:t>
      </w:r>
    </w:p>
    <w:p w:rsidR="00167BBD" w:rsidRPr="005947F7" w:rsidRDefault="00167BBD" w:rsidP="005947F7">
      <w:pPr>
        <w:spacing w:line="360" w:lineRule="auto"/>
        <w:ind w:firstLine="900"/>
        <w:jc w:val="both"/>
        <w:rPr>
          <w:sz w:val="28"/>
          <w:szCs w:val="28"/>
        </w:rPr>
      </w:pPr>
      <w:r w:rsidRPr="005947F7">
        <w:rPr>
          <w:sz w:val="28"/>
          <w:szCs w:val="28"/>
        </w:rPr>
        <w:t xml:space="preserve">- управление собственными силами или передача портфеля в доверительное управление; </w:t>
      </w:r>
    </w:p>
    <w:p w:rsidR="00167BBD" w:rsidRPr="005947F7" w:rsidRDefault="00167BBD" w:rsidP="005947F7">
      <w:pPr>
        <w:spacing w:line="360" w:lineRule="auto"/>
        <w:ind w:firstLine="900"/>
        <w:jc w:val="both"/>
        <w:rPr>
          <w:sz w:val="28"/>
          <w:szCs w:val="28"/>
        </w:rPr>
      </w:pPr>
      <w:r w:rsidRPr="005947F7">
        <w:rPr>
          <w:sz w:val="28"/>
          <w:szCs w:val="28"/>
        </w:rPr>
        <w:t xml:space="preserve">- различные технологии управления портфелем и правила принятия решений о купле-продаже бумаг и другие виды портфельных стратегий. </w:t>
      </w:r>
    </w:p>
    <w:p w:rsidR="00167BBD" w:rsidRPr="005947F7" w:rsidRDefault="00167BBD" w:rsidP="005947F7">
      <w:pPr>
        <w:spacing w:line="360" w:lineRule="auto"/>
        <w:ind w:firstLine="900"/>
        <w:jc w:val="both"/>
        <w:rPr>
          <w:sz w:val="28"/>
          <w:szCs w:val="28"/>
        </w:rPr>
      </w:pPr>
      <w:r w:rsidRPr="005947F7">
        <w:rPr>
          <w:sz w:val="28"/>
          <w:szCs w:val="28"/>
        </w:rPr>
        <w:t>Существует определенная взаимосвязь между целями инвестирования, типом портфеля и стратегией управления им. Максимальную доходность нельзя обеспечить без активных торговых операций. Консервативному портфелю более свойственна пассивная стратегия без активных торговых операций.</w:t>
      </w:r>
    </w:p>
    <w:p w:rsidR="00EE2BB2" w:rsidRDefault="00167BBD" w:rsidP="005947F7">
      <w:pPr>
        <w:spacing w:line="360" w:lineRule="auto"/>
        <w:ind w:firstLine="900"/>
        <w:jc w:val="both"/>
        <w:rPr>
          <w:sz w:val="28"/>
          <w:szCs w:val="28"/>
        </w:rPr>
      </w:pPr>
      <w:r w:rsidRPr="005947F7">
        <w:rPr>
          <w:bCs/>
          <w:sz w:val="28"/>
          <w:szCs w:val="28"/>
        </w:rPr>
        <w:t>Проведение анализа ценных бумаг и их приобретение</w:t>
      </w:r>
      <w:r w:rsidRPr="005947F7">
        <w:rPr>
          <w:sz w:val="28"/>
          <w:szCs w:val="28"/>
        </w:rPr>
        <w:t xml:space="preserve">. Фондовый рынок можно представить себе как гигантскую машину по обработке </w:t>
      </w:r>
      <w:r w:rsidRPr="005947F7">
        <w:rPr>
          <w:bCs/>
          <w:sz w:val="28"/>
          <w:szCs w:val="28"/>
        </w:rPr>
        <w:t>информации</w:t>
      </w:r>
      <w:r w:rsidRPr="005947F7">
        <w:rPr>
          <w:sz w:val="28"/>
          <w:szCs w:val="28"/>
        </w:rPr>
        <w:t>. Успех инвестиций целиком зависит от информации, причем информации не столько о прошлой, сколько о будущей доходности тех или иных акций. Обладая прямым дост</w:t>
      </w:r>
      <w:r w:rsidR="00EE2BB2">
        <w:rPr>
          <w:sz w:val="28"/>
          <w:szCs w:val="28"/>
        </w:rPr>
        <w:t xml:space="preserve">упом к международным рынкам, </w:t>
      </w:r>
      <w:r w:rsidRPr="005947F7">
        <w:rPr>
          <w:sz w:val="28"/>
          <w:szCs w:val="28"/>
        </w:rPr>
        <w:t xml:space="preserve">можно видеть, как биржевые курсы практически моментально отражают все, что происходит в самых отдаленных уголках мира. </w:t>
      </w:r>
    </w:p>
    <w:p w:rsidR="00167BBD" w:rsidRPr="005947F7" w:rsidRDefault="00167BBD" w:rsidP="005947F7">
      <w:pPr>
        <w:spacing w:line="360" w:lineRule="auto"/>
        <w:ind w:firstLine="900"/>
        <w:jc w:val="both"/>
        <w:rPr>
          <w:sz w:val="28"/>
          <w:szCs w:val="28"/>
        </w:rPr>
      </w:pPr>
      <w:r w:rsidRPr="005947F7">
        <w:rPr>
          <w:sz w:val="28"/>
          <w:szCs w:val="28"/>
        </w:rPr>
        <w:t xml:space="preserve">Лучшая информация позволяет выполнить качественный анализ и извлечь больше выгод из отклонения нынешнего биржевого курса от того значения, которое он будет иметь со временем. Так как прибыль и курсы обычно имеют тенденцию к повышению, то </w:t>
      </w:r>
      <w:r w:rsidRPr="005947F7">
        <w:rPr>
          <w:bCs/>
          <w:sz w:val="28"/>
          <w:szCs w:val="28"/>
        </w:rPr>
        <w:t>с общим экономическим ростом прибыль компаний и курсы акций при прочих равных условиях повышаются</w:t>
      </w:r>
      <w:r w:rsidRPr="005947F7">
        <w:rPr>
          <w:sz w:val="28"/>
          <w:szCs w:val="28"/>
        </w:rPr>
        <w:t>. Чтобы принять инвестиционное решение — купить или продать, инвестор должен быть уверен в правильности того своих действий, а для этого нужно располагать большим объемом информации.</w:t>
      </w:r>
    </w:p>
    <w:p w:rsidR="00167BBD" w:rsidRPr="005947F7" w:rsidRDefault="00167BBD" w:rsidP="005947F7">
      <w:pPr>
        <w:spacing w:line="360" w:lineRule="auto"/>
        <w:ind w:firstLine="900"/>
        <w:jc w:val="both"/>
        <w:rPr>
          <w:sz w:val="28"/>
          <w:szCs w:val="28"/>
        </w:rPr>
      </w:pPr>
      <w:r w:rsidRPr="005947F7">
        <w:rPr>
          <w:sz w:val="28"/>
          <w:szCs w:val="28"/>
        </w:rPr>
        <w:t>Существуют два основных профессиональных подхода к выбору ценных бумаг и принятию решений об их покупке или продаже: фундаментальный анализ и технический анализ.</w:t>
      </w:r>
    </w:p>
    <w:p w:rsidR="00167BBD" w:rsidRPr="005947F7" w:rsidRDefault="00167BBD" w:rsidP="005947F7">
      <w:pPr>
        <w:spacing w:line="360" w:lineRule="auto"/>
        <w:ind w:firstLine="900"/>
        <w:jc w:val="both"/>
        <w:rPr>
          <w:sz w:val="28"/>
          <w:szCs w:val="28"/>
        </w:rPr>
      </w:pPr>
      <w:r w:rsidRPr="005947F7">
        <w:rPr>
          <w:bCs/>
          <w:sz w:val="28"/>
          <w:szCs w:val="28"/>
        </w:rPr>
        <w:t>Фундаментальный анализ</w:t>
      </w:r>
      <w:r w:rsidRPr="005947F7">
        <w:rPr>
          <w:sz w:val="28"/>
          <w:szCs w:val="28"/>
        </w:rPr>
        <w:t xml:space="preserve"> основывается на изучении общеэкономической ситуации, состояния отраслей экономики, положения отдельных компаний, ценные бумаги которых обращаются на рынке. Это дает возможность решить вопрос о том, какие финансовые инструменты инвестиционно привлекательны, а какие из тех, что уже приобретены, необходимо продать. Фундаментальный анализ необходим при стратегических вложениях в крупные пакеты акций. </w:t>
      </w:r>
    </w:p>
    <w:p w:rsidR="00167BBD" w:rsidRPr="005947F7" w:rsidRDefault="00167BBD" w:rsidP="005947F7">
      <w:pPr>
        <w:spacing w:line="360" w:lineRule="auto"/>
        <w:ind w:firstLine="900"/>
        <w:jc w:val="both"/>
        <w:rPr>
          <w:sz w:val="28"/>
          <w:szCs w:val="28"/>
        </w:rPr>
      </w:pPr>
      <w:r w:rsidRPr="005947F7">
        <w:rPr>
          <w:bCs/>
          <w:sz w:val="28"/>
          <w:szCs w:val="28"/>
        </w:rPr>
        <w:t>Технический анализ</w:t>
      </w:r>
      <w:r w:rsidRPr="005947F7">
        <w:rPr>
          <w:sz w:val="28"/>
          <w:szCs w:val="28"/>
        </w:rPr>
        <w:t xml:space="preserve"> связан с изучением динамики цен на финансовые инструменты, т.е. результатов взаимодействия спроса и предложения. Технические специалисты изучают биржевую статистику, выявляют тенденции изменения курсов фондовых инструментов в прошлом и на этой основе предсказывают будущее движение цен. Поэтому технический анализ больше востребован трейдерами, занимающимися спекулятивными операциями на рынке ценных бумаг. </w:t>
      </w:r>
    </w:p>
    <w:p w:rsidR="00167BBD" w:rsidRPr="005947F7" w:rsidRDefault="00167BBD" w:rsidP="005947F7">
      <w:pPr>
        <w:spacing w:line="360" w:lineRule="auto"/>
        <w:ind w:firstLine="900"/>
        <w:jc w:val="both"/>
        <w:rPr>
          <w:sz w:val="28"/>
          <w:szCs w:val="28"/>
        </w:rPr>
      </w:pPr>
      <w:r w:rsidRPr="005947F7">
        <w:rPr>
          <w:sz w:val="28"/>
          <w:szCs w:val="28"/>
        </w:rPr>
        <w:t>Методы фундаментального и технического анализа не являются взаимоисключающими, они могут дополнять друг друга, но, как правило, существуют аналитики, специализирующиеся на том или ином методе.</w:t>
      </w:r>
    </w:p>
    <w:p w:rsidR="00167BBD" w:rsidRPr="005947F7" w:rsidRDefault="00167BBD" w:rsidP="005947F7">
      <w:pPr>
        <w:spacing w:line="360" w:lineRule="auto"/>
        <w:ind w:firstLine="900"/>
        <w:jc w:val="both"/>
        <w:rPr>
          <w:sz w:val="28"/>
          <w:szCs w:val="28"/>
        </w:rPr>
      </w:pPr>
      <w:r w:rsidRPr="005947F7">
        <w:rPr>
          <w:bCs/>
          <w:sz w:val="28"/>
          <w:szCs w:val="28"/>
        </w:rPr>
        <w:t>Оценка эффективности портфеля</w:t>
      </w:r>
      <w:r w:rsidRPr="005947F7">
        <w:rPr>
          <w:sz w:val="28"/>
          <w:szCs w:val="28"/>
        </w:rPr>
        <w:t>. Четвертый этап процесса управления портфелем ценных бумаг связан с периодической оценкой эффективности портфеля с точки зрения фактически полученного дохода и риска, которому подвергался инвестор, и сопоставления полученных результатов с целями клиента (инвестора). С этой целью рассчитываются показатели доходности и надежности портфеля и сопоставляются с принятыми критериями его эффективности.</w:t>
      </w:r>
    </w:p>
    <w:p w:rsidR="00167BBD" w:rsidRDefault="00167BBD" w:rsidP="005947F7">
      <w:pPr>
        <w:spacing w:line="360" w:lineRule="auto"/>
        <w:ind w:firstLine="900"/>
        <w:jc w:val="both"/>
        <w:rPr>
          <w:sz w:val="28"/>
          <w:szCs w:val="28"/>
          <w:lang w:val="en-US"/>
        </w:rPr>
      </w:pPr>
      <w:r w:rsidRPr="005947F7">
        <w:rPr>
          <w:bCs/>
          <w:sz w:val="28"/>
          <w:szCs w:val="28"/>
        </w:rPr>
        <w:t>Ревизия портфеля</w:t>
      </w:r>
      <w:r w:rsidRPr="005947F7">
        <w:rPr>
          <w:sz w:val="28"/>
          <w:szCs w:val="28"/>
        </w:rPr>
        <w:t xml:space="preserve">. Портфель подлежит периодической ревизии (пересмотру), </w:t>
      </w:r>
      <w:r w:rsidR="00EE2BB2">
        <w:rPr>
          <w:sz w:val="28"/>
          <w:szCs w:val="28"/>
        </w:rPr>
        <w:t>для того</w:t>
      </w:r>
      <w:r w:rsidRPr="005947F7">
        <w:rPr>
          <w:sz w:val="28"/>
          <w:szCs w:val="28"/>
        </w:rPr>
        <w:t xml:space="preserve"> чтобы его содержимое не пришло в противоречие с изменившейся экономической обстановкой, инвестиционными качествами отдельных ценных бумаг, а также целями инвестора. Институциональные инвесторы проводят ревизию своих портфелей довольно часто, нередко — ежедневно.</w:t>
      </w:r>
    </w:p>
    <w:p w:rsidR="00560C17" w:rsidRDefault="00560C17" w:rsidP="005947F7">
      <w:pPr>
        <w:spacing w:line="360" w:lineRule="auto"/>
        <w:ind w:firstLine="900"/>
        <w:jc w:val="both"/>
        <w:rPr>
          <w:sz w:val="28"/>
          <w:szCs w:val="28"/>
          <w:lang w:val="en-US"/>
        </w:rPr>
      </w:pPr>
    </w:p>
    <w:p w:rsidR="00EE2BB2" w:rsidRDefault="00EE2BB2" w:rsidP="005A3DA3">
      <w:pPr>
        <w:spacing w:line="360" w:lineRule="auto"/>
        <w:jc w:val="center"/>
        <w:rPr>
          <w:sz w:val="28"/>
          <w:szCs w:val="28"/>
        </w:rPr>
      </w:pPr>
    </w:p>
    <w:p w:rsidR="00EE2BB2" w:rsidRDefault="00EE2BB2" w:rsidP="005A3DA3">
      <w:pPr>
        <w:spacing w:line="360" w:lineRule="auto"/>
        <w:jc w:val="center"/>
        <w:rPr>
          <w:sz w:val="28"/>
          <w:szCs w:val="28"/>
        </w:rPr>
      </w:pPr>
    </w:p>
    <w:p w:rsidR="00EE2BB2" w:rsidRDefault="00EE2BB2" w:rsidP="005A3DA3">
      <w:pPr>
        <w:spacing w:line="360" w:lineRule="auto"/>
        <w:jc w:val="center"/>
        <w:rPr>
          <w:sz w:val="28"/>
          <w:szCs w:val="28"/>
        </w:rPr>
      </w:pPr>
    </w:p>
    <w:p w:rsidR="00BC0C15" w:rsidRDefault="00BC0C15" w:rsidP="005A3DA3">
      <w:pPr>
        <w:spacing w:line="360" w:lineRule="auto"/>
        <w:jc w:val="center"/>
        <w:rPr>
          <w:sz w:val="28"/>
          <w:szCs w:val="28"/>
        </w:rPr>
      </w:pPr>
    </w:p>
    <w:p w:rsidR="00BC0C15" w:rsidRDefault="00BC0C15" w:rsidP="005A3DA3">
      <w:pPr>
        <w:spacing w:line="360" w:lineRule="auto"/>
        <w:jc w:val="center"/>
        <w:rPr>
          <w:sz w:val="28"/>
          <w:szCs w:val="28"/>
        </w:rPr>
      </w:pPr>
    </w:p>
    <w:p w:rsidR="00EE2BB2" w:rsidRDefault="00EE2BB2" w:rsidP="005A3DA3">
      <w:pPr>
        <w:spacing w:line="360" w:lineRule="auto"/>
        <w:jc w:val="center"/>
        <w:rPr>
          <w:sz w:val="28"/>
          <w:szCs w:val="28"/>
        </w:rPr>
      </w:pPr>
    </w:p>
    <w:p w:rsidR="00E209AC" w:rsidRDefault="00560C17" w:rsidP="005A3DA3">
      <w:pPr>
        <w:spacing w:line="360" w:lineRule="auto"/>
        <w:jc w:val="center"/>
        <w:rPr>
          <w:sz w:val="28"/>
          <w:szCs w:val="28"/>
        </w:rPr>
      </w:pPr>
      <w:r>
        <w:rPr>
          <w:sz w:val="28"/>
          <w:szCs w:val="28"/>
        </w:rPr>
        <w:t>Заключение</w:t>
      </w:r>
    </w:p>
    <w:p w:rsidR="00443D69" w:rsidRDefault="00443D69" w:rsidP="00443D69">
      <w:pPr>
        <w:spacing w:line="360" w:lineRule="auto"/>
        <w:ind w:firstLine="900"/>
        <w:jc w:val="both"/>
        <w:rPr>
          <w:sz w:val="28"/>
          <w:szCs w:val="28"/>
        </w:rPr>
      </w:pPr>
      <w:r w:rsidRPr="00B74071">
        <w:rPr>
          <w:sz w:val="28"/>
          <w:szCs w:val="28"/>
        </w:rPr>
        <w:t>Коммерческие банки - основное звено дв</w:t>
      </w:r>
      <w:r>
        <w:rPr>
          <w:sz w:val="28"/>
          <w:szCs w:val="28"/>
        </w:rPr>
        <w:t>ухуровневой банковской системы.</w:t>
      </w:r>
    </w:p>
    <w:p w:rsidR="00443D69" w:rsidRDefault="00443D69" w:rsidP="00443D69">
      <w:pPr>
        <w:spacing w:line="360" w:lineRule="auto"/>
        <w:ind w:firstLine="900"/>
        <w:jc w:val="both"/>
        <w:rPr>
          <w:sz w:val="28"/>
          <w:szCs w:val="28"/>
        </w:rPr>
      </w:pPr>
      <w:r w:rsidRPr="00B74071">
        <w:rPr>
          <w:sz w:val="28"/>
          <w:szCs w:val="28"/>
        </w:rPr>
        <w:t>Основными функциям</w:t>
      </w:r>
      <w:r>
        <w:rPr>
          <w:sz w:val="28"/>
          <w:szCs w:val="28"/>
        </w:rPr>
        <w:t>и коммерческих банков являются: п</w:t>
      </w:r>
      <w:r w:rsidRPr="00B74071">
        <w:rPr>
          <w:sz w:val="28"/>
          <w:szCs w:val="28"/>
        </w:rPr>
        <w:t>ривлечение време</w:t>
      </w:r>
      <w:r>
        <w:rPr>
          <w:sz w:val="28"/>
          <w:szCs w:val="28"/>
        </w:rPr>
        <w:t>нно свободных денежных средств; предоставление ссуд; о</w:t>
      </w:r>
      <w:r w:rsidRPr="00B74071">
        <w:rPr>
          <w:sz w:val="28"/>
          <w:szCs w:val="28"/>
        </w:rPr>
        <w:t>существление денежных расчетов и платежей в х</w:t>
      </w:r>
      <w:r>
        <w:rPr>
          <w:sz w:val="28"/>
          <w:szCs w:val="28"/>
        </w:rPr>
        <w:t>озяйстве; в</w:t>
      </w:r>
      <w:r w:rsidRPr="00B74071">
        <w:rPr>
          <w:sz w:val="28"/>
          <w:szCs w:val="28"/>
        </w:rPr>
        <w:t>ыпу</w:t>
      </w:r>
      <w:r>
        <w:rPr>
          <w:sz w:val="28"/>
          <w:szCs w:val="28"/>
        </w:rPr>
        <w:t>ск кредитных средств обращения; к</w:t>
      </w:r>
      <w:r w:rsidRPr="00B74071">
        <w:rPr>
          <w:sz w:val="28"/>
          <w:szCs w:val="28"/>
        </w:rPr>
        <w:t>онсультирование и предоставление экономи</w:t>
      </w:r>
      <w:r>
        <w:rPr>
          <w:sz w:val="28"/>
          <w:szCs w:val="28"/>
        </w:rPr>
        <w:t>ческой и финансовой информации.</w:t>
      </w:r>
    </w:p>
    <w:p w:rsidR="00443D69" w:rsidRDefault="00EE2BB2" w:rsidP="00443D69">
      <w:pPr>
        <w:spacing w:line="360" w:lineRule="auto"/>
        <w:ind w:firstLine="900"/>
        <w:jc w:val="both"/>
        <w:rPr>
          <w:sz w:val="28"/>
          <w:szCs w:val="28"/>
        </w:rPr>
      </w:pPr>
      <w:r>
        <w:rPr>
          <w:sz w:val="28"/>
          <w:szCs w:val="28"/>
        </w:rPr>
        <w:t>Б</w:t>
      </w:r>
      <w:r w:rsidR="00443D69" w:rsidRPr="00B74071">
        <w:rPr>
          <w:sz w:val="28"/>
          <w:szCs w:val="28"/>
        </w:rPr>
        <w:t xml:space="preserve">анковский портфель определяется как совокупность определенным образом структурированных и взаимосвязанных требований и обязательств коммерческого банка, имеющая параметры риска, доходности (стоимости) и ликвидности, изменяющиеся под воздействием </w:t>
      </w:r>
      <w:r w:rsidR="00443D69">
        <w:rPr>
          <w:sz w:val="28"/>
          <w:szCs w:val="28"/>
        </w:rPr>
        <w:t>факторов:</w:t>
      </w:r>
    </w:p>
    <w:p w:rsidR="00443D69" w:rsidRDefault="00443D69" w:rsidP="00443D69">
      <w:pPr>
        <w:spacing w:line="360" w:lineRule="auto"/>
        <w:jc w:val="both"/>
        <w:rPr>
          <w:sz w:val="28"/>
          <w:szCs w:val="28"/>
        </w:rPr>
      </w:pPr>
      <w:r>
        <w:rPr>
          <w:sz w:val="28"/>
          <w:szCs w:val="28"/>
        </w:rPr>
        <w:t xml:space="preserve">            -    изменение структуры портфеля; </w:t>
      </w:r>
    </w:p>
    <w:p w:rsidR="00443D69" w:rsidRDefault="00443D69" w:rsidP="00443D69">
      <w:pPr>
        <w:spacing w:line="360" w:lineRule="auto"/>
        <w:jc w:val="both"/>
        <w:rPr>
          <w:sz w:val="28"/>
          <w:szCs w:val="28"/>
        </w:rPr>
      </w:pPr>
      <w:r>
        <w:rPr>
          <w:sz w:val="28"/>
          <w:szCs w:val="28"/>
        </w:rPr>
        <w:t xml:space="preserve">            - </w:t>
      </w:r>
      <w:r w:rsidRPr="00B74071">
        <w:rPr>
          <w:sz w:val="28"/>
          <w:szCs w:val="28"/>
        </w:rPr>
        <w:t xml:space="preserve">изменение риска, доходности (стоимости) и ликвидности, составляющих портфель активов и обязательств в связи с изменениями, как самих активов и обязательств, так и прочей конъюнктуры. </w:t>
      </w:r>
    </w:p>
    <w:p w:rsidR="00443D69" w:rsidRDefault="00443D69" w:rsidP="00443D69">
      <w:pPr>
        <w:spacing w:line="360" w:lineRule="auto"/>
        <w:ind w:firstLine="900"/>
        <w:jc w:val="both"/>
        <w:rPr>
          <w:sz w:val="28"/>
          <w:szCs w:val="28"/>
        </w:rPr>
      </w:pPr>
      <w:r w:rsidRPr="00B74071">
        <w:rPr>
          <w:sz w:val="28"/>
          <w:szCs w:val="28"/>
        </w:rPr>
        <w:t>Портфельная политика банка зависит в первую очередь от выбранной банком стратегии поведения</w:t>
      </w:r>
      <w:r>
        <w:rPr>
          <w:sz w:val="28"/>
          <w:szCs w:val="28"/>
        </w:rPr>
        <w:t xml:space="preserve"> на рынке. </w:t>
      </w:r>
    </w:p>
    <w:p w:rsidR="00443D69" w:rsidRPr="00B74071" w:rsidRDefault="00443D69" w:rsidP="00443D69">
      <w:pPr>
        <w:spacing w:line="360" w:lineRule="auto"/>
        <w:ind w:firstLine="900"/>
        <w:jc w:val="both"/>
        <w:rPr>
          <w:sz w:val="28"/>
          <w:szCs w:val="28"/>
        </w:rPr>
      </w:pPr>
      <w:r w:rsidRPr="00B74071">
        <w:rPr>
          <w:sz w:val="28"/>
          <w:szCs w:val="28"/>
        </w:rPr>
        <w:t xml:space="preserve">Портфельная политика банка служит ориентиром для принятия основополагающих решений, касающихся будущих рынков, позиции банка на этих рынках, конкуренции, продуктов, организационной структуры, прибыльности, профиля рисков для руководителей банка на всех уровнях его деятельности. Данная политика банка направлена на построение и оптимизацию структуры банковского портфеля с позиции риска, доходности (стоимости) и ликвидности с целью достижения высшим управленческим персоналом своих краткосрочных и долгосрочных целей. </w:t>
      </w:r>
    </w:p>
    <w:p w:rsidR="00443D69" w:rsidRDefault="00443D69" w:rsidP="00443D69">
      <w:pPr>
        <w:spacing w:line="360" w:lineRule="auto"/>
        <w:ind w:firstLine="900"/>
        <w:jc w:val="both"/>
        <w:rPr>
          <w:sz w:val="28"/>
          <w:szCs w:val="28"/>
        </w:rPr>
      </w:pPr>
      <w:r w:rsidRPr="0073327A">
        <w:rPr>
          <w:sz w:val="28"/>
          <w:szCs w:val="28"/>
        </w:rPr>
        <w:t>Кредитная деятельность - один из важнейших, конституирующих само понятие банка признаков. Уровень организации кредитного процесса - едва ли не лучший показатель всей вообще работы банка и качества его менеджмента.</w:t>
      </w:r>
    </w:p>
    <w:p w:rsidR="00443D69" w:rsidRPr="0073327A" w:rsidRDefault="00443D69" w:rsidP="00443D69">
      <w:pPr>
        <w:spacing w:line="360" w:lineRule="auto"/>
        <w:ind w:firstLine="900"/>
        <w:jc w:val="both"/>
        <w:rPr>
          <w:sz w:val="28"/>
          <w:szCs w:val="28"/>
        </w:rPr>
      </w:pPr>
      <w:r w:rsidRPr="0073327A">
        <w:rPr>
          <w:sz w:val="28"/>
          <w:szCs w:val="28"/>
        </w:rPr>
        <w:t>Формирование политики (политик) банка составляет один из этапов планирования его деятельности. Определить и утвердить свою кредитную политику - значит сформулировать и закрепить в необходимых внутренних документах позицию руководства банка.</w:t>
      </w:r>
    </w:p>
    <w:p w:rsidR="00443D69" w:rsidRPr="0073327A" w:rsidRDefault="00443D69" w:rsidP="00443D69">
      <w:pPr>
        <w:pStyle w:val="1"/>
        <w:spacing w:before="0" w:after="0" w:line="360" w:lineRule="auto"/>
        <w:ind w:firstLine="900"/>
        <w:jc w:val="both"/>
        <w:rPr>
          <w:rFonts w:ascii="Times New Roman" w:hAnsi="Times New Roman" w:cs="Times New Roman"/>
          <w:b w:val="0"/>
          <w:sz w:val="28"/>
          <w:szCs w:val="28"/>
        </w:rPr>
      </w:pPr>
      <w:r w:rsidRPr="0073327A">
        <w:rPr>
          <w:rFonts w:ascii="Times New Roman" w:hAnsi="Times New Roman" w:cs="Times New Roman"/>
          <w:b w:val="0"/>
          <w:sz w:val="28"/>
          <w:szCs w:val="28"/>
        </w:rPr>
        <w:t>Кредитный портфель - совокупность требований банка по кредитам, которые классифицированы по критериям, связанным с различными факторами кредитного риска или способами защиты от него.</w:t>
      </w:r>
    </w:p>
    <w:p w:rsidR="00443D69" w:rsidRPr="002E7D76" w:rsidRDefault="00443D69" w:rsidP="00443D69">
      <w:pPr>
        <w:spacing w:line="360" w:lineRule="auto"/>
        <w:ind w:firstLine="851"/>
        <w:jc w:val="both"/>
        <w:rPr>
          <w:sz w:val="28"/>
          <w:szCs w:val="28"/>
        </w:rPr>
      </w:pPr>
      <w:r w:rsidRPr="002E7D76">
        <w:rPr>
          <w:sz w:val="28"/>
          <w:szCs w:val="28"/>
        </w:rPr>
        <w:t>Управление кредитным портфелем имеет несколько этапов:</w:t>
      </w:r>
    </w:p>
    <w:p w:rsidR="00443D69" w:rsidRPr="002E7D76" w:rsidRDefault="00443D69" w:rsidP="00443D69">
      <w:pPr>
        <w:spacing w:line="360" w:lineRule="auto"/>
        <w:ind w:left="720" w:hanging="360"/>
        <w:jc w:val="both"/>
        <w:rPr>
          <w:sz w:val="28"/>
          <w:szCs w:val="28"/>
        </w:rPr>
      </w:pPr>
      <w:r w:rsidRPr="002E7D76">
        <w:rPr>
          <w:sz w:val="28"/>
          <w:szCs w:val="28"/>
        </w:rPr>
        <w:t xml:space="preserve">1. </w:t>
      </w:r>
      <w:r>
        <w:rPr>
          <w:sz w:val="28"/>
          <w:szCs w:val="28"/>
        </w:rPr>
        <w:t>О</w:t>
      </w:r>
      <w:r w:rsidRPr="002E7D76">
        <w:rPr>
          <w:sz w:val="28"/>
          <w:szCs w:val="28"/>
        </w:rPr>
        <w:t xml:space="preserve">пределение основных классификационных групп кредитов и вменяемых им коэффициентов риска; </w:t>
      </w:r>
    </w:p>
    <w:p w:rsidR="00443D69" w:rsidRPr="002E7D76" w:rsidRDefault="00443D69" w:rsidP="00443D69">
      <w:pPr>
        <w:spacing w:line="360" w:lineRule="auto"/>
        <w:ind w:left="720" w:hanging="360"/>
        <w:jc w:val="both"/>
        <w:rPr>
          <w:sz w:val="28"/>
          <w:szCs w:val="28"/>
        </w:rPr>
      </w:pPr>
      <w:r w:rsidRPr="002E7D76">
        <w:rPr>
          <w:sz w:val="28"/>
          <w:szCs w:val="28"/>
        </w:rPr>
        <w:t>2.</w:t>
      </w:r>
      <w:r>
        <w:rPr>
          <w:sz w:val="28"/>
          <w:szCs w:val="28"/>
        </w:rPr>
        <w:t xml:space="preserve"> </w:t>
      </w:r>
      <w:r w:rsidRPr="002E7D76">
        <w:rPr>
          <w:sz w:val="28"/>
          <w:szCs w:val="28"/>
        </w:rPr>
        <w:t xml:space="preserve">Отнесение каждого выданного кредита к одной из указанных групп; </w:t>
      </w:r>
    </w:p>
    <w:p w:rsidR="00443D69" w:rsidRPr="002E7D76" w:rsidRDefault="00443D69" w:rsidP="00443D69">
      <w:pPr>
        <w:spacing w:line="360" w:lineRule="auto"/>
        <w:ind w:left="720" w:hanging="360"/>
        <w:jc w:val="both"/>
        <w:rPr>
          <w:sz w:val="28"/>
          <w:szCs w:val="28"/>
        </w:rPr>
      </w:pPr>
      <w:r w:rsidRPr="002E7D76">
        <w:rPr>
          <w:sz w:val="28"/>
          <w:szCs w:val="28"/>
        </w:rPr>
        <w:t xml:space="preserve">3. </w:t>
      </w:r>
      <w:r>
        <w:rPr>
          <w:sz w:val="28"/>
          <w:szCs w:val="28"/>
        </w:rPr>
        <w:t>В</w:t>
      </w:r>
      <w:r w:rsidRPr="002E7D76">
        <w:rPr>
          <w:sz w:val="28"/>
          <w:szCs w:val="28"/>
        </w:rPr>
        <w:t>ыяснение структуры портфеля (долей различных групп в их общей сумме);</w:t>
      </w:r>
    </w:p>
    <w:p w:rsidR="00443D69" w:rsidRPr="002E7D76" w:rsidRDefault="00443D69" w:rsidP="00443D69">
      <w:pPr>
        <w:spacing w:line="360" w:lineRule="auto"/>
        <w:ind w:left="720" w:hanging="360"/>
        <w:jc w:val="both"/>
        <w:rPr>
          <w:sz w:val="28"/>
          <w:szCs w:val="28"/>
        </w:rPr>
      </w:pPr>
      <w:r w:rsidRPr="002E7D76">
        <w:rPr>
          <w:sz w:val="28"/>
          <w:szCs w:val="28"/>
        </w:rPr>
        <w:t xml:space="preserve">4. </w:t>
      </w:r>
      <w:r>
        <w:rPr>
          <w:sz w:val="28"/>
          <w:szCs w:val="28"/>
        </w:rPr>
        <w:t>О</w:t>
      </w:r>
      <w:r w:rsidRPr="002E7D76">
        <w:rPr>
          <w:sz w:val="28"/>
          <w:szCs w:val="28"/>
        </w:rPr>
        <w:t>ценка качества портфеля в целом;</w:t>
      </w:r>
    </w:p>
    <w:p w:rsidR="00443D69" w:rsidRPr="002E7D76" w:rsidRDefault="00443D69" w:rsidP="00443D69">
      <w:pPr>
        <w:spacing w:line="360" w:lineRule="auto"/>
        <w:ind w:left="720" w:hanging="360"/>
        <w:jc w:val="both"/>
        <w:rPr>
          <w:sz w:val="28"/>
          <w:szCs w:val="28"/>
        </w:rPr>
      </w:pPr>
      <w:r>
        <w:rPr>
          <w:sz w:val="28"/>
          <w:szCs w:val="28"/>
        </w:rPr>
        <w:t>5. В</w:t>
      </w:r>
      <w:r w:rsidRPr="002E7D76">
        <w:rPr>
          <w:sz w:val="28"/>
          <w:szCs w:val="28"/>
        </w:rPr>
        <w:t>ыявление и анализ факторов, меняющих структуру (качество) портфеля;</w:t>
      </w:r>
    </w:p>
    <w:p w:rsidR="00443D69" w:rsidRPr="002E7D76" w:rsidRDefault="00443D69" w:rsidP="00443D69">
      <w:pPr>
        <w:spacing w:line="360" w:lineRule="auto"/>
        <w:ind w:left="720" w:hanging="360"/>
        <w:jc w:val="both"/>
        <w:rPr>
          <w:sz w:val="28"/>
          <w:szCs w:val="28"/>
        </w:rPr>
      </w:pPr>
      <w:r w:rsidRPr="002E7D76">
        <w:rPr>
          <w:sz w:val="28"/>
          <w:szCs w:val="28"/>
        </w:rPr>
        <w:t xml:space="preserve">6. </w:t>
      </w:r>
      <w:r>
        <w:rPr>
          <w:sz w:val="28"/>
          <w:szCs w:val="28"/>
        </w:rPr>
        <w:t>О</w:t>
      </w:r>
      <w:r w:rsidRPr="002E7D76">
        <w:rPr>
          <w:sz w:val="28"/>
          <w:szCs w:val="28"/>
        </w:rPr>
        <w:t>пределение величины резервов, которые необходимо создать под каждый выданный кредит (кроме кредитов, под которые может быть создан единый резерв);</w:t>
      </w:r>
    </w:p>
    <w:p w:rsidR="00443D69" w:rsidRPr="002E7D76" w:rsidRDefault="00443D69" w:rsidP="00443D69">
      <w:pPr>
        <w:spacing w:line="360" w:lineRule="auto"/>
        <w:ind w:left="720" w:hanging="360"/>
        <w:jc w:val="both"/>
        <w:rPr>
          <w:sz w:val="28"/>
          <w:szCs w:val="28"/>
        </w:rPr>
      </w:pPr>
      <w:r w:rsidRPr="002E7D76">
        <w:rPr>
          <w:sz w:val="28"/>
          <w:szCs w:val="28"/>
        </w:rPr>
        <w:t>7. определение общей суммы резервов, адекватной совокупному риску портфеля;</w:t>
      </w:r>
    </w:p>
    <w:p w:rsidR="00443D69" w:rsidRPr="002E7D76" w:rsidRDefault="00443D69" w:rsidP="00443D69">
      <w:pPr>
        <w:spacing w:line="360" w:lineRule="auto"/>
        <w:ind w:left="720" w:hanging="360"/>
        <w:jc w:val="both"/>
        <w:rPr>
          <w:sz w:val="28"/>
          <w:szCs w:val="28"/>
        </w:rPr>
      </w:pPr>
      <w:r w:rsidRPr="002E7D76">
        <w:rPr>
          <w:sz w:val="28"/>
          <w:szCs w:val="28"/>
        </w:rPr>
        <w:t>8. разработка мер, направленных на улучшение качества портфеля.</w:t>
      </w:r>
    </w:p>
    <w:p w:rsidR="00443D69" w:rsidRPr="00C01BC2" w:rsidRDefault="00443D69" w:rsidP="00443D69">
      <w:pPr>
        <w:autoSpaceDE w:val="0"/>
        <w:autoSpaceDN w:val="0"/>
        <w:adjustRightInd w:val="0"/>
        <w:spacing w:line="360" w:lineRule="auto"/>
        <w:ind w:firstLine="900"/>
        <w:jc w:val="both"/>
        <w:rPr>
          <w:sz w:val="28"/>
          <w:szCs w:val="28"/>
        </w:rPr>
      </w:pPr>
      <w:r w:rsidRPr="00C01BC2">
        <w:rPr>
          <w:sz w:val="28"/>
          <w:szCs w:val="28"/>
        </w:rPr>
        <w:t>Портфель ценных бумаг представляет собой определенный набор из корпоративных акций, облигаций с различной степенью обеспечения и риска и бумаг с фиксированным доходом, гарантированным государством, т. е. с минимальным риском потерь по основной сумме и текущих поступлений.</w:t>
      </w:r>
    </w:p>
    <w:p w:rsidR="00443D69" w:rsidRDefault="00443D69" w:rsidP="00443D69">
      <w:pPr>
        <w:spacing w:line="360" w:lineRule="auto"/>
        <w:ind w:firstLine="900"/>
        <w:jc w:val="both"/>
        <w:rPr>
          <w:sz w:val="28"/>
          <w:szCs w:val="28"/>
        </w:rPr>
      </w:pPr>
      <w:r w:rsidRPr="00C01BC2">
        <w:rPr>
          <w:sz w:val="28"/>
          <w:szCs w:val="28"/>
        </w:rPr>
        <w:t>Тип портфеля — это его инвестиционная характеристика, основанная на соотношении дохода и риска.</w:t>
      </w:r>
    </w:p>
    <w:p w:rsidR="00443D69" w:rsidRPr="00C01BC2" w:rsidRDefault="00443D69" w:rsidP="00443D69">
      <w:pPr>
        <w:tabs>
          <w:tab w:val="num" w:pos="0"/>
        </w:tabs>
        <w:spacing w:line="360" w:lineRule="auto"/>
        <w:ind w:firstLine="900"/>
        <w:jc w:val="both"/>
        <w:rPr>
          <w:sz w:val="28"/>
          <w:szCs w:val="28"/>
        </w:rPr>
      </w:pPr>
      <w:r w:rsidRPr="00C01BC2">
        <w:rPr>
          <w:sz w:val="28"/>
          <w:szCs w:val="28"/>
        </w:rPr>
        <w:t xml:space="preserve">Существуют три типа портфеля: </w:t>
      </w:r>
    </w:p>
    <w:p w:rsidR="00443D69" w:rsidRPr="00C01BC2" w:rsidRDefault="00443D69" w:rsidP="00443D69">
      <w:pPr>
        <w:tabs>
          <w:tab w:val="num" w:pos="0"/>
        </w:tabs>
        <w:spacing w:line="360" w:lineRule="auto"/>
        <w:ind w:firstLine="900"/>
        <w:jc w:val="both"/>
        <w:rPr>
          <w:sz w:val="28"/>
          <w:szCs w:val="28"/>
        </w:rPr>
      </w:pPr>
      <w:r w:rsidRPr="00C01BC2">
        <w:rPr>
          <w:sz w:val="28"/>
          <w:szCs w:val="28"/>
        </w:rPr>
        <w:t xml:space="preserve">- портфель, ориентированный на преимущественное получение дохода за счет процентов и дивидендов - портфель дохода; </w:t>
      </w:r>
    </w:p>
    <w:p w:rsidR="00443D69" w:rsidRPr="00C01BC2" w:rsidRDefault="00443D69" w:rsidP="00443D69">
      <w:pPr>
        <w:tabs>
          <w:tab w:val="num" w:pos="0"/>
        </w:tabs>
        <w:spacing w:line="360" w:lineRule="auto"/>
        <w:ind w:firstLine="900"/>
        <w:jc w:val="both"/>
        <w:rPr>
          <w:sz w:val="28"/>
          <w:szCs w:val="28"/>
        </w:rPr>
      </w:pPr>
      <w:r w:rsidRPr="00C01BC2">
        <w:rPr>
          <w:sz w:val="28"/>
          <w:szCs w:val="28"/>
        </w:rPr>
        <w:t>- портфель, направленный на преимущественный прирост курсовой стоимости входящих в него ценных бумаг, - портфель роста;</w:t>
      </w:r>
    </w:p>
    <w:p w:rsidR="00443D69" w:rsidRPr="00C01BC2" w:rsidRDefault="00443D69" w:rsidP="00443D69">
      <w:pPr>
        <w:tabs>
          <w:tab w:val="num" w:pos="0"/>
        </w:tabs>
        <w:spacing w:line="360" w:lineRule="auto"/>
        <w:ind w:firstLine="900"/>
        <w:jc w:val="both"/>
        <w:rPr>
          <w:sz w:val="28"/>
          <w:szCs w:val="28"/>
        </w:rPr>
      </w:pPr>
      <w:r w:rsidRPr="00C01BC2">
        <w:rPr>
          <w:sz w:val="28"/>
          <w:szCs w:val="28"/>
        </w:rPr>
        <w:t>- смешанный вариант: портфель роста и дохода.</w:t>
      </w:r>
    </w:p>
    <w:p w:rsidR="00443D69" w:rsidRPr="005947F7" w:rsidRDefault="00443D69" w:rsidP="00443D69">
      <w:pPr>
        <w:spacing w:line="360" w:lineRule="auto"/>
        <w:ind w:firstLine="900"/>
        <w:jc w:val="both"/>
        <w:rPr>
          <w:sz w:val="28"/>
          <w:szCs w:val="28"/>
        </w:rPr>
      </w:pPr>
      <w:r w:rsidRPr="005947F7">
        <w:rPr>
          <w:sz w:val="28"/>
          <w:szCs w:val="28"/>
        </w:rPr>
        <w:t>Под управлением портфелем</w:t>
      </w:r>
      <w:r>
        <w:rPr>
          <w:sz w:val="28"/>
          <w:szCs w:val="28"/>
        </w:rPr>
        <w:t xml:space="preserve"> ценных бумаг</w:t>
      </w:r>
      <w:r w:rsidRPr="005947F7">
        <w:rPr>
          <w:sz w:val="28"/>
          <w:szCs w:val="28"/>
        </w:rPr>
        <w:t xml:space="preserve"> понимают применение к совокупности различных видов ценных бумаг определенных методов и технологических возможностей, которые позволяют:</w:t>
      </w:r>
    </w:p>
    <w:p w:rsidR="00443D69" w:rsidRPr="005947F7" w:rsidRDefault="00443D69" w:rsidP="00443D69">
      <w:pPr>
        <w:spacing w:line="360" w:lineRule="auto"/>
        <w:ind w:firstLine="900"/>
        <w:jc w:val="both"/>
        <w:rPr>
          <w:sz w:val="28"/>
          <w:szCs w:val="28"/>
        </w:rPr>
      </w:pPr>
      <w:r w:rsidRPr="005947F7">
        <w:rPr>
          <w:sz w:val="28"/>
          <w:szCs w:val="28"/>
        </w:rPr>
        <w:t>-сохранить первоначально вложенные средства,</w:t>
      </w:r>
    </w:p>
    <w:p w:rsidR="00443D69" w:rsidRPr="005947F7" w:rsidRDefault="00443D69" w:rsidP="00443D69">
      <w:pPr>
        <w:pStyle w:val="10"/>
        <w:spacing w:after="0" w:line="360" w:lineRule="auto"/>
        <w:ind w:left="0" w:firstLine="900"/>
        <w:jc w:val="both"/>
        <w:rPr>
          <w:rFonts w:ascii="Times New Roman" w:hAnsi="Times New Roman"/>
          <w:sz w:val="28"/>
          <w:szCs w:val="28"/>
        </w:rPr>
      </w:pPr>
      <w:r w:rsidRPr="005947F7">
        <w:rPr>
          <w:rFonts w:ascii="Times New Roman" w:hAnsi="Times New Roman"/>
          <w:sz w:val="28"/>
          <w:szCs w:val="28"/>
        </w:rPr>
        <w:t>- достигнуть максимального уровня инвестиционного дохода,</w:t>
      </w:r>
    </w:p>
    <w:p w:rsidR="00443D69" w:rsidRDefault="00443D69" w:rsidP="00443D69">
      <w:pPr>
        <w:pStyle w:val="10"/>
        <w:spacing w:after="0" w:line="360" w:lineRule="auto"/>
        <w:ind w:left="0" w:firstLine="900"/>
        <w:jc w:val="both"/>
        <w:rPr>
          <w:rFonts w:ascii="Times New Roman" w:hAnsi="Times New Roman"/>
          <w:sz w:val="28"/>
          <w:szCs w:val="28"/>
        </w:rPr>
      </w:pPr>
      <w:r w:rsidRPr="005947F7">
        <w:rPr>
          <w:rFonts w:ascii="Times New Roman" w:hAnsi="Times New Roman"/>
          <w:sz w:val="28"/>
          <w:szCs w:val="28"/>
        </w:rPr>
        <w:t>- обеспечить инвестиционную направленность портфеля.</w:t>
      </w:r>
    </w:p>
    <w:p w:rsidR="00443D69" w:rsidRPr="005947F7" w:rsidRDefault="00443D69" w:rsidP="00443D69">
      <w:pPr>
        <w:spacing w:line="360" w:lineRule="auto"/>
        <w:ind w:firstLine="900"/>
        <w:jc w:val="both"/>
        <w:rPr>
          <w:sz w:val="28"/>
          <w:szCs w:val="28"/>
        </w:rPr>
      </w:pPr>
      <w:r w:rsidRPr="005947F7">
        <w:rPr>
          <w:sz w:val="28"/>
          <w:szCs w:val="28"/>
        </w:rPr>
        <w:t xml:space="preserve">Выделяют несколько </w:t>
      </w:r>
      <w:r w:rsidRPr="005947F7">
        <w:rPr>
          <w:bCs/>
          <w:sz w:val="28"/>
          <w:szCs w:val="28"/>
        </w:rPr>
        <w:t>ключевых этапов инвестиционного процесса и управления портфелем ценных бумаг</w:t>
      </w:r>
      <w:r w:rsidRPr="005947F7">
        <w:rPr>
          <w:sz w:val="28"/>
          <w:szCs w:val="28"/>
        </w:rPr>
        <w:t>:</w:t>
      </w:r>
    </w:p>
    <w:p w:rsidR="00443D69" w:rsidRPr="005947F7" w:rsidRDefault="00443D69" w:rsidP="00443D69">
      <w:pPr>
        <w:spacing w:line="360" w:lineRule="auto"/>
        <w:ind w:firstLine="900"/>
        <w:jc w:val="both"/>
        <w:rPr>
          <w:sz w:val="28"/>
          <w:szCs w:val="28"/>
        </w:rPr>
      </w:pPr>
      <w:r w:rsidRPr="005947F7">
        <w:rPr>
          <w:sz w:val="28"/>
          <w:szCs w:val="28"/>
        </w:rPr>
        <w:t>1) Определение инвестиционных целей и типа портфеля.</w:t>
      </w:r>
    </w:p>
    <w:p w:rsidR="00443D69" w:rsidRPr="005947F7" w:rsidRDefault="00443D69" w:rsidP="00443D69">
      <w:pPr>
        <w:spacing w:line="360" w:lineRule="auto"/>
        <w:ind w:firstLine="900"/>
        <w:jc w:val="both"/>
        <w:rPr>
          <w:sz w:val="28"/>
          <w:szCs w:val="28"/>
        </w:rPr>
      </w:pPr>
      <w:r w:rsidRPr="005947F7">
        <w:rPr>
          <w:sz w:val="28"/>
          <w:szCs w:val="28"/>
        </w:rPr>
        <w:t>2) Определение стратегии управления портфелем.</w:t>
      </w:r>
    </w:p>
    <w:p w:rsidR="00443D69" w:rsidRPr="005947F7" w:rsidRDefault="00443D69" w:rsidP="00443D69">
      <w:pPr>
        <w:spacing w:line="360" w:lineRule="auto"/>
        <w:ind w:firstLine="900"/>
        <w:jc w:val="both"/>
        <w:rPr>
          <w:sz w:val="28"/>
          <w:szCs w:val="28"/>
        </w:rPr>
      </w:pPr>
      <w:r w:rsidRPr="005947F7">
        <w:rPr>
          <w:sz w:val="28"/>
          <w:szCs w:val="28"/>
        </w:rPr>
        <w:t>3) Проведение анализа ценных бумаг и формирование портфеля.</w:t>
      </w:r>
    </w:p>
    <w:p w:rsidR="00443D69" w:rsidRPr="005947F7" w:rsidRDefault="00443D69" w:rsidP="00443D69">
      <w:pPr>
        <w:tabs>
          <w:tab w:val="left" w:pos="7530"/>
        </w:tabs>
        <w:spacing w:line="360" w:lineRule="auto"/>
        <w:ind w:firstLine="900"/>
        <w:jc w:val="both"/>
        <w:rPr>
          <w:sz w:val="28"/>
          <w:szCs w:val="28"/>
        </w:rPr>
      </w:pPr>
      <w:r w:rsidRPr="005947F7">
        <w:rPr>
          <w:sz w:val="28"/>
          <w:szCs w:val="28"/>
        </w:rPr>
        <w:t>4) Оценка эффективности портфеля.</w:t>
      </w:r>
      <w:r>
        <w:rPr>
          <w:sz w:val="28"/>
          <w:szCs w:val="28"/>
        </w:rPr>
        <w:tab/>
      </w:r>
    </w:p>
    <w:p w:rsidR="00443D69" w:rsidRPr="005947F7" w:rsidRDefault="00443D69" w:rsidP="00443D69">
      <w:pPr>
        <w:spacing w:line="360" w:lineRule="auto"/>
        <w:ind w:firstLine="900"/>
        <w:jc w:val="both"/>
        <w:rPr>
          <w:sz w:val="28"/>
          <w:szCs w:val="28"/>
        </w:rPr>
      </w:pPr>
      <w:r w:rsidRPr="005947F7">
        <w:rPr>
          <w:sz w:val="28"/>
          <w:szCs w:val="28"/>
        </w:rPr>
        <w:t>5) Ревизия портфеля.</w:t>
      </w:r>
    </w:p>
    <w:p w:rsidR="008A535B" w:rsidRDefault="008A535B"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443D69" w:rsidRDefault="00443D69" w:rsidP="00E209AC">
      <w:pPr>
        <w:spacing w:line="360" w:lineRule="auto"/>
        <w:ind w:firstLine="900"/>
        <w:jc w:val="both"/>
        <w:rPr>
          <w:sz w:val="28"/>
          <w:szCs w:val="28"/>
        </w:rPr>
      </w:pPr>
    </w:p>
    <w:p w:rsidR="00BC0C15" w:rsidRDefault="00BC0C15" w:rsidP="00E209AC">
      <w:pPr>
        <w:spacing w:line="360" w:lineRule="auto"/>
        <w:ind w:firstLine="900"/>
        <w:jc w:val="both"/>
        <w:rPr>
          <w:sz w:val="28"/>
          <w:szCs w:val="28"/>
        </w:rPr>
      </w:pPr>
    </w:p>
    <w:p w:rsidR="00BC0C15" w:rsidRDefault="00BC0C15" w:rsidP="00E209AC">
      <w:pPr>
        <w:spacing w:line="360" w:lineRule="auto"/>
        <w:ind w:firstLine="900"/>
        <w:jc w:val="both"/>
        <w:rPr>
          <w:sz w:val="28"/>
          <w:szCs w:val="28"/>
        </w:rPr>
      </w:pPr>
    </w:p>
    <w:p w:rsidR="00BC0C15" w:rsidRDefault="00BC0C15" w:rsidP="00E209AC">
      <w:pPr>
        <w:spacing w:line="360" w:lineRule="auto"/>
        <w:ind w:firstLine="900"/>
        <w:jc w:val="both"/>
        <w:rPr>
          <w:sz w:val="28"/>
          <w:szCs w:val="28"/>
        </w:rPr>
      </w:pPr>
    </w:p>
    <w:p w:rsidR="00E209AC" w:rsidRDefault="00E209AC" w:rsidP="005A3DA3">
      <w:pPr>
        <w:spacing w:line="360" w:lineRule="auto"/>
        <w:jc w:val="center"/>
        <w:rPr>
          <w:sz w:val="28"/>
          <w:szCs w:val="28"/>
        </w:rPr>
      </w:pPr>
      <w:r>
        <w:rPr>
          <w:sz w:val="28"/>
          <w:szCs w:val="28"/>
        </w:rPr>
        <w:t>Список использованной литературы</w:t>
      </w:r>
    </w:p>
    <w:p w:rsidR="00E209AC" w:rsidRPr="00093702" w:rsidRDefault="00E209AC" w:rsidP="00093702">
      <w:pPr>
        <w:spacing w:line="360" w:lineRule="auto"/>
        <w:ind w:firstLine="902"/>
        <w:jc w:val="both"/>
        <w:rPr>
          <w:sz w:val="28"/>
          <w:szCs w:val="28"/>
        </w:rPr>
      </w:pPr>
      <w:r w:rsidRPr="00093702">
        <w:rPr>
          <w:sz w:val="28"/>
          <w:szCs w:val="28"/>
        </w:rPr>
        <w:t>1. "О порядке формирования кредитными организациями резервов на возможные потери по ссудам, по ссудной и приравненной к ней задолженности", Положение ЦБР №254-П от 26.03.2004 г.</w:t>
      </w:r>
    </w:p>
    <w:p w:rsidR="00443D69" w:rsidRPr="00093702" w:rsidRDefault="00443D69" w:rsidP="00093702">
      <w:pPr>
        <w:pStyle w:val="1"/>
        <w:spacing w:before="0" w:after="0" w:line="360" w:lineRule="auto"/>
        <w:ind w:firstLine="900"/>
        <w:jc w:val="both"/>
        <w:rPr>
          <w:rFonts w:ascii="Times New Roman" w:hAnsi="Times New Roman" w:cs="Times New Roman"/>
          <w:b w:val="0"/>
          <w:sz w:val="28"/>
          <w:szCs w:val="28"/>
        </w:rPr>
      </w:pPr>
      <w:r w:rsidRPr="00093702">
        <w:rPr>
          <w:rFonts w:ascii="Times New Roman" w:hAnsi="Times New Roman" w:cs="Times New Roman"/>
          <w:b w:val="0"/>
          <w:sz w:val="28"/>
          <w:szCs w:val="28"/>
        </w:rPr>
        <w:t xml:space="preserve">2. </w:t>
      </w:r>
      <w:r w:rsidR="007750EE">
        <w:rPr>
          <w:rFonts w:ascii="Times New Roman" w:hAnsi="Times New Roman" w:cs="Times New Roman"/>
          <w:b w:val="0"/>
          <w:sz w:val="28"/>
          <w:szCs w:val="28"/>
        </w:rPr>
        <w:t>"О рынке ценных бумаг"</w:t>
      </w:r>
      <w:r w:rsidR="00093702" w:rsidRPr="00093702">
        <w:rPr>
          <w:rFonts w:ascii="Times New Roman" w:hAnsi="Times New Roman" w:cs="Times New Roman"/>
          <w:b w:val="0"/>
          <w:sz w:val="28"/>
          <w:szCs w:val="28"/>
        </w:rPr>
        <w:t xml:space="preserve"> Федеральный закон о</w:t>
      </w:r>
      <w:r w:rsidR="007750EE">
        <w:rPr>
          <w:rFonts w:ascii="Times New Roman" w:hAnsi="Times New Roman" w:cs="Times New Roman"/>
          <w:b w:val="0"/>
          <w:sz w:val="28"/>
          <w:szCs w:val="28"/>
        </w:rPr>
        <w:t>т 22.04.1996 N</w:t>
      </w:r>
      <w:r w:rsidRPr="00093702">
        <w:rPr>
          <w:rFonts w:ascii="Times New Roman" w:hAnsi="Times New Roman" w:cs="Times New Roman"/>
          <w:b w:val="0"/>
          <w:sz w:val="28"/>
          <w:szCs w:val="28"/>
        </w:rPr>
        <w:t>39-ФЗ</w:t>
      </w:r>
      <w:r w:rsidR="00093702" w:rsidRPr="00093702">
        <w:rPr>
          <w:rFonts w:ascii="Times New Roman" w:hAnsi="Times New Roman" w:cs="Times New Roman"/>
          <w:b w:val="0"/>
          <w:sz w:val="28"/>
          <w:szCs w:val="28"/>
        </w:rPr>
        <w:t>.</w:t>
      </w:r>
    </w:p>
    <w:p w:rsidR="00093702" w:rsidRPr="00093702" w:rsidRDefault="00093702" w:rsidP="00093702">
      <w:pPr>
        <w:spacing w:line="360" w:lineRule="auto"/>
        <w:ind w:firstLine="900"/>
        <w:jc w:val="both"/>
        <w:rPr>
          <w:sz w:val="28"/>
          <w:szCs w:val="28"/>
        </w:rPr>
      </w:pPr>
      <w:r w:rsidRPr="00093702">
        <w:rPr>
          <w:sz w:val="28"/>
          <w:szCs w:val="28"/>
        </w:rPr>
        <w:t xml:space="preserve">3. </w:t>
      </w:r>
      <w:hyperlink r:id="rId8" w:tgtFrame="_blank" w:history="1">
        <w:r w:rsidRPr="00093702">
          <w:rPr>
            <w:rStyle w:val="a7"/>
            <w:color w:val="auto"/>
            <w:sz w:val="28"/>
            <w:szCs w:val="28"/>
            <w:u w:val="none"/>
          </w:rPr>
          <w:t xml:space="preserve"> "О банках и банковской деятельности"</w:t>
        </w:r>
      </w:hyperlink>
      <w:r w:rsidRPr="00093702">
        <w:rPr>
          <w:sz w:val="28"/>
          <w:szCs w:val="28"/>
        </w:rPr>
        <w:t xml:space="preserve"> Фе</w:t>
      </w:r>
      <w:r w:rsidR="007750EE">
        <w:rPr>
          <w:sz w:val="28"/>
          <w:szCs w:val="28"/>
        </w:rPr>
        <w:t>деральный закон от 02.12.1990 N</w:t>
      </w:r>
      <w:r w:rsidRPr="00093702">
        <w:rPr>
          <w:sz w:val="28"/>
          <w:szCs w:val="28"/>
        </w:rPr>
        <w:t>395-1 (ред. от 27.07.2010).</w:t>
      </w:r>
    </w:p>
    <w:p w:rsidR="00093702" w:rsidRPr="00093702" w:rsidRDefault="00093702" w:rsidP="00093702">
      <w:pPr>
        <w:spacing w:line="360" w:lineRule="auto"/>
        <w:ind w:firstLine="900"/>
        <w:jc w:val="both"/>
        <w:rPr>
          <w:sz w:val="28"/>
          <w:szCs w:val="28"/>
        </w:rPr>
      </w:pPr>
      <w:r w:rsidRPr="00093702">
        <w:rPr>
          <w:sz w:val="28"/>
          <w:szCs w:val="28"/>
        </w:rPr>
        <w:t xml:space="preserve">4. «Об обязательных нормативах банков». Инструкция Банка России от 16 января </w:t>
      </w:r>
      <w:smartTag w:uri="urn:schemas-microsoft-com:office:smarttags" w:element="metricconverter">
        <w:smartTagPr>
          <w:attr w:name="ProductID" w:val="2004 г"/>
        </w:smartTagPr>
        <w:r w:rsidRPr="00093702">
          <w:rPr>
            <w:sz w:val="28"/>
            <w:szCs w:val="28"/>
          </w:rPr>
          <w:t>2004 г</w:t>
        </w:r>
      </w:smartTag>
      <w:r w:rsidRPr="00093702">
        <w:rPr>
          <w:sz w:val="28"/>
          <w:szCs w:val="28"/>
        </w:rPr>
        <w:t>. №110-И</w:t>
      </w:r>
      <w:r w:rsidR="00F97A71">
        <w:rPr>
          <w:sz w:val="28"/>
          <w:szCs w:val="28"/>
        </w:rPr>
        <w:t>.</w:t>
      </w:r>
    </w:p>
    <w:p w:rsidR="00E209AC" w:rsidRPr="00093702" w:rsidRDefault="00093702" w:rsidP="00093702">
      <w:pPr>
        <w:spacing w:line="360" w:lineRule="auto"/>
        <w:ind w:firstLine="902"/>
        <w:jc w:val="both"/>
        <w:rPr>
          <w:sz w:val="28"/>
          <w:szCs w:val="28"/>
        </w:rPr>
      </w:pPr>
      <w:r>
        <w:rPr>
          <w:sz w:val="28"/>
          <w:szCs w:val="28"/>
        </w:rPr>
        <w:t>5</w:t>
      </w:r>
      <w:r w:rsidR="00E209AC" w:rsidRPr="00093702">
        <w:rPr>
          <w:sz w:val="28"/>
          <w:szCs w:val="28"/>
        </w:rPr>
        <w:t>. Банковское дело: управление кредитной организацией: Тавасиев А.М. учебное пособие. - М</w:t>
      </w:r>
      <w:r w:rsidR="00944AAD">
        <w:rPr>
          <w:sz w:val="28"/>
          <w:szCs w:val="28"/>
        </w:rPr>
        <w:t>осква</w:t>
      </w:r>
      <w:r w:rsidR="00E209AC" w:rsidRPr="00093702">
        <w:rPr>
          <w:sz w:val="28"/>
          <w:szCs w:val="28"/>
        </w:rPr>
        <w:t>: "Дашков и К",</w:t>
      </w:r>
      <w:r w:rsidR="00944AAD">
        <w:rPr>
          <w:sz w:val="28"/>
          <w:szCs w:val="28"/>
        </w:rPr>
        <w:t xml:space="preserve"> </w:t>
      </w:r>
      <w:r w:rsidR="00E209AC" w:rsidRPr="00093702">
        <w:rPr>
          <w:sz w:val="28"/>
          <w:szCs w:val="28"/>
        </w:rPr>
        <w:t>2007. -668с.</w:t>
      </w:r>
    </w:p>
    <w:p w:rsidR="00E209AC" w:rsidRPr="00CC7A30" w:rsidRDefault="00093702" w:rsidP="00093702">
      <w:pPr>
        <w:spacing w:line="360" w:lineRule="auto"/>
        <w:ind w:firstLine="902"/>
        <w:jc w:val="both"/>
        <w:rPr>
          <w:sz w:val="28"/>
          <w:szCs w:val="28"/>
        </w:rPr>
      </w:pPr>
      <w:r>
        <w:rPr>
          <w:sz w:val="28"/>
          <w:szCs w:val="28"/>
        </w:rPr>
        <w:t>6</w:t>
      </w:r>
      <w:r w:rsidR="00E209AC">
        <w:rPr>
          <w:sz w:val="28"/>
          <w:szCs w:val="28"/>
        </w:rPr>
        <w:t xml:space="preserve">. </w:t>
      </w:r>
      <w:r w:rsidR="00944AAD">
        <w:rPr>
          <w:sz w:val="28"/>
          <w:szCs w:val="28"/>
        </w:rPr>
        <w:t xml:space="preserve">Банковское дело: Лаврушин О. И. </w:t>
      </w:r>
      <w:r w:rsidR="00E209AC" w:rsidRPr="00CC7A30">
        <w:rPr>
          <w:sz w:val="28"/>
          <w:szCs w:val="28"/>
        </w:rPr>
        <w:t>- М.: КНОРУС, 2006. -768с.</w:t>
      </w:r>
    </w:p>
    <w:p w:rsidR="00E209AC" w:rsidRPr="00CC7A30" w:rsidRDefault="00093702" w:rsidP="00E209AC">
      <w:pPr>
        <w:spacing w:line="360" w:lineRule="auto"/>
        <w:ind w:firstLine="902"/>
        <w:jc w:val="both"/>
        <w:rPr>
          <w:sz w:val="28"/>
          <w:szCs w:val="28"/>
        </w:rPr>
      </w:pPr>
      <w:r>
        <w:rPr>
          <w:sz w:val="28"/>
          <w:szCs w:val="28"/>
        </w:rPr>
        <w:t>7</w:t>
      </w:r>
      <w:r w:rsidR="00E209AC">
        <w:rPr>
          <w:sz w:val="28"/>
          <w:szCs w:val="28"/>
        </w:rPr>
        <w:t xml:space="preserve">. </w:t>
      </w:r>
      <w:r w:rsidR="00E209AC" w:rsidRPr="00CC7A30">
        <w:rPr>
          <w:sz w:val="28"/>
          <w:szCs w:val="28"/>
        </w:rPr>
        <w:t>Банковские риски, Лаврушин О.И., М., КНОРУС, 2007г, 231с.</w:t>
      </w:r>
    </w:p>
    <w:p w:rsidR="00E209AC" w:rsidRPr="00CC7A30" w:rsidRDefault="00093702" w:rsidP="00E209AC">
      <w:pPr>
        <w:pStyle w:val="a3"/>
        <w:spacing w:before="0" w:beforeAutospacing="0" w:after="0" w:afterAutospacing="0" w:line="360" w:lineRule="auto"/>
        <w:ind w:firstLine="902"/>
        <w:jc w:val="both"/>
        <w:rPr>
          <w:iCs/>
          <w:sz w:val="28"/>
          <w:szCs w:val="28"/>
        </w:rPr>
      </w:pPr>
      <w:r>
        <w:rPr>
          <w:bCs/>
          <w:iCs/>
          <w:sz w:val="28"/>
          <w:szCs w:val="28"/>
        </w:rPr>
        <w:t>8</w:t>
      </w:r>
      <w:r w:rsidR="00E209AC">
        <w:rPr>
          <w:bCs/>
          <w:iCs/>
          <w:sz w:val="28"/>
          <w:szCs w:val="28"/>
        </w:rPr>
        <w:t xml:space="preserve">. </w:t>
      </w:r>
      <w:r w:rsidR="00E209AC" w:rsidRPr="00CC7A30">
        <w:rPr>
          <w:bCs/>
          <w:iCs/>
          <w:sz w:val="28"/>
          <w:szCs w:val="28"/>
        </w:rPr>
        <w:t>«Ценные бумаги для бизнеса»</w:t>
      </w:r>
      <w:r w:rsidR="00E209AC" w:rsidRPr="00CC7A30">
        <w:rPr>
          <w:iCs/>
          <w:sz w:val="28"/>
          <w:szCs w:val="28"/>
        </w:rPr>
        <w:t xml:space="preserve"> </w:t>
      </w:r>
      <w:r w:rsidR="00944AAD">
        <w:rPr>
          <w:bCs/>
          <w:iCs/>
          <w:sz w:val="28"/>
          <w:szCs w:val="28"/>
        </w:rPr>
        <w:t>Никонова И.А.</w:t>
      </w:r>
      <w:r w:rsidR="00E209AC" w:rsidRPr="00CC7A30">
        <w:rPr>
          <w:bCs/>
          <w:iCs/>
          <w:sz w:val="28"/>
          <w:szCs w:val="28"/>
        </w:rPr>
        <w:t xml:space="preserve"> </w:t>
      </w:r>
      <w:r w:rsidR="00E209AC" w:rsidRPr="00CC7A30">
        <w:rPr>
          <w:iCs/>
          <w:sz w:val="28"/>
          <w:szCs w:val="28"/>
        </w:rPr>
        <w:t>– М</w:t>
      </w:r>
      <w:r w:rsidR="00944AAD">
        <w:rPr>
          <w:iCs/>
          <w:sz w:val="28"/>
          <w:szCs w:val="28"/>
        </w:rPr>
        <w:t>осква</w:t>
      </w:r>
      <w:r w:rsidR="00E209AC" w:rsidRPr="00CC7A30">
        <w:rPr>
          <w:iCs/>
          <w:sz w:val="28"/>
          <w:szCs w:val="28"/>
        </w:rPr>
        <w:t>:, 2006, с.75</w:t>
      </w:r>
      <w:r w:rsidR="00944AAD">
        <w:rPr>
          <w:iCs/>
          <w:sz w:val="28"/>
          <w:szCs w:val="28"/>
        </w:rPr>
        <w:t>.</w:t>
      </w:r>
    </w:p>
    <w:p w:rsidR="00E209AC" w:rsidRPr="00CC7A30" w:rsidRDefault="00093702" w:rsidP="00E209AC">
      <w:pPr>
        <w:pStyle w:val="a3"/>
        <w:spacing w:before="0" w:beforeAutospacing="0" w:after="0" w:afterAutospacing="0" w:line="360" w:lineRule="auto"/>
        <w:ind w:firstLine="902"/>
        <w:jc w:val="both"/>
        <w:rPr>
          <w:sz w:val="28"/>
          <w:szCs w:val="28"/>
        </w:rPr>
      </w:pPr>
      <w:r>
        <w:rPr>
          <w:iCs/>
          <w:sz w:val="28"/>
          <w:szCs w:val="28"/>
        </w:rPr>
        <w:t>9</w:t>
      </w:r>
      <w:r w:rsidR="00E209AC">
        <w:rPr>
          <w:iCs/>
          <w:sz w:val="28"/>
          <w:szCs w:val="28"/>
        </w:rPr>
        <w:t xml:space="preserve">. </w:t>
      </w:r>
      <w:r w:rsidR="00E209AC" w:rsidRPr="00CC7A30">
        <w:rPr>
          <w:sz w:val="28"/>
          <w:szCs w:val="28"/>
        </w:rPr>
        <w:t>Рынок ценных бумаг. В.А. Галанова, А.И. Басова М: Финансы и Статистика, 200</w:t>
      </w:r>
      <w:r w:rsidR="00E209AC">
        <w:rPr>
          <w:sz w:val="28"/>
          <w:szCs w:val="28"/>
        </w:rPr>
        <w:t>5</w:t>
      </w:r>
      <w:r w:rsidR="00E209AC" w:rsidRPr="00CC7A30">
        <w:rPr>
          <w:sz w:val="28"/>
          <w:szCs w:val="28"/>
        </w:rPr>
        <w:t>, с.82.</w:t>
      </w:r>
    </w:p>
    <w:p w:rsidR="00E209AC" w:rsidRPr="00CC7A30" w:rsidRDefault="00093702" w:rsidP="00E209AC">
      <w:pPr>
        <w:spacing w:line="360" w:lineRule="auto"/>
        <w:ind w:firstLine="902"/>
        <w:jc w:val="both"/>
        <w:rPr>
          <w:sz w:val="28"/>
          <w:szCs w:val="28"/>
        </w:rPr>
      </w:pPr>
      <w:r>
        <w:rPr>
          <w:sz w:val="28"/>
          <w:szCs w:val="28"/>
        </w:rPr>
        <w:t>10</w:t>
      </w:r>
      <w:r w:rsidR="00E209AC">
        <w:rPr>
          <w:sz w:val="28"/>
          <w:szCs w:val="28"/>
        </w:rPr>
        <w:t xml:space="preserve">. </w:t>
      </w:r>
      <w:r w:rsidR="00E209AC" w:rsidRPr="00CC7A30">
        <w:rPr>
          <w:sz w:val="28"/>
          <w:szCs w:val="28"/>
        </w:rPr>
        <w:t xml:space="preserve">Применение теории инвестиционного портфеля. Чикишева Н.М. - СПб.: СПбУЭФ, </w:t>
      </w:r>
      <w:r w:rsidR="00E209AC">
        <w:rPr>
          <w:sz w:val="28"/>
          <w:szCs w:val="28"/>
        </w:rPr>
        <w:t>2004</w:t>
      </w:r>
      <w:r w:rsidR="00E209AC" w:rsidRPr="00CC7A30">
        <w:rPr>
          <w:sz w:val="28"/>
          <w:szCs w:val="28"/>
        </w:rPr>
        <w:t>, с.53</w:t>
      </w:r>
      <w:r w:rsidR="00F97A71">
        <w:rPr>
          <w:sz w:val="28"/>
          <w:szCs w:val="28"/>
        </w:rPr>
        <w:t>.</w:t>
      </w:r>
    </w:p>
    <w:p w:rsidR="00E209AC" w:rsidRPr="00CC7A30" w:rsidRDefault="00093702" w:rsidP="00E209AC">
      <w:pPr>
        <w:spacing w:line="360" w:lineRule="auto"/>
        <w:ind w:firstLine="902"/>
        <w:jc w:val="both"/>
        <w:rPr>
          <w:sz w:val="28"/>
          <w:szCs w:val="28"/>
        </w:rPr>
      </w:pPr>
      <w:r>
        <w:rPr>
          <w:sz w:val="28"/>
          <w:szCs w:val="28"/>
        </w:rPr>
        <w:t>11</w:t>
      </w:r>
      <w:r w:rsidR="00E209AC">
        <w:rPr>
          <w:sz w:val="28"/>
          <w:szCs w:val="28"/>
        </w:rPr>
        <w:t xml:space="preserve">. </w:t>
      </w:r>
      <w:r w:rsidR="00E209AC" w:rsidRPr="00CC7A30">
        <w:rPr>
          <w:sz w:val="28"/>
          <w:szCs w:val="28"/>
        </w:rPr>
        <w:t>Рынок ценных бумаг и производных финансовых инструментов. Буренин А.Н. – М.: 1ФКК, 200</w:t>
      </w:r>
      <w:r w:rsidR="00E209AC">
        <w:rPr>
          <w:sz w:val="28"/>
          <w:szCs w:val="28"/>
        </w:rPr>
        <w:t>7</w:t>
      </w:r>
      <w:r w:rsidR="00E209AC" w:rsidRPr="00CC7A30">
        <w:rPr>
          <w:sz w:val="28"/>
          <w:szCs w:val="28"/>
        </w:rPr>
        <w:t>, с.72</w:t>
      </w:r>
      <w:r w:rsidR="00F97A71">
        <w:rPr>
          <w:sz w:val="28"/>
          <w:szCs w:val="28"/>
        </w:rPr>
        <w:t>.</w:t>
      </w:r>
    </w:p>
    <w:p w:rsidR="00E209AC" w:rsidRPr="00CC7A30" w:rsidRDefault="00093702" w:rsidP="00093702">
      <w:pPr>
        <w:autoSpaceDE w:val="0"/>
        <w:autoSpaceDN w:val="0"/>
        <w:adjustRightInd w:val="0"/>
        <w:spacing w:line="360" w:lineRule="auto"/>
        <w:ind w:firstLine="902"/>
        <w:jc w:val="both"/>
        <w:rPr>
          <w:sz w:val="28"/>
          <w:szCs w:val="28"/>
        </w:rPr>
      </w:pPr>
      <w:r>
        <w:rPr>
          <w:sz w:val="28"/>
          <w:szCs w:val="28"/>
        </w:rPr>
        <w:t>12</w:t>
      </w:r>
      <w:r w:rsidR="00E209AC">
        <w:rPr>
          <w:sz w:val="28"/>
          <w:szCs w:val="28"/>
        </w:rPr>
        <w:t xml:space="preserve">. </w:t>
      </w:r>
      <w:r w:rsidR="00E209AC" w:rsidRPr="00CC7A30">
        <w:rPr>
          <w:sz w:val="28"/>
          <w:szCs w:val="28"/>
        </w:rPr>
        <w:t>Малая энциклопедия трейдера – 7-е изд. Найман Э.Л. – М.: Альпина бизнес букс, 2006, с.24</w:t>
      </w:r>
      <w:r w:rsidR="00F97A71">
        <w:rPr>
          <w:sz w:val="28"/>
          <w:szCs w:val="28"/>
        </w:rPr>
        <w:t>.</w:t>
      </w:r>
    </w:p>
    <w:p w:rsidR="00E209AC" w:rsidRPr="005A3DA3" w:rsidRDefault="00093702" w:rsidP="00093702">
      <w:pPr>
        <w:spacing w:line="360" w:lineRule="auto"/>
        <w:ind w:firstLine="902"/>
        <w:jc w:val="both"/>
        <w:rPr>
          <w:sz w:val="28"/>
          <w:szCs w:val="28"/>
        </w:rPr>
      </w:pPr>
      <w:r w:rsidRPr="005A3DA3">
        <w:rPr>
          <w:sz w:val="28"/>
          <w:szCs w:val="28"/>
        </w:rPr>
        <w:t>13</w:t>
      </w:r>
      <w:r w:rsidR="00E209AC" w:rsidRPr="005A3DA3">
        <w:rPr>
          <w:sz w:val="28"/>
          <w:szCs w:val="28"/>
        </w:rPr>
        <w:t>. Управление инвестициями: Фабоцци Фрэнк Дж.Университетский учебник. – М., 2008, с.216</w:t>
      </w:r>
      <w:r w:rsidR="00F97A71">
        <w:rPr>
          <w:sz w:val="28"/>
          <w:szCs w:val="28"/>
        </w:rPr>
        <w:t>.</w:t>
      </w:r>
    </w:p>
    <w:p w:rsidR="005A3DA3" w:rsidRPr="005A3DA3" w:rsidRDefault="00093702" w:rsidP="005A3DA3">
      <w:pPr>
        <w:pStyle w:val="3"/>
        <w:spacing w:before="0" w:after="0" w:line="360" w:lineRule="auto"/>
        <w:ind w:firstLine="900"/>
        <w:jc w:val="both"/>
        <w:rPr>
          <w:rFonts w:ascii="Times New Roman" w:hAnsi="Times New Roman" w:cs="Times New Roman"/>
          <w:b w:val="0"/>
          <w:sz w:val="28"/>
          <w:szCs w:val="28"/>
        </w:rPr>
      </w:pPr>
      <w:r w:rsidRPr="005A3DA3">
        <w:rPr>
          <w:rFonts w:ascii="Times New Roman" w:hAnsi="Times New Roman" w:cs="Times New Roman"/>
          <w:b w:val="0"/>
          <w:sz w:val="28"/>
          <w:szCs w:val="28"/>
        </w:rPr>
        <w:t>14. Новое в законодательстве о ценных бумагах: сборник документов, Москва, Омега – Л, 2005, с. 176</w:t>
      </w:r>
      <w:r w:rsidR="00F97A71">
        <w:rPr>
          <w:rFonts w:ascii="Times New Roman" w:hAnsi="Times New Roman" w:cs="Times New Roman"/>
          <w:b w:val="0"/>
          <w:sz w:val="28"/>
          <w:szCs w:val="28"/>
        </w:rPr>
        <w:t>.</w:t>
      </w:r>
    </w:p>
    <w:p w:rsidR="005A3DA3" w:rsidRPr="005A3DA3" w:rsidRDefault="005A3DA3" w:rsidP="005A3DA3">
      <w:pPr>
        <w:pStyle w:val="3"/>
        <w:spacing w:before="0" w:after="0" w:line="360" w:lineRule="auto"/>
        <w:ind w:firstLine="900"/>
        <w:jc w:val="both"/>
        <w:rPr>
          <w:rFonts w:ascii="Times New Roman" w:hAnsi="Times New Roman" w:cs="Times New Roman"/>
          <w:b w:val="0"/>
          <w:sz w:val="28"/>
          <w:szCs w:val="28"/>
        </w:rPr>
      </w:pPr>
      <w:r w:rsidRPr="005A3DA3">
        <w:rPr>
          <w:rFonts w:ascii="Times New Roman" w:hAnsi="Times New Roman" w:cs="Times New Roman"/>
          <w:b w:val="0"/>
          <w:sz w:val="28"/>
          <w:szCs w:val="28"/>
        </w:rPr>
        <w:t>15. Костерина Т.М. Банковское дело: Учебно-практическое пособие. – М.: Изд. центр ЕАОИ, 2009 – 360 с.</w:t>
      </w:r>
    </w:p>
    <w:p w:rsidR="00443D69" w:rsidRDefault="00443D69" w:rsidP="005A3DA3">
      <w:pPr>
        <w:spacing w:line="360" w:lineRule="auto"/>
        <w:ind w:firstLine="902"/>
        <w:jc w:val="both"/>
        <w:rPr>
          <w:sz w:val="28"/>
          <w:szCs w:val="28"/>
        </w:rPr>
      </w:pPr>
      <w:r>
        <w:rPr>
          <w:sz w:val="28"/>
          <w:szCs w:val="28"/>
        </w:rPr>
        <w:t>1</w:t>
      </w:r>
      <w:r w:rsidR="005A3DA3">
        <w:rPr>
          <w:sz w:val="28"/>
          <w:szCs w:val="28"/>
        </w:rPr>
        <w:t>6</w:t>
      </w:r>
      <w:r>
        <w:rPr>
          <w:sz w:val="28"/>
          <w:szCs w:val="28"/>
        </w:rPr>
        <w:t xml:space="preserve">. </w:t>
      </w:r>
      <w:hyperlink r:id="rId9" w:history="1">
        <w:r w:rsidR="00093702" w:rsidRPr="00CA5503">
          <w:rPr>
            <w:rStyle w:val="a7"/>
            <w:sz w:val="28"/>
            <w:szCs w:val="28"/>
          </w:rPr>
          <w:t>http://www.consultant.ru/</w:t>
        </w:r>
      </w:hyperlink>
    </w:p>
    <w:p w:rsidR="00E209AC" w:rsidRPr="005947F7" w:rsidRDefault="00093702" w:rsidP="00944AAD">
      <w:pPr>
        <w:spacing w:line="360" w:lineRule="auto"/>
        <w:ind w:firstLine="902"/>
        <w:jc w:val="both"/>
        <w:rPr>
          <w:sz w:val="28"/>
          <w:szCs w:val="28"/>
        </w:rPr>
      </w:pPr>
      <w:r>
        <w:rPr>
          <w:sz w:val="28"/>
          <w:szCs w:val="28"/>
        </w:rPr>
        <w:t>1</w:t>
      </w:r>
      <w:r w:rsidR="005A3DA3">
        <w:rPr>
          <w:sz w:val="28"/>
          <w:szCs w:val="28"/>
        </w:rPr>
        <w:t>7</w:t>
      </w:r>
      <w:r>
        <w:rPr>
          <w:sz w:val="28"/>
          <w:szCs w:val="28"/>
        </w:rPr>
        <w:t xml:space="preserve">. </w:t>
      </w:r>
      <w:hyperlink r:id="rId10" w:history="1">
        <w:r w:rsidRPr="00CA5503">
          <w:rPr>
            <w:rStyle w:val="a7"/>
            <w:sz w:val="28"/>
            <w:szCs w:val="28"/>
          </w:rPr>
          <w:t>http://ru.wikipedia.org/</w:t>
        </w:r>
      </w:hyperlink>
      <w:bookmarkStart w:id="7" w:name="_GoBack"/>
      <w:bookmarkEnd w:id="7"/>
    </w:p>
    <w:sectPr w:rsidR="00E209AC" w:rsidRPr="005947F7" w:rsidSect="00BC0C15">
      <w:footerReference w:type="even" r:id="rId11"/>
      <w:footerReference w:type="default" r:id="rId12"/>
      <w:pgSz w:w="11906" w:h="16838"/>
      <w:pgMar w:top="1134" w:right="566"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DE2" w:rsidRDefault="00603DE2">
      <w:r>
        <w:separator/>
      </w:r>
    </w:p>
  </w:endnote>
  <w:endnote w:type="continuationSeparator" w:id="0">
    <w:p w:rsidR="00603DE2" w:rsidRDefault="0060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EE" w:rsidRDefault="00017FEE" w:rsidP="00D47F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7FEE" w:rsidRDefault="00017F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EE" w:rsidRDefault="00017FEE" w:rsidP="00D47F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2619">
      <w:rPr>
        <w:rStyle w:val="a5"/>
        <w:noProof/>
      </w:rPr>
      <w:t>2</w:t>
    </w:r>
    <w:r>
      <w:rPr>
        <w:rStyle w:val="a5"/>
      </w:rPr>
      <w:fldChar w:fldCharType="end"/>
    </w:r>
  </w:p>
  <w:p w:rsidR="00017FEE" w:rsidRDefault="00017F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DE2" w:rsidRDefault="00603DE2">
      <w:r>
        <w:separator/>
      </w:r>
    </w:p>
  </w:footnote>
  <w:footnote w:type="continuationSeparator" w:id="0">
    <w:p w:rsidR="00603DE2" w:rsidRDefault="00603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001B"/>
    <w:multiLevelType w:val="hybridMultilevel"/>
    <w:tmpl w:val="769A507A"/>
    <w:lvl w:ilvl="0" w:tplc="E62266F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AF45A30"/>
    <w:multiLevelType w:val="multilevel"/>
    <w:tmpl w:val="DE3E9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BB25FE1"/>
    <w:multiLevelType w:val="hybridMultilevel"/>
    <w:tmpl w:val="84ECBCD0"/>
    <w:lvl w:ilvl="0" w:tplc="89DADB82">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DEB2300"/>
    <w:multiLevelType w:val="multilevel"/>
    <w:tmpl w:val="C23AD0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5E2865"/>
    <w:multiLevelType w:val="hybridMultilevel"/>
    <w:tmpl w:val="68260B12"/>
    <w:lvl w:ilvl="0" w:tplc="1F2C631A">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F86071E"/>
    <w:multiLevelType w:val="hybridMultilevel"/>
    <w:tmpl w:val="F13AC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8E6A39"/>
    <w:multiLevelType w:val="multilevel"/>
    <w:tmpl w:val="A3EAE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CB84E65"/>
    <w:multiLevelType w:val="multilevel"/>
    <w:tmpl w:val="42FEA0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3D4953"/>
    <w:multiLevelType w:val="hybridMultilevel"/>
    <w:tmpl w:val="75F26474"/>
    <w:lvl w:ilvl="0" w:tplc="04190011">
      <w:start w:val="1"/>
      <w:numFmt w:val="decimal"/>
      <w:lvlText w:val="%1)"/>
      <w:lvlJc w:val="left"/>
      <w:pPr>
        <w:ind w:left="2022" w:hanging="360"/>
      </w:pPr>
      <w:rPr>
        <w:rFonts w:cs="Times New Roman"/>
      </w:rPr>
    </w:lvl>
    <w:lvl w:ilvl="1" w:tplc="04190019" w:tentative="1">
      <w:start w:val="1"/>
      <w:numFmt w:val="lowerLetter"/>
      <w:lvlText w:val="%2."/>
      <w:lvlJc w:val="left"/>
      <w:pPr>
        <w:ind w:left="2742" w:hanging="360"/>
      </w:pPr>
      <w:rPr>
        <w:rFonts w:cs="Times New Roman"/>
      </w:rPr>
    </w:lvl>
    <w:lvl w:ilvl="2" w:tplc="0419001B" w:tentative="1">
      <w:start w:val="1"/>
      <w:numFmt w:val="lowerRoman"/>
      <w:lvlText w:val="%3."/>
      <w:lvlJc w:val="right"/>
      <w:pPr>
        <w:ind w:left="3462" w:hanging="180"/>
      </w:pPr>
      <w:rPr>
        <w:rFonts w:cs="Times New Roman"/>
      </w:rPr>
    </w:lvl>
    <w:lvl w:ilvl="3" w:tplc="0419000F" w:tentative="1">
      <w:start w:val="1"/>
      <w:numFmt w:val="decimal"/>
      <w:lvlText w:val="%4."/>
      <w:lvlJc w:val="left"/>
      <w:pPr>
        <w:ind w:left="4182" w:hanging="360"/>
      </w:pPr>
      <w:rPr>
        <w:rFonts w:cs="Times New Roman"/>
      </w:rPr>
    </w:lvl>
    <w:lvl w:ilvl="4" w:tplc="04190019" w:tentative="1">
      <w:start w:val="1"/>
      <w:numFmt w:val="lowerLetter"/>
      <w:lvlText w:val="%5."/>
      <w:lvlJc w:val="left"/>
      <w:pPr>
        <w:ind w:left="4902" w:hanging="360"/>
      </w:pPr>
      <w:rPr>
        <w:rFonts w:cs="Times New Roman"/>
      </w:rPr>
    </w:lvl>
    <w:lvl w:ilvl="5" w:tplc="0419001B" w:tentative="1">
      <w:start w:val="1"/>
      <w:numFmt w:val="lowerRoman"/>
      <w:lvlText w:val="%6."/>
      <w:lvlJc w:val="right"/>
      <w:pPr>
        <w:ind w:left="5622" w:hanging="180"/>
      </w:pPr>
      <w:rPr>
        <w:rFonts w:cs="Times New Roman"/>
      </w:rPr>
    </w:lvl>
    <w:lvl w:ilvl="6" w:tplc="0419000F" w:tentative="1">
      <w:start w:val="1"/>
      <w:numFmt w:val="decimal"/>
      <w:lvlText w:val="%7."/>
      <w:lvlJc w:val="left"/>
      <w:pPr>
        <w:ind w:left="6342" w:hanging="360"/>
      </w:pPr>
      <w:rPr>
        <w:rFonts w:cs="Times New Roman"/>
      </w:rPr>
    </w:lvl>
    <w:lvl w:ilvl="7" w:tplc="04190019" w:tentative="1">
      <w:start w:val="1"/>
      <w:numFmt w:val="lowerLetter"/>
      <w:lvlText w:val="%8."/>
      <w:lvlJc w:val="left"/>
      <w:pPr>
        <w:ind w:left="7062" w:hanging="360"/>
      </w:pPr>
      <w:rPr>
        <w:rFonts w:cs="Times New Roman"/>
      </w:rPr>
    </w:lvl>
    <w:lvl w:ilvl="8" w:tplc="0419001B" w:tentative="1">
      <w:start w:val="1"/>
      <w:numFmt w:val="lowerRoman"/>
      <w:lvlText w:val="%9."/>
      <w:lvlJc w:val="right"/>
      <w:pPr>
        <w:ind w:left="7782" w:hanging="180"/>
      </w:pPr>
      <w:rPr>
        <w:rFonts w:cs="Times New Roman"/>
      </w:rPr>
    </w:lvl>
  </w:abstractNum>
  <w:abstractNum w:abstractNumId="9">
    <w:nsid w:val="392925EA"/>
    <w:multiLevelType w:val="hybridMultilevel"/>
    <w:tmpl w:val="42FEA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D63C34"/>
    <w:multiLevelType w:val="hybridMultilevel"/>
    <w:tmpl w:val="BC78EDEA"/>
    <w:lvl w:ilvl="0" w:tplc="68AAB9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6B523CA"/>
    <w:multiLevelType w:val="multilevel"/>
    <w:tmpl w:val="6B7CD2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7A3565B"/>
    <w:multiLevelType w:val="hybridMultilevel"/>
    <w:tmpl w:val="62000D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996AA8"/>
    <w:multiLevelType w:val="hybridMultilevel"/>
    <w:tmpl w:val="99049D74"/>
    <w:lvl w:ilvl="0" w:tplc="F08484F8">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0E86B47"/>
    <w:multiLevelType w:val="multilevel"/>
    <w:tmpl w:val="8868A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8EB5A3B"/>
    <w:multiLevelType w:val="multilevel"/>
    <w:tmpl w:val="B6BAA7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B6D160A"/>
    <w:multiLevelType w:val="hybridMultilevel"/>
    <w:tmpl w:val="4E80D900"/>
    <w:lvl w:ilvl="0" w:tplc="90F463C2">
      <w:start w:val="3"/>
      <w:numFmt w:val="decimal"/>
      <w:lvlText w:val="%1."/>
      <w:lvlJc w:val="left"/>
      <w:pPr>
        <w:tabs>
          <w:tab w:val="num" w:pos="720"/>
        </w:tabs>
        <w:ind w:left="720" w:hanging="360"/>
      </w:pPr>
      <w:rPr>
        <w:rFonts w:hint="default"/>
      </w:rPr>
    </w:lvl>
    <w:lvl w:ilvl="1" w:tplc="A1945780">
      <w:numFmt w:val="none"/>
      <w:lvlText w:val=""/>
      <w:lvlJc w:val="left"/>
      <w:pPr>
        <w:tabs>
          <w:tab w:val="num" w:pos="360"/>
        </w:tabs>
      </w:pPr>
    </w:lvl>
    <w:lvl w:ilvl="2" w:tplc="3410C850">
      <w:numFmt w:val="none"/>
      <w:lvlText w:val=""/>
      <w:lvlJc w:val="left"/>
      <w:pPr>
        <w:tabs>
          <w:tab w:val="num" w:pos="360"/>
        </w:tabs>
      </w:pPr>
    </w:lvl>
    <w:lvl w:ilvl="3" w:tplc="3EF0055C">
      <w:numFmt w:val="none"/>
      <w:lvlText w:val=""/>
      <w:lvlJc w:val="left"/>
      <w:pPr>
        <w:tabs>
          <w:tab w:val="num" w:pos="360"/>
        </w:tabs>
      </w:pPr>
    </w:lvl>
    <w:lvl w:ilvl="4" w:tplc="E048A768">
      <w:numFmt w:val="none"/>
      <w:lvlText w:val=""/>
      <w:lvlJc w:val="left"/>
      <w:pPr>
        <w:tabs>
          <w:tab w:val="num" w:pos="360"/>
        </w:tabs>
      </w:pPr>
    </w:lvl>
    <w:lvl w:ilvl="5" w:tplc="EE26C7CC">
      <w:numFmt w:val="none"/>
      <w:lvlText w:val=""/>
      <w:lvlJc w:val="left"/>
      <w:pPr>
        <w:tabs>
          <w:tab w:val="num" w:pos="360"/>
        </w:tabs>
      </w:pPr>
    </w:lvl>
    <w:lvl w:ilvl="6" w:tplc="81645214">
      <w:numFmt w:val="none"/>
      <w:lvlText w:val=""/>
      <w:lvlJc w:val="left"/>
      <w:pPr>
        <w:tabs>
          <w:tab w:val="num" w:pos="360"/>
        </w:tabs>
      </w:pPr>
    </w:lvl>
    <w:lvl w:ilvl="7" w:tplc="1E2C06D8">
      <w:numFmt w:val="none"/>
      <w:lvlText w:val=""/>
      <w:lvlJc w:val="left"/>
      <w:pPr>
        <w:tabs>
          <w:tab w:val="num" w:pos="360"/>
        </w:tabs>
      </w:pPr>
    </w:lvl>
    <w:lvl w:ilvl="8" w:tplc="07BC3750">
      <w:numFmt w:val="none"/>
      <w:lvlText w:val=""/>
      <w:lvlJc w:val="left"/>
      <w:pPr>
        <w:tabs>
          <w:tab w:val="num" w:pos="360"/>
        </w:tabs>
      </w:pPr>
    </w:lvl>
  </w:abstractNum>
  <w:num w:numId="1">
    <w:abstractNumId w:val="1"/>
  </w:num>
  <w:num w:numId="2">
    <w:abstractNumId w:val="8"/>
  </w:num>
  <w:num w:numId="3">
    <w:abstractNumId w:val="16"/>
  </w:num>
  <w:num w:numId="4">
    <w:abstractNumId w:val="5"/>
  </w:num>
  <w:num w:numId="5">
    <w:abstractNumId w:val="6"/>
  </w:num>
  <w:num w:numId="6">
    <w:abstractNumId w:val="15"/>
  </w:num>
  <w:num w:numId="7">
    <w:abstractNumId w:val="9"/>
  </w:num>
  <w:num w:numId="8">
    <w:abstractNumId w:val="7"/>
  </w:num>
  <w:num w:numId="9">
    <w:abstractNumId w:val="10"/>
  </w:num>
  <w:num w:numId="10">
    <w:abstractNumId w:val="13"/>
  </w:num>
  <w:num w:numId="11">
    <w:abstractNumId w:val="2"/>
  </w:num>
  <w:num w:numId="12">
    <w:abstractNumId w:val="4"/>
  </w:num>
  <w:num w:numId="13">
    <w:abstractNumId w:val="0"/>
  </w:num>
  <w:num w:numId="14">
    <w:abstractNumId w:val="3"/>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18"/>
    <w:rsid w:val="00017FEE"/>
    <w:rsid w:val="00093702"/>
    <w:rsid w:val="000C7518"/>
    <w:rsid w:val="000F50C0"/>
    <w:rsid w:val="0014251C"/>
    <w:rsid w:val="00167BBD"/>
    <w:rsid w:val="00177B63"/>
    <w:rsid w:val="002977B1"/>
    <w:rsid w:val="002A2D9A"/>
    <w:rsid w:val="002F7D40"/>
    <w:rsid w:val="00323FEC"/>
    <w:rsid w:val="00337158"/>
    <w:rsid w:val="003878AF"/>
    <w:rsid w:val="00443D69"/>
    <w:rsid w:val="004533AA"/>
    <w:rsid w:val="00560C17"/>
    <w:rsid w:val="005947F7"/>
    <w:rsid w:val="005A3DA3"/>
    <w:rsid w:val="00603DE2"/>
    <w:rsid w:val="00670A6A"/>
    <w:rsid w:val="006A767D"/>
    <w:rsid w:val="0073327A"/>
    <w:rsid w:val="007632DC"/>
    <w:rsid w:val="0077357C"/>
    <w:rsid w:val="007750EE"/>
    <w:rsid w:val="00797395"/>
    <w:rsid w:val="007A48F5"/>
    <w:rsid w:val="00805E70"/>
    <w:rsid w:val="008A535B"/>
    <w:rsid w:val="008F5F0A"/>
    <w:rsid w:val="00921FBB"/>
    <w:rsid w:val="00944AAD"/>
    <w:rsid w:val="009502AB"/>
    <w:rsid w:val="009A27A9"/>
    <w:rsid w:val="00A36CD2"/>
    <w:rsid w:val="00B26B65"/>
    <w:rsid w:val="00B37143"/>
    <w:rsid w:val="00B429C2"/>
    <w:rsid w:val="00B7135C"/>
    <w:rsid w:val="00BC0C15"/>
    <w:rsid w:val="00C01BC2"/>
    <w:rsid w:val="00C11B80"/>
    <w:rsid w:val="00CF2B87"/>
    <w:rsid w:val="00CF585D"/>
    <w:rsid w:val="00D47F47"/>
    <w:rsid w:val="00D53B55"/>
    <w:rsid w:val="00DF2619"/>
    <w:rsid w:val="00E209AC"/>
    <w:rsid w:val="00EE2BB2"/>
    <w:rsid w:val="00F133F9"/>
    <w:rsid w:val="00F2720E"/>
    <w:rsid w:val="00F823D7"/>
    <w:rsid w:val="00F9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CA3115-72C9-46E2-910A-EA0FCFB0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F7D40"/>
    <w:pPr>
      <w:keepNext/>
      <w:spacing w:before="240" w:after="60"/>
      <w:outlineLvl w:val="0"/>
    </w:pPr>
    <w:rPr>
      <w:rFonts w:ascii="Arial" w:hAnsi="Arial" w:cs="Arial"/>
      <w:b/>
      <w:bCs/>
      <w:kern w:val="32"/>
      <w:sz w:val="32"/>
      <w:szCs w:val="32"/>
    </w:rPr>
  </w:style>
  <w:style w:type="paragraph" w:styleId="2">
    <w:name w:val="heading 2"/>
    <w:basedOn w:val="a"/>
    <w:next w:val="a"/>
    <w:qFormat/>
    <w:rsid w:val="00443D69"/>
    <w:pPr>
      <w:keepNext/>
      <w:spacing w:before="240" w:after="60"/>
      <w:outlineLvl w:val="1"/>
    </w:pPr>
    <w:rPr>
      <w:rFonts w:ascii="Arial" w:hAnsi="Arial" w:cs="Arial"/>
      <w:b/>
      <w:bCs/>
      <w:i/>
      <w:iCs/>
      <w:sz w:val="28"/>
      <w:szCs w:val="28"/>
    </w:rPr>
  </w:style>
  <w:style w:type="paragraph" w:styleId="3">
    <w:name w:val="heading 3"/>
    <w:basedOn w:val="a"/>
    <w:next w:val="a"/>
    <w:qFormat/>
    <w:rsid w:val="000937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7518"/>
    <w:pPr>
      <w:spacing w:before="100" w:beforeAutospacing="1" w:after="100" w:afterAutospacing="1"/>
    </w:pPr>
  </w:style>
  <w:style w:type="character" w:customStyle="1" w:styleId="apple-style-span">
    <w:name w:val="apple-style-span"/>
    <w:basedOn w:val="a0"/>
    <w:rsid w:val="00921FBB"/>
  </w:style>
  <w:style w:type="character" w:customStyle="1" w:styleId="apple-converted-space">
    <w:name w:val="apple-converted-space"/>
    <w:basedOn w:val="a0"/>
    <w:rsid w:val="00921FBB"/>
  </w:style>
  <w:style w:type="paragraph" w:styleId="a4">
    <w:name w:val="footer"/>
    <w:basedOn w:val="a"/>
    <w:rsid w:val="00167BBD"/>
    <w:pPr>
      <w:tabs>
        <w:tab w:val="center" w:pos="4677"/>
        <w:tab w:val="right" w:pos="9355"/>
      </w:tabs>
    </w:pPr>
  </w:style>
  <w:style w:type="character" w:styleId="a5">
    <w:name w:val="page number"/>
    <w:basedOn w:val="a0"/>
    <w:rsid w:val="00167BBD"/>
  </w:style>
  <w:style w:type="paragraph" w:customStyle="1" w:styleId="10">
    <w:name w:val="Абзац списка1"/>
    <w:basedOn w:val="a"/>
    <w:rsid w:val="00167BBD"/>
    <w:pPr>
      <w:spacing w:after="200" w:line="276" w:lineRule="auto"/>
      <w:ind w:left="720"/>
      <w:contextualSpacing/>
    </w:pPr>
    <w:rPr>
      <w:rFonts w:ascii="Calibri" w:eastAsia="Calibri" w:hAnsi="Calibri"/>
      <w:sz w:val="22"/>
      <w:szCs w:val="22"/>
      <w:lang w:eastAsia="en-US"/>
    </w:rPr>
  </w:style>
  <w:style w:type="table" w:styleId="a6">
    <w:name w:val="Table Grid"/>
    <w:basedOn w:val="a1"/>
    <w:rsid w:val="002F7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093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89424">
      <w:bodyDiv w:val="1"/>
      <w:marLeft w:val="0"/>
      <w:marRight w:val="0"/>
      <w:marTop w:val="0"/>
      <w:marBottom w:val="0"/>
      <w:divBdr>
        <w:top w:val="none" w:sz="0" w:space="0" w:color="auto"/>
        <w:left w:val="none" w:sz="0" w:space="0" w:color="auto"/>
        <w:bottom w:val="none" w:sz="0" w:space="0" w:color="auto"/>
        <w:right w:val="none" w:sz="0" w:space="0" w:color="auto"/>
      </w:divBdr>
    </w:div>
    <w:div w:id="932276415">
      <w:bodyDiv w:val="1"/>
      <w:marLeft w:val="0"/>
      <w:marRight w:val="0"/>
      <w:marTop w:val="0"/>
      <w:marBottom w:val="0"/>
      <w:divBdr>
        <w:top w:val="none" w:sz="0" w:space="0" w:color="auto"/>
        <w:left w:val="none" w:sz="0" w:space="0" w:color="auto"/>
        <w:bottom w:val="none" w:sz="0" w:space="0" w:color="auto"/>
        <w:right w:val="none" w:sz="0" w:space="0" w:color="auto"/>
      </w:divBdr>
    </w:div>
    <w:div w:id="14853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030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8837</Words>
  <Characters>50374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59093</CharactersWithSpaces>
  <SharedDoc>false</SharedDoc>
  <HLinks>
    <vt:vector size="24" baseType="variant">
      <vt:variant>
        <vt:i4>524317</vt:i4>
      </vt:variant>
      <vt:variant>
        <vt:i4>9</vt:i4>
      </vt:variant>
      <vt:variant>
        <vt:i4>0</vt:i4>
      </vt:variant>
      <vt:variant>
        <vt:i4>5</vt:i4>
      </vt:variant>
      <vt:variant>
        <vt:lpwstr>http://ru.wikipedia.org/</vt:lpwstr>
      </vt:variant>
      <vt:variant>
        <vt:lpwstr/>
      </vt:variant>
      <vt:variant>
        <vt:i4>1179719</vt:i4>
      </vt:variant>
      <vt:variant>
        <vt:i4>6</vt:i4>
      </vt:variant>
      <vt:variant>
        <vt:i4>0</vt:i4>
      </vt:variant>
      <vt:variant>
        <vt:i4>5</vt:i4>
      </vt:variant>
      <vt:variant>
        <vt:lpwstr>http://www.consultant.ru/</vt:lpwstr>
      </vt:variant>
      <vt:variant>
        <vt:lpwstr/>
      </vt:variant>
      <vt:variant>
        <vt:i4>6881401</vt:i4>
      </vt:variant>
      <vt:variant>
        <vt:i4>3</vt:i4>
      </vt:variant>
      <vt:variant>
        <vt:i4>0</vt:i4>
      </vt:variant>
      <vt:variant>
        <vt:i4>5</vt:i4>
      </vt:variant>
      <vt:variant>
        <vt:lpwstr>http://base.consultant.ru/cons/cgi/online.cgi?req=doc;base=LAW;n=103070</vt:lpwstr>
      </vt:variant>
      <vt:variant>
        <vt:lpwstr/>
      </vt:variant>
      <vt:variant>
        <vt:i4>7798911</vt:i4>
      </vt:variant>
      <vt:variant>
        <vt:i4>0</vt:i4>
      </vt:variant>
      <vt:variant>
        <vt:i4>0</vt:i4>
      </vt:variant>
      <vt:variant>
        <vt:i4>5</vt:i4>
      </vt:variant>
      <vt:variant>
        <vt:lpwstr>http://www.rts.ru/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2011-02-04T19:52:00Z</cp:lastPrinted>
  <dcterms:created xsi:type="dcterms:W3CDTF">2014-04-17T08:57:00Z</dcterms:created>
  <dcterms:modified xsi:type="dcterms:W3CDTF">2014-04-17T08:57:00Z</dcterms:modified>
</cp:coreProperties>
</file>