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F9F" w:rsidRDefault="00A54F9F">
      <w:pPr>
        <w:widowControl w:val="0"/>
        <w:spacing w:before="120"/>
        <w:jc w:val="center"/>
        <w:rPr>
          <w:b/>
          <w:bCs/>
          <w:color w:val="000000"/>
          <w:sz w:val="32"/>
          <w:szCs w:val="32"/>
        </w:rPr>
      </w:pPr>
      <w:r>
        <w:rPr>
          <w:b/>
          <w:bCs/>
          <w:color w:val="000000"/>
          <w:sz w:val="32"/>
          <w:szCs w:val="32"/>
        </w:rPr>
        <w:t>ПОРЯДОК ПОДАЧИ, СОСТАВЛЕНИЯ И РАССМОТРЕНИЯ ЗАЯВОК НА ВЫДАЧУ ПАТЕНТА НА ИЗОБРЕТЕНИЕ И СВИДЕТЕЛЬСТВА НА ПОЛЕЗНУЮ МОДЕЛЬ</w:t>
      </w:r>
    </w:p>
    <w:p w:rsidR="00A54F9F" w:rsidRDefault="00A54F9F">
      <w:pPr>
        <w:widowControl w:val="0"/>
        <w:spacing w:before="120"/>
        <w:ind w:firstLine="567"/>
        <w:jc w:val="both"/>
        <w:rPr>
          <w:color w:val="000000"/>
          <w:sz w:val="24"/>
          <w:szCs w:val="24"/>
        </w:rPr>
      </w:pPr>
      <w:r>
        <w:rPr>
          <w:color w:val="000000"/>
          <w:sz w:val="24"/>
          <w:szCs w:val="24"/>
        </w:rPr>
        <w:t>Порядок подачи, составления и рассмотрения заявок на выдачу патента на изобретение и свидетельства на полезную модель описываются в Патентном Законе РФ и в Правилах составления, подачи и рассмотрения заявки на изобретение и Правилах составления и подачи заявки на выдачу свидетельства на полезную модель.</w:t>
      </w:r>
    </w:p>
    <w:p w:rsidR="00A54F9F" w:rsidRDefault="00A54F9F">
      <w:pPr>
        <w:widowControl w:val="0"/>
        <w:spacing w:before="120"/>
        <w:ind w:firstLine="567"/>
        <w:jc w:val="both"/>
        <w:rPr>
          <w:color w:val="000000"/>
          <w:sz w:val="24"/>
          <w:szCs w:val="24"/>
        </w:rPr>
      </w:pPr>
      <w:r>
        <w:rPr>
          <w:color w:val="000000"/>
          <w:sz w:val="24"/>
          <w:szCs w:val="24"/>
        </w:rPr>
        <w:t>Заявка подаётся в Патентное ведомство автором, работодателем или их правопреемником, которые называются заявителями (ст.15). Заявка может быть также подана через патентного поверенного, зарегистрированного в Патентном ведомстве. Для иностранных юридических лиц и физических лиц, проживающих за пределами РФ ведение дел по получению патентов и поддержанию их в силе через патентных поверенных обязательна.</w:t>
      </w:r>
    </w:p>
    <w:p w:rsidR="00A54F9F" w:rsidRDefault="00A54F9F">
      <w:pPr>
        <w:widowControl w:val="0"/>
        <w:spacing w:before="120"/>
        <w:jc w:val="center"/>
        <w:rPr>
          <w:b/>
          <w:bCs/>
          <w:color w:val="000000"/>
          <w:sz w:val="28"/>
          <w:szCs w:val="28"/>
        </w:rPr>
      </w:pPr>
      <w:r>
        <w:rPr>
          <w:b/>
          <w:bCs/>
          <w:color w:val="000000"/>
          <w:sz w:val="28"/>
          <w:szCs w:val="28"/>
        </w:rPr>
        <w:t>СОСТАВЛЕНИЕ ФОРМУЛЫ ИЗОБРЕТЕНИЯ</w:t>
      </w:r>
    </w:p>
    <w:p w:rsidR="00A54F9F" w:rsidRDefault="00A54F9F">
      <w:pPr>
        <w:widowControl w:val="0"/>
        <w:spacing w:before="120"/>
        <w:jc w:val="center"/>
        <w:rPr>
          <w:b/>
          <w:bCs/>
          <w:color w:val="000000"/>
          <w:sz w:val="28"/>
          <w:szCs w:val="28"/>
        </w:rPr>
      </w:pPr>
      <w:r>
        <w:rPr>
          <w:b/>
          <w:bCs/>
          <w:color w:val="000000"/>
          <w:sz w:val="28"/>
          <w:szCs w:val="28"/>
        </w:rPr>
        <w:t>Объекты изобретения</w:t>
      </w:r>
    </w:p>
    <w:p w:rsidR="00A54F9F" w:rsidRDefault="00A54F9F">
      <w:pPr>
        <w:widowControl w:val="0"/>
        <w:spacing w:before="120"/>
        <w:ind w:firstLine="567"/>
        <w:jc w:val="both"/>
        <w:rPr>
          <w:color w:val="000000"/>
          <w:sz w:val="24"/>
          <w:szCs w:val="24"/>
        </w:rPr>
      </w:pPr>
      <w:r>
        <w:rPr>
          <w:color w:val="000000"/>
          <w:sz w:val="24"/>
          <w:szCs w:val="24"/>
        </w:rPr>
        <w:t>Объектами изобретения могут быть: устройство, способ, вещество, штамм микроорганизма, культуры клеток растений и животных, а также применение известного ранее устройства, способа, вещества штамма по новому назначению.(Ст.4,п.2 Закона, п.2.1 Правил)</w:t>
      </w:r>
    </w:p>
    <w:p w:rsidR="00A54F9F" w:rsidRDefault="00A54F9F">
      <w:pPr>
        <w:widowControl w:val="0"/>
        <w:spacing w:before="120"/>
        <w:ind w:firstLine="567"/>
        <w:jc w:val="both"/>
        <w:rPr>
          <w:color w:val="000000"/>
          <w:sz w:val="24"/>
          <w:szCs w:val="24"/>
        </w:rPr>
      </w:pPr>
      <w:r>
        <w:rPr>
          <w:color w:val="000000"/>
          <w:sz w:val="24"/>
          <w:szCs w:val="24"/>
        </w:rPr>
        <w:t>Под полезной моделью, как и под изобретением, понимается в общем смысле техническое решение задачи, однако под полезной моделью понимается только решение, относящееся к устройству.</w:t>
      </w:r>
    </w:p>
    <w:p w:rsidR="00A54F9F" w:rsidRDefault="00A54F9F">
      <w:pPr>
        <w:widowControl w:val="0"/>
        <w:spacing w:before="120"/>
        <w:ind w:firstLine="567"/>
        <w:jc w:val="both"/>
        <w:rPr>
          <w:color w:val="000000"/>
          <w:sz w:val="24"/>
          <w:szCs w:val="24"/>
        </w:rPr>
      </w:pPr>
      <w:r>
        <w:rPr>
          <w:color w:val="000000"/>
          <w:sz w:val="24"/>
          <w:szCs w:val="24"/>
        </w:rPr>
        <w:t xml:space="preserve">К устройствам относятся конструкции и изделия (п.2.1.1. П). </w:t>
      </w:r>
    </w:p>
    <w:p w:rsidR="00A54F9F" w:rsidRDefault="00A54F9F">
      <w:pPr>
        <w:widowControl w:val="0"/>
        <w:spacing w:before="120"/>
        <w:ind w:firstLine="567"/>
        <w:jc w:val="both"/>
        <w:rPr>
          <w:color w:val="000000"/>
          <w:sz w:val="24"/>
          <w:szCs w:val="24"/>
        </w:rPr>
      </w:pPr>
      <w:r>
        <w:rPr>
          <w:color w:val="000000"/>
          <w:sz w:val="24"/>
          <w:szCs w:val="24"/>
        </w:rPr>
        <w:t>К способам относятся процессы выполнения действий над материальным объектом с помощью материальных объектов.(п.2.1.2 П). Эта формулировка исключает процессы, содержащие "умственный шаг", то есть, например, обработку информации.</w:t>
      </w:r>
    </w:p>
    <w:p w:rsidR="00A54F9F" w:rsidRDefault="00A54F9F">
      <w:pPr>
        <w:widowControl w:val="0"/>
        <w:spacing w:before="120"/>
        <w:ind w:firstLine="567"/>
        <w:jc w:val="both"/>
        <w:rPr>
          <w:color w:val="000000"/>
          <w:sz w:val="24"/>
          <w:szCs w:val="24"/>
        </w:rPr>
      </w:pPr>
      <w:r>
        <w:rPr>
          <w:color w:val="000000"/>
          <w:sz w:val="24"/>
          <w:szCs w:val="24"/>
        </w:rPr>
        <w:t>К веществам относятся:</w:t>
      </w:r>
    </w:p>
    <w:p w:rsidR="00A54F9F" w:rsidRDefault="00A54F9F">
      <w:pPr>
        <w:widowControl w:val="0"/>
        <w:spacing w:before="120"/>
        <w:ind w:firstLine="567"/>
        <w:jc w:val="both"/>
        <w:rPr>
          <w:color w:val="000000"/>
          <w:sz w:val="24"/>
          <w:szCs w:val="24"/>
        </w:rPr>
      </w:pPr>
      <w:r>
        <w:rPr>
          <w:color w:val="000000"/>
          <w:sz w:val="24"/>
          <w:szCs w:val="24"/>
        </w:rPr>
        <w:t>индивидуальные химические соединения, а также сюда отнесены высокомолекулярные соединения и объекты генной инженерии,</w:t>
      </w:r>
    </w:p>
    <w:p w:rsidR="00A54F9F" w:rsidRDefault="00A54F9F">
      <w:pPr>
        <w:widowControl w:val="0"/>
        <w:spacing w:before="120"/>
        <w:ind w:firstLine="567"/>
        <w:jc w:val="both"/>
        <w:rPr>
          <w:color w:val="000000"/>
          <w:sz w:val="24"/>
          <w:szCs w:val="24"/>
        </w:rPr>
      </w:pPr>
      <w:r>
        <w:rPr>
          <w:color w:val="000000"/>
          <w:sz w:val="24"/>
          <w:szCs w:val="24"/>
        </w:rPr>
        <w:t>композиции (составы, смеси),</w:t>
      </w:r>
    </w:p>
    <w:p w:rsidR="00A54F9F" w:rsidRDefault="00A54F9F">
      <w:pPr>
        <w:widowControl w:val="0"/>
        <w:spacing w:before="120"/>
        <w:ind w:firstLine="567"/>
        <w:jc w:val="both"/>
        <w:rPr>
          <w:color w:val="000000"/>
          <w:sz w:val="24"/>
          <w:szCs w:val="24"/>
        </w:rPr>
      </w:pPr>
      <w:r>
        <w:rPr>
          <w:color w:val="000000"/>
          <w:sz w:val="24"/>
          <w:szCs w:val="24"/>
        </w:rPr>
        <w:t>продукты ядерного превращения, (п.2.1.3 П)</w:t>
      </w:r>
    </w:p>
    <w:p w:rsidR="00A54F9F" w:rsidRDefault="00A54F9F">
      <w:pPr>
        <w:widowControl w:val="0"/>
        <w:spacing w:before="120"/>
        <w:ind w:firstLine="567"/>
        <w:jc w:val="both"/>
        <w:rPr>
          <w:color w:val="000000"/>
          <w:sz w:val="24"/>
          <w:szCs w:val="24"/>
        </w:rPr>
      </w:pPr>
      <w:r>
        <w:rPr>
          <w:color w:val="000000"/>
          <w:sz w:val="24"/>
          <w:szCs w:val="24"/>
        </w:rPr>
        <w:t>К применению известных объектов по новому назначению относится их использование в соответствии с иной предназначенностью (п.2.1.5 П). Сюда же приравнивается первое применение природных или искусственно полученных известных веществ для удовлетворения общественной потребности.</w:t>
      </w:r>
    </w:p>
    <w:p w:rsidR="00A54F9F" w:rsidRDefault="00A54F9F">
      <w:pPr>
        <w:widowControl w:val="0"/>
        <w:spacing w:before="120"/>
        <w:ind w:firstLine="567"/>
        <w:jc w:val="both"/>
        <w:rPr>
          <w:color w:val="000000"/>
          <w:sz w:val="24"/>
          <w:szCs w:val="24"/>
        </w:rPr>
      </w:pPr>
      <w:r>
        <w:rPr>
          <w:color w:val="000000"/>
          <w:sz w:val="24"/>
          <w:szCs w:val="24"/>
        </w:rPr>
        <w:t>Признаки, характеризующие устройство</w:t>
      </w:r>
    </w:p>
    <w:p w:rsidR="00A54F9F" w:rsidRDefault="00A54F9F">
      <w:pPr>
        <w:widowControl w:val="0"/>
        <w:spacing w:before="120"/>
        <w:ind w:firstLine="567"/>
        <w:jc w:val="both"/>
        <w:rPr>
          <w:color w:val="000000"/>
          <w:sz w:val="24"/>
          <w:szCs w:val="24"/>
        </w:rPr>
      </w:pPr>
      <w:r>
        <w:rPr>
          <w:color w:val="000000"/>
          <w:sz w:val="24"/>
          <w:szCs w:val="24"/>
        </w:rPr>
        <w:t>Для характеристики каждого из упомянутых объектов используются признаки из соответствующей группы признаков. Признаки, характеризующие устройство:</w:t>
      </w:r>
    </w:p>
    <w:p w:rsidR="00A54F9F" w:rsidRDefault="00A54F9F">
      <w:pPr>
        <w:widowControl w:val="0"/>
        <w:spacing w:before="120"/>
        <w:ind w:firstLine="567"/>
        <w:jc w:val="both"/>
        <w:rPr>
          <w:color w:val="000000"/>
          <w:sz w:val="24"/>
          <w:szCs w:val="24"/>
        </w:rPr>
      </w:pPr>
      <w:r>
        <w:rPr>
          <w:color w:val="000000"/>
          <w:sz w:val="24"/>
          <w:szCs w:val="24"/>
        </w:rPr>
        <w:t>наличие конструктивного (ных) элемента (тов);</w:t>
      </w:r>
    </w:p>
    <w:p w:rsidR="00A54F9F" w:rsidRDefault="00A54F9F">
      <w:pPr>
        <w:widowControl w:val="0"/>
        <w:spacing w:before="120"/>
        <w:ind w:firstLine="567"/>
        <w:jc w:val="both"/>
        <w:rPr>
          <w:color w:val="000000"/>
          <w:sz w:val="24"/>
          <w:szCs w:val="24"/>
        </w:rPr>
      </w:pPr>
      <w:r>
        <w:rPr>
          <w:color w:val="000000"/>
          <w:sz w:val="24"/>
          <w:szCs w:val="24"/>
        </w:rPr>
        <w:t>наличие связи между элементами;</w:t>
      </w:r>
    </w:p>
    <w:p w:rsidR="00A54F9F" w:rsidRDefault="00A54F9F">
      <w:pPr>
        <w:widowControl w:val="0"/>
        <w:spacing w:before="120"/>
        <w:ind w:firstLine="567"/>
        <w:jc w:val="both"/>
        <w:rPr>
          <w:color w:val="000000"/>
          <w:sz w:val="24"/>
          <w:szCs w:val="24"/>
        </w:rPr>
      </w:pPr>
      <w:r>
        <w:rPr>
          <w:color w:val="000000"/>
          <w:sz w:val="24"/>
          <w:szCs w:val="24"/>
        </w:rPr>
        <w:t>взаимное расположение элементов;</w:t>
      </w:r>
    </w:p>
    <w:p w:rsidR="00A54F9F" w:rsidRDefault="00A54F9F">
      <w:pPr>
        <w:widowControl w:val="0"/>
        <w:spacing w:before="120"/>
        <w:ind w:firstLine="567"/>
        <w:jc w:val="both"/>
        <w:rPr>
          <w:color w:val="000000"/>
          <w:sz w:val="24"/>
          <w:szCs w:val="24"/>
        </w:rPr>
      </w:pPr>
      <w:r>
        <w:rPr>
          <w:color w:val="000000"/>
          <w:sz w:val="24"/>
          <w:szCs w:val="24"/>
        </w:rPr>
        <w:t>форма выполнения элемента (тов) или устройства в целом, в частности геометрическая форма;</w:t>
      </w:r>
    </w:p>
    <w:p w:rsidR="00A54F9F" w:rsidRDefault="00A54F9F">
      <w:pPr>
        <w:widowControl w:val="0"/>
        <w:spacing w:before="120"/>
        <w:ind w:firstLine="567"/>
        <w:jc w:val="both"/>
        <w:rPr>
          <w:color w:val="000000"/>
          <w:sz w:val="24"/>
          <w:szCs w:val="24"/>
        </w:rPr>
      </w:pPr>
      <w:r>
        <w:rPr>
          <w:color w:val="000000"/>
          <w:sz w:val="24"/>
          <w:szCs w:val="24"/>
        </w:rPr>
        <w:t>форма выполнения связи между элементами;</w:t>
      </w:r>
    </w:p>
    <w:p w:rsidR="00A54F9F" w:rsidRDefault="00A54F9F">
      <w:pPr>
        <w:widowControl w:val="0"/>
        <w:spacing w:before="120"/>
        <w:ind w:firstLine="567"/>
        <w:jc w:val="both"/>
        <w:rPr>
          <w:color w:val="000000"/>
          <w:sz w:val="24"/>
          <w:szCs w:val="24"/>
        </w:rPr>
      </w:pPr>
      <w:r>
        <w:rPr>
          <w:color w:val="000000"/>
          <w:sz w:val="24"/>
          <w:szCs w:val="24"/>
        </w:rPr>
        <w:t>параметры и другие характеристики элемента (тов) и их взаимосвязь;</w:t>
      </w:r>
    </w:p>
    <w:p w:rsidR="00A54F9F" w:rsidRDefault="00A54F9F">
      <w:pPr>
        <w:widowControl w:val="0"/>
        <w:spacing w:before="120"/>
        <w:ind w:firstLine="567"/>
        <w:jc w:val="both"/>
        <w:rPr>
          <w:color w:val="000000"/>
          <w:sz w:val="24"/>
          <w:szCs w:val="24"/>
        </w:rPr>
      </w:pPr>
      <w:r>
        <w:rPr>
          <w:color w:val="000000"/>
          <w:sz w:val="24"/>
          <w:szCs w:val="24"/>
        </w:rPr>
        <w:t>материал, из которого выполнен элемент (ты) или устройство в целом; среда , выполняющая функцию элемента.</w:t>
      </w:r>
    </w:p>
    <w:p w:rsidR="00A54F9F" w:rsidRDefault="00A54F9F">
      <w:pPr>
        <w:widowControl w:val="0"/>
        <w:spacing w:before="120"/>
        <w:ind w:firstLine="567"/>
        <w:jc w:val="both"/>
        <w:rPr>
          <w:color w:val="000000"/>
          <w:sz w:val="24"/>
          <w:szCs w:val="24"/>
        </w:rPr>
      </w:pPr>
      <w:r>
        <w:rPr>
          <w:color w:val="000000"/>
          <w:sz w:val="24"/>
          <w:szCs w:val="24"/>
        </w:rPr>
        <w:t>Признаки, характеризующие способ:</w:t>
      </w:r>
    </w:p>
    <w:p w:rsidR="00A54F9F" w:rsidRDefault="00A54F9F">
      <w:pPr>
        <w:widowControl w:val="0"/>
        <w:spacing w:before="120"/>
        <w:ind w:firstLine="567"/>
        <w:jc w:val="both"/>
        <w:rPr>
          <w:color w:val="000000"/>
          <w:sz w:val="24"/>
          <w:szCs w:val="24"/>
        </w:rPr>
      </w:pPr>
      <w:r>
        <w:rPr>
          <w:color w:val="000000"/>
          <w:sz w:val="24"/>
          <w:szCs w:val="24"/>
        </w:rPr>
        <w:t>наличие действия или совокупности действий;</w:t>
      </w:r>
    </w:p>
    <w:p w:rsidR="00A54F9F" w:rsidRDefault="00A54F9F">
      <w:pPr>
        <w:widowControl w:val="0"/>
        <w:spacing w:before="120"/>
        <w:ind w:firstLine="567"/>
        <w:jc w:val="both"/>
        <w:rPr>
          <w:color w:val="000000"/>
          <w:sz w:val="24"/>
          <w:szCs w:val="24"/>
        </w:rPr>
      </w:pPr>
      <w:r>
        <w:rPr>
          <w:color w:val="000000"/>
          <w:sz w:val="24"/>
          <w:szCs w:val="24"/>
        </w:rPr>
        <w:t>порядок выполнения действий во времени (последовательно, одновременно, в различных сочетаниях и т.п.);</w:t>
      </w:r>
    </w:p>
    <w:p w:rsidR="00A54F9F" w:rsidRDefault="00A54F9F">
      <w:pPr>
        <w:widowControl w:val="0"/>
        <w:spacing w:before="120"/>
        <w:ind w:firstLine="567"/>
        <w:jc w:val="both"/>
        <w:rPr>
          <w:color w:val="000000"/>
          <w:sz w:val="24"/>
          <w:szCs w:val="24"/>
        </w:rPr>
      </w:pPr>
      <w:r>
        <w:rPr>
          <w:color w:val="000000"/>
          <w:sz w:val="24"/>
          <w:szCs w:val="24"/>
        </w:rPr>
        <w:t>условия осуществления действий режим; использование веществ; устройств; штаммов микроорганизмов, культур клеток растений и животных (например исходного сырья, катализаторов, реагентов, инструментов, оборудования, приспособлений и пр.) (п.3.2.4.3 П)</w:t>
      </w:r>
    </w:p>
    <w:p w:rsidR="00A54F9F" w:rsidRDefault="00A54F9F">
      <w:pPr>
        <w:widowControl w:val="0"/>
        <w:spacing w:before="120"/>
        <w:ind w:firstLine="567"/>
        <w:jc w:val="both"/>
        <w:rPr>
          <w:color w:val="000000"/>
          <w:sz w:val="24"/>
          <w:szCs w:val="24"/>
        </w:rPr>
      </w:pPr>
      <w:r>
        <w:rPr>
          <w:color w:val="000000"/>
          <w:sz w:val="24"/>
          <w:szCs w:val="24"/>
        </w:rPr>
        <w:t>Признаки, характеризующие вещества и штаммы</w:t>
      </w:r>
    </w:p>
    <w:p w:rsidR="00A54F9F" w:rsidRDefault="00A54F9F">
      <w:pPr>
        <w:widowControl w:val="0"/>
        <w:spacing w:before="120"/>
        <w:ind w:firstLine="567"/>
        <w:jc w:val="both"/>
        <w:rPr>
          <w:color w:val="000000"/>
          <w:sz w:val="24"/>
          <w:szCs w:val="24"/>
        </w:rPr>
      </w:pPr>
      <w:r>
        <w:rPr>
          <w:color w:val="000000"/>
          <w:sz w:val="24"/>
          <w:szCs w:val="24"/>
        </w:rPr>
        <w:t>Признаки, используемые для характеристики веществ, штаммов микроорганизмов и культур клеток растений и животных имеют специфический характер, понятный специалистам. Перечень этих признаков изложен в п. 3.2.4.3 Правил в §4-8. В качестве примера можно привести признаки, используемые для характеристики вещества- композиции:</w:t>
      </w:r>
    </w:p>
    <w:p w:rsidR="00A54F9F" w:rsidRDefault="00A54F9F">
      <w:pPr>
        <w:widowControl w:val="0"/>
        <w:spacing w:before="120"/>
        <w:ind w:firstLine="567"/>
        <w:jc w:val="both"/>
        <w:rPr>
          <w:color w:val="000000"/>
          <w:sz w:val="24"/>
          <w:szCs w:val="24"/>
        </w:rPr>
      </w:pPr>
      <w:r>
        <w:rPr>
          <w:color w:val="000000"/>
          <w:sz w:val="24"/>
          <w:szCs w:val="24"/>
        </w:rPr>
        <w:t>качественный состав (ингредиенты);</w:t>
      </w:r>
    </w:p>
    <w:p w:rsidR="00A54F9F" w:rsidRDefault="00A54F9F">
      <w:pPr>
        <w:widowControl w:val="0"/>
        <w:spacing w:before="120"/>
        <w:ind w:firstLine="567"/>
        <w:jc w:val="both"/>
        <w:rPr>
          <w:color w:val="000000"/>
          <w:sz w:val="24"/>
          <w:szCs w:val="24"/>
        </w:rPr>
      </w:pPr>
      <w:r>
        <w:rPr>
          <w:color w:val="000000"/>
          <w:sz w:val="24"/>
          <w:szCs w:val="24"/>
        </w:rPr>
        <w:t>количественный состав (содержание ингредиентов);</w:t>
      </w:r>
    </w:p>
    <w:p w:rsidR="00A54F9F" w:rsidRDefault="00A54F9F">
      <w:pPr>
        <w:widowControl w:val="0"/>
        <w:spacing w:before="120"/>
        <w:ind w:firstLine="567"/>
        <w:jc w:val="both"/>
        <w:rPr>
          <w:color w:val="000000"/>
          <w:sz w:val="24"/>
          <w:szCs w:val="24"/>
        </w:rPr>
      </w:pPr>
      <w:r>
        <w:rPr>
          <w:color w:val="000000"/>
          <w:sz w:val="24"/>
          <w:szCs w:val="24"/>
        </w:rPr>
        <w:t>структура композиции;</w:t>
      </w:r>
    </w:p>
    <w:p w:rsidR="00A54F9F" w:rsidRDefault="00A54F9F">
      <w:pPr>
        <w:widowControl w:val="0"/>
        <w:spacing w:before="120"/>
        <w:ind w:firstLine="567"/>
        <w:jc w:val="both"/>
        <w:rPr>
          <w:color w:val="000000"/>
          <w:sz w:val="24"/>
          <w:szCs w:val="24"/>
        </w:rPr>
      </w:pPr>
      <w:r>
        <w:rPr>
          <w:color w:val="000000"/>
          <w:sz w:val="24"/>
          <w:szCs w:val="24"/>
        </w:rPr>
        <w:t>структура ингредиентов.</w:t>
      </w:r>
    </w:p>
    <w:p w:rsidR="00A54F9F" w:rsidRDefault="00A54F9F">
      <w:pPr>
        <w:widowControl w:val="0"/>
        <w:spacing w:before="120"/>
        <w:ind w:firstLine="567"/>
        <w:jc w:val="both"/>
        <w:rPr>
          <w:color w:val="000000"/>
          <w:sz w:val="24"/>
          <w:szCs w:val="24"/>
        </w:rPr>
      </w:pPr>
      <w:r>
        <w:rPr>
          <w:color w:val="000000"/>
          <w:sz w:val="24"/>
          <w:szCs w:val="24"/>
        </w:rPr>
        <w:t>Для характеристики композиций не установленного состава могут использоваться их физико-химические, физические и утилитарные показатели и признаки способа получения.</w:t>
      </w:r>
    </w:p>
    <w:p w:rsidR="00A54F9F" w:rsidRDefault="00A54F9F">
      <w:pPr>
        <w:widowControl w:val="0"/>
        <w:spacing w:before="120"/>
        <w:ind w:firstLine="567"/>
        <w:jc w:val="both"/>
        <w:rPr>
          <w:color w:val="000000"/>
          <w:sz w:val="24"/>
          <w:szCs w:val="24"/>
        </w:rPr>
      </w:pPr>
      <w:r>
        <w:rPr>
          <w:color w:val="000000"/>
          <w:sz w:val="24"/>
          <w:szCs w:val="24"/>
        </w:rPr>
        <w:t>Признаки, характеризующие применение по новому назначению</w:t>
      </w:r>
    </w:p>
    <w:p w:rsidR="00A54F9F" w:rsidRDefault="00A54F9F">
      <w:pPr>
        <w:widowControl w:val="0"/>
        <w:spacing w:before="120"/>
        <w:ind w:firstLine="567"/>
        <w:jc w:val="both"/>
        <w:rPr>
          <w:color w:val="000000"/>
          <w:sz w:val="24"/>
          <w:szCs w:val="24"/>
        </w:rPr>
      </w:pPr>
      <w:r>
        <w:rPr>
          <w:color w:val="000000"/>
          <w:sz w:val="24"/>
          <w:szCs w:val="24"/>
        </w:rPr>
        <w:t>Применение характеризуется краткой характеристикой применяемого объекта, достаточной для его идентификации, и указанием нового назначения.</w:t>
      </w:r>
    </w:p>
    <w:p w:rsidR="00A54F9F" w:rsidRDefault="00A54F9F">
      <w:pPr>
        <w:widowControl w:val="0"/>
        <w:spacing w:before="120"/>
        <w:jc w:val="center"/>
        <w:rPr>
          <w:b/>
          <w:bCs/>
          <w:color w:val="000000"/>
          <w:sz w:val="28"/>
          <w:szCs w:val="28"/>
        </w:rPr>
      </w:pPr>
      <w:r>
        <w:rPr>
          <w:b/>
          <w:bCs/>
          <w:color w:val="000000"/>
          <w:sz w:val="28"/>
          <w:szCs w:val="28"/>
        </w:rPr>
        <w:t>Рекомендации по составлению формулы</w:t>
      </w:r>
    </w:p>
    <w:p w:rsidR="00A54F9F" w:rsidRDefault="00A54F9F">
      <w:pPr>
        <w:widowControl w:val="0"/>
        <w:spacing w:before="120"/>
        <w:ind w:firstLine="567"/>
        <w:jc w:val="both"/>
        <w:rPr>
          <w:color w:val="000000"/>
          <w:sz w:val="24"/>
          <w:szCs w:val="24"/>
        </w:rPr>
      </w:pPr>
      <w:r>
        <w:rPr>
          <w:color w:val="000000"/>
          <w:sz w:val="24"/>
          <w:szCs w:val="24"/>
        </w:rPr>
        <w:t>Не надо думать, что для характеристики объекта изобретения необходимо использовать обязательно все категории признаков из соответствующего перечня, достаточно использовать некоторые категории признаков.</w:t>
      </w:r>
    </w:p>
    <w:p w:rsidR="00A54F9F" w:rsidRDefault="00A54F9F">
      <w:pPr>
        <w:widowControl w:val="0"/>
        <w:spacing w:before="120"/>
        <w:ind w:firstLine="567"/>
        <w:jc w:val="both"/>
        <w:rPr>
          <w:color w:val="000000"/>
          <w:sz w:val="24"/>
          <w:szCs w:val="24"/>
        </w:rPr>
      </w:pPr>
      <w:r>
        <w:rPr>
          <w:color w:val="000000"/>
          <w:sz w:val="24"/>
          <w:szCs w:val="24"/>
        </w:rPr>
        <w:t>Установление объекта изобретения</w:t>
      </w:r>
    </w:p>
    <w:p w:rsidR="00A54F9F" w:rsidRDefault="00A54F9F">
      <w:pPr>
        <w:widowControl w:val="0"/>
        <w:spacing w:before="120"/>
        <w:ind w:firstLine="567"/>
        <w:jc w:val="both"/>
        <w:rPr>
          <w:color w:val="000000"/>
          <w:sz w:val="24"/>
          <w:szCs w:val="24"/>
        </w:rPr>
      </w:pPr>
      <w:r>
        <w:rPr>
          <w:color w:val="000000"/>
          <w:sz w:val="24"/>
          <w:szCs w:val="24"/>
        </w:rPr>
        <w:t>При составлении формулы изобретения в первую очередь необходимо определить объект изобретения, поэтому его надо охарактеризовать совокупностью признаков, которая его описывает, и, если окажется, что все признаки объекта изобретения относятся к тому или иному перечню, то изобретение относится к соответствующему этому перечню объекту.</w:t>
      </w:r>
    </w:p>
    <w:p w:rsidR="00A54F9F" w:rsidRDefault="00A54F9F">
      <w:pPr>
        <w:widowControl w:val="0"/>
        <w:spacing w:before="120"/>
        <w:ind w:firstLine="567"/>
        <w:jc w:val="both"/>
        <w:rPr>
          <w:color w:val="000000"/>
          <w:sz w:val="24"/>
          <w:szCs w:val="24"/>
        </w:rPr>
      </w:pPr>
      <w:r>
        <w:rPr>
          <w:color w:val="000000"/>
          <w:sz w:val="24"/>
          <w:szCs w:val="24"/>
        </w:rPr>
        <w:t>После установления объекта изобретения следует проверить соответствие ему первоначально выбранного названия и в соответствующих случаях откорректировать его. Однако, могут возникнуть ситуации, когда в перечне существенных признаков окажутся признаки, относящиеся к различным объектам изобретения: например, к устройству и способу, способу и веществу и тому подобное. В этой ситуации следует иметь в виду, что лишь такие объекты как устройство и вещество должны строго характеризоваться их признаками, а способ может характеризоваться наряду с признаками действий признаками устройства и вещества. Тем не менее, в этом случае необходимо еще раз внимательно проанализировать существо каждого признака и проверить, не идет ли речь о разных объектах либо о группе изобретений. Если это группа изобретений, то следует разделить признаки по однородным группам, выявить и сформулировать названия соответствующих объектов и повторить вышеописанную операцию для каждого из них, начиная , естественно, со списка не только выделенных существенных признаков на первоначальной стадии анализа, а с общего перечня признаков, включая вновь сформулированное название каждого из объектов изобретения. После окончания этой процедуры необходимо проверить, пользуясь соответствующими разделами Правил, соблюдено ли единство изобретения в сформулированной группе и перейти к выбору объекта промышленной собственности, который предполагается к охране: изобретение или полезная модель.</w:t>
      </w:r>
    </w:p>
    <w:p w:rsidR="00A54F9F" w:rsidRDefault="00A54F9F">
      <w:pPr>
        <w:widowControl w:val="0"/>
        <w:spacing w:before="120"/>
        <w:ind w:firstLine="567"/>
        <w:jc w:val="both"/>
        <w:rPr>
          <w:color w:val="000000"/>
          <w:sz w:val="24"/>
          <w:szCs w:val="24"/>
        </w:rPr>
      </w:pPr>
      <w:r>
        <w:rPr>
          <w:color w:val="000000"/>
          <w:sz w:val="24"/>
          <w:szCs w:val="24"/>
        </w:rPr>
        <w:t xml:space="preserve">Характеризуя объект совокупностью признаков, необходимо учитывать, что это должны быть существенные признаки. </w:t>
      </w:r>
    </w:p>
    <w:p w:rsidR="00A54F9F" w:rsidRDefault="00A54F9F">
      <w:pPr>
        <w:widowControl w:val="0"/>
        <w:spacing w:before="120"/>
        <w:ind w:firstLine="567"/>
        <w:jc w:val="both"/>
        <w:rPr>
          <w:color w:val="000000"/>
          <w:sz w:val="24"/>
          <w:szCs w:val="24"/>
        </w:rPr>
      </w:pPr>
      <w:r>
        <w:rPr>
          <w:color w:val="000000"/>
          <w:sz w:val="24"/>
          <w:szCs w:val="24"/>
        </w:rPr>
        <w:t>Критерием отнесения признака к существенным является его влияние на технический результат, поэтому на этапе составления совокупности существенных признаков, которые войдут в формулу изобретения необходимо сформулировать технический результат или результаты, если их несколько и разобраться, какие из признаков находятся в причинно-следственной связи с каждым из них.</w:t>
      </w:r>
    </w:p>
    <w:p w:rsidR="00A54F9F" w:rsidRDefault="00A54F9F">
      <w:pPr>
        <w:widowControl w:val="0"/>
        <w:spacing w:before="120"/>
        <w:ind w:firstLine="567"/>
        <w:jc w:val="both"/>
        <w:rPr>
          <w:color w:val="000000"/>
          <w:sz w:val="24"/>
          <w:szCs w:val="24"/>
        </w:rPr>
      </w:pPr>
      <w:r>
        <w:rPr>
          <w:color w:val="000000"/>
          <w:sz w:val="24"/>
          <w:szCs w:val="24"/>
        </w:rPr>
        <w:t>В отличие от патентной практики прошлых лет, заявитель сам решает вопрос об отнесении того или иного признака к существенным. Это значит, что если в сформулированной заявителем совокупности признаков наряду с существенными будут и несущественные признаки, экспертиза не укажет ему на это, как раньше, и тем самым заявитель неправомерно сузит себе объем патентной охраны, что, естественно, невыгодно. Экспертиза не признает заявленную совокупность признаков только, если она не обеспечивает указанного заявителем существенного результата. Поэтому в оптимальном случае совокупность существенных признаков, вносимая заявителем в пункт формулы, должна быть "необходима и достаточна" для получения технического результата.</w:t>
      </w:r>
    </w:p>
    <w:p w:rsidR="00A54F9F" w:rsidRDefault="00A54F9F">
      <w:pPr>
        <w:widowControl w:val="0"/>
        <w:spacing w:before="120"/>
        <w:ind w:firstLine="567"/>
        <w:jc w:val="both"/>
        <w:rPr>
          <w:color w:val="000000"/>
          <w:sz w:val="24"/>
          <w:szCs w:val="24"/>
        </w:rPr>
      </w:pPr>
      <w:r>
        <w:rPr>
          <w:color w:val="000000"/>
          <w:sz w:val="24"/>
          <w:szCs w:val="24"/>
        </w:rPr>
        <w:t>Также нужно быть очень внимательным, если технических результатов несколько. Если они обеспечиваются различными совокупностями признаков, то нужно обратить внимание, но идет ли речь о нескольких изобретениях или о вариантах, либо об усовершенствовании основного изобретения. В таких случаях может быть целесообразно использовать многозвенную формулу с зависимыми или с несколькими независимыми пунктами, а может быть подать несколько заявок, если требование единства изобретения может оказаться нарушенным. Но нельзя стараться "засунуть" все признаки в один пункт. Такую формулу очень легко можно будет обойти, так как физический объект только тогда нарушает формулу, если в нем использованы все без исключения признаки, указанные в независимом пункте формулы или эквивалентные им признаки.</w:t>
      </w:r>
    </w:p>
    <w:p w:rsidR="00A54F9F" w:rsidRDefault="00A54F9F">
      <w:pPr>
        <w:widowControl w:val="0"/>
        <w:spacing w:before="120"/>
        <w:ind w:firstLine="567"/>
        <w:jc w:val="both"/>
        <w:rPr>
          <w:color w:val="000000"/>
          <w:sz w:val="24"/>
          <w:szCs w:val="24"/>
        </w:rPr>
      </w:pPr>
      <w:r>
        <w:rPr>
          <w:color w:val="000000"/>
          <w:sz w:val="24"/>
          <w:szCs w:val="24"/>
        </w:rPr>
        <w:t>Существующий в отечественной патентной практике тип формулы изобретения называется формулой с выделенной новизной. Для того, чтобы составлять такую формулу, необходимо иметь представление о том, что такое аналог и прототип (наиболее близкий аналог) заявленного технического решения.</w:t>
      </w:r>
    </w:p>
    <w:p w:rsidR="00A54F9F" w:rsidRDefault="00A54F9F">
      <w:pPr>
        <w:widowControl w:val="0"/>
        <w:spacing w:before="120"/>
        <w:jc w:val="center"/>
        <w:rPr>
          <w:b/>
          <w:bCs/>
          <w:color w:val="000000"/>
          <w:sz w:val="28"/>
          <w:szCs w:val="28"/>
        </w:rPr>
      </w:pPr>
      <w:r>
        <w:rPr>
          <w:b/>
          <w:bCs/>
          <w:color w:val="000000"/>
          <w:sz w:val="28"/>
          <w:szCs w:val="28"/>
        </w:rPr>
        <w:t>Аналог и прототип технического решения</w:t>
      </w:r>
    </w:p>
    <w:p w:rsidR="00A54F9F" w:rsidRDefault="00A54F9F">
      <w:pPr>
        <w:widowControl w:val="0"/>
        <w:spacing w:before="120"/>
        <w:ind w:firstLine="567"/>
        <w:jc w:val="both"/>
        <w:rPr>
          <w:color w:val="000000"/>
          <w:sz w:val="24"/>
          <w:szCs w:val="24"/>
        </w:rPr>
      </w:pPr>
      <w:r>
        <w:rPr>
          <w:color w:val="000000"/>
          <w:sz w:val="24"/>
          <w:szCs w:val="24"/>
        </w:rPr>
        <w:t xml:space="preserve">Аналогом технического решения называется средство того же назначения, близкое к нему до совокупности существенных признаков. </w:t>
      </w:r>
    </w:p>
    <w:p w:rsidR="00A54F9F" w:rsidRDefault="00A54F9F">
      <w:pPr>
        <w:widowControl w:val="0"/>
        <w:spacing w:before="120"/>
        <w:ind w:firstLine="567"/>
        <w:jc w:val="both"/>
        <w:rPr>
          <w:color w:val="000000"/>
          <w:sz w:val="24"/>
          <w:szCs w:val="24"/>
        </w:rPr>
      </w:pPr>
      <w:r>
        <w:rPr>
          <w:color w:val="000000"/>
          <w:sz w:val="24"/>
          <w:szCs w:val="24"/>
        </w:rPr>
        <w:t xml:space="preserve">Наиболее близкий аналог называется прототипом. </w:t>
      </w:r>
    </w:p>
    <w:p w:rsidR="00A54F9F" w:rsidRDefault="00A54F9F">
      <w:pPr>
        <w:widowControl w:val="0"/>
        <w:spacing w:before="120"/>
        <w:ind w:firstLine="567"/>
        <w:jc w:val="both"/>
        <w:rPr>
          <w:color w:val="000000"/>
          <w:sz w:val="24"/>
          <w:szCs w:val="24"/>
        </w:rPr>
      </w:pPr>
      <w:r>
        <w:rPr>
          <w:color w:val="000000"/>
          <w:sz w:val="24"/>
          <w:szCs w:val="24"/>
        </w:rPr>
        <w:t>Бывает, что изобретение не имеет аналогов, тогда речь идет о пионерском решении в технике, но такие случаи встречаются на практике достаточно редко. Как правило, аналоги существуют, хотя бы общим с заявляемым техническим решением является только название. Здесь уместно подчеркнуть, что очень важно правильно выбирать название своего изобретения, оно обязательно должно соответствовать его назначению и желательно совпадать с названием одной из рубрик МПК.</w:t>
      </w:r>
    </w:p>
    <w:p w:rsidR="00A54F9F" w:rsidRDefault="00A54F9F">
      <w:pPr>
        <w:widowControl w:val="0"/>
        <w:spacing w:before="120"/>
        <w:jc w:val="center"/>
        <w:rPr>
          <w:b/>
          <w:bCs/>
          <w:color w:val="000000"/>
          <w:sz w:val="28"/>
          <w:szCs w:val="28"/>
        </w:rPr>
      </w:pPr>
      <w:r>
        <w:rPr>
          <w:b/>
          <w:bCs/>
          <w:color w:val="000000"/>
          <w:sz w:val="28"/>
          <w:szCs w:val="28"/>
        </w:rPr>
        <w:t>Пункт формулы</w:t>
      </w:r>
    </w:p>
    <w:p w:rsidR="00A54F9F" w:rsidRDefault="00A54F9F">
      <w:pPr>
        <w:widowControl w:val="0"/>
        <w:spacing w:before="120"/>
        <w:ind w:firstLine="567"/>
        <w:jc w:val="both"/>
        <w:rPr>
          <w:color w:val="000000"/>
          <w:sz w:val="24"/>
          <w:szCs w:val="24"/>
        </w:rPr>
      </w:pPr>
      <w:r>
        <w:rPr>
          <w:color w:val="000000"/>
          <w:sz w:val="24"/>
          <w:szCs w:val="24"/>
        </w:rPr>
        <w:t>Согласно правилам п.3.3.2.3, пункт формулы состоит, как правило, из ограничительной части, включающей признаки изобретения, совпадающие с признаками наиболее близкого аналога, в том числе родовое понятие, отражающее назначение, и отличительной части, включающей признаки, которые отличают изобретение от наиболее близкого аналога.</w:t>
      </w:r>
    </w:p>
    <w:p w:rsidR="00A54F9F" w:rsidRDefault="00A54F9F">
      <w:pPr>
        <w:widowControl w:val="0"/>
        <w:spacing w:before="120"/>
        <w:ind w:firstLine="567"/>
        <w:jc w:val="both"/>
        <w:rPr>
          <w:color w:val="000000"/>
          <w:sz w:val="24"/>
          <w:szCs w:val="24"/>
        </w:rPr>
      </w:pPr>
      <w:r>
        <w:rPr>
          <w:color w:val="000000"/>
          <w:sz w:val="24"/>
          <w:szCs w:val="24"/>
        </w:rPr>
        <w:t>При составлении пункта формулы после изложения ограничительной части вводится словосочетание "отличившийся тем, что", непосредственно после которого излагается отличительная часть.</w:t>
      </w:r>
    </w:p>
    <w:p w:rsidR="00A54F9F" w:rsidRDefault="00A54F9F">
      <w:pPr>
        <w:widowControl w:val="0"/>
        <w:spacing w:before="120"/>
        <w:ind w:firstLine="567"/>
        <w:jc w:val="both"/>
        <w:rPr>
          <w:color w:val="000000"/>
          <w:sz w:val="24"/>
          <w:szCs w:val="24"/>
        </w:rPr>
      </w:pPr>
      <w:r>
        <w:rPr>
          <w:color w:val="000000"/>
          <w:sz w:val="24"/>
          <w:szCs w:val="24"/>
        </w:rPr>
        <w:t>формула изобретения составляется без разделения пункта на ограничительную и отличительную части, если она характеризует:</w:t>
      </w:r>
    </w:p>
    <w:p w:rsidR="00A54F9F" w:rsidRDefault="00A54F9F">
      <w:pPr>
        <w:widowControl w:val="0"/>
        <w:spacing w:before="120"/>
        <w:ind w:firstLine="567"/>
        <w:jc w:val="both"/>
        <w:rPr>
          <w:color w:val="000000"/>
          <w:sz w:val="24"/>
          <w:szCs w:val="24"/>
        </w:rPr>
      </w:pPr>
      <w:r>
        <w:rPr>
          <w:color w:val="000000"/>
          <w:sz w:val="24"/>
          <w:szCs w:val="24"/>
        </w:rPr>
        <w:t>индивидуальное химическое соединение;</w:t>
      </w:r>
    </w:p>
    <w:p w:rsidR="00A54F9F" w:rsidRDefault="00A54F9F">
      <w:pPr>
        <w:widowControl w:val="0"/>
        <w:spacing w:before="120"/>
        <w:ind w:firstLine="567"/>
        <w:jc w:val="both"/>
        <w:rPr>
          <w:color w:val="000000"/>
          <w:sz w:val="24"/>
          <w:szCs w:val="24"/>
        </w:rPr>
      </w:pPr>
      <w:r>
        <w:rPr>
          <w:color w:val="000000"/>
          <w:sz w:val="24"/>
          <w:szCs w:val="24"/>
        </w:rPr>
        <w:t>штамм микроорганизма, культуры клеток растений и животных;</w:t>
      </w:r>
    </w:p>
    <w:p w:rsidR="00A54F9F" w:rsidRDefault="00A54F9F">
      <w:pPr>
        <w:widowControl w:val="0"/>
        <w:spacing w:before="120"/>
        <w:ind w:firstLine="567"/>
        <w:jc w:val="both"/>
        <w:rPr>
          <w:color w:val="000000"/>
          <w:sz w:val="24"/>
          <w:szCs w:val="24"/>
        </w:rPr>
      </w:pPr>
      <w:r>
        <w:rPr>
          <w:color w:val="000000"/>
          <w:sz w:val="24"/>
          <w:szCs w:val="24"/>
        </w:rPr>
        <w:t>применение ранее известного устройства, способа, вещества, штамма по новому назначению; - изобретение, не имеющее аналогов.</w:t>
      </w:r>
    </w:p>
    <w:p w:rsidR="00A54F9F" w:rsidRDefault="00A54F9F">
      <w:pPr>
        <w:widowControl w:val="0"/>
        <w:spacing w:before="120"/>
        <w:ind w:firstLine="567"/>
        <w:jc w:val="both"/>
        <w:rPr>
          <w:color w:val="000000"/>
          <w:sz w:val="24"/>
          <w:szCs w:val="24"/>
        </w:rPr>
      </w:pPr>
      <w:r>
        <w:rPr>
          <w:color w:val="000000"/>
          <w:sz w:val="24"/>
          <w:szCs w:val="24"/>
        </w:rPr>
        <w:t>Здесь можно отметить, что вовсе не обязательно вносить в ограничительную часть пункта формулы все сходные с прототипом признаки, а только существенные для заявляемого изобретения.</w:t>
      </w:r>
    </w:p>
    <w:p w:rsidR="00A54F9F" w:rsidRDefault="00A54F9F">
      <w:pPr>
        <w:widowControl w:val="0"/>
        <w:spacing w:before="120"/>
        <w:jc w:val="center"/>
        <w:rPr>
          <w:b/>
          <w:bCs/>
          <w:color w:val="000000"/>
          <w:sz w:val="28"/>
          <w:szCs w:val="28"/>
        </w:rPr>
      </w:pPr>
      <w:r>
        <w:rPr>
          <w:b/>
          <w:bCs/>
          <w:color w:val="000000"/>
          <w:sz w:val="28"/>
          <w:szCs w:val="28"/>
        </w:rPr>
        <w:t>Единство изобретения</w:t>
      </w:r>
    </w:p>
    <w:p w:rsidR="00A54F9F" w:rsidRDefault="00A54F9F">
      <w:pPr>
        <w:widowControl w:val="0"/>
        <w:spacing w:before="120"/>
        <w:ind w:firstLine="567"/>
        <w:jc w:val="both"/>
        <w:rPr>
          <w:color w:val="000000"/>
          <w:sz w:val="24"/>
          <w:szCs w:val="24"/>
        </w:rPr>
      </w:pPr>
      <w:r>
        <w:rPr>
          <w:color w:val="000000"/>
          <w:sz w:val="24"/>
          <w:szCs w:val="24"/>
        </w:rPr>
        <w:t>При составлении формулы изобретения важно разобраться, относится ли техническое решение к одному изобретению или к группе изобретений, то есть соблюсти принцип единства изобретения. Согласно п.2.3 Правил, требование единства изобретения признаётся соблюденным, если в каждом независимом пункте охарактеризовано одно изобретение, а в формуле, состоящей из нескольких независимых пунктов, охарактеризована группа изобретений:</w:t>
      </w:r>
    </w:p>
    <w:p w:rsidR="00A54F9F" w:rsidRDefault="00A54F9F">
      <w:pPr>
        <w:widowControl w:val="0"/>
        <w:spacing w:before="120"/>
        <w:ind w:firstLine="567"/>
        <w:jc w:val="both"/>
        <w:rPr>
          <w:color w:val="000000"/>
          <w:sz w:val="24"/>
          <w:szCs w:val="24"/>
        </w:rPr>
      </w:pPr>
      <w:r>
        <w:rPr>
          <w:color w:val="000000"/>
          <w:sz w:val="24"/>
          <w:szCs w:val="24"/>
        </w:rPr>
        <w:t>одно из которых предназначено для получения (изготовления) другого например, устройство или вещество и способ получения (изготовления) устройства или вещества в целом или его части);</w:t>
      </w:r>
    </w:p>
    <w:p w:rsidR="00A54F9F" w:rsidRDefault="00A54F9F">
      <w:pPr>
        <w:widowControl w:val="0"/>
        <w:spacing w:before="120"/>
        <w:ind w:firstLine="567"/>
        <w:jc w:val="both"/>
        <w:rPr>
          <w:color w:val="000000"/>
          <w:sz w:val="24"/>
          <w:szCs w:val="24"/>
        </w:rPr>
      </w:pPr>
      <w:r>
        <w:rPr>
          <w:color w:val="000000"/>
          <w:sz w:val="24"/>
          <w:szCs w:val="24"/>
        </w:rPr>
        <w:t>одно из которых предназначено для осуществления другого (например, способ и устройство для осуществления способа в целом или одного из его действий);</w:t>
      </w:r>
    </w:p>
    <w:p w:rsidR="00A54F9F" w:rsidRDefault="00A54F9F">
      <w:pPr>
        <w:widowControl w:val="0"/>
        <w:spacing w:before="120"/>
        <w:ind w:firstLine="567"/>
        <w:jc w:val="both"/>
        <w:rPr>
          <w:color w:val="000000"/>
          <w:sz w:val="24"/>
          <w:szCs w:val="24"/>
        </w:rPr>
      </w:pPr>
      <w:r>
        <w:rPr>
          <w:color w:val="000000"/>
          <w:sz w:val="24"/>
          <w:szCs w:val="24"/>
        </w:rPr>
        <w:t>одно из которых предназначено для использования другого (например, способ и устройство для осуществления способа в целом или одного из его действий);</w:t>
      </w:r>
    </w:p>
    <w:p w:rsidR="00A54F9F" w:rsidRDefault="00A54F9F">
      <w:pPr>
        <w:widowControl w:val="0"/>
        <w:spacing w:before="120"/>
        <w:ind w:firstLine="567"/>
        <w:jc w:val="both"/>
        <w:rPr>
          <w:color w:val="000000"/>
          <w:sz w:val="24"/>
          <w:szCs w:val="24"/>
        </w:rPr>
      </w:pPr>
      <w:r>
        <w:rPr>
          <w:color w:val="000000"/>
          <w:sz w:val="24"/>
          <w:szCs w:val="24"/>
        </w:rPr>
        <w:tab/>
        <w:t>одно из которых предназначено для использования другого (в другом) (например, способ и вещество, предназначенное для использования в способе; способ или устройство и его часть; применение устройства или вещества по новому назначению и способ с их использованием в соответствии с этим назначением; применение устройства или вещества по новому назначению и устройство или композиция, составной частью которых они являются);</w:t>
      </w:r>
    </w:p>
    <w:p w:rsidR="00A54F9F" w:rsidRDefault="00A54F9F">
      <w:pPr>
        <w:widowControl w:val="0"/>
        <w:spacing w:before="120"/>
        <w:ind w:firstLine="567"/>
        <w:jc w:val="both"/>
        <w:rPr>
          <w:color w:val="000000"/>
          <w:sz w:val="24"/>
          <w:szCs w:val="24"/>
        </w:rPr>
      </w:pPr>
      <w:r>
        <w:rPr>
          <w:color w:val="000000"/>
          <w:sz w:val="24"/>
          <w:szCs w:val="24"/>
        </w:rPr>
        <w:tab/>
        <w:t>относящихся к объектам одного вида, одинакового назначения, обеспечивающих получение одного и того же результата.</w:t>
      </w:r>
    </w:p>
    <w:p w:rsidR="00A54F9F" w:rsidRDefault="00A54F9F">
      <w:pPr>
        <w:widowControl w:val="0"/>
        <w:spacing w:before="120"/>
        <w:jc w:val="center"/>
        <w:rPr>
          <w:b/>
          <w:bCs/>
          <w:color w:val="000000"/>
          <w:sz w:val="28"/>
          <w:szCs w:val="28"/>
        </w:rPr>
      </w:pPr>
      <w:r>
        <w:rPr>
          <w:b/>
          <w:bCs/>
          <w:color w:val="000000"/>
          <w:sz w:val="28"/>
          <w:szCs w:val="28"/>
        </w:rPr>
        <w:t>Многозвенная формула</w:t>
      </w:r>
    </w:p>
    <w:p w:rsidR="00A54F9F" w:rsidRDefault="00A54F9F">
      <w:pPr>
        <w:widowControl w:val="0"/>
        <w:spacing w:before="120"/>
        <w:ind w:firstLine="567"/>
        <w:jc w:val="both"/>
        <w:rPr>
          <w:color w:val="000000"/>
          <w:sz w:val="24"/>
          <w:szCs w:val="24"/>
        </w:rPr>
      </w:pPr>
      <w:r>
        <w:rPr>
          <w:color w:val="000000"/>
          <w:sz w:val="24"/>
          <w:szCs w:val="24"/>
        </w:rPr>
        <w:t>Многозвенная формула применяется для характеристики одного изобретения с развитием и/или уточнением совокупности его существенных признаков применительно к частным случаям выполнения или использования изобретения или для характеристики группы изобретений.</w:t>
      </w:r>
    </w:p>
    <w:p w:rsidR="00A54F9F" w:rsidRDefault="00A54F9F">
      <w:pPr>
        <w:widowControl w:val="0"/>
        <w:spacing w:before="120"/>
        <w:ind w:firstLine="567"/>
        <w:jc w:val="both"/>
        <w:rPr>
          <w:color w:val="000000"/>
          <w:sz w:val="24"/>
          <w:szCs w:val="24"/>
        </w:rPr>
      </w:pPr>
      <w:r>
        <w:rPr>
          <w:color w:val="000000"/>
          <w:sz w:val="24"/>
          <w:szCs w:val="24"/>
        </w:rPr>
        <w:t>Многозвенная формула, характеризующая одно изобретение, имеет один независимый пункт и следующий (-щие) за ним зависимый (-мые) пункт (-ты).</w:t>
      </w:r>
    </w:p>
    <w:p w:rsidR="00A54F9F" w:rsidRDefault="00A54F9F">
      <w:pPr>
        <w:widowControl w:val="0"/>
        <w:spacing w:before="120"/>
        <w:ind w:firstLine="567"/>
        <w:jc w:val="both"/>
        <w:rPr>
          <w:color w:val="000000"/>
          <w:sz w:val="24"/>
          <w:szCs w:val="24"/>
        </w:rPr>
      </w:pPr>
      <w:r>
        <w:rPr>
          <w:color w:val="000000"/>
          <w:sz w:val="24"/>
          <w:szCs w:val="24"/>
        </w:rPr>
        <w:t>Многозвенная формула, характеризующая группу изобретений, имеет несколько независимых пунктов, каждый из которых характеризует одно из изобретений группы. При этом каждое изобретение группы может быть охарактеризовано с привлечением зависимых пунктов, подчинённых соответствующему независимому.</w:t>
      </w:r>
    </w:p>
    <w:p w:rsidR="00A54F9F" w:rsidRDefault="00A54F9F">
      <w:pPr>
        <w:widowControl w:val="0"/>
        <w:spacing w:before="120"/>
        <w:ind w:firstLine="567"/>
        <w:jc w:val="both"/>
        <w:rPr>
          <w:color w:val="000000"/>
          <w:sz w:val="24"/>
          <w:szCs w:val="24"/>
        </w:rPr>
      </w:pPr>
      <w:r>
        <w:rPr>
          <w:color w:val="000000"/>
          <w:sz w:val="24"/>
          <w:szCs w:val="24"/>
        </w:rPr>
        <w:t>При изложении формулы, характеризующей группу изобретений, соблюдаются следующие правила:</w:t>
      </w:r>
    </w:p>
    <w:p w:rsidR="00A54F9F" w:rsidRDefault="00A54F9F">
      <w:pPr>
        <w:widowControl w:val="0"/>
        <w:spacing w:before="120"/>
        <w:ind w:firstLine="567"/>
        <w:jc w:val="both"/>
        <w:rPr>
          <w:color w:val="000000"/>
          <w:sz w:val="24"/>
          <w:szCs w:val="24"/>
        </w:rPr>
      </w:pPr>
      <w:r>
        <w:rPr>
          <w:color w:val="000000"/>
          <w:sz w:val="24"/>
          <w:szCs w:val="24"/>
        </w:rPr>
        <w:t>независимые пункты, характеризующие отдельные изобретения, как правило, не содержат ссылок на другие пункты формулы (такая ссылка допустима лишь в случае, когда она позволяет изложить данный независимый пункт без полного повторения в нём содержания другого пункта);</w:t>
      </w:r>
    </w:p>
    <w:p w:rsidR="00A54F9F" w:rsidRDefault="00A54F9F">
      <w:pPr>
        <w:widowControl w:val="0"/>
        <w:spacing w:before="120"/>
        <w:ind w:firstLine="567"/>
        <w:jc w:val="both"/>
        <w:rPr>
          <w:color w:val="000000"/>
          <w:sz w:val="24"/>
          <w:szCs w:val="24"/>
        </w:rPr>
      </w:pPr>
      <w:r>
        <w:rPr>
          <w:color w:val="000000"/>
          <w:sz w:val="24"/>
          <w:szCs w:val="24"/>
        </w:rPr>
        <w:t>зависимые пункты группируются вместе с тем независимым пунктом, которому они подчинены;</w:t>
      </w:r>
    </w:p>
    <w:p w:rsidR="00A54F9F" w:rsidRDefault="00A54F9F">
      <w:pPr>
        <w:widowControl w:val="0"/>
        <w:spacing w:before="120"/>
        <w:ind w:firstLine="567"/>
        <w:jc w:val="both"/>
        <w:rPr>
          <w:color w:val="000000"/>
          <w:sz w:val="24"/>
          <w:szCs w:val="24"/>
        </w:rPr>
      </w:pPr>
      <w:r>
        <w:rPr>
          <w:color w:val="000000"/>
          <w:sz w:val="24"/>
          <w:szCs w:val="24"/>
        </w:rPr>
        <w:t>если условием объединения изобретений в группу является предназначенность одного из объектов изобретения для получения, осуществления или использования другого (в другом), то в первом независимом пункте приводится характеристика того изобретения, для которого предназначено другое. (п.3.3.2.2. П.)</w:t>
      </w:r>
    </w:p>
    <w:p w:rsidR="00A54F9F" w:rsidRDefault="00A54F9F">
      <w:pPr>
        <w:widowControl w:val="0"/>
        <w:spacing w:before="120"/>
        <w:ind w:firstLine="567"/>
        <w:jc w:val="both"/>
        <w:rPr>
          <w:color w:val="000000"/>
          <w:sz w:val="24"/>
          <w:szCs w:val="24"/>
        </w:rPr>
      </w:pPr>
      <w:r>
        <w:rPr>
          <w:color w:val="000000"/>
          <w:sz w:val="24"/>
          <w:szCs w:val="24"/>
        </w:rPr>
        <w:t>Независимый пункт формулы должен относиться только к одному изобретению, он характеризует изобретение совокупностью его признаков, определяющей объём испрашиваемой правовой охраны, и излагается в виде логического определения объекта изобретения, в виде одного предложения. Независимый пункт не должен содержать признаки, выраженные в виде альтернативы, если они не обеспечивают одинакового технического результата, либо альтернативу, относящуюся не к отдельным признакам, а к функционально самостоятельной группе признаков (узел устройства, операция способа и пр.). Нельзя выражать признак таким образом, что возможно его наличие или отсутствие, то есть употреблять выражения типа "может содержать". Независимый пункт не должен характеризовать несколько объектов изобретения. (п.3.3.2.4. П).</w:t>
      </w:r>
    </w:p>
    <w:p w:rsidR="00A54F9F" w:rsidRDefault="00A54F9F">
      <w:pPr>
        <w:widowControl w:val="0"/>
        <w:spacing w:before="120"/>
        <w:ind w:firstLine="567"/>
        <w:jc w:val="both"/>
        <w:rPr>
          <w:color w:val="000000"/>
          <w:sz w:val="24"/>
          <w:szCs w:val="24"/>
        </w:rPr>
      </w:pPr>
      <w:r>
        <w:rPr>
          <w:color w:val="000000"/>
          <w:sz w:val="24"/>
          <w:szCs w:val="24"/>
        </w:rPr>
        <w:t>Зависимый пункт формулы содержит развитие и/или уточнение совокупности признаков изобретения, приведённых в независимом пункте, признаками, характеризующими изобретение лишь в частных случаях его выполнения или использования. Не следует излагать зависимый пункт формулы таким образом, что при этом происходит замена или исключение признаков того пункта, которому он подчинён.</w:t>
      </w:r>
    </w:p>
    <w:p w:rsidR="00A54F9F" w:rsidRDefault="00A54F9F">
      <w:pPr>
        <w:widowControl w:val="0"/>
        <w:spacing w:before="120"/>
        <w:ind w:firstLine="567"/>
        <w:jc w:val="both"/>
        <w:rPr>
          <w:color w:val="000000"/>
          <w:sz w:val="24"/>
          <w:szCs w:val="24"/>
        </w:rPr>
      </w:pPr>
      <w:r>
        <w:rPr>
          <w:color w:val="000000"/>
          <w:sz w:val="24"/>
          <w:szCs w:val="24"/>
        </w:rPr>
        <w:t>Ограничительная часть зависимого пункта формулы состоит из родового понятия, отражающего назначение изобретения и изложенного, как правило, сокращённо по сравнению с приведенным в независимом пункте, и ссылки на пункт, к которому относится данный зависимый пункт (это может быть как зависимый, так и независимый пункт). (п.3.3.2.5. П).</w:t>
      </w:r>
    </w:p>
    <w:p w:rsidR="00A54F9F" w:rsidRDefault="00A54F9F">
      <w:pPr>
        <w:widowControl w:val="0"/>
        <w:spacing w:before="120"/>
        <w:jc w:val="center"/>
        <w:rPr>
          <w:b/>
          <w:bCs/>
          <w:color w:val="000000"/>
          <w:sz w:val="28"/>
          <w:szCs w:val="28"/>
        </w:rPr>
      </w:pPr>
      <w:r>
        <w:rPr>
          <w:b/>
          <w:bCs/>
          <w:color w:val="000000"/>
          <w:sz w:val="28"/>
          <w:szCs w:val="28"/>
        </w:rPr>
        <w:t>Изложение признаков в формуле</w:t>
      </w:r>
    </w:p>
    <w:p w:rsidR="00A54F9F" w:rsidRDefault="00A54F9F">
      <w:pPr>
        <w:widowControl w:val="0"/>
        <w:spacing w:before="120"/>
        <w:ind w:firstLine="567"/>
        <w:jc w:val="both"/>
        <w:rPr>
          <w:color w:val="000000"/>
          <w:sz w:val="24"/>
          <w:szCs w:val="24"/>
        </w:rPr>
      </w:pPr>
      <w:r>
        <w:rPr>
          <w:color w:val="000000"/>
          <w:sz w:val="24"/>
          <w:szCs w:val="24"/>
        </w:rPr>
        <w:t>Признаки устройства излагаются в формуле так, чтобы характеризовать его в статистическом состоянии, допускается указание на выполнение элемента подвижным, на реализацию им определённой функции. (п.3.3.3. П.).</w:t>
      </w:r>
    </w:p>
    <w:p w:rsidR="00A54F9F" w:rsidRDefault="00A54F9F">
      <w:pPr>
        <w:widowControl w:val="0"/>
        <w:spacing w:before="120"/>
        <w:ind w:firstLine="567"/>
        <w:jc w:val="both"/>
        <w:rPr>
          <w:color w:val="000000"/>
          <w:sz w:val="24"/>
          <w:szCs w:val="24"/>
        </w:rPr>
      </w:pPr>
      <w:r>
        <w:rPr>
          <w:color w:val="000000"/>
          <w:sz w:val="24"/>
          <w:szCs w:val="24"/>
        </w:rPr>
        <w:t>При использовании глаголов для характеристики действия (приёма, операции) как признака способа их излагают в действительном залоге, в изъявительном наклонении, в третьем лице, во множественном лице (нагревают, увлажняют и т.п.). (п.3.3.4. П).</w:t>
      </w:r>
    </w:p>
    <w:p w:rsidR="00A54F9F" w:rsidRDefault="00A54F9F">
      <w:pPr>
        <w:widowControl w:val="0"/>
        <w:spacing w:before="120"/>
        <w:ind w:firstLine="567"/>
        <w:jc w:val="both"/>
        <w:rPr>
          <w:color w:val="000000"/>
          <w:sz w:val="24"/>
          <w:szCs w:val="24"/>
        </w:rPr>
      </w:pPr>
      <w:r>
        <w:rPr>
          <w:color w:val="000000"/>
          <w:sz w:val="24"/>
          <w:szCs w:val="24"/>
        </w:rPr>
        <w:t>В случаях, когда объектом изобретения является применение объекта по новому назначению, используется формула следующей структуры: "Применение … (название известного объекта) в качестве…(новое назначение указанного объекта)".</w:t>
      </w:r>
    </w:p>
    <w:p w:rsidR="00A54F9F" w:rsidRDefault="00A54F9F">
      <w:pPr>
        <w:widowControl w:val="0"/>
        <w:spacing w:before="120"/>
        <w:jc w:val="center"/>
        <w:rPr>
          <w:b/>
          <w:bCs/>
          <w:color w:val="000000"/>
          <w:sz w:val="28"/>
          <w:szCs w:val="28"/>
        </w:rPr>
      </w:pPr>
      <w:r>
        <w:rPr>
          <w:b/>
          <w:bCs/>
          <w:color w:val="000000"/>
          <w:sz w:val="28"/>
          <w:szCs w:val="28"/>
        </w:rPr>
        <w:t>Порядок действий при составлении формулы</w:t>
      </w:r>
    </w:p>
    <w:p w:rsidR="00A54F9F" w:rsidRDefault="00A54F9F">
      <w:pPr>
        <w:widowControl w:val="0"/>
        <w:spacing w:before="120"/>
        <w:ind w:firstLine="567"/>
        <w:jc w:val="both"/>
        <w:rPr>
          <w:color w:val="000000"/>
          <w:sz w:val="24"/>
          <w:szCs w:val="24"/>
        </w:rPr>
      </w:pPr>
      <w:r>
        <w:rPr>
          <w:color w:val="000000"/>
          <w:sz w:val="24"/>
          <w:szCs w:val="24"/>
        </w:rPr>
        <w:t>При составлении формулы изобретения желательно придерживаться следующего порядка действий:</w:t>
      </w:r>
    </w:p>
    <w:p w:rsidR="00A54F9F" w:rsidRDefault="00A54F9F">
      <w:pPr>
        <w:widowControl w:val="0"/>
        <w:spacing w:before="120"/>
        <w:ind w:firstLine="567"/>
        <w:jc w:val="both"/>
        <w:rPr>
          <w:color w:val="000000"/>
          <w:sz w:val="24"/>
          <w:szCs w:val="24"/>
        </w:rPr>
      </w:pPr>
      <w:r>
        <w:rPr>
          <w:color w:val="000000"/>
          <w:sz w:val="24"/>
          <w:szCs w:val="24"/>
        </w:rPr>
        <w:t>Сформулировать техническую сущность изобретения и конкретную задачу, на решение которой оно направлено. Сформулировать технический результат.</w:t>
      </w:r>
    </w:p>
    <w:p w:rsidR="00A54F9F" w:rsidRDefault="00A54F9F">
      <w:pPr>
        <w:widowControl w:val="0"/>
        <w:spacing w:before="120"/>
        <w:ind w:firstLine="567"/>
        <w:jc w:val="both"/>
        <w:rPr>
          <w:color w:val="000000"/>
          <w:sz w:val="24"/>
          <w:szCs w:val="24"/>
        </w:rPr>
      </w:pPr>
      <w:r>
        <w:rPr>
          <w:color w:val="000000"/>
          <w:sz w:val="24"/>
          <w:szCs w:val="24"/>
        </w:rPr>
        <w:t>Сформулировать совокупность существенных признаков изобретения в соответствии с техническим результатом.</w:t>
      </w:r>
    </w:p>
    <w:p w:rsidR="00A54F9F" w:rsidRDefault="00A54F9F">
      <w:pPr>
        <w:widowControl w:val="0"/>
        <w:spacing w:before="120"/>
        <w:ind w:firstLine="567"/>
        <w:jc w:val="both"/>
        <w:rPr>
          <w:color w:val="000000"/>
          <w:sz w:val="24"/>
          <w:szCs w:val="24"/>
        </w:rPr>
      </w:pPr>
      <w:r>
        <w:rPr>
          <w:color w:val="000000"/>
          <w:sz w:val="24"/>
          <w:szCs w:val="24"/>
        </w:rPr>
        <w:t>Выбрать объект изобретения и выбрать способ охраны – изобретение или полезная модель, определить название изобретения.</w:t>
      </w:r>
    </w:p>
    <w:p w:rsidR="00A54F9F" w:rsidRDefault="00A54F9F">
      <w:pPr>
        <w:widowControl w:val="0"/>
        <w:spacing w:before="120"/>
        <w:ind w:firstLine="567"/>
        <w:jc w:val="both"/>
        <w:rPr>
          <w:color w:val="000000"/>
          <w:sz w:val="24"/>
          <w:szCs w:val="24"/>
        </w:rPr>
      </w:pPr>
      <w:r>
        <w:rPr>
          <w:color w:val="000000"/>
          <w:sz w:val="24"/>
          <w:szCs w:val="24"/>
        </w:rPr>
        <w:t>Проведение патентного поиска, определение аналогов и прототипа, выделение общих с прототипом признаков.</w:t>
      </w:r>
    </w:p>
    <w:p w:rsidR="00A54F9F" w:rsidRDefault="00A54F9F">
      <w:pPr>
        <w:widowControl w:val="0"/>
        <w:spacing w:before="120"/>
        <w:ind w:firstLine="567"/>
        <w:jc w:val="both"/>
        <w:rPr>
          <w:color w:val="000000"/>
          <w:sz w:val="24"/>
          <w:szCs w:val="24"/>
        </w:rPr>
      </w:pPr>
      <w:r>
        <w:rPr>
          <w:color w:val="000000"/>
          <w:sz w:val="24"/>
          <w:szCs w:val="24"/>
        </w:rPr>
        <w:t>Проверить патентоспособность заявляемого решения:</w:t>
      </w:r>
    </w:p>
    <w:p w:rsidR="00A54F9F" w:rsidRDefault="00A54F9F">
      <w:pPr>
        <w:widowControl w:val="0"/>
        <w:spacing w:before="120"/>
        <w:ind w:firstLine="567"/>
        <w:jc w:val="both"/>
        <w:rPr>
          <w:color w:val="000000"/>
          <w:sz w:val="24"/>
          <w:szCs w:val="24"/>
        </w:rPr>
      </w:pPr>
      <w:r>
        <w:rPr>
          <w:color w:val="000000"/>
          <w:sz w:val="24"/>
          <w:szCs w:val="24"/>
        </w:rPr>
        <w:t>патентоспособен ли объект;</w:t>
      </w:r>
    </w:p>
    <w:p w:rsidR="00A54F9F" w:rsidRDefault="00A54F9F">
      <w:pPr>
        <w:widowControl w:val="0"/>
        <w:spacing w:before="120"/>
        <w:ind w:firstLine="567"/>
        <w:jc w:val="both"/>
        <w:rPr>
          <w:color w:val="000000"/>
          <w:sz w:val="24"/>
          <w:szCs w:val="24"/>
        </w:rPr>
      </w:pPr>
      <w:r>
        <w:rPr>
          <w:color w:val="000000"/>
          <w:sz w:val="24"/>
          <w:szCs w:val="24"/>
        </w:rPr>
        <w:t>-</w:t>
      </w:r>
      <w:r>
        <w:rPr>
          <w:color w:val="000000"/>
          <w:sz w:val="24"/>
          <w:szCs w:val="24"/>
        </w:rPr>
        <w:tab/>
        <w:t>проверка новизны путём сопоставления заявляемого решения с прототипом по каждому из признаков заявляемого решения (лучше в виде таблицы);</w:t>
      </w:r>
    </w:p>
    <w:p w:rsidR="00A54F9F" w:rsidRDefault="00A54F9F">
      <w:pPr>
        <w:widowControl w:val="0"/>
        <w:spacing w:before="120"/>
        <w:ind w:firstLine="567"/>
        <w:jc w:val="both"/>
        <w:rPr>
          <w:color w:val="000000"/>
          <w:sz w:val="24"/>
          <w:szCs w:val="24"/>
        </w:rPr>
      </w:pPr>
      <w:r>
        <w:rPr>
          <w:color w:val="000000"/>
          <w:sz w:val="24"/>
          <w:szCs w:val="24"/>
        </w:rPr>
        <w:t>-</w:t>
      </w:r>
      <w:r>
        <w:rPr>
          <w:color w:val="000000"/>
          <w:sz w:val="24"/>
          <w:szCs w:val="24"/>
        </w:rPr>
        <w:tab/>
        <w:t>проверка промышленной применимости, то есть, обладает ли техническое решение осуществимостью, работоспособностью, воспроизводимостью (осуществимость: можно ли решение воплотить в материальный объект; работоспособность: техническое решение должно выполнять свою функцию в соответствии с назначением; воспроизводимость: возможно ли неоднократное повторение с гарантированным техническим результатом; отрицательные примеры: осуществимость – способ перевозки грузов с помощью ковра-самолёта, работоспособность – вечный двигатель, воспроизводимость – способ протаскивания троса через трубу с помощью крысы);</w:t>
      </w:r>
    </w:p>
    <w:p w:rsidR="00A54F9F" w:rsidRDefault="00A54F9F">
      <w:pPr>
        <w:widowControl w:val="0"/>
        <w:spacing w:before="120"/>
        <w:ind w:firstLine="567"/>
        <w:jc w:val="both"/>
        <w:rPr>
          <w:color w:val="000000"/>
          <w:sz w:val="24"/>
          <w:szCs w:val="24"/>
        </w:rPr>
      </w:pPr>
      <w:r>
        <w:rPr>
          <w:color w:val="000000"/>
          <w:sz w:val="24"/>
          <w:szCs w:val="24"/>
        </w:rPr>
        <w:t>-</w:t>
      </w:r>
      <w:r>
        <w:rPr>
          <w:color w:val="000000"/>
          <w:sz w:val="24"/>
          <w:szCs w:val="24"/>
        </w:rPr>
        <w:tab/>
        <w:t>проверка изобретательского уровня, то есть неочевидность для среднего специалиста. Для этого проверяется известность каждого отличительного признака, и если все они известны, достигается сверхсуммарный результат (могут быть использованы негативные правила, см. п.19.5.3. Правил).</w:t>
      </w:r>
    </w:p>
    <w:p w:rsidR="00A54F9F" w:rsidRDefault="00A54F9F">
      <w:pPr>
        <w:widowControl w:val="0"/>
        <w:spacing w:before="120"/>
        <w:jc w:val="center"/>
        <w:rPr>
          <w:b/>
          <w:bCs/>
          <w:color w:val="000000"/>
          <w:sz w:val="28"/>
          <w:szCs w:val="28"/>
        </w:rPr>
      </w:pPr>
      <w:r>
        <w:rPr>
          <w:b/>
          <w:bCs/>
          <w:color w:val="000000"/>
          <w:sz w:val="28"/>
          <w:szCs w:val="28"/>
        </w:rPr>
        <w:t>Проверка единства изобретения.</w:t>
      </w:r>
    </w:p>
    <w:p w:rsidR="00A54F9F" w:rsidRDefault="00A54F9F">
      <w:pPr>
        <w:widowControl w:val="0"/>
        <w:spacing w:before="120"/>
        <w:ind w:firstLine="567"/>
        <w:jc w:val="both"/>
        <w:rPr>
          <w:color w:val="000000"/>
          <w:sz w:val="24"/>
          <w:szCs w:val="24"/>
        </w:rPr>
      </w:pPr>
      <w:r>
        <w:rPr>
          <w:color w:val="000000"/>
          <w:sz w:val="24"/>
          <w:szCs w:val="24"/>
        </w:rPr>
        <w:t>Составление формулы.</w:t>
      </w:r>
    </w:p>
    <w:p w:rsidR="00A54F9F" w:rsidRDefault="00A54F9F">
      <w:pPr>
        <w:widowControl w:val="0"/>
        <w:spacing w:before="120"/>
        <w:ind w:firstLine="567"/>
        <w:jc w:val="both"/>
        <w:rPr>
          <w:color w:val="000000"/>
          <w:sz w:val="24"/>
          <w:szCs w:val="24"/>
        </w:rPr>
      </w:pPr>
      <w:r>
        <w:rPr>
          <w:color w:val="000000"/>
          <w:sz w:val="24"/>
          <w:szCs w:val="24"/>
        </w:rPr>
        <w:t>Попытаться расширить формулу введением более общих понятий и опять проверить, достигается ли технический результат и удовлетворяются ли условия патентоспособности.</w:t>
      </w:r>
    </w:p>
    <w:p w:rsidR="00A54F9F" w:rsidRDefault="00A54F9F">
      <w:pPr>
        <w:widowControl w:val="0"/>
        <w:spacing w:before="120"/>
        <w:ind w:firstLine="567"/>
        <w:jc w:val="both"/>
        <w:rPr>
          <w:color w:val="000000"/>
          <w:sz w:val="24"/>
          <w:szCs w:val="24"/>
        </w:rPr>
      </w:pPr>
      <w:r>
        <w:rPr>
          <w:color w:val="000000"/>
          <w:sz w:val="24"/>
          <w:szCs w:val="24"/>
        </w:rPr>
        <w:t>Окончательная редакция формулы.</w:t>
      </w:r>
    </w:p>
    <w:p w:rsidR="00A54F9F" w:rsidRDefault="00A54F9F">
      <w:pPr>
        <w:widowControl w:val="0"/>
        <w:spacing w:before="120"/>
        <w:jc w:val="center"/>
        <w:rPr>
          <w:b/>
          <w:bCs/>
          <w:color w:val="000000"/>
          <w:sz w:val="28"/>
          <w:szCs w:val="28"/>
        </w:rPr>
      </w:pPr>
      <w:r>
        <w:rPr>
          <w:b/>
          <w:bCs/>
          <w:color w:val="000000"/>
          <w:sz w:val="28"/>
          <w:szCs w:val="28"/>
        </w:rPr>
        <w:t>ОПИСАНИЕ ИЗОБРЕТЕНИЯ</w:t>
      </w:r>
    </w:p>
    <w:p w:rsidR="00A54F9F" w:rsidRDefault="00A54F9F">
      <w:pPr>
        <w:widowControl w:val="0"/>
        <w:spacing w:before="120"/>
        <w:ind w:firstLine="567"/>
        <w:jc w:val="both"/>
        <w:rPr>
          <w:color w:val="000000"/>
          <w:sz w:val="24"/>
          <w:szCs w:val="24"/>
        </w:rPr>
      </w:pPr>
      <w:r>
        <w:rPr>
          <w:color w:val="000000"/>
          <w:sz w:val="24"/>
          <w:szCs w:val="24"/>
        </w:rPr>
        <w:t>Описание изобретения должно раскрывать изобретение с полнотой, достаточной для его осуществления /п.3.2.1 П/. (Здесь и далее ссылки на Правила составления, подачи и рассмотрения заявки на выдачу патента на изобретение)</w:t>
      </w:r>
    </w:p>
    <w:p w:rsidR="00A54F9F" w:rsidRDefault="00A54F9F">
      <w:pPr>
        <w:widowControl w:val="0"/>
        <w:spacing w:before="120"/>
        <w:jc w:val="center"/>
        <w:rPr>
          <w:b/>
          <w:bCs/>
          <w:color w:val="000000"/>
          <w:sz w:val="28"/>
          <w:szCs w:val="28"/>
        </w:rPr>
      </w:pPr>
      <w:r>
        <w:rPr>
          <w:b/>
          <w:bCs/>
          <w:color w:val="000000"/>
          <w:sz w:val="28"/>
          <w:szCs w:val="28"/>
        </w:rPr>
        <w:t>Название изобретения</w:t>
      </w:r>
    </w:p>
    <w:p w:rsidR="00A54F9F" w:rsidRDefault="00A54F9F">
      <w:pPr>
        <w:widowControl w:val="0"/>
        <w:spacing w:before="120"/>
        <w:ind w:firstLine="567"/>
        <w:jc w:val="both"/>
        <w:rPr>
          <w:color w:val="000000"/>
          <w:sz w:val="24"/>
          <w:szCs w:val="24"/>
        </w:rPr>
      </w:pPr>
      <w:r>
        <w:rPr>
          <w:color w:val="000000"/>
          <w:sz w:val="24"/>
          <w:szCs w:val="24"/>
        </w:rPr>
        <w:t>Описание начинается с названия изобретения и желательно с указания соответствующей рубрики действующей редакции МПК, если она установлена заявителем, и содержит следующие разделы: /п.3.2.2 П/</w:t>
      </w:r>
    </w:p>
    <w:p w:rsidR="00A54F9F" w:rsidRDefault="00A54F9F">
      <w:pPr>
        <w:widowControl w:val="0"/>
        <w:spacing w:before="120"/>
        <w:ind w:firstLine="567"/>
        <w:jc w:val="both"/>
        <w:rPr>
          <w:color w:val="000000"/>
          <w:sz w:val="24"/>
          <w:szCs w:val="24"/>
        </w:rPr>
      </w:pPr>
      <w:r>
        <w:rPr>
          <w:color w:val="000000"/>
          <w:sz w:val="24"/>
          <w:szCs w:val="24"/>
        </w:rPr>
        <w:t>область техники, к которой относится изобретение;</w:t>
      </w:r>
    </w:p>
    <w:p w:rsidR="00A54F9F" w:rsidRDefault="00A54F9F">
      <w:pPr>
        <w:widowControl w:val="0"/>
        <w:spacing w:before="120"/>
        <w:ind w:firstLine="567"/>
        <w:jc w:val="both"/>
        <w:rPr>
          <w:color w:val="000000"/>
          <w:sz w:val="24"/>
          <w:szCs w:val="24"/>
        </w:rPr>
      </w:pPr>
      <w:r>
        <w:rPr>
          <w:color w:val="000000"/>
          <w:sz w:val="24"/>
          <w:szCs w:val="24"/>
        </w:rPr>
        <w:t>уровень техники;</w:t>
      </w:r>
    </w:p>
    <w:p w:rsidR="00A54F9F" w:rsidRDefault="00A54F9F">
      <w:pPr>
        <w:widowControl w:val="0"/>
        <w:spacing w:before="120"/>
        <w:ind w:firstLine="567"/>
        <w:jc w:val="both"/>
        <w:rPr>
          <w:color w:val="000000"/>
          <w:sz w:val="24"/>
          <w:szCs w:val="24"/>
        </w:rPr>
      </w:pPr>
      <w:r>
        <w:rPr>
          <w:color w:val="000000"/>
          <w:sz w:val="24"/>
          <w:szCs w:val="24"/>
        </w:rPr>
        <w:t>сущность изобретения;</w:t>
      </w:r>
    </w:p>
    <w:p w:rsidR="00A54F9F" w:rsidRDefault="00A54F9F">
      <w:pPr>
        <w:widowControl w:val="0"/>
        <w:spacing w:before="120"/>
        <w:ind w:firstLine="567"/>
        <w:jc w:val="both"/>
        <w:rPr>
          <w:color w:val="000000"/>
          <w:sz w:val="24"/>
          <w:szCs w:val="24"/>
        </w:rPr>
      </w:pPr>
      <w:r>
        <w:rPr>
          <w:color w:val="000000"/>
          <w:sz w:val="24"/>
          <w:szCs w:val="24"/>
        </w:rPr>
        <w:t>перечень фигур чертежей и иных материалов /если они прилагаются/;</w:t>
      </w:r>
    </w:p>
    <w:p w:rsidR="00A54F9F" w:rsidRDefault="00A54F9F">
      <w:pPr>
        <w:widowControl w:val="0"/>
        <w:spacing w:before="120"/>
        <w:ind w:firstLine="567"/>
        <w:jc w:val="both"/>
        <w:rPr>
          <w:color w:val="000000"/>
          <w:sz w:val="24"/>
          <w:szCs w:val="24"/>
        </w:rPr>
      </w:pPr>
      <w:r>
        <w:rPr>
          <w:color w:val="000000"/>
          <w:sz w:val="24"/>
          <w:szCs w:val="24"/>
        </w:rPr>
        <w:t>сведения, подтверждающие возможность осуществления изобретения.</w:t>
      </w:r>
    </w:p>
    <w:p w:rsidR="00A54F9F" w:rsidRDefault="00A54F9F">
      <w:pPr>
        <w:widowControl w:val="0"/>
        <w:spacing w:before="120"/>
        <w:ind w:firstLine="567"/>
        <w:jc w:val="both"/>
        <w:rPr>
          <w:color w:val="000000"/>
          <w:sz w:val="24"/>
          <w:szCs w:val="24"/>
        </w:rPr>
      </w:pPr>
      <w:r>
        <w:rPr>
          <w:color w:val="000000"/>
          <w:sz w:val="24"/>
          <w:szCs w:val="24"/>
        </w:rPr>
        <w:t>Название изобретения должно соответствовать его сущности и характеризовать, как правило, назначение объекта. Название излагается, как правило, в единственном числе, кроме случаев названии, но употребляемых в единственном числе и некоторых химических соединений, оговоренных в л.3.2.3 правил</w:t>
      </w:r>
    </w:p>
    <w:p w:rsidR="00A54F9F" w:rsidRDefault="00A54F9F">
      <w:pPr>
        <w:widowControl w:val="0"/>
        <w:spacing w:before="120"/>
        <w:jc w:val="center"/>
        <w:rPr>
          <w:b/>
          <w:bCs/>
          <w:color w:val="000000"/>
          <w:sz w:val="28"/>
          <w:szCs w:val="28"/>
        </w:rPr>
      </w:pPr>
      <w:r>
        <w:rPr>
          <w:b/>
          <w:bCs/>
          <w:color w:val="000000"/>
          <w:sz w:val="28"/>
          <w:szCs w:val="28"/>
        </w:rPr>
        <w:t>Область техники</w:t>
      </w:r>
    </w:p>
    <w:p w:rsidR="00A54F9F" w:rsidRDefault="00A54F9F">
      <w:pPr>
        <w:widowControl w:val="0"/>
        <w:spacing w:before="120"/>
        <w:ind w:firstLine="567"/>
        <w:jc w:val="both"/>
        <w:rPr>
          <w:color w:val="000000"/>
          <w:sz w:val="24"/>
          <w:szCs w:val="24"/>
        </w:rPr>
      </w:pPr>
      <w:r>
        <w:rPr>
          <w:color w:val="000000"/>
          <w:sz w:val="24"/>
          <w:szCs w:val="24"/>
        </w:rPr>
        <w:t>Указывается область применения изобретения. Если таких областей несколько, указываются преимущественные /п.3.2.4.1/</w:t>
      </w:r>
    </w:p>
    <w:p w:rsidR="00A54F9F" w:rsidRDefault="00A54F9F">
      <w:pPr>
        <w:widowControl w:val="0"/>
        <w:spacing w:before="120"/>
        <w:jc w:val="center"/>
        <w:rPr>
          <w:b/>
          <w:bCs/>
          <w:color w:val="000000"/>
          <w:sz w:val="28"/>
          <w:szCs w:val="28"/>
        </w:rPr>
      </w:pPr>
      <w:r>
        <w:rPr>
          <w:b/>
          <w:bCs/>
          <w:color w:val="000000"/>
          <w:sz w:val="28"/>
          <w:szCs w:val="28"/>
        </w:rPr>
        <w:t>Уровень техники</w:t>
      </w:r>
    </w:p>
    <w:p w:rsidR="00A54F9F" w:rsidRDefault="00A54F9F">
      <w:pPr>
        <w:widowControl w:val="0"/>
        <w:spacing w:before="120"/>
        <w:ind w:firstLine="567"/>
        <w:jc w:val="both"/>
        <w:rPr>
          <w:color w:val="000000"/>
          <w:sz w:val="24"/>
          <w:szCs w:val="24"/>
        </w:rPr>
      </w:pPr>
      <w:r>
        <w:rPr>
          <w:color w:val="000000"/>
          <w:sz w:val="24"/>
          <w:szCs w:val="24"/>
        </w:rPr>
        <w:t>Приводятся сведения об известных заявителю аналогах изобретения с выделением наиболее близкого к изобретению по совокупности существенных признаков /прототипа/.</w:t>
      </w:r>
    </w:p>
    <w:p w:rsidR="00A54F9F" w:rsidRDefault="00A54F9F">
      <w:pPr>
        <w:widowControl w:val="0"/>
        <w:spacing w:before="120"/>
        <w:ind w:firstLine="567"/>
        <w:jc w:val="both"/>
        <w:rPr>
          <w:color w:val="000000"/>
          <w:sz w:val="24"/>
          <w:szCs w:val="24"/>
        </w:rPr>
      </w:pPr>
      <w:r>
        <w:rPr>
          <w:color w:val="000000"/>
          <w:sz w:val="24"/>
          <w:szCs w:val="24"/>
        </w:rPr>
        <w:t>В качестве аналога указывается средство того же назначения, известное из уровня техники, характеризуемое совокупностью существенных признаков, сходных с совокупностью существенных признаков изобретения. При описании каждого из аналогов приводятся библиографические данные, указывается признаки с выделением сходных с изобретением, а также известные заявителю причины, препятствующие получению требуемого технического результата.</w:t>
      </w:r>
    </w:p>
    <w:p w:rsidR="00A54F9F" w:rsidRDefault="00A54F9F">
      <w:pPr>
        <w:widowControl w:val="0"/>
        <w:spacing w:before="120"/>
        <w:ind w:firstLine="567"/>
        <w:jc w:val="both"/>
        <w:rPr>
          <w:color w:val="000000"/>
          <w:sz w:val="24"/>
          <w:szCs w:val="24"/>
        </w:rPr>
      </w:pPr>
      <w:r>
        <w:rPr>
          <w:color w:val="000000"/>
          <w:sz w:val="24"/>
          <w:szCs w:val="24"/>
        </w:rPr>
        <w:t>При описании группы изобретений сведения об аналогах приводятся для каждого изобретения в отдельности, /п.3.2.4.2 П/</w:t>
      </w:r>
    </w:p>
    <w:p w:rsidR="00A54F9F" w:rsidRDefault="00A54F9F">
      <w:pPr>
        <w:widowControl w:val="0"/>
        <w:spacing w:before="120"/>
        <w:jc w:val="center"/>
        <w:rPr>
          <w:b/>
          <w:bCs/>
          <w:color w:val="000000"/>
          <w:sz w:val="28"/>
          <w:szCs w:val="28"/>
        </w:rPr>
      </w:pPr>
      <w:r>
        <w:rPr>
          <w:b/>
          <w:bCs/>
          <w:color w:val="000000"/>
          <w:sz w:val="28"/>
          <w:szCs w:val="28"/>
        </w:rPr>
        <w:t>Сущность изобретения</w:t>
      </w:r>
    </w:p>
    <w:p w:rsidR="00A54F9F" w:rsidRDefault="00A54F9F">
      <w:pPr>
        <w:widowControl w:val="0"/>
        <w:spacing w:before="120"/>
        <w:ind w:firstLine="567"/>
        <w:jc w:val="both"/>
        <w:rPr>
          <w:color w:val="000000"/>
          <w:sz w:val="24"/>
          <w:szCs w:val="24"/>
        </w:rPr>
      </w:pPr>
      <w:r>
        <w:rPr>
          <w:color w:val="000000"/>
          <w:sz w:val="24"/>
          <w:szCs w:val="24"/>
        </w:rPr>
        <w:t>Сущность изобретения выражается в совокупности существенных признаков, достаточной для достижения обеспечиваемого технического результата, признаки относятся к существенным, если они влияют на технический результат, то есть находятся в причинно-следственной связи с указанным результатом.</w:t>
      </w:r>
    </w:p>
    <w:p w:rsidR="00A54F9F" w:rsidRDefault="00A54F9F">
      <w:pPr>
        <w:widowControl w:val="0"/>
        <w:spacing w:before="120"/>
        <w:ind w:firstLine="567"/>
        <w:jc w:val="both"/>
        <w:rPr>
          <w:color w:val="000000"/>
          <w:sz w:val="24"/>
          <w:szCs w:val="24"/>
        </w:rPr>
      </w:pPr>
      <w:r>
        <w:rPr>
          <w:color w:val="000000"/>
          <w:sz w:val="24"/>
          <w:szCs w:val="24"/>
        </w:rPr>
        <w:t>Подробно раскрывается задача, на решение которой направлено заявляемое изобретение, с указанием технического результата, который может быть получен при осуществлении изобретения.</w:t>
      </w:r>
    </w:p>
    <w:p w:rsidR="00A54F9F" w:rsidRDefault="00A54F9F">
      <w:pPr>
        <w:widowControl w:val="0"/>
        <w:spacing w:before="120"/>
        <w:ind w:firstLine="567"/>
        <w:jc w:val="both"/>
        <w:rPr>
          <w:color w:val="000000"/>
          <w:sz w:val="24"/>
          <w:szCs w:val="24"/>
        </w:rPr>
      </w:pPr>
      <w:r>
        <w:rPr>
          <w:color w:val="000000"/>
          <w:sz w:val="24"/>
          <w:szCs w:val="24"/>
        </w:rPr>
        <w:t>Приводятся все существенные признаки изобретения с указанием сходных с прототипом и отличающихся, а указывается какие признаки обеспечивают получение технического результата во всех случаях , а какие лишь в частных случаях, в конкретных формах выполнения изобретения или при особых условиях его использования.</w:t>
      </w:r>
    </w:p>
    <w:p w:rsidR="00A54F9F" w:rsidRDefault="00A54F9F">
      <w:pPr>
        <w:widowControl w:val="0"/>
        <w:spacing w:before="120"/>
        <w:ind w:firstLine="567"/>
        <w:jc w:val="both"/>
        <w:rPr>
          <w:color w:val="000000"/>
          <w:sz w:val="24"/>
          <w:szCs w:val="24"/>
        </w:rPr>
      </w:pPr>
      <w:r>
        <w:rPr>
          <w:color w:val="000000"/>
          <w:sz w:val="24"/>
          <w:szCs w:val="24"/>
        </w:rPr>
        <w:t>Если изобретение обеспечивает получение нескольких технических результатов /в том числе в конкретных формах его выполнения/, рекомендуется их указать.</w:t>
      </w:r>
    </w:p>
    <w:p w:rsidR="00A54F9F" w:rsidRDefault="00A54F9F">
      <w:pPr>
        <w:widowControl w:val="0"/>
        <w:spacing w:before="120"/>
        <w:ind w:firstLine="567"/>
        <w:jc w:val="both"/>
        <w:rPr>
          <w:color w:val="000000"/>
          <w:sz w:val="24"/>
          <w:szCs w:val="24"/>
        </w:rPr>
      </w:pPr>
      <w:r>
        <w:rPr>
          <w:color w:val="000000"/>
          <w:sz w:val="24"/>
          <w:szCs w:val="24"/>
        </w:rPr>
        <w:t>Технический результат может выражаться в снижении /повышении/ коэффициента трения, предотвращении заклинивания, в улучшении кровоснабжения органа, уменьшения токсичности лекарственного препарата и проч. Если при создании изобретения решается только расширения арсенала технических средств определенного назначения или получения таких средств впервые, технический результат может заключаться в реализации этого назначения, и специального указания не требуется.</w:t>
      </w:r>
    </w:p>
    <w:p w:rsidR="00A54F9F" w:rsidRDefault="00A54F9F">
      <w:pPr>
        <w:widowControl w:val="0"/>
        <w:spacing w:before="120"/>
        <w:ind w:firstLine="567"/>
        <w:jc w:val="both"/>
        <w:rPr>
          <w:color w:val="000000"/>
          <w:sz w:val="24"/>
          <w:szCs w:val="24"/>
        </w:rPr>
      </w:pPr>
      <w:r>
        <w:rPr>
          <w:color w:val="000000"/>
          <w:sz w:val="24"/>
          <w:szCs w:val="24"/>
        </w:rPr>
        <w:t>Для группы изобретений указанные сведения, в том числе и о техническом результате, приводятся для каждого изобретения в отдельности. /п. 3.2.4.3 П/</w:t>
      </w:r>
    </w:p>
    <w:p w:rsidR="00A54F9F" w:rsidRDefault="00A54F9F">
      <w:pPr>
        <w:widowControl w:val="0"/>
        <w:spacing w:before="120"/>
        <w:ind w:firstLine="567"/>
        <w:jc w:val="both"/>
        <w:rPr>
          <w:color w:val="000000"/>
          <w:sz w:val="24"/>
          <w:szCs w:val="24"/>
        </w:rPr>
      </w:pPr>
      <w:r>
        <w:rPr>
          <w:color w:val="000000"/>
          <w:sz w:val="24"/>
          <w:szCs w:val="24"/>
        </w:rPr>
        <w:t>Обычно совокупность существенных признаков дается приблизительно в той редакции, в которой они изложены в формуле изобретения. Здесь важно раскрыть причинно-следственную связь между ними и получаемым техническим результатом.</w:t>
      </w:r>
    </w:p>
    <w:p w:rsidR="00A54F9F" w:rsidRDefault="00A54F9F">
      <w:pPr>
        <w:widowControl w:val="0"/>
        <w:spacing w:before="120"/>
        <w:jc w:val="center"/>
        <w:rPr>
          <w:b/>
          <w:bCs/>
          <w:color w:val="000000"/>
          <w:sz w:val="28"/>
          <w:szCs w:val="28"/>
        </w:rPr>
      </w:pPr>
      <w:r>
        <w:rPr>
          <w:b/>
          <w:bCs/>
          <w:color w:val="000000"/>
          <w:sz w:val="28"/>
          <w:szCs w:val="28"/>
        </w:rPr>
        <w:t>Перечень фигур чертежей и иных материалов</w:t>
      </w:r>
    </w:p>
    <w:p w:rsidR="00A54F9F" w:rsidRDefault="00A54F9F">
      <w:pPr>
        <w:widowControl w:val="0"/>
        <w:spacing w:before="120"/>
        <w:ind w:firstLine="567"/>
        <w:jc w:val="both"/>
        <w:rPr>
          <w:color w:val="000000"/>
          <w:sz w:val="24"/>
          <w:szCs w:val="24"/>
        </w:rPr>
      </w:pPr>
      <w:r>
        <w:rPr>
          <w:color w:val="000000"/>
          <w:sz w:val="24"/>
          <w:szCs w:val="24"/>
        </w:rPr>
        <w:t>В этом разделе описания, кроме перечня фигур приводится краткое указание на то, что изображено на каждой из них, или краткое пояснение содержания, иных материалов. / 3.2.4.4 П/</w:t>
      </w:r>
    </w:p>
    <w:p w:rsidR="00A54F9F" w:rsidRDefault="00A54F9F">
      <w:pPr>
        <w:widowControl w:val="0"/>
        <w:spacing w:before="120"/>
        <w:jc w:val="center"/>
        <w:rPr>
          <w:b/>
          <w:bCs/>
          <w:color w:val="000000"/>
          <w:sz w:val="28"/>
          <w:szCs w:val="28"/>
        </w:rPr>
      </w:pPr>
      <w:r>
        <w:rPr>
          <w:b/>
          <w:bCs/>
          <w:color w:val="000000"/>
          <w:sz w:val="28"/>
          <w:szCs w:val="28"/>
        </w:rPr>
        <w:t>Чертежи и иные материалы</w:t>
      </w:r>
    </w:p>
    <w:p w:rsidR="00A54F9F" w:rsidRDefault="00A54F9F">
      <w:pPr>
        <w:widowControl w:val="0"/>
        <w:spacing w:before="120"/>
        <w:ind w:firstLine="567"/>
        <w:jc w:val="both"/>
        <w:rPr>
          <w:color w:val="000000"/>
          <w:sz w:val="24"/>
          <w:szCs w:val="24"/>
        </w:rPr>
      </w:pPr>
      <w:r>
        <w:rPr>
          <w:color w:val="000000"/>
          <w:sz w:val="24"/>
          <w:szCs w:val="24"/>
        </w:rPr>
        <w:t>Чертежи и иные материалы могут быть оформлены в виде графических материалов /собственно чертежей, схем, графиков, эпюр, рисунков, осциллограмм и т.д./, фотографий, таблиц, диаграмм. Рисунки представляются в том случае, когда нельзя проиллюстрировать чертежами или схемами, фотографии представляются как дополнение к другим видам графических материалов. В исключительных случаях, например, для иллюстрации выполнения этапов хирургической операции, фотографии могут быть основными поясняющими материалами /п.3.4. П/.</w:t>
      </w:r>
    </w:p>
    <w:p w:rsidR="00A54F9F" w:rsidRDefault="00A54F9F">
      <w:pPr>
        <w:widowControl w:val="0"/>
        <w:spacing w:before="120"/>
        <w:jc w:val="center"/>
        <w:rPr>
          <w:b/>
          <w:bCs/>
          <w:color w:val="000000"/>
          <w:sz w:val="28"/>
          <w:szCs w:val="28"/>
        </w:rPr>
      </w:pPr>
      <w:r>
        <w:rPr>
          <w:b/>
          <w:bCs/>
          <w:color w:val="000000"/>
          <w:sz w:val="28"/>
          <w:szCs w:val="28"/>
        </w:rPr>
        <w:t>Реферат</w:t>
      </w:r>
    </w:p>
    <w:p w:rsidR="00A54F9F" w:rsidRDefault="00A54F9F">
      <w:pPr>
        <w:widowControl w:val="0"/>
        <w:spacing w:before="120"/>
        <w:ind w:firstLine="567"/>
        <w:jc w:val="both"/>
        <w:rPr>
          <w:color w:val="000000"/>
          <w:sz w:val="24"/>
          <w:szCs w:val="24"/>
        </w:rPr>
      </w:pPr>
      <w:r>
        <w:rPr>
          <w:color w:val="000000"/>
          <w:sz w:val="24"/>
          <w:szCs w:val="24"/>
        </w:rPr>
        <w:t>Реферат служит для целей информации об изобретении и представляет собой сокращённое изложение содержания описания изобретения, включающее название, характеристику области техники, к которой относится изобретение и/или области применения, если это не ясно из названия, характеристику сущности с указанием достигаемого технического результата. Сущность изобретения характеризуется в реферате путем такого свободного изложения формулы, при котором сохраняются все существенные признаки каждого независимого пункта./п.3.5 П/</w:t>
      </w:r>
    </w:p>
    <w:p w:rsidR="00A54F9F" w:rsidRDefault="00A54F9F">
      <w:pPr>
        <w:widowControl w:val="0"/>
        <w:spacing w:before="120"/>
        <w:ind w:firstLine="567"/>
        <w:jc w:val="both"/>
        <w:rPr>
          <w:color w:val="000000"/>
          <w:sz w:val="24"/>
          <w:szCs w:val="24"/>
        </w:rPr>
      </w:pPr>
      <w:r>
        <w:rPr>
          <w:color w:val="000000"/>
          <w:sz w:val="24"/>
          <w:szCs w:val="24"/>
        </w:rPr>
        <w:t>В реферат при необходимости может быть включен чертеж или химическая формула, а также некоторые дополнительные сведения, например, количество пунктов формулы и проч. Объем реферата до 1000 печатных знаков</w:t>
      </w:r>
    </w:p>
    <w:p w:rsidR="00A54F9F" w:rsidRDefault="00A54F9F">
      <w:pPr>
        <w:widowControl w:val="0"/>
        <w:spacing w:before="120"/>
        <w:jc w:val="center"/>
        <w:rPr>
          <w:b/>
          <w:bCs/>
          <w:color w:val="000000"/>
          <w:sz w:val="28"/>
          <w:szCs w:val="28"/>
        </w:rPr>
      </w:pPr>
      <w:r>
        <w:rPr>
          <w:b/>
          <w:bCs/>
          <w:color w:val="000000"/>
          <w:sz w:val="28"/>
          <w:szCs w:val="28"/>
        </w:rPr>
        <w:t>Проверка патентоспособности изобретения</w:t>
      </w:r>
    </w:p>
    <w:p w:rsidR="00A54F9F" w:rsidRDefault="00A54F9F">
      <w:pPr>
        <w:widowControl w:val="0"/>
        <w:spacing w:before="120"/>
        <w:ind w:firstLine="567"/>
        <w:jc w:val="both"/>
        <w:rPr>
          <w:color w:val="000000"/>
          <w:sz w:val="24"/>
          <w:szCs w:val="24"/>
        </w:rPr>
      </w:pPr>
      <w:r>
        <w:rPr>
          <w:color w:val="000000"/>
          <w:sz w:val="24"/>
          <w:szCs w:val="24"/>
        </w:rPr>
        <w:t>Сначала проводится проверка формулы изобретения. При проверке формулы изобретения устанавливается наличие в ней существенных признаков заявленного изобретения, совокупность которых достаточна для получения указанного заявителем технического результата. Наличие общественной потребности в получении такого технического результата не проверяется. Если существенный признак, без которого технический результат не достигается, не включен в формулу изобретения , но содержится в описании, заявителю предлагается включить его в формулу, при этом приводятся доводы, подтверждающие необходимость этого признака для достижения технического результата. В том случае, когда устанавливается, что формула* представленная заявителем, содержит несущественные признаки или признаки, характеризующие лишь частные формы выполнения, может быть запрошено мнение заявителя о целесообразности сохранения такой редакции формулы.</w:t>
      </w:r>
    </w:p>
    <w:p w:rsidR="00A54F9F" w:rsidRDefault="00A54F9F">
      <w:pPr>
        <w:widowControl w:val="0"/>
        <w:spacing w:before="120"/>
        <w:ind w:firstLine="567"/>
        <w:jc w:val="both"/>
        <w:rPr>
          <w:color w:val="000000"/>
          <w:sz w:val="24"/>
          <w:szCs w:val="24"/>
        </w:rPr>
      </w:pPr>
      <w:r>
        <w:rPr>
          <w:color w:val="000000"/>
          <w:sz w:val="24"/>
          <w:szCs w:val="24"/>
        </w:rPr>
        <w:t>Проводится проверка возможности идентификации указанных в формуле признаков, то есть возможность их однозначного понимания специалистом на основании понятий, известных из уровня техники.</w:t>
      </w:r>
    </w:p>
    <w:p w:rsidR="00A54F9F" w:rsidRDefault="00A54F9F">
      <w:pPr>
        <w:widowControl w:val="0"/>
        <w:spacing w:before="120"/>
        <w:ind w:firstLine="567"/>
        <w:jc w:val="both"/>
        <w:rPr>
          <w:color w:val="000000"/>
          <w:sz w:val="24"/>
          <w:szCs w:val="24"/>
        </w:rPr>
      </w:pPr>
      <w:r>
        <w:rPr>
          <w:color w:val="000000"/>
          <w:sz w:val="24"/>
          <w:szCs w:val="24"/>
        </w:rPr>
        <w:t>Если формула содержит признак, выраженный общим понятием, устанавливается правомерность его использования, то есть все формы, охватываемые этим понятием, читают в совокупности с другими признаками достижения технического результата /одного и того же/. В случае, когда экспертиза выявляет такие частные случаи реализации признака, которые попадают под это общее понятие, но не обеспечивают /в совокупности с другими признаками/ указанного теххнического результата, заявителю приводятся соответствующие доводы и предлагается скорректировать формулу изобретения на основе описания.</w:t>
      </w:r>
    </w:p>
    <w:p w:rsidR="00A54F9F" w:rsidRDefault="00A54F9F">
      <w:pPr>
        <w:widowControl w:val="0"/>
        <w:spacing w:before="120"/>
        <w:ind w:firstLine="567"/>
        <w:jc w:val="both"/>
        <w:rPr>
          <w:color w:val="000000"/>
          <w:sz w:val="24"/>
          <w:szCs w:val="24"/>
        </w:rPr>
      </w:pPr>
      <w:r>
        <w:rPr>
          <w:color w:val="000000"/>
          <w:sz w:val="24"/>
          <w:szCs w:val="24"/>
        </w:rPr>
        <w:t>Если в заявке приведена однозвенная формула или формула многозвенная с одним независимым пунктом, проверяется, охарактеризовано ли в такой формуле одно изобретение. Если заявителем предложена многозвенная формула, содержащая несколько независимых пунктов, проводится анализ каждого из них /совместно с подчинёнными им зависимыми пунктами/.</w:t>
      </w:r>
    </w:p>
    <w:p w:rsidR="00A54F9F" w:rsidRDefault="00A54F9F">
      <w:pPr>
        <w:widowControl w:val="0"/>
        <w:spacing w:before="120"/>
        <w:ind w:firstLine="567"/>
        <w:jc w:val="both"/>
        <w:rPr>
          <w:color w:val="000000"/>
          <w:sz w:val="24"/>
          <w:szCs w:val="24"/>
        </w:rPr>
      </w:pPr>
      <w:r>
        <w:rPr>
          <w:color w:val="000000"/>
          <w:sz w:val="24"/>
          <w:szCs w:val="24"/>
        </w:rPr>
        <w:t>Для проверки патентоспособности изобретения принимается формула с изменениями, подтвержденными заявителем.</w:t>
      </w:r>
    </w:p>
    <w:p w:rsidR="00A54F9F" w:rsidRDefault="00A54F9F">
      <w:pPr>
        <w:widowControl w:val="0"/>
        <w:spacing w:before="120"/>
        <w:ind w:firstLine="567"/>
        <w:jc w:val="both"/>
        <w:rPr>
          <w:color w:val="000000"/>
          <w:sz w:val="24"/>
          <w:szCs w:val="24"/>
        </w:rPr>
      </w:pPr>
      <w:r>
        <w:rPr>
          <w:color w:val="000000"/>
          <w:sz w:val="24"/>
          <w:szCs w:val="24"/>
        </w:rPr>
        <w:t>При проверке патентоспособности изобретения устанавливается соответствие условиям промышленной применимости, новизны и изобретательского уровня, а также дополнительная проверка того, но входит ли решение в число непатентоспособных объектов.</w:t>
      </w:r>
    </w:p>
    <w:p w:rsidR="00A54F9F" w:rsidRDefault="00A54F9F">
      <w:pPr>
        <w:widowControl w:val="0"/>
        <w:spacing w:before="120"/>
        <w:jc w:val="center"/>
        <w:rPr>
          <w:b/>
          <w:bCs/>
          <w:color w:val="000000"/>
          <w:sz w:val="28"/>
          <w:szCs w:val="28"/>
        </w:rPr>
      </w:pPr>
      <w:r>
        <w:rPr>
          <w:b/>
          <w:bCs/>
          <w:color w:val="000000"/>
          <w:sz w:val="28"/>
          <w:szCs w:val="28"/>
        </w:rPr>
        <w:t>Проверка промышленной применимости</w:t>
      </w:r>
    </w:p>
    <w:p w:rsidR="00A54F9F" w:rsidRDefault="00A54F9F">
      <w:pPr>
        <w:widowControl w:val="0"/>
        <w:spacing w:before="120"/>
        <w:ind w:firstLine="567"/>
        <w:jc w:val="both"/>
        <w:rPr>
          <w:color w:val="000000"/>
          <w:sz w:val="24"/>
          <w:szCs w:val="24"/>
        </w:rPr>
      </w:pPr>
      <w:r>
        <w:rPr>
          <w:color w:val="000000"/>
          <w:sz w:val="24"/>
          <w:szCs w:val="24"/>
        </w:rPr>
        <w:t>При установлении возможности использования изобретения в промышленности, с/х или других отраслях деятельности, проверяется содержат ли материалы заявки указание назначения изобретения. Проверяется также, описано ли в первичных материалах заявки средства и методы, с помощью которых возможно осуществление изобретения в том виде, как оно охарактеризовано в независимом пункте формулы. При отсутствии таких сведений в материалах заявки допустимо, чтобы указанные средства и методы были описаны в источнике, ставшем общедоступным до даты приоритета. Кроме того, следует убедиться в том, что в случае осуществления изобретения действительно возможно реализация указанного заявителем назначения. В отношении изобретения, для которого установлено несоответствие промышленной применимости, проверка новизны изобретательского уровня не проводится.</w:t>
      </w:r>
    </w:p>
    <w:p w:rsidR="00A54F9F" w:rsidRDefault="00A54F9F">
      <w:pPr>
        <w:widowControl w:val="0"/>
        <w:spacing w:before="120"/>
        <w:jc w:val="center"/>
        <w:rPr>
          <w:b/>
          <w:bCs/>
          <w:color w:val="000000"/>
          <w:sz w:val="28"/>
          <w:szCs w:val="28"/>
        </w:rPr>
      </w:pPr>
      <w:r>
        <w:rPr>
          <w:b/>
          <w:bCs/>
          <w:color w:val="000000"/>
          <w:sz w:val="28"/>
          <w:szCs w:val="28"/>
        </w:rPr>
        <w:t>Проверка новизны</w:t>
      </w:r>
    </w:p>
    <w:p w:rsidR="00A54F9F" w:rsidRDefault="00A54F9F">
      <w:pPr>
        <w:widowControl w:val="0"/>
        <w:spacing w:before="120"/>
        <w:ind w:firstLine="567"/>
        <w:jc w:val="both"/>
        <w:rPr>
          <w:color w:val="000000"/>
          <w:sz w:val="24"/>
          <w:szCs w:val="24"/>
        </w:rPr>
      </w:pPr>
      <w:r>
        <w:rPr>
          <w:color w:val="000000"/>
          <w:sz w:val="24"/>
          <w:szCs w:val="24"/>
        </w:rPr>
        <w:t>Проверка новизны изобретения проводится в отношении всей совокупности существенных признаков, содержащихся в независимом пункте формулы иэобретения. Изобретение не признается соответствующим условию новизны, если в уровне техники выявлено средство, которому присущи признаки, идентичные всем признакам, изложенным в формуле. Если установлено, что изобретение, охарактеризованное в независимом пункте формулы, содержащей зависимые пункты, соответствует условию новизны, то анализ уровня техники в отношении зависимых пунктов не проводится. В том случае, если изобретение не соответствует условию новизны, проверка изобретательского уровня не проводится.</w:t>
      </w:r>
    </w:p>
    <w:p w:rsidR="00A54F9F" w:rsidRDefault="00A54F9F">
      <w:pPr>
        <w:widowControl w:val="0"/>
        <w:spacing w:before="120"/>
        <w:jc w:val="center"/>
        <w:rPr>
          <w:b/>
          <w:bCs/>
          <w:color w:val="000000"/>
          <w:sz w:val="28"/>
          <w:szCs w:val="28"/>
        </w:rPr>
      </w:pPr>
      <w:r>
        <w:rPr>
          <w:b/>
          <w:bCs/>
          <w:color w:val="000000"/>
          <w:sz w:val="28"/>
          <w:szCs w:val="28"/>
        </w:rPr>
        <w:t>Проверка изобретательского уровня</w:t>
      </w:r>
    </w:p>
    <w:p w:rsidR="00A54F9F" w:rsidRDefault="00A54F9F">
      <w:pPr>
        <w:widowControl w:val="0"/>
        <w:spacing w:before="120"/>
        <w:ind w:firstLine="567"/>
        <w:jc w:val="both"/>
        <w:rPr>
          <w:color w:val="000000"/>
          <w:sz w:val="24"/>
          <w:szCs w:val="24"/>
        </w:rPr>
      </w:pPr>
      <w:r>
        <w:rPr>
          <w:color w:val="000000"/>
          <w:sz w:val="24"/>
          <w:szCs w:val="24"/>
        </w:rPr>
        <w:t>Проверка изобретательского уровня проводится в отношении изобретения, охарактеризованного в независимом пункте формулы, и включает:</w:t>
      </w:r>
    </w:p>
    <w:p w:rsidR="00A54F9F" w:rsidRDefault="00A54F9F">
      <w:pPr>
        <w:widowControl w:val="0"/>
        <w:spacing w:before="120"/>
        <w:ind w:firstLine="567"/>
        <w:jc w:val="both"/>
        <w:rPr>
          <w:color w:val="000000"/>
          <w:sz w:val="24"/>
          <w:szCs w:val="24"/>
        </w:rPr>
      </w:pPr>
      <w:r>
        <w:rPr>
          <w:color w:val="000000"/>
          <w:sz w:val="24"/>
          <w:szCs w:val="24"/>
        </w:rPr>
        <w:t>определение наиболее близкого аналога;</w:t>
      </w:r>
    </w:p>
    <w:p w:rsidR="00A54F9F" w:rsidRDefault="00A54F9F">
      <w:pPr>
        <w:widowControl w:val="0"/>
        <w:spacing w:before="120"/>
        <w:ind w:firstLine="567"/>
        <w:jc w:val="both"/>
        <w:rPr>
          <w:color w:val="000000"/>
          <w:sz w:val="24"/>
          <w:szCs w:val="24"/>
        </w:rPr>
      </w:pPr>
      <w:r>
        <w:rPr>
          <w:color w:val="000000"/>
          <w:sz w:val="24"/>
          <w:szCs w:val="24"/>
        </w:rPr>
        <w:t>выявление признаков, отличительных от наиболее близкого аналога;</w:t>
      </w:r>
    </w:p>
    <w:p w:rsidR="00A54F9F" w:rsidRDefault="00A54F9F">
      <w:pPr>
        <w:widowControl w:val="0"/>
        <w:spacing w:before="120"/>
        <w:ind w:firstLine="567"/>
        <w:jc w:val="both"/>
        <w:rPr>
          <w:color w:val="000000"/>
          <w:sz w:val="24"/>
          <w:szCs w:val="24"/>
        </w:rPr>
      </w:pPr>
      <w:r>
        <w:rPr>
          <w:color w:val="000000"/>
          <w:sz w:val="24"/>
          <w:szCs w:val="24"/>
        </w:rPr>
        <w:t>выявление из уровня техники решений, имеющих признаки, совпадающие о отличительными признаками рассматриваемого изобретения. Изобретение признается соответствующим условию изобретательского уровня, если не выявлены решения, имеющие признаки, совпадающие с его отличительными признаками, или такие решения выявлены, но не подтверждена известность влияния отличительных признаков на указанный заявителем технический результат.</w:t>
      </w:r>
    </w:p>
    <w:p w:rsidR="00A54F9F" w:rsidRDefault="00A54F9F">
      <w:pPr>
        <w:widowControl w:val="0"/>
        <w:spacing w:before="120"/>
        <w:ind w:firstLine="567"/>
        <w:jc w:val="both"/>
        <w:rPr>
          <w:color w:val="000000"/>
          <w:sz w:val="24"/>
          <w:szCs w:val="24"/>
        </w:rPr>
      </w:pPr>
      <w:r>
        <w:rPr>
          <w:color w:val="000000"/>
          <w:sz w:val="24"/>
          <w:szCs w:val="24"/>
        </w:rPr>
        <w:t>Не признаются соответствующими изобретательскому уровню изобретения, основанные, в частности:</w:t>
      </w:r>
    </w:p>
    <w:p w:rsidR="00A54F9F" w:rsidRDefault="00A54F9F">
      <w:pPr>
        <w:widowControl w:val="0"/>
        <w:spacing w:before="120"/>
        <w:ind w:firstLine="567"/>
        <w:jc w:val="both"/>
        <w:rPr>
          <w:color w:val="000000"/>
          <w:sz w:val="24"/>
          <w:szCs w:val="24"/>
        </w:rPr>
      </w:pPr>
      <w:r>
        <w:rPr>
          <w:color w:val="000000"/>
          <w:sz w:val="24"/>
          <w:szCs w:val="24"/>
        </w:rPr>
        <w:t>на дополнении известного средства какой либо известной частью, присоединяемой к нему по известным признакам для достижения технического результата, в отношении которого установлено влияние именно таких дополнений;</w:t>
      </w:r>
    </w:p>
    <w:p w:rsidR="00A54F9F" w:rsidRDefault="00A54F9F">
      <w:pPr>
        <w:widowControl w:val="0"/>
        <w:spacing w:before="120"/>
        <w:ind w:firstLine="567"/>
        <w:jc w:val="both"/>
        <w:rPr>
          <w:color w:val="000000"/>
          <w:sz w:val="24"/>
          <w:szCs w:val="24"/>
        </w:rPr>
      </w:pPr>
      <w:r>
        <w:rPr>
          <w:color w:val="000000"/>
          <w:sz w:val="24"/>
          <w:szCs w:val="24"/>
        </w:rPr>
        <w:t>на замене какой-либо части известного средства другой известной частью для достижения технического результата, в отношении которого установлено влияние именно такой замены;</w:t>
      </w:r>
    </w:p>
    <w:p w:rsidR="00A54F9F" w:rsidRDefault="00A54F9F">
      <w:pPr>
        <w:widowControl w:val="0"/>
        <w:spacing w:before="120"/>
        <w:ind w:firstLine="567"/>
        <w:jc w:val="both"/>
        <w:rPr>
          <w:color w:val="000000"/>
          <w:sz w:val="24"/>
          <w:szCs w:val="24"/>
        </w:rPr>
      </w:pPr>
      <w:r>
        <w:rPr>
          <w:color w:val="000000"/>
          <w:sz w:val="24"/>
          <w:szCs w:val="24"/>
        </w:rPr>
        <w:t>на исключении какой-либо части средства с одновременным исключением обусловленной ей функции с достижением обычного в таких случаях результата /упрощение, уменьшение массы, увеличение надежности и проч./;</w:t>
      </w:r>
    </w:p>
    <w:p w:rsidR="00A54F9F" w:rsidRDefault="00A54F9F">
      <w:pPr>
        <w:widowControl w:val="0"/>
        <w:spacing w:before="120"/>
        <w:ind w:firstLine="567"/>
        <w:jc w:val="both"/>
        <w:rPr>
          <w:color w:val="000000"/>
          <w:sz w:val="24"/>
          <w:szCs w:val="24"/>
        </w:rPr>
      </w:pPr>
      <w:r>
        <w:rPr>
          <w:color w:val="000000"/>
          <w:sz w:val="24"/>
          <w:szCs w:val="24"/>
        </w:rPr>
        <w:t>на увеличении однотипных элементов для усиления технического результата, обусловленного в средстве наличием именно таких действий;</w:t>
      </w:r>
    </w:p>
    <w:p w:rsidR="00A54F9F" w:rsidRDefault="00A54F9F">
      <w:pPr>
        <w:widowControl w:val="0"/>
        <w:spacing w:before="120"/>
        <w:ind w:firstLine="567"/>
        <w:jc w:val="both"/>
        <w:rPr>
          <w:color w:val="000000"/>
          <w:sz w:val="24"/>
          <w:szCs w:val="24"/>
        </w:rPr>
      </w:pPr>
      <w:r>
        <w:rPr>
          <w:color w:val="000000"/>
          <w:sz w:val="24"/>
          <w:szCs w:val="24"/>
        </w:rPr>
        <w:t>на выполнении известного средства или его части из 'известного материала для достижения технического результата, обусловленного известными свойствами этого материала;</w:t>
      </w:r>
    </w:p>
    <w:p w:rsidR="00A54F9F" w:rsidRDefault="00A54F9F">
      <w:pPr>
        <w:widowControl w:val="0"/>
        <w:spacing w:before="120"/>
        <w:ind w:firstLine="567"/>
        <w:jc w:val="both"/>
        <w:rPr>
          <w:color w:val="000000"/>
          <w:sz w:val="24"/>
          <w:szCs w:val="24"/>
        </w:rPr>
      </w:pPr>
      <w:r>
        <w:rPr>
          <w:color w:val="000000"/>
          <w:sz w:val="24"/>
          <w:szCs w:val="24"/>
        </w:rPr>
        <w:t>на создании средства, состоящего из известных частей, связь между которыми осуществлена на основании известных правил, рекомендаций и достигаемый при этом технический результат обусловлен только известными свойствами частей этого средства и связей между ними;</w:t>
      </w:r>
    </w:p>
    <w:p w:rsidR="00A54F9F" w:rsidRDefault="00A54F9F">
      <w:pPr>
        <w:widowControl w:val="0"/>
        <w:spacing w:before="120"/>
        <w:ind w:firstLine="567"/>
        <w:jc w:val="both"/>
        <w:rPr>
          <w:color w:val="000000"/>
          <w:sz w:val="24"/>
          <w:szCs w:val="24"/>
        </w:rPr>
      </w:pPr>
      <w:r>
        <w:rPr>
          <w:color w:val="000000"/>
          <w:sz w:val="24"/>
          <w:szCs w:val="24"/>
        </w:rPr>
        <w:t>на применении известного объекта по новому назначению, если новое назначение обусловлено его известными свойствами, и известно, что именно такие свойства необходимы для реализации этого назначения. Не могут быть признаны соответствующими изобретательскому уровню также изобретения, основанные на изменении количественного признака, представлении таких признаков во взаимосвязи либо изменении ее вида, если известен факт влияния каждого из них на технический результат и новые значения этих признаков или их взаимосвязь могли быть получены исходя из известных зависимостей закономерностей.</w:t>
      </w:r>
    </w:p>
    <w:p w:rsidR="00A54F9F" w:rsidRDefault="00A54F9F">
      <w:pPr>
        <w:widowControl w:val="0"/>
        <w:spacing w:before="120"/>
        <w:ind w:firstLine="567"/>
        <w:jc w:val="both"/>
        <w:rPr>
          <w:color w:val="000000"/>
          <w:sz w:val="24"/>
          <w:szCs w:val="24"/>
        </w:rPr>
      </w:pPr>
      <w:r>
        <w:rPr>
          <w:color w:val="000000"/>
          <w:sz w:val="24"/>
          <w:szCs w:val="24"/>
        </w:rPr>
        <w:t>Изобретение не рассматривается как не соответствующее изобретательскому уровню из-за его кажущейся простоты и раскрытия в материалах заявки механизма достижения технического результата, если такое раскрытие стало известно не из уровня техники, а только из материалов заявки.</w:t>
      </w:r>
    </w:p>
    <w:p w:rsidR="00A54F9F" w:rsidRDefault="00A54F9F">
      <w:pPr>
        <w:widowControl w:val="0"/>
        <w:spacing w:before="120"/>
        <w:ind w:firstLine="567"/>
        <w:jc w:val="both"/>
        <w:rPr>
          <w:color w:val="000000"/>
          <w:sz w:val="24"/>
          <w:szCs w:val="24"/>
        </w:rPr>
      </w:pPr>
      <w:r>
        <w:rPr>
          <w:color w:val="000000"/>
          <w:sz w:val="24"/>
          <w:szCs w:val="24"/>
        </w:rPr>
        <w:t>Однако следует помнить, что предложение может быть признано изобретением в одном из вышеперечисленных случаев, если преодолено многолетнее предубеждение специалистов, создано решение остро стоящей в промышленности задачи, остро ощущалась необходимость в создании данного объекта. Пример - увеличение скорости вращения барабанов чесальной машины.</w:t>
      </w:r>
    </w:p>
    <w:p w:rsidR="00A54F9F" w:rsidRDefault="00A54F9F">
      <w:pPr>
        <w:widowControl w:val="0"/>
        <w:spacing w:before="120"/>
        <w:jc w:val="center"/>
        <w:rPr>
          <w:b/>
          <w:bCs/>
          <w:color w:val="000000"/>
          <w:sz w:val="28"/>
          <w:szCs w:val="28"/>
        </w:rPr>
      </w:pPr>
      <w:r>
        <w:rPr>
          <w:b/>
          <w:bCs/>
          <w:color w:val="000000"/>
          <w:sz w:val="28"/>
          <w:szCs w:val="28"/>
        </w:rPr>
        <w:t xml:space="preserve">Сведения, подтверждающие возможность осуществления изобретения </w:t>
      </w:r>
    </w:p>
    <w:p w:rsidR="00A54F9F" w:rsidRDefault="00A54F9F">
      <w:pPr>
        <w:widowControl w:val="0"/>
        <w:spacing w:before="120"/>
        <w:jc w:val="center"/>
        <w:rPr>
          <w:b/>
          <w:bCs/>
          <w:color w:val="000000"/>
          <w:sz w:val="28"/>
          <w:szCs w:val="28"/>
        </w:rPr>
      </w:pPr>
      <w:r>
        <w:rPr>
          <w:b/>
          <w:bCs/>
          <w:color w:val="000000"/>
          <w:sz w:val="28"/>
          <w:szCs w:val="28"/>
        </w:rPr>
        <w:t>Устройство</w:t>
      </w:r>
    </w:p>
    <w:p w:rsidR="00A54F9F" w:rsidRDefault="00A54F9F">
      <w:pPr>
        <w:widowControl w:val="0"/>
        <w:spacing w:before="120"/>
        <w:ind w:firstLine="567"/>
        <w:jc w:val="both"/>
        <w:rPr>
          <w:color w:val="000000"/>
          <w:sz w:val="24"/>
          <w:szCs w:val="24"/>
        </w:rPr>
      </w:pPr>
      <w:r>
        <w:rPr>
          <w:color w:val="000000"/>
          <w:sz w:val="24"/>
          <w:szCs w:val="24"/>
        </w:rPr>
        <w:t>Сведения, подтверждающие возможность осуществления устройства. Для устройства приводится описание его конструкции /в статическом состоянии/ со ссылками на фигуры чертежа, после описания конструкции устройства описывается его действие /работа/ или способ использования со ссылками на фигуры чертежей, а три необходимости - на иные поясняющие материалы /эпюры, временные диаграммы и т.д./</w:t>
      </w:r>
    </w:p>
    <w:p w:rsidR="00A54F9F" w:rsidRDefault="00A54F9F">
      <w:pPr>
        <w:widowControl w:val="0"/>
        <w:spacing w:before="120"/>
        <w:ind w:firstLine="567"/>
        <w:jc w:val="both"/>
        <w:rPr>
          <w:color w:val="000000"/>
          <w:sz w:val="24"/>
          <w:szCs w:val="24"/>
        </w:rPr>
      </w:pPr>
      <w:r>
        <w:rPr>
          <w:color w:val="000000"/>
          <w:sz w:val="24"/>
          <w:szCs w:val="24"/>
        </w:rPr>
        <w:t>Если устройство содержит элемент, описываемый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предписываемой ему в составе данного устройства функции. В случае, если в числе таких сведений приводится алгоритм, в частности вычислительный, его предпочтительно представляют в виде блок-схемы или, если это возможно, соответствующего математического выражения.</w:t>
      </w:r>
    </w:p>
    <w:p w:rsidR="00A54F9F" w:rsidRDefault="00A54F9F">
      <w:pPr>
        <w:widowControl w:val="0"/>
        <w:spacing w:before="120"/>
        <w:jc w:val="center"/>
        <w:rPr>
          <w:b/>
          <w:bCs/>
          <w:color w:val="000000"/>
          <w:sz w:val="28"/>
          <w:szCs w:val="28"/>
        </w:rPr>
      </w:pPr>
      <w:r>
        <w:rPr>
          <w:b/>
          <w:bCs/>
          <w:color w:val="000000"/>
          <w:sz w:val="28"/>
          <w:szCs w:val="28"/>
        </w:rPr>
        <w:t>Способ</w:t>
      </w:r>
    </w:p>
    <w:p w:rsidR="00A54F9F" w:rsidRDefault="00A54F9F">
      <w:pPr>
        <w:widowControl w:val="0"/>
        <w:spacing w:before="120"/>
        <w:ind w:firstLine="567"/>
        <w:jc w:val="both"/>
        <w:rPr>
          <w:color w:val="000000"/>
          <w:sz w:val="24"/>
          <w:szCs w:val="24"/>
        </w:rPr>
      </w:pPr>
      <w:r>
        <w:rPr>
          <w:color w:val="000000"/>
          <w:sz w:val="24"/>
          <w:szCs w:val="24"/>
        </w:rPr>
        <w:t>Сведения, относящиеся к способу. Для способа указывается последовательность действий /приемов, операции/ над материальным объектом, а также условия проведения действий, конкретные режимы /температура, давление и т.п./, используемые при этом устройства, вещества, штаммы, если это необходимо. Если способ характеризуется использованием средств, известных до даты приоритета, достаточно эти средства указать, .При использовании неизвестных средств приводится их характеристика и в случае необходимости прилагается графическое изображение. При использовании в способе новых веществ раскрывается способ их получения.</w:t>
      </w:r>
    </w:p>
    <w:p w:rsidR="00A54F9F" w:rsidRDefault="00A54F9F">
      <w:pPr>
        <w:widowControl w:val="0"/>
        <w:spacing w:before="120"/>
        <w:ind w:firstLine="567"/>
        <w:jc w:val="both"/>
        <w:rPr>
          <w:color w:val="000000"/>
          <w:sz w:val="24"/>
          <w:szCs w:val="24"/>
        </w:rPr>
      </w:pPr>
      <w:r>
        <w:rPr>
          <w:color w:val="000000"/>
          <w:sz w:val="24"/>
          <w:szCs w:val="24"/>
        </w:rPr>
        <w:t>В правилах также даются пояснения для случаев способов получения различных веществ, штаммов, лечения и диагностики.</w:t>
      </w:r>
    </w:p>
    <w:p w:rsidR="00A54F9F" w:rsidRDefault="00A54F9F">
      <w:pPr>
        <w:widowControl w:val="0"/>
        <w:spacing w:before="120"/>
        <w:jc w:val="center"/>
        <w:rPr>
          <w:b/>
          <w:bCs/>
          <w:color w:val="000000"/>
          <w:sz w:val="28"/>
          <w:szCs w:val="28"/>
        </w:rPr>
      </w:pPr>
      <w:r>
        <w:rPr>
          <w:b/>
          <w:bCs/>
          <w:color w:val="000000"/>
          <w:sz w:val="28"/>
          <w:szCs w:val="28"/>
        </w:rPr>
        <w:t>Вещество</w:t>
      </w:r>
    </w:p>
    <w:p w:rsidR="00A54F9F" w:rsidRDefault="00A54F9F">
      <w:pPr>
        <w:widowControl w:val="0"/>
        <w:spacing w:before="120"/>
        <w:ind w:firstLine="567"/>
        <w:jc w:val="both"/>
        <w:rPr>
          <w:color w:val="000000"/>
          <w:sz w:val="24"/>
          <w:szCs w:val="24"/>
        </w:rPr>
      </w:pPr>
      <w:r>
        <w:rPr>
          <w:color w:val="000000"/>
          <w:sz w:val="24"/>
          <w:szCs w:val="24"/>
        </w:rPr>
        <w:t>Сведения, подтверждающие возможность осуществления вещества. В Дравидах приводятся пояснения относительно всех видов веществ. Здесь приведем только сведения, приводимые для композиции.</w:t>
      </w:r>
    </w:p>
    <w:p w:rsidR="00A54F9F" w:rsidRDefault="00A54F9F">
      <w:pPr>
        <w:widowControl w:val="0"/>
        <w:spacing w:before="120"/>
        <w:ind w:firstLine="567"/>
        <w:jc w:val="both"/>
        <w:rPr>
          <w:color w:val="000000"/>
          <w:sz w:val="24"/>
          <w:szCs w:val="24"/>
        </w:rPr>
      </w:pPr>
      <w:r>
        <w:rPr>
          <w:color w:val="000000"/>
          <w:sz w:val="24"/>
          <w:szCs w:val="24"/>
        </w:rPr>
        <w:t>Если изобретение относится к композиции /смеси, раствору, расплаву, стеклу/, приводятся примеры, в которых указывается ингредиенты, входящие в состав композиции, их характеристика и количественное соотношение. Описывается способ получения композиции, а если она содержит в качестве ингредиента новое вещество, описывается способ его получения. В приводимых примерах содержание каждого ингредиента указывается в таком единичном значении, которое находится в пределах указанного в формуле изобретения интервала значений /при выражении количественного соотношения ингредиентов в формуле изобретения в процентах /по массе их или по объему/ суммарное содержание всех ингредиентов, указанных в примере, равняется 100%/.</w:t>
      </w:r>
    </w:p>
    <w:p w:rsidR="00A54F9F" w:rsidRDefault="00A54F9F">
      <w:pPr>
        <w:widowControl w:val="0"/>
        <w:spacing w:before="120"/>
        <w:jc w:val="center"/>
        <w:rPr>
          <w:b/>
          <w:bCs/>
          <w:color w:val="000000"/>
          <w:sz w:val="28"/>
          <w:szCs w:val="28"/>
        </w:rPr>
      </w:pPr>
      <w:r>
        <w:rPr>
          <w:b/>
          <w:bCs/>
          <w:color w:val="000000"/>
          <w:sz w:val="28"/>
          <w:szCs w:val="28"/>
        </w:rPr>
        <w:t>Штамм</w:t>
      </w:r>
    </w:p>
    <w:p w:rsidR="00A54F9F" w:rsidRDefault="00A54F9F">
      <w:pPr>
        <w:widowControl w:val="0"/>
        <w:spacing w:before="120"/>
        <w:ind w:firstLine="567"/>
        <w:jc w:val="both"/>
        <w:rPr>
          <w:color w:val="000000"/>
          <w:sz w:val="24"/>
          <w:szCs w:val="24"/>
        </w:rPr>
      </w:pPr>
      <w:r>
        <w:rPr>
          <w:color w:val="000000"/>
          <w:sz w:val="24"/>
          <w:szCs w:val="24"/>
        </w:rPr>
        <w:t>В Правилах также приводятся пояснения, какие сведения необходимо приводить для штамма. В виду того, что эти сведения могут быть описаны только специалистами в этой области здесь они не приводятся.</w:t>
      </w:r>
    </w:p>
    <w:p w:rsidR="00A54F9F" w:rsidRDefault="00A54F9F">
      <w:pPr>
        <w:widowControl w:val="0"/>
        <w:spacing w:before="120"/>
        <w:jc w:val="center"/>
        <w:rPr>
          <w:b/>
          <w:bCs/>
          <w:color w:val="000000"/>
          <w:sz w:val="28"/>
          <w:szCs w:val="28"/>
        </w:rPr>
      </w:pPr>
      <w:r>
        <w:rPr>
          <w:b/>
          <w:bCs/>
          <w:color w:val="000000"/>
          <w:sz w:val="28"/>
          <w:szCs w:val="28"/>
        </w:rPr>
        <w:t>Применение по новому назначению</w:t>
      </w:r>
    </w:p>
    <w:p w:rsidR="00A54F9F" w:rsidRDefault="00A54F9F">
      <w:pPr>
        <w:widowControl w:val="0"/>
        <w:spacing w:before="120"/>
        <w:ind w:firstLine="567"/>
        <w:jc w:val="both"/>
        <w:rPr>
          <w:color w:val="000000"/>
          <w:sz w:val="24"/>
          <w:szCs w:val="24"/>
        </w:rPr>
      </w:pPr>
      <w:r>
        <w:rPr>
          <w:color w:val="000000"/>
          <w:sz w:val="24"/>
          <w:szCs w:val="24"/>
        </w:rPr>
        <w:t>Сведения, относящиеся к применению. Для изобретения, относящегося к применению известного объекта по новому назначению, приводятся сведения, подтверждающие возможность реализации ими этого назначения.</w:t>
      </w:r>
    </w:p>
    <w:p w:rsidR="00A54F9F" w:rsidRDefault="00A54F9F">
      <w:pPr>
        <w:widowControl w:val="0"/>
        <w:spacing w:before="120"/>
        <w:jc w:val="center"/>
        <w:rPr>
          <w:b/>
          <w:bCs/>
          <w:color w:val="000000"/>
          <w:sz w:val="28"/>
          <w:szCs w:val="28"/>
        </w:rPr>
      </w:pPr>
      <w:r>
        <w:rPr>
          <w:b/>
          <w:bCs/>
          <w:color w:val="000000"/>
          <w:sz w:val="28"/>
          <w:szCs w:val="28"/>
        </w:rPr>
        <w:t>Полнота раскрытия</w:t>
      </w:r>
    </w:p>
    <w:p w:rsidR="00A54F9F" w:rsidRDefault="00A54F9F">
      <w:pPr>
        <w:widowControl w:val="0"/>
        <w:spacing w:before="120"/>
        <w:ind w:firstLine="567"/>
        <w:jc w:val="both"/>
        <w:rPr>
          <w:color w:val="000000"/>
          <w:sz w:val="24"/>
          <w:szCs w:val="24"/>
        </w:rPr>
      </w:pPr>
      <w:r>
        <w:rPr>
          <w:color w:val="000000"/>
          <w:sz w:val="24"/>
          <w:szCs w:val="24"/>
        </w:rPr>
        <w:t>Во всех случаях возможность осуществления изобретения, сущность которого характеризуется с использованием признака, выраженного общим понятием, в частности, представленного на уровне функционального обобщения, подтверждается либо непосредственно описанием непосредственно в материалах заявки средства для реализации такого признака или методов его получения, либо указанием на известность такого средства или методов его получения./п.3.2.4.5П/</w:t>
      </w:r>
    </w:p>
    <w:p w:rsidR="00A54F9F" w:rsidRDefault="00A54F9F">
      <w:pPr>
        <w:widowControl w:val="0"/>
        <w:spacing w:before="120"/>
        <w:ind w:firstLine="567"/>
        <w:jc w:val="both"/>
        <w:rPr>
          <w:color w:val="000000"/>
          <w:sz w:val="24"/>
          <w:szCs w:val="24"/>
        </w:rPr>
      </w:pPr>
      <w:r>
        <w:rPr>
          <w:color w:val="000000"/>
          <w:sz w:val="24"/>
          <w:szCs w:val="24"/>
        </w:rPr>
        <w:t>При составлении описания изобретения независимо от объекта изобретения необходимо иметь в виду ряд сложных для заявителя вопросов. Один из таких вопросов - степень полноты изложения, считающаяся достаточной для раскрытия изобретения, обеспечивающего его реализацию. При этом надо учитывать следующие обстоятельства.</w:t>
      </w:r>
    </w:p>
    <w:p w:rsidR="00A54F9F" w:rsidRDefault="00A54F9F">
      <w:pPr>
        <w:widowControl w:val="0"/>
        <w:spacing w:before="120"/>
        <w:ind w:firstLine="567"/>
        <w:jc w:val="both"/>
        <w:rPr>
          <w:color w:val="000000"/>
          <w:sz w:val="24"/>
          <w:szCs w:val="24"/>
        </w:rPr>
      </w:pPr>
      <w:r>
        <w:rPr>
          <w:color w:val="000000"/>
          <w:sz w:val="24"/>
          <w:szCs w:val="24"/>
        </w:rPr>
        <w:t xml:space="preserve">В формулу изобретения целесообразно включать признаки, обобщенные до максимально допустимой степени. </w:t>
      </w:r>
    </w:p>
    <w:p w:rsidR="00A54F9F" w:rsidRDefault="00A54F9F">
      <w:pPr>
        <w:widowControl w:val="0"/>
        <w:spacing w:before="120"/>
        <w:ind w:firstLine="567"/>
        <w:jc w:val="both"/>
        <w:rPr>
          <w:color w:val="000000"/>
          <w:sz w:val="24"/>
          <w:szCs w:val="24"/>
        </w:rPr>
      </w:pPr>
      <w:r>
        <w:rPr>
          <w:color w:val="000000"/>
          <w:sz w:val="24"/>
          <w:szCs w:val="24"/>
        </w:rPr>
        <w:t>Из этого обстоятельства вытекает необходимо включать в описание сведения, с помощью которых было бы возможно практическое осуществление изобретения в рамках обобщённых признаков, посредством которых они выражены в формуле изобретения.</w:t>
      </w:r>
    </w:p>
    <w:p w:rsidR="00A54F9F" w:rsidRDefault="00A54F9F">
      <w:pPr>
        <w:widowControl w:val="0"/>
        <w:spacing w:before="120"/>
        <w:ind w:firstLine="567"/>
        <w:jc w:val="both"/>
        <w:rPr>
          <w:color w:val="000000"/>
          <w:sz w:val="24"/>
          <w:szCs w:val="24"/>
        </w:rPr>
      </w:pPr>
      <w:r>
        <w:rPr>
          <w:color w:val="000000"/>
          <w:sz w:val="24"/>
          <w:szCs w:val="24"/>
        </w:rPr>
        <w:t>Проблема здесь возникает при решении вопроса о нахождении меры достаточности и формы раскрытия обобщённых признаков.</w:t>
      </w:r>
    </w:p>
    <w:p w:rsidR="00A54F9F" w:rsidRDefault="00A54F9F">
      <w:pPr>
        <w:widowControl w:val="0"/>
        <w:spacing w:before="120"/>
        <w:ind w:firstLine="567"/>
        <w:jc w:val="both"/>
        <w:rPr>
          <w:color w:val="000000"/>
          <w:sz w:val="24"/>
          <w:szCs w:val="24"/>
        </w:rPr>
      </w:pPr>
      <w:r>
        <w:rPr>
          <w:color w:val="000000"/>
          <w:sz w:val="24"/>
          <w:szCs w:val="24"/>
        </w:rPr>
        <w:t>Прямолинейное решение этой задачи раскрыть максимально подробно каждый признак - не является наиболее удачным. Такой подход может привести к появлению большого количества излишней информация в описании. Однако, надо учитывать, что отсутствие в первичных материалах заявки сведений, раскрывающих тот или иной признак, включенный в независимый пункт формулы изобретения, является основанием признать заявленное изобретение неохраноспособным, как не удовлетворяющим условию промышленной применимости. Дополнительные материалы, которые могут быть впоследствии представлены заявителем, не во всех случаях могут быть признаны экспертизой как не изменяющими сущность заявленного решения.</w:t>
      </w:r>
    </w:p>
    <w:p w:rsidR="00A54F9F" w:rsidRDefault="00A54F9F">
      <w:pPr>
        <w:widowControl w:val="0"/>
        <w:spacing w:before="120"/>
        <w:ind w:firstLine="567"/>
        <w:jc w:val="both"/>
        <w:rPr>
          <w:color w:val="000000"/>
          <w:sz w:val="24"/>
          <w:szCs w:val="24"/>
        </w:rPr>
      </w:pPr>
      <w:r>
        <w:rPr>
          <w:color w:val="000000"/>
          <w:sz w:val="24"/>
          <w:szCs w:val="24"/>
        </w:rPr>
        <w:t>"Золотым правилом" в этой ситуации, очевидно, можно считать следующее. Если тот или иной признак действительно является общеизвестным, то в описании лишь следует отметить это обстоятельство. Например, признак "разъемное соединение. Даже далекому от техники человеку известно, что существуют разъемные соединения, то есть ими соединяют детали с возможностью последующего рассоединения без разрушения соединения. В этой ситуации является целесообразным в описании отметить, что в данном случае может быть использовано одно из общеизвестных разъемных соединений без раскрытия формы его выполнения и доже без ссылки на источник информации, где оно описано.</w:t>
      </w:r>
    </w:p>
    <w:p w:rsidR="00A54F9F" w:rsidRDefault="00A54F9F">
      <w:pPr>
        <w:widowControl w:val="0"/>
        <w:spacing w:before="120"/>
        <w:ind w:firstLine="567"/>
        <w:jc w:val="both"/>
        <w:rPr>
          <w:color w:val="000000"/>
          <w:sz w:val="24"/>
          <w:szCs w:val="24"/>
        </w:rPr>
      </w:pPr>
      <w:r>
        <w:rPr>
          <w:color w:val="000000"/>
          <w:sz w:val="24"/>
          <w:szCs w:val="24"/>
        </w:rPr>
        <w:t>Если же в формулу включен признак, широко известный специалистам в данной области техники, то подход и в этом случае может быть таким, как это указано выше, но здесь в описании целесообразно привести ссылку на источник информации, где он раскрыт.</w:t>
      </w:r>
    </w:p>
    <w:p w:rsidR="00A54F9F" w:rsidRDefault="00A54F9F">
      <w:pPr>
        <w:widowControl w:val="0"/>
        <w:spacing w:before="120"/>
        <w:ind w:firstLine="567"/>
        <w:jc w:val="both"/>
        <w:rPr>
          <w:color w:val="000000"/>
          <w:sz w:val="24"/>
          <w:szCs w:val="24"/>
        </w:rPr>
      </w:pPr>
      <w:r>
        <w:rPr>
          <w:color w:val="000000"/>
          <w:sz w:val="24"/>
          <w:szCs w:val="24"/>
        </w:rPr>
        <w:t>Аналогично следует решать вопрос в отношении признака, известного лишь только узкому кругу специалистов, но в этом случае обязательной является ссылка на источник информации, где он раскрыт, либо надо привести его раскрытие в самом описании.</w:t>
      </w:r>
    </w:p>
    <w:p w:rsidR="00A54F9F" w:rsidRDefault="00A54F9F">
      <w:pPr>
        <w:widowControl w:val="0"/>
        <w:spacing w:before="120"/>
        <w:ind w:firstLine="567"/>
        <w:jc w:val="both"/>
        <w:rPr>
          <w:color w:val="000000"/>
          <w:sz w:val="24"/>
          <w:szCs w:val="24"/>
        </w:rPr>
      </w:pPr>
      <w:r>
        <w:rPr>
          <w:color w:val="000000"/>
          <w:sz w:val="24"/>
          <w:szCs w:val="24"/>
        </w:rPr>
        <w:t>Наконец, когда заявителю неизвестно из предшествующего уровня техники конкретное выполнение средства, с помощью которого может быть реализован обобщенный признак, обязательным является раскрытие этого средства в описании.</w:t>
      </w:r>
    </w:p>
    <w:p w:rsidR="00A54F9F" w:rsidRDefault="00A54F9F">
      <w:pPr>
        <w:widowControl w:val="0"/>
        <w:spacing w:before="120"/>
        <w:ind w:firstLine="567"/>
        <w:jc w:val="both"/>
        <w:rPr>
          <w:color w:val="000000"/>
          <w:sz w:val="24"/>
          <w:szCs w:val="24"/>
        </w:rPr>
      </w:pPr>
      <w:r>
        <w:rPr>
          <w:color w:val="000000"/>
          <w:sz w:val="24"/>
          <w:szCs w:val="24"/>
        </w:rPr>
        <w:t>Кроме того, во всех перечисленных случаях, когда в самом описании не раскрыто техническое средство для реализации обобщенного признака, и лишь приведена ссылка на источник информации, где это средство раскрыто, либо предполагается его общеизвестность, необходимо учитывать следующее обстоятельство.</w:t>
      </w:r>
    </w:p>
    <w:p w:rsidR="00A54F9F" w:rsidRDefault="00A54F9F">
      <w:pPr>
        <w:widowControl w:val="0"/>
        <w:spacing w:before="120"/>
        <w:ind w:firstLine="567"/>
        <w:jc w:val="both"/>
        <w:rPr>
          <w:color w:val="000000"/>
          <w:sz w:val="24"/>
          <w:szCs w:val="24"/>
        </w:rPr>
      </w:pPr>
      <w:r>
        <w:rPr>
          <w:color w:val="000000"/>
          <w:sz w:val="24"/>
          <w:szCs w:val="24"/>
        </w:rPr>
        <w:t>В ряде случаев специфика заявляемого объекта либо того технического средства, которое не раскрыто в описании, требует конкретизации связей между взаимодействующими частями указанных объектов. Особенно часто это встречается в изобретениях, относящихся к схемотехнике, где принципиальной является система соединения входов и выходов блоков схемы. В этих случаях является необходимым раскрытие в описании системы соединений нераскрытых в описании частей с другими частями заявленного устройства, а также раскрытие функционирования этих частей.</w:t>
      </w:r>
    </w:p>
    <w:p w:rsidR="00A54F9F" w:rsidRDefault="00A54F9F">
      <w:pPr>
        <w:widowControl w:val="0"/>
        <w:spacing w:before="120"/>
        <w:ind w:firstLine="567"/>
        <w:jc w:val="both"/>
        <w:rPr>
          <w:color w:val="000000"/>
          <w:sz w:val="24"/>
          <w:szCs w:val="24"/>
        </w:rPr>
      </w:pPr>
      <w:r>
        <w:rPr>
          <w:color w:val="000000"/>
          <w:sz w:val="24"/>
          <w:szCs w:val="24"/>
        </w:rPr>
        <w:t>В практике могут встречаться случаи, когда в описании отсутствует раскрытие технического средства, посредством которого может быть реализован обобщенный в формуле изобретения признак, при этом оно неизвестно из предшествующего уровня техники, однако заявитель доказывает, что указанное техническое средство может быть синтезировано с помощью методов /правил/, известных до даты приоритета заявки.</w:t>
      </w:r>
    </w:p>
    <w:p w:rsidR="00A54F9F" w:rsidRDefault="00A54F9F">
      <w:pPr>
        <w:widowControl w:val="0"/>
        <w:spacing w:before="120"/>
        <w:ind w:firstLine="567"/>
        <w:jc w:val="both"/>
        <w:rPr>
          <w:color w:val="000000"/>
          <w:sz w:val="24"/>
          <w:szCs w:val="24"/>
        </w:rPr>
      </w:pPr>
      <w:r>
        <w:rPr>
          <w:color w:val="000000"/>
          <w:sz w:val="24"/>
          <w:szCs w:val="24"/>
        </w:rPr>
        <w:t>Такое доказательство действительно должно быть принято экспертизой, как подтверждающее осуществимость заявленного решения, однако следует не допускать такого положения, так как такое доказательство не всегда достаточно.</w:t>
      </w:r>
    </w:p>
    <w:p w:rsidR="00A54F9F" w:rsidRDefault="00A54F9F">
      <w:pPr>
        <w:widowControl w:val="0"/>
        <w:spacing w:before="120"/>
        <w:ind w:firstLine="567"/>
        <w:jc w:val="both"/>
        <w:rPr>
          <w:color w:val="000000"/>
          <w:sz w:val="24"/>
          <w:szCs w:val="24"/>
        </w:rPr>
      </w:pPr>
      <w:r>
        <w:rPr>
          <w:color w:val="000000"/>
          <w:sz w:val="24"/>
          <w:szCs w:val="24"/>
        </w:rPr>
        <w:t>Другая проблема с которой часто сталкиваются заявители - обоснованность количественных признаков, выраженных в виде интервала значений. В таком случае, в описании на примерах показывается возможность получения технического результата в этом интервале. Для обеспечения максимального объема прав интервал следует выбирать из условия отсутствия за его пределами возможности получения указанного технического результата. При этом авторы могут в обоснование выбора пределов интервала представить результаты аналитических расчетов, лабораторных или промышленных испытаний, желательно при этом не раскрывая ноу-хау.</w:t>
      </w:r>
    </w:p>
    <w:p w:rsidR="00A54F9F" w:rsidRDefault="00A54F9F">
      <w:pPr>
        <w:widowControl w:val="0"/>
        <w:spacing w:before="120"/>
        <w:ind w:firstLine="567"/>
        <w:jc w:val="both"/>
        <w:rPr>
          <w:color w:val="000000"/>
          <w:sz w:val="24"/>
          <w:szCs w:val="24"/>
        </w:rPr>
      </w:pPr>
      <w:r>
        <w:rPr>
          <w:color w:val="000000"/>
          <w:sz w:val="24"/>
          <w:szCs w:val="24"/>
        </w:rPr>
        <w:t>Заявителям следует учитывать, что требование к обоснованности интервала значений является желательным, поскольку предотвратит вопросы эксперта и сократит время на переписку. С другой стороны, заявители часто сами ограничивают свои права необоснованным включением подобных диапазонов, не являющихся существенными, в формулу изобретения. Проведение автором обоснования существенности выбора интервала величин позволяет оценить существенность этого интервала предварительно, до подачи заявки, в отдельных случаях исключить его из формулы изобретения или отнести его к числу частных существенных признаков зависимых пунктов формулы изобретения.</w:t>
      </w:r>
    </w:p>
    <w:p w:rsidR="00A54F9F" w:rsidRDefault="00A54F9F">
      <w:pPr>
        <w:widowControl w:val="0"/>
        <w:spacing w:before="120"/>
        <w:ind w:firstLine="567"/>
        <w:jc w:val="both"/>
        <w:rPr>
          <w:color w:val="000000"/>
          <w:sz w:val="24"/>
          <w:szCs w:val="24"/>
          <w:lang w:val="en-US"/>
        </w:rPr>
      </w:pPr>
      <w:r>
        <w:rPr>
          <w:color w:val="000000"/>
          <w:sz w:val="24"/>
          <w:szCs w:val="24"/>
        </w:rPr>
        <w:t>При составлении описания изобретения следует также помнить о том, что в процессе рассмотрения заявки в Патентном ведомстве заявитель имеет право исправлять формулу изобретения, как в сторону сужения, так и расширения объема патентных притязаний, но только исключительно в рамках первоначально поданных материалов, то есть описания и чертежей.</w:t>
      </w:r>
    </w:p>
    <w:p w:rsidR="00A54F9F" w:rsidRDefault="00A54F9F">
      <w:pPr>
        <w:widowControl w:val="0"/>
        <w:spacing w:before="120"/>
        <w:ind w:firstLine="567"/>
        <w:jc w:val="both"/>
        <w:rPr>
          <w:color w:val="000000"/>
          <w:sz w:val="24"/>
          <w:szCs w:val="24"/>
        </w:rPr>
      </w:pPr>
      <w:bookmarkStart w:id="0" w:name="_GoBack"/>
      <w:bookmarkEnd w:id="0"/>
    </w:p>
    <w:sectPr w:rsidR="00A54F9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8BC"/>
    <w:rsid w:val="000408BC"/>
    <w:rsid w:val="00207BEC"/>
    <w:rsid w:val="00580964"/>
    <w:rsid w:val="00A54F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93910A-0214-4976-A2E5-AF9D1001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24667</Words>
  <Characters>14061</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ПОРЯДОК ПОДАЧИ, СОСТАВЛЕНИЯ И РАССМОТРЕНИЯ ЗАЯВОК НА ВЫДАЧУ ПАТЕНТА НА ИЗОБРЕТЕНИЕ И СВИДЕТЕЛЬСТВА НА ПОЛЕЗНУЮ МОДЕЛЬ</vt:lpstr>
    </vt:vector>
  </TitlesOfParts>
  <Company>PERSONAL COMPUTERS</Company>
  <LinksUpToDate>false</LinksUpToDate>
  <CharactersWithSpaces>38651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ПОДАЧИ, СОСТАВЛЕНИЯ И РАССМОТРЕНИЯ ЗАЯВОК НА ВЫДАЧУ ПАТЕНТА НА ИЗОБРЕТЕНИЕ И СВИДЕТЕЛЬСТВА НА ПОЛЕЗНУЮ МОДЕЛЬ</dc:title>
  <dc:subject/>
  <dc:creator>USER</dc:creator>
  <cp:keywords/>
  <dc:description/>
  <cp:lastModifiedBy>admin</cp:lastModifiedBy>
  <cp:revision>2</cp:revision>
  <dcterms:created xsi:type="dcterms:W3CDTF">2014-01-27T05:24:00Z</dcterms:created>
  <dcterms:modified xsi:type="dcterms:W3CDTF">2014-01-27T05:24:00Z</dcterms:modified>
</cp:coreProperties>
</file>