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52" w:rsidRPr="00D76CFF" w:rsidRDefault="00D95852" w:rsidP="00D76CFF">
      <w:pPr>
        <w:pStyle w:val="2"/>
        <w:suppressAutoHyphens/>
        <w:spacing w:before="0" w:after="0"/>
        <w:jc w:val="both"/>
        <w:rPr>
          <w:color w:val="000000"/>
          <w:sz w:val="28"/>
        </w:rPr>
      </w:pPr>
      <w:r w:rsidRPr="00D76CFF">
        <w:rPr>
          <w:color w:val="000000"/>
          <w:sz w:val="28"/>
        </w:rPr>
        <w:t>Содержание</w:t>
      </w:r>
    </w:p>
    <w:p w:rsidR="00D95852" w:rsidRPr="00D76CFF" w:rsidRDefault="00D95852" w:rsidP="00D76CFF">
      <w:pPr>
        <w:pStyle w:val="21"/>
        <w:tabs>
          <w:tab w:val="right" w:leader="dot" w:pos="9628"/>
        </w:tabs>
        <w:suppressAutoHyphens/>
        <w:ind w:left="0"/>
        <w:rPr>
          <w:color w:val="000000"/>
        </w:rPr>
      </w:pPr>
    </w:p>
    <w:p w:rsidR="00D95852" w:rsidRPr="00D76CFF" w:rsidRDefault="00D95852" w:rsidP="00D76CFF">
      <w:pPr>
        <w:pStyle w:val="21"/>
        <w:tabs>
          <w:tab w:val="right" w:leader="dot" w:pos="9380"/>
        </w:tabs>
        <w:suppressAutoHyphens/>
        <w:ind w:left="0" w:firstLine="0"/>
        <w:rPr>
          <w:noProof/>
          <w:color w:val="000000"/>
        </w:rPr>
      </w:pPr>
      <w:r w:rsidRPr="001D3C73">
        <w:rPr>
          <w:rStyle w:val="a9"/>
          <w:noProof/>
          <w:color w:val="000000"/>
        </w:rPr>
        <w:t>Введение</w:t>
      </w:r>
      <w:r w:rsidRPr="00D76CFF">
        <w:rPr>
          <w:noProof/>
          <w:webHidden/>
          <w:color w:val="000000"/>
        </w:rPr>
        <w:tab/>
      </w:r>
      <w:r w:rsidR="00D76CFF">
        <w:rPr>
          <w:noProof/>
          <w:webHidden/>
          <w:color w:val="000000"/>
        </w:rPr>
        <w:t>3</w:t>
      </w:r>
    </w:p>
    <w:p w:rsidR="00D95852" w:rsidRPr="00D76CFF" w:rsidRDefault="00D95852" w:rsidP="00D76CFF">
      <w:pPr>
        <w:pStyle w:val="21"/>
        <w:tabs>
          <w:tab w:val="right" w:leader="dot" w:pos="9380"/>
        </w:tabs>
        <w:suppressAutoHyphens/>
        <w:ind w:left="0" w:firstLine="0"/>
        <w:rPr>
          <w:noProof/>
          <w:color w:val="000000"/>
        </w:rPr>
      </w:pPr>
      <w:r w:rsidRPr="001D3C73">
        <w:rPr>
          <w:rStyle w:val="a9"/>
          <w:noProof/>
          <w:color w:val="000000"/>
        </w:rPr>
        <w:t>1. Порядок проведения парламентского расследования в Российской Федерации</w:t>
      </w:r>
      <w:r w:rsidRPr="00D76CFF">
        <w:rPr>
          <w:noProof/>
          <w:webHidden/>
          <w:color w:val="000000"/>
        </w:rPr>
        <w:tab/>
      </w:r>
      <w:r w:rsidR="00D76CFF">
        <w:rPr>
          <w:noProof/>
          <w:webHidden/>
          <w:color w:val="000000"/>
        </w:rPr>
        <w:t>5</w:t>
      </w:r>
    </w:p>
    <w:p w:rsidR="00D95852" w:rsidRPr="00D76CFF" w:rsidRDefault="00D95852" w:rsidP="00D76CFF">
      <w:pPr>
        <w:pStyle w:val="21"/>
        <w:tabs>
          <w:tab w:val="right" w:leader="dot" w:pos="9380"/>
        </w:tabs>
        <w:suppressAutoHyphens/>
        <w:ind w:left="0" w:firstLine="0"/>
        <w:rPr>
          <w:noProof/>
          <w:color w:val="000000"/>
        </w:rPr>
      </w:pPr>
      <w:r w:rsidRPr="001D3C73">
        <w:rPr>
          <w:rStyle w:val="a9"/>
          <w:noProof/>
          <w:color w:val="000000"/>
        </w:rPr>
        <w:t>2. Основания приобретения гражданства РФ</w:t>
      </w:r>
      <w:r w:rsidRPr="00D76CFF">
        <w:rPr>
          <w:noProof/>
          <w:webHidden/>
          <w:color w:val="000000"/>
        </w:rPr>
        <w:tab/>
      </w:r>
      <w:r w:rsidR="00D76CFF">
        <w:rPr>
          <w:noProof/>
          <w:webHidden/>
          <w:color w:val="000000"/>
        </w:rPr>
        <w:t>11</w:t>
      </w:r>
    </w:p>
    <w:p w:rsidR="00D95852" w:rsidRPr="00D76CFF" w:rsidRDefault="00D95852" w:rsidP="00D76CFF">
      <w:pPr>
        <w:pStyle w:val="21"/>
        <w:tabs>
          <w:tab w:val="right" w:leader="dot" w:pos="9380"/>
        </w:tabs>
        <w:suppressAutoHyphens/>
        <w:ind w:left="0" w:firstLine="0"/>
        <w:rPr>
          <w:noProof/>
          <w:color w:val="000000"/>
        </w:rPr>
      </w:pPr>
      <w:r w:rsidRPr="001D3C73">
        <w:rPr>
          <w:rStyle w:val="a9"/>
          <w:noProof/>
          <w:color w:val="000000"/>
        </w:rPr>
        <w:t>3. Задача.</w:t>
      </w:r>
      <w:r w:rsidRPr="00D76CFF">
        <w:rPr>
          <w:noProof/>
          <w:webHidden/>
          <w:color w:val="000000"/>
        </w:rPr>
        <w:tab/>
      </w:r>
      <w:r w:rsidR="00D76CFF">
        <w:rPr>
          <w:noProof/>
          <w:webHidden/>
          <w:color w:val="000000"/>
        </w:rPr>
        <w:t>19</w:t>
      </w:r>
    </w:p>
    <w:p w:rsidR="00D95852" w:rsidRPr="00D76CFF" w:rsidRDefault="00D95852" w:rsidP="00D76CFF">
      <w:pPr>
        <w:pStyle w:val="21"/>
        <w:tabs>
          <w:tab w:val="right" w:leader="dot" w:pos="9380"/>
        </w:tabs>
        <w:suppressAutoHyphens/>
        <w:ind w:left="0" w:firstLine="0"/>
        <w:rPr>
          <w:noProof/>
          <w:color w:val="000000"/>
        </w:rPr>
      </w:pPr>
      <w:r w:rsidRPr="001D3C73">
        <w:rPr>
          <w:rStyle w:val="a9"/>
          <w:noProof/>
          <w:color w:val="000000"/>
        </w:rPr>
        <w:t>Заключение</w:t>
      </w:r>
      <w:r w:rsidRPr="00D76CFF">
        <w:rPr>
          <w:noProof/>
          <w:webHidden/>
          <w:color w:val="000000"/>
        </w:rPr>
        <w:tab/>
      </w:r>
      <w:r w:rsidR="00D76CFF">
        <w:rPr>
          <w:noProof/>
          <w:webHidden/>
          <w:color w:val="000000"/>
        </w:rPr>
        <w:t>22</w:t>
      </w:r>
    </w:p>
    <w:p w:rsidR="004E1E65" w:rsidRPr="00D76CFF" w:rsidRDefault="004E1E65" w:rsidP="00D76CFF">
      <w:pPr>
        <w:pStyle w:val="2"/>
        <w:tabs>
          <w:tab w:val="right" w:leader="dot" w:pos="9380"/>
        </w:tabs>
        <w:suppressAutoHyphens/>
        <w:spacing w:before="0" w:after="0"/>
        <w:ind w:firstLine="0"/>
        <w:jc w:val="both"/>
        <w:rPr>
          <w:color w:val="000000"/>
          <w:sz w:val="28"/>
        </w:rPr>
      </w:pPr>
    </w:p>
    <w:p w:rsidR="00D95852" w:rsidRPr="00D76CFF" w:rsidRDefault="00D95852" w:rsidP="00D76CFF">
      <w:pPr>
        <w:suppressAutoHyphens/>
        <w:rPr>
          <w:color w:val="000000"/>
        </w:rPr>
      </w:pPr>
    </w:p>
    <w:p w:rsidR="00D95852" w:rsidRPr="00D76CFF" w:rsidRDefault="00D76CFF" w:rsidP="00D76CFF">
      <w:pPr>
        <w:suppressAutoHyphens/>
      </w:pPr>
      <w:r>
        <w:br w:type="page"/>
      </w:r>
      <w:bookmarkStart w:id="0" w:name="_Toc226472687"/>
      <w:r w:rsidR="00D95852" w:rsidRPr="00D76CFF">
        <w:rPr>
          <w:b/>
        </w:rPr>
        <w:t>Введение</w:t>
      </w:r>
      <w:bookmarkEnd w:id="0"/>
    </w:p>
    <w:p w:rsidR="00D95852" w:rsidRPr="00D76CFF" w:rsidRDefault="00D95852" w:rsidP="00D76CFF">
      <w:pPr>
        <w:suppressAutoHyphens/>
        <w:rPr>
          <w:color w:val="000000"/>
        </w:rPr>
      </w:pPr>
    </w:p>
    <w:p w:rsidR="004E1E65" w:rsidRPr="00D76CFF" w:rsidRDefault="004E1E65" w:rsidP="00D76CFF">
      <w:pPr>
        <w:suppressAutoHyphens/>
        <w:rPr>
          <w:color w:val="000000"/>
        </w:rPr>
      </w:pPr>
      <w:r w:rsidRPr="00D76CFF">
        <w:rPr>
          <w:color w:val="000000"/>
        </w:rPr>
        <w:t xml:space="preserve">Институт парламентского расследования представляет собой действенный инструмент, с помощью которого законодательная власть, а вместе с ней и общественность страны, ее граждане, получают возможность оценить эффективность действий исполнительной власти, требовать привлечения к ответственности должностных лиц, обнаруживших свою профессиональную некомпетентность либо нарушивших закон. </w:t>
      </w:r>
    </w:p>
    <w:p w:rsidR="004E1E65" w:rsidRPr="00D76CFF" w:rsidRDefault="004E1E65" w:rsidP="00D76CFF">
      <w:pPr>
        <w:suppressAutoHyphens/>
        <w:rPr>
          <w:color w:val="000000"/>
        </w:rPr>
      </w:pPr>
      <w:r w:rsidRPr="00D76CFF">
        <w:rPr>
          <w:color w:val="000000"/>
        </w:rPr>
        <w:t>Включение в отечественную правовую систему института парламентского расследования, как эффективного инструмента и неотъемлемого элемента контрольной деятельности законодательной власти, востребовано современным механизмом государственной власти, целесообразно и оправданно, диктуется необходимостью дальнейшей демократизации российского общества, потребностью совершенствования государственного устройства в условиях правового пространства, где права</w:t>
      </w:r>
      <w:r w:rsidR="00D76CFF">
        <w:rPr>
          <w:color w:val="000000"/>
        </w:rPr>
        <w:t xml:space="preserve"> </w:t>
      </w:r>
      <w:r w:rsidRPr="00D76CFF">
        <w:rPr>
          <w:color w:val="000000"/>
        </w:rPr>
        <w:t>и свободы человека являются высшей ценностью, а на государстве лежит обязанность их обеспечения и защиты.</w:t>
      </w:r>
      <w:r w:rsidR="00D76CFF">
        <w:rPr>
          <w:color w:val="000000"/>
        </w:rPr>
        <w:t xml:space="preserve"> </w:t>
      </w:r>
    </w:p>
    <w:p w:rsidR="004E1E65" w:rsidRPr="00D76CFF" w:rsidRDefault="004E1E65" w:rsidP="00D76CFF">
      <w:pPr>
        <w:suppressAutoHyphens/>
        <w:rPr>
          <w:color w:val="000000"/>
        </w:rPr>
      </w:pPr>
      <w:r w:rsidRPr="00D76CFF">
        <w:rPr>
          <w:color w:val="000000"/>
        </w:rPr>
        <w:t xml:space="preserve">Наметившееся усиление контрольных полномочий российского парламента, как органа народного представительства, свидетельствует об упрочении в России демократических институтов. </w:t>
      </w:r>
    </w:p>
    <w:p w:rsidR="00A41883" w:rsidRPr="00D76CFF" w:rsidRDefault="00A41883" w:rsidP="00D76CFF">
      <w:pPr>
        <w:suppressAutoHyphens/>
        <w:rPr>
          <w:color w:val="000000"/>
        </w:rPr>
      </w:pPr>
      <w:r w:rsidRPr="00D76CFF">
        <w:rPr>
          <w:color w:val="000000"/>
        </w:rPr>
        <w:t>В Российской Федерации основополагающие принципы института гражданства отнесены к основам конституционного строя (ст.</w:t>
      </w:r>
      <w:r w:rsidR="00D76CFF">
        <w:rPr>
          <w:color w:val="000000"/>
        </w:rPr>
        <w:t xml:space="preserve"> </w:t>
      </w:r>
      <w:r w:rsidRPr="00D76CFF">
        <w:rPr>
          <w:color w:val="000000"/>
        </w:rPr>
        <w:t>6 Конституции РФ).</w:t>
      </w:r>
    </w:p>
    <w:p w:rsidR="00A41883" w:rsidRPr="00D76CFF" w:rsidRDefault="00A41883" w:rsidP="00D76CFF">
      <w:pPr>
        <w:suppressAutoHyphens/>
        <w:rPr>
          <w:color w:val="000000"/>
        </w:rPr>
      </w:pPr>
      <w:r w:rsidRPr="00D76CFF">
        <w:rPr>
          <w:color w:val="000000"/>
        </w:rPr>
        <w:t xml:space="preserve">Гражданство - не только правовая, но и политико-правовая связь лица с государством. Это обусловлено высоким политическим потенциалом гражданства, выражающимся в том, что только граждане обладают возможностью принимать участие в осуществлении политической власти и только на граждан распространяется в полном объёме политическая власть государства. </w:t>
      </w:r>
    </w:p>
    <w:p w:rsidR="00A41883" w:rsidRPr="00D76CFF" w:rsidRDefault="00A41883" w:rsidP="00D76CFF">
      <w:pPr>
        <w:suppressAutoHyphens/>
        <w:rPr>
          <w:color w:val="000000"/>
        </w:rPr>
      </w:pPr>
      <w:r w:rsidRPr="00D76CFF">
        <w:rPr>
          <w:color w:val="000000"/>
        </w:rPr>
        <w:t>Гражданство - особое политико-правовое состояние человека, представляющее собой общую, непрерывную и устойчивую связь его с государством, вследствие чего лицо получает возможность пользоваться всеми установленными законом правами и свободами, а также несёт определённые обязанности.</w:t>
      </w:r>
    </w:p>
    <w:p w:rsidR="00D76CFF" w:rsidRDefault="00D76CFF" w:rsidP="00D76CFF">
      <w:pPr>
        <w:pStyle w:val="2"/>
        <w:suppressAutoHyphens/>
        <w:spacing w:before="0" w:after="0"/>
        <w:jc w:val="both"/>
        <w:rPr>
          <w:color w:val="000000"/>
          <w:sz w:val="28"/>
        </w:rPr>
      </w:pPr>
      <w:bookmarkStart w:id="1" w:name="_Toc226472688"/>
    </w:p>
    <w:p w:rsidR="00D76CFF" w:rsidRDefault="00D76CFF" w:rsidP="00D76CFF">
      <w:pPr>
        <w:pStyle w:val="2"/>
        <w:suppressAutoHyphens/>
        <w:spacing w:before="0" w:after="0"/>
        <w:jc w:val="both"/>
        <w:rPr>
          <w:color w:val="000000"/>
          <w:sz w:val="28"/>
        </w:rPr>
      </w:pPr>
    </w:p>
    <w:p w:rsidR="002458D6" w:rsidRPr="00D76CFF" w:rsidRDefault="00D76CFF" w:rsidP="00D76CFF">
      <w:pPr>
        <w:pStyle w:val="2"/>
        <w:suppressAutoHyphens/>
        <w:spacing w:before="0" w:after="0"/>
        <w:jc w:val="both"/>
        <w:rPr>
          <w:color w:val="000000"/>
          <w:sz w:val="28"/>
        </w:rPr>
      </w:pPr>
      <w:r>
        <w:rPr>
          <w:color w:val="000000"/>
          <w:sz w:val="28"/>
        </w:rPr>
        <w:br w:type="page"/>
      </w:r>
      <w:r w:rsidR="00772A88" w:rsidRPr="00D76CFF">
        <w:rPr>
          <w:color w:val="000000"/>
          <w:sz w:val="28"/>
        </w:rPr>
        <w:t xml:space="preserve">1. </w:t>
      </w:r>
      <w:r w:rsidR="002458D6" w:rsidRPr="00D76CFF">
        <w:rPr>
          <w:color w:val="000000"/>
          <w:sz w:val="28"/>
        </w:rPr>
        <w:t>Порядок проведения парламентского рассл</w:t>
      </w:r>
      <w:r w:rsidR="00772A88" w:rsidRPr="00D76CFF">
        <w:rPr>
          <w:color w:val="000000"/>
          <w:sz w:val="28"/>
        </w:rPr>
        <w:t>едования в Российской Федерации</w:t>
      </w:r>
      <w:bookmarkEnd w:id="1"/>
    </w:p>
    <w:p w:rsidR="00014B1A" w:rsidRPr="00D76CFF" w:rsidRDefault="00014B1A" w:rsidP="00D76CFF">
      <w:pPr>
        <w:suppressAutoHyphens/>
        <w:rPr>
          <w:color w:val="000000"/>
        </w:rPr>
      </w:pPr>
    </w:p>
    <w:p w:rsidR="00014B1A" w:rsidRPr="00D76CFF" w:rsidRDefault="00014B1A" w:rsidP="00D76CFF">
      <w:pPr>
        <w:suppressAutoHyphens/>
        <w:rPr>
          <w:color w:val="000000"/>
        </w:rPr>
      </w:pPr>
      <w:r w:rsidRPr="00D76CFF">
        <w:rPr>
          <w:color w:val="000000"/>
        </w:rPr>
        <w:t xml:space="preserve">Выступая в 2005 году с ежегодным посланием Федеральному Собранию, Президент России В.В. Путин специально отметил необходимость утверждения законом процедуры парламентского расследования. Уже 11 мая того же года появился перечень, состоящий из 15 поручений по реализации основных положений послания, где, в том числе, значилось: "подготовить и внести в Государственную Думу Федерального Собрания РФ проект закона о процедуре парламентского расследования". </w:t>
      </w:r>
    </w:p>
    <w:p w:rsidR="00014B1A" w:rsidRPr="00D76CFF" w:rsidRDefault="00014B1A" w:rsidP="00D76CFF">
      <w:pPr>
        <w:suppressAutoHyphens/>
        <w:rPr>
          <w:color w:val="000000"/>
        </w:rPr>
      </w:pPr>
      <w:r w:rsidRPr="00D76CFF">
        <w:rPr>
          <w:color w:val="000000"/>
        </w:rPr>
        <w:t>Предполагалось, что принятие соответствующего федерального закона позволит депутатам Государственной Думы и членам Совета Федерации более действенно защищать интересы граждан.</w:t>
      </w:r>
    </w:p>
    <w:p w:rsidR="00014B1A" w:rsidRPr="00D76CFF" w:rsidRDefault="00014B1A" w:rsidP="00D76CFF">
      <w:pPr>
        <w:suppressAutoHyphens/>
        <w:rPr>
          <w:color w:val="000000"/>
        </w:rPr>
      </w:pPr>
      <w:r w:rsidRPr="00D76CFF">
        <w:rPr>
          <w:color w:val="000000"/>
        </w:rPr>
        <w:t>Необходимость создания федерального закона, регламентирующего проведение парламентского расследования, была обусловлена еще и тем фактом, что ст. 32 Федерального конституционного закона от 26 февраля 1997 г. №1-ФКЗ «Об Уполномоченном по правам человека в Российской Федерации» наделяет Уполномоченного правом обратиться в Государственную Думу с предложением о создании парламентской комиссии по расследованию фактов нарушения прав и свобод граждан. Однако в связи с отсутствием специального закона о парламентском расследовании цели такого обращения оказывались недостижимы</w:t>
      </w:r>
      <w:r w:rsidR="00EA4723" w:rsidRPr="00D76CFF">
        <w:rPr>
          <w:rStyle w:val="a8"/>
          <w:color w:val="000000"/>
        </w:rPr>
        <w:footnoteReference w:id="1"/>
      </w:r>
      <w:r w:rsidRPr="00D76CFF">
        <w:rPr>
          <w:color w:val="000000"/>
        </w:rPr>
        <w:t>.</w:t>
      </w:r>
    </w:p>
    <w:p w:rsidR="00014B1A" w:rsidRPr="00D76CFF" w:rsidRDefault="00014B1A" w:rsidP="00D76CFF">
      <w:pPr>
        <w:suppressAutoHyphens/>
        <w:rPr>
          <w:color w:val="000000"/>
        </w:rPr>
      </w:pPr>
      <w:r w:rsidRPr="00D76CFF">
        <w:rPr>
          <w:color w:val="000000"/>
        </w:rPr>
        <w:t>Федеральный закон «О парламентском расследовании Федерального Собрания Российской Федерации» был принят 27 декабря 2005 г.</w:t>
      </w:r>
    </w:p>
    <w:p w:rsidR="002D3C66" w:rsidRPr="00D76CFF" w:rsidRDefault="002D3C66" w:rsidP="00D76CFF">
      <w:pPr>
        <w:suppressAutoHyphens/>
        <w:rPr>
          <w:color w:val="000000"/>
        </w:rPr>
      </w:pPr>
      <w:r w:rsidRPr="00D76CFF">
        <w:rPr>
          <w:color w:val="000000"/>
        </w:rPr>
        <w:t xml:space="preserve">Тот факт, что подобный законопроект был внесен именно главой государства, вызывает интерес. Парламентский контроль является одной из функций законодательного органа государственной власти, а также действенным механизмом влияния законодательной власти на исполнительную. Это означает, что именно парламент должен быть заинтересован в принятии закона, регулирующего осуществление им контрольных полномочий. </w:t>
      </w:r>
    </w:p>
    <w:p w:rsidR="002D3C66" w:rsidRPr="00D76CFF" w:rsidRDefault="002D3C66" w:rsidP="00D76CFF">
      <w:pPr>
        <w:suppressAutoHyphens/>
        <w:rPr>
          <w:color w:val="000000"/>
        </w:rPr>
      </w:pPr>
      <w:r w:rsidRPr="00D76CFF">
        <w:rPr>
          <w:color w:val="000000"/>
        </w:rPr>
        <w:t xml:space="preserve">Однако о необходимости скорейшего принятия закона о парламентском расследовании заявил Президент Российской Федерации. В этом случае можно говорить о нескольких причинах такого поведения. В данной ситуации глава государства действовал как гарант стабильного функционирования механизма государственной власти. Тенденцией последнего времени можно назвать усиление исполнительной власти, которое обусловлено объективными причинами. </w:t>
      </w:r>
    </w:p>
    <w:p w:rsidR="002D3C66" w:rsidRPr="00D76CFF" w:rsidRDefault="002D3C66" w:rsidP="00D76CFF">
      <w:pPr>
        <w:suppressAutoHyphens/>
        <w:rPr>
          <w:color w:val="000000"/>
        </w:rPr>
      </w:pPr>
      <w:r w:rsidRPr="00D76CFF">
        <w:rPr>
          <w:color w:val="000000"/>
        </w:rPr>
        <w:t>Во-первых, это связано с</w:t>
      </w:r>
      <w:r w:rsidR="00D76CFF">
        <w:rPr>
          <w:color w:val="000000"/>
        </w:rPr>
        <w:t xml:space="preserve"> </w:t>
      </w:r>
      <w:r w:rsidRPr="00D76CFF">
        <w:rPr>
          <w:color w:val="000000"/>
        </w:rPr>
        <w:t>большей оперативностью исполнительной власти в решении поставленных задач. Во-вторых, в непосредственном ведении исполнительной власти находятся реальные рычаги управления государственными институтами, осуществление легитимного государственного принуждения. В-третьих, даже в самом демократическом государстве</w:t>
      </w:r>
      <w:r w:rsidR="00D76CFF">
        <w:rPr>
          <w:color w:val="000000"/>
        </w:rPr>
        <w:t xml:space="preserve"> </w:t>
      </w:r>
      <w:r w:rsidRPr="00D76CFF">
        <w:rPr>
          <w:color w:val="000000"/>
        </w:rPr>
        <w:t>осуществление</w:t>
      </w:r>
      <w:r w:rsidR="00D76CFF">
        <w:rPr>
          <w:color w:val="000000"/>
        </w:rPr>
        <w:t xml:space="preserve"> </w:t>
      </w:r>
      <w:r w:rsidRPr="00D76CFF">
        <w:rPr>
          <w:color w:val="000000"/>
        </w:rPr>
        <w:t>исполнительной власти в той или иной мере сопровождается злоупотреблениями властными полномочиями, свободой</w:t>
      </w:r>
      <w:r w:rsidR="00D76CFF">
        <w:rPr>
          <w:color w:val="000000"/>
        </w:rPr>
        <w:t xml:space="preserve"> </w:t>
      </w:r>
      <w:r w:rsidRPr="00D76CFF">
        <w:rPr>
          <w:color w:val="000000"/>
        </w:rPr>
        <w:t>административного</w:t>
      </w:r>
      <w:r w:rsidR="00D76CFF">
        <w:rPr>
          <w:color w:val="000000"/>
        </w:rPr>
        <w:t xml:space="preserve"> </w:t>
      </w:r>
      <w:r w:rsidRPr="00D76CFF">
        <w:rPr>
          <w:color w:val="000000"/>
        </w:rPr>
        <w:t>усмотрения и ущемлением прав</w:t>
      </w:r>
      <w:r w:rsidR="00D76CFF">
        <w:rPr>
          <w:color w:val="000000"/>
        </w:rPr>
        <w:t xml:space="preserve"> </w:t>
      </w:r>
      <w:r w:rsidRPr="00D76CFF">
        <w:rPr>
          <w:color w:val="000000"/>
        </w:rPr>
        <w:t xml:space="preserve">и законных интересов частных лиц. </w:t>
      </w:r>
    </w:p>
    <w:p w:rsidR="002D3C66" w:rsidRPr="00D76CFF" w:rsidRDefault="002D3C66" w:rsidP="00D76CFF">
      <w:pPr>
        <w:suppressAutoHyphens/>
        <w:rPr>
          <w:color w:val="000000"/>
        </w:rPr>
      </w:pPr>
      <w:r w:rsidRPr="00D76CFF">
        <w:rPr>
          <w:color w:val="000000"/>
        </w:rPr>
        <w:t>Следовательно, усиление исполнительной власти ведет к уменьшению роли законодательной власти. Однако теория разделения властей требует построения системы «сдержек и противовесов» и поддержания хотя бы относительного равенства между исполнительной и законодательной властью.</w:t>
      </w:r>
      <w:r w:rsidR="00D76CFF">
        <w:rPr>
          <w:color w:val="000000"/>
        </w:rPr>
        <w:t xml:space="preserve"> </w:t>
      </w:r>
      <w:r w:rsidRPr="00D76CFF">
        <w:rPr>
          <w:color w:val="000000"/>
        </w:rPr>
        <w:t>Но в подобной ситуации единственно возможным способом усиления роли парламента видится расширение контрольных полномочий законодательных органов власти. Для того чтобы парламент мог</w:t>
      </w:r>
      <w:r w:rsidR="00D76CFF">
        <w:rPr>
          <w:color w:val="000000"/>
        </w:rPr>
        <w:t xml:space="preserve"> </w:t>
      </w:r>
      <w:r w:rsidRPr="00D76CFF">
        <w:rPr>
          <w:color w:val="000000"/>
        </w:rPr>
        <w:t>оказывать большее влияние и тем самым восстановить равновесие, необходимо установить эффективную систему контроля парламента над органами исполнительной власти.</w:t>
      </w:r>
    </w:p>
    <w:p w:rsidR="002D3C66" w:rsidRPr="00D76CFF" w:rsidRDefault="002D3C66" w:rsidP="00D76CFF">
      <w:pPr>
        <w:suppressAutoHyphens/>
        <w:rPr>
          <w:color w:val="000000"/>
        </w:rPr>
      </w:pPr>
      <w:r w:rsidRPr="00D76CFF">
        <w:rPr>
          <w:color w:val="000000"/>
        </w:rPr>
        <w:t>С другой стороны, Президент Российской Федерации, став инициатором законопроекта, смог внести в проект положения, запрещающие</w:t>
      </w:r>
      <w:r w:rsidR="00D76CFF">
        <w:rPr>
          <w:color w:val="000000"/>
        </w:rPr>
        <w:t xml:space="preserve"> </w:t>
      </w:r>
      <w:r w:rsidRPr="00D76CFF">
        <w:rPr>
          <w:color w:val="000000"/>
        </w:rPr>
        <w:t>осуществление парламентских расследований в отношении него самого.</w:t>
      </w:r>
    </w:p>
    <w:p w:rsidR="001E2340" w:rsidRPr="00D76CFF" w:rsidRDefault="001E2340" w:rsidP="00D76CFF">
      <w:pPr>
        <w:suppressAutoHyphens/>
        <w:rPr>
          <w:color w:val="000000"/>
        </w:rPr>
      </w:pPr>
      <w:r w:rsidRPr="00D76CFF">
        <w:rPr>
          <w:color w:val="000000"/>
        </w:rPr>
        <w:t>Законом устанавливаются предмет парламентского расследования, основания для его возбуждения, организационные формы парламентского расследования и основные положения, касающиеся процедуры его проведения, а также обязанности должностных лиц и граждан, привлеченных к участию в парламентском расследовании.</w:t>
      </w:r>
    </w:p>
    <w:p w:rsidR="001E2340" w:rsidRPr="00D76CFF" w:rsidRDefault="002D3C66" w:rsidP="00D76CFF">
      <w:pPr>
        <w:suppressAutoHyphens/>
        <w:rPr>
          <w:color w:val="000000"/>
        </w:rPr>
      </w:pPr>
      <w:r w:rsidRPr="00D76CFF">
        <w:rPr>
          <w:color w:val="000000"/>
        </w:rPr>
        <w:t>Предметом регулирования данного федерального закона являются общественные отношения, связанные с осуществлением палатами Федерального Собрания Российской Федерации деятельности по расследованию фактов и обстоятельств, имеющих негативные последствия для общества и государства.</w:t>
      </w:r>
    </w:p>
    <w:p w:rsidR="001E2340" w:rsidRPr="00D76CFF" w:rsidRDefault="001E2340" w:rsidP="00D76CFF">
      <w:pPr>
        <w:suppressAutoHyphens/>
        <w:rPr>
          <w:color w:val="000000"/>
        </w:rPr>
      </w:pPr>
      <w:r w:rsidRPr="00D76CFF">
        <w:rPr>
          <w:color w:val="000000"/>
        </w:rPr>
        <w:t>В соответствии с законом парламентскому расследованию подлежат:</w:t>
      </w:r>
    </w:p>
    <w:p w:rsidR="001E2340" w:rsidRPr="00D76CFF" w:rsidRDefault="001E2340" w:rsidP="00D76CFF">
      <w:pPr>
        <w:suppressAutoHyphens/>
        <w:rPr>
          <w:color w:val="000000"/>
        </w:rPr>
      </w:pPr>
      <w:r w:rsidRPr="00D76CFF">
        <w:rPr>
          <w:color w:val="000000"/>
        </w:rPr>
        <w:t>- факты грубого или массового нарушения гарантированных Конституцией Российской Федерации прав и свобод человека и гражданина;</w:t>
      </w:r>
    </w:p>
    <w:p w:rsidR="001E2340" w:rsidRPr="00D76CFF" w:rsidRDefault="001E2340" w:rsidP="00D76CFF">
      <w:pPr>
        <w:suppressAutoHyphens/>
        <w:rPr>
          <w:color w:val="000000"/>
        </w:rPr>
      </w:pPr>
      <w:r w:rsidRPr="00D76CFF">
        <w:rPr>
          <w:color w:val="000000"/>
        </w:rPr>
        <w:t>- обстоятельства, связанные с возникновением чрезвычайных ситуаций техногенного характера;</w:t>
      </w:r>
    </w:p>
    <w:p w:rsidR="001E2340" w:rsidRPr="00D76CFF" w:rsidRDefault="001E2340" w:rsidP="00D76CFF">
      <w:pPr>
        <w:suppressAutoHyphens/>
        <w:rPr>
          <w:color w:val="000000"/>
        </w:rPr>
      </w:pPr>
      <w:r w:rsidRPr="00D76CFF">
        <w:rPr>
          <w:color w:val="000000"/>
        </w:rPr>
        <w:t>- обстоятельства, связанные с наступлением негативных последствий чрезвычайных ситуаций природного и техногенного характера.</w:t>
      </w:r>
    </w:p>
    <w:p w:rsidR="001E2340" w:rsidRPr="00D76CFF" w:rsidRDefault="001E2340" w:rsidP="00D76CFF">
      <w:pPr>
        <w:suppressAutoHyphens/>
        <w:rPr>
          <w:color w:val="000000"/>
        </w:rPr>
      </w:pPr>
      <w:r w:rsidRPr="00D76CFF">
        <w:rPr>
          <w:color w:val="000000"/>
        </w:rPr>
        <w:t xml:space="preserve">Предметом парламентского расследования не может быть установление виновности конкретных лиц в совершении преступления. </w:t>
      </w:r>
      <w:r w:rsidR="00C16939" w:rsidRPr="00D76CFF">
        <w:rPr>
          <w:color w:val="000000"/>
        </w:rPr>
        <w:t>Парламентское расследование не проводится также в отношении фактов и обстоятельств, определенных:</w:t>
      </w:r>
    </w:p>
    <w:p w:rsidR="00C16939" w:rsidRPr="00D76CFF" w:rsidRDefault="00C16939" w:rsidP="00D76CFF">
      <w:pPr>
        <w:suppressAutoHyphens/>
        <w:rPr>
          <w:color w:val="000000"/>
        </w:rPr>
      </w:pPr>
      <w:r w:rsidRPr="00D76CFF">
        <w:rPr>
          <w:color w:val="000000"/>
        </w:rPr>
        <w:t xml:space="preserve">1) содержанием обвинительного заключения или обвинительного акта и ограниченных объемом собственно состава преступления, сформулированного в них; </w:t>
      </w:r>
    </w:p>
    <w:p w:rsidR="00C16939" w:rsidRPr="00D76CFF" w:rsidRDefault="00C16939" w:rsidP="00D76CFF">
      <w:pPr>
        <w:suppressAutoHyphens/>
        <w:rPr>
          <w:color w:val="000000"/>
        </w:rPr>
      </w:pPr>
      <w:r w:rsidRPr="00D76CFF">
        <w:rPr>
          <w:color w:val="000000"/>
        </w:rPr>
        <w:t xml:space="preserve">2) содержанием заявления о совершении преступления по уголовному делу частного обвинения, в том числе о событии преступления, месте, времени, а также об обстоятельствах его совершения; </w:t>
      </w:r>
    </w:p>
    <w:p w:rsidR="00C16939" w:rsidRPr="00D76CFF" w:rsidRDefault="00C16939" w:rsidP="00D76CFF">
      <w:pPr>
        <w:suppressAutoHyphens/>
        <w:rPr>
          <w:color w:val="000000"/>
        </w:rPr>
      </w:pPr>
      <w:r w:rsidRPr="00D76CFF">
        <w:rPr>
          <w:color w:val="000000"/>
        </w:rPr>
        <w:t xml:space="preserve">3) предметом иска или заявления, если в исковом заявлении или заявлении указаны факты и обстоятельства, возможные для определения и процессуального выделения и дающие основания для судебного спора; </w:t>
      </w:r>
    </w:p>
    <w:p w:rsidR="00C16939" w:rsidRPr="00D76CFF" w:rsidRDefault="00C16939" w:rsidP="00D76CFF">
      <w:pPr>
        <w:suppressAutoHyphens/>
        <w:rPr>
          <w:color w:val="000000"/>
        </w:rPr>
      </w:pPr>
      <w:r w:rsidRPr="00D76CFF">
        <w:rPr>
          <w:color w:val="000000"/>
        </w:rPr>
        <w:t>4) содержанием протокола (постановления прокурора) об административном правонарушении и ограниченных объемом собственно состава административного правонарушения, в связи с совершением которого данный протокол составлен (данное постановление вынесено).</w:t>
      </w:r>
    </w:p>
    <w:p w:rsidR="002D3C66" w:rsidRPr="00D76CFF" w:rsidRDefault="00B630AF" w:rsidP="00D76CFF">
      <w:pPr>
        <w:suppressAutoHyphens/>
        <w:rPr>
          <w:color w:val="000000"/>
        </w:rPr>
      </w:pPr>
      <w:r w:rsidRPr="00D76CFF">
        <w:rPr>
          <w:color w:val="000000"/>
        </w:rPr>
        <w:t>Закон</w:t>
      </w:r>
      <w:r w:rsidR="002D3C66" w:rsidRPr="00D76CFF">
        <w:rPr>
          <w:color w:val="000000"/>
        </w:rPr>
        <w:t xml:space="preserve"> предусматривает создание палатами Федерального Собрания Российской Федерации на паритетных началах на время проведения расследования комиссии. Комиссия по расследованию реализует свои полномочия путем проведения заседаний, которые считаются правомочными, если на них присутствует две трети от общего числа членов комиссии</w:t>
      </w:r>
      <w:r w:rsidR="00C16939" w:rsidRPr="00D76CFF">
        <w:rPr>
          <w:color w:val="000000"/>
        </w:rPr>
        <w:t>, направленных в ее состав палатами Федерального Собрания Российской Федерации.</w:t>
      </w:r>
      <w:r w:rsidR="002D3C66" w:rsidRPr="00D76CFF">
        <w:rPr>
          <w:color w:val="000000"/>
        </w:rPr>
        <w:t xml:space="preserve"> </w:t>
      </w:r>
    </w:p>
    <w:p w:rsidR="00C16939" w:rsidRPr="00D76CFF" w:rsidRDefault="001E2340" w:rsidP="00D76CFF">
      <w:pPr>
        <w:suppressAutoHyphens/>
        <w:rPr>
          <w:color w:val="000000"/>
        </w:rPr>
      </w:pPr>
      <w:r w:rsidRPr="00D76CFF">
        <w:rPr>
          <w:color w:val="000000"/>
        </w:rPr>
        <w:t>Комиссию возглавляют обладающие равными правами сопредседатели, избираемые палатами Федерального Собрания Российской Федерации.</w:t>
      </w:r>
      <w:r w:rsidR="00C16939" w:rsidRPr="00D76CFF">
        <w:rPr>
          <w:color w:val="000000"/>
        </w:rPr>
        <w:t xml:space="preserve"> Для изучения отдельных фактов и обстоятельств, а также для выезда в необходимых случаях на место расследуемых событий комиссией могут создаваться рабочие группы, в состав которых на паритетных началах входят члены комиссии – депутаты Государственной Думы и члены Совета Федерации.</w:t>
      </w:r>
    </w:p>
    <w:p w:rsidR="0007548E" w:rsidRPr="00D76CFF" w:rsidRDefault="002D3C66" w:rsidP="00D76CFF">
      <w:pPr>
        <w:suppressAutoHyphens/>
        <w:rPr>
          <w:color w:val="000000"/>
        </w:rPr>
      </w:pPr>
      <w:r w:rsidRPr="00D76CFF">
        <w:rPr>
          <w:color w:val="000000"/>
        </w:rPr>
        <w:t xml:space="preserve">Комиссии предоставляется право запрашивать и получать в установленном порядке от органов государственной власти и органов местного самоуправления, учреждений и организаций </w:t>
      </w:r>
      <w:r w:rsidR="0007548E" w:rsidRPr="00D76CFF">
        <w:rPr>
          <w:color w:val="000000"/>
        </w:rPr>
        <w:t xml:space="preserve">относящиеся к предмету парламентского расследования </w:t>
      </w:r>
      <w:r w:rsidRPr="00D76CFF">
        <w:rPr>
          <w:color w:val="000000"/>
        </w:rPr>
        <w:t>копии документов, а также информацию, необходимую для проведения расследования. Комиссия также наделяется правом приглашать на свои заседания для дачи объяснений должностных лиц и граждан</w:t>
      </w:r>
      <w:r w:rsidR="0007548E" w:rsidRPr="00D76CFF">
        <w:rPr>
          <w:color w:val="000000"/>
        </w:rPr>
        <w:t xml:space="preserve"> и вести протокол их опроса.</w:t>
      </w:r>
      <w:r w:rsidRPr="00D76CFF">
        <w:rPr>
          <w:color w:val="000000"/>
        </w:rPr>
        <w:t xml:space="preserve"> </w:t>
      </w:r>
    </w:p>
    <w:p w:rsidR="0007548E" w:rsidRPr="00D76CFF" w:rsidRDefault="0007548E" w:rsidP="00D76CFF">
      <w:pPr>
        <w:suppressAutoHyphens/>
        <w:rPr>
          <w:color w:val="000000"/>
        </w:rPr>
      </w:pPr>
      <w:r w:rsidRPr="00D76CFF">
        <w:rPr>
          <w:color w:val="000000"/>
        </w:rPr>
        <w:t>Законом предусматриваются обязанность должностных лиц предоставлять копии требуемых документов и запрашиваемую информацию, обязанность должностных лиц и граждан, приглашенных комиссией, прибыть на ее заседание и дать все необходимые объяснения по расследуемым комиссией фактам и обстоятельствам, а также правдиво ответить на вопросы, поставленные комиссией.</w:t>
      </w:r>
    </w:p>
    <w:p w:rsidR="002D3C66" w:rsidRPr="00D76CFF" w:rsidRDefault="002D3C66" w:rsidP="00D76CFF">
      <w:pPr>
        <w:suppressAutoHyphens/>
        <w:rPr>
          <w:color w:val="000000"/>
        </w:rPr>
      </w:pPr>
      <w:r w:rsidRPr="00D76CFF">
        <w:rPr>
          <w:color w:val="000000"/>
        </w:rPr>
        <w:t>Отказ в предоставлении или уклонение от предоставления запрашиваемых копий документов и информации, предоставление заведомо неполной либо заведомо ложной информации, отказ от дачи объяснений, а также неявка на заседания комиссии без уважительных причин влекут административную или уголовную ответственность</w:t>
      </w:r>
      <w:r w:rsidR="0007548E" w:rsidRPr="00D76CFF">
        <w:rPr>
          <w:color w:val="000000"/>
        </w:rPr>
        <w:t xml:space="preserve"> в соответствии с законодательством Российской Федерации</w:t>
      </w:r>
      <w:r w:rsidRPr="00D76CFF">
        <w:rPr>
          <w:color w:val="000000"/>
        </w:rPr>
        <w:t xml:space="preserve">. </w:t>
      </w:r>
    </w:p>
    <w:p w:rsidR="0007548E" w:rsidRPr="00D76CFF" w:rsidRDefault="0007548E" w:rsidP="00D76CFF">
      <w:pPr>
        <w:suppressAutoHyphens/>
        <w:rPr>
          <w:color w:val="000000"/>
        </w:rPr>
      </w:pPr>
      <w:r w:rsidRPr="00D76CFF">
        <w:rPr>
          <w:color w:val="000000"/>
        </w:rPr>
        <w:t>Указанная ответственность предусматривается статьей 17.1 Кодекса Российской Федерации об административных правонарушениях («Невыполнение законных требований члена Совета Федерации или депутата Государственной Думы») и статьей 287 Уголовного кодекса Российской Федерации («Отказ в предоставлении информации Федеральному Собранию Российской Федерации или Счетной палате Российской Федерации»).</w:t>
      </w:r>
    </w:p>
    <w:p w:rsidR="002D3C66" w:rsidRPr="00D76CFF" w:rsidRDefault="002D3C66" w:rsidP="00D76CFF">
      <w:pPr>
        <w:suppressAutoHyphens/>
        <w:rPr>
          <w:color w:val="000000"/>
        </w:rPr>
      </w:pPr>
      <w:r w:rsidRPr="00D76CFF">
        <w:rPr>
          <w:color w:val="000000"/>
        </w:rPr>
        <w:t>По результатам расследования комиссия готовит итоговый доклад, который подлежит утверждению обеими палатами Федерального Собрания Российской Федерации, после чего направляется Президенту Российской Федерации и в Правительство Российской Федерации. Кроме того, доклад может направляться в иные органы государственной власти, а также Генеральному прокурору Российской Федерации.</w:t>
      </w:r>
    </w:p>
    <w:p w:rsidR="0007548E" w:rsidRPr="00D76CFF" w:rsidRDefault="0007548E" w:rsidP="00D76CFF">
      <w:pPr>
        <w:suppressAutoHyphens/>
        <w:rPr>
          <w:color w:val="000000"/>
        </w:rPr>
      </w:pPr>
      <w:r w:rsidRPr="00D76CFF">
        <w:rPr>
          <w:color w:val="000000"/>
        </w:rPr>
        <w:t>Для организационного обеспечения деятельности комиссии на паритетных началах формируется ее аппарат, состоящий из штатных сотрудников аппаратов палат Федерального Собрания Российской Федерации.</w:t>
      </w:r>
    </w:p>
    <w:p w:rsidR="0007548E" w:rsidRPr="00D76CFF" w:rsidRDefault="0007548E" w:rsidP="00D76CFF">
      <w:pPr>
        <w:suppressAutoHyphens/>
        <w:rPr>
          <w:color w:val="000000"/>
        </w:rPr>
      </w:pPr>
      <w:r w:rsidRPr="00D76CFF">
        <w:rPr>
          <w:color w:val="000000"/>
        </w:rPr>
        <w:t>Финансовое и материально-техническое обеспечение деятельности комиссии осуществляется за счет средств федерального бюджета, выделяемых на содержание палат Федерального Собрания Российской Федерации.</w:t>
      </w:r>
    </w:p>
    <w:p w:rsidR="0007548E" w:rsidRPr="00D76CFF" w:rsidRDefault="0007548E" w:rsidP="00D76CFF">
      <w:pPr>
        <w:suppressAutoHyphens/>
        <w:rPr>
          <w:color w:val="000000"/>
        </w:rPr>
      </w:pPr>
      <w:r w:rsidRPr="00D76CFF">
        <w:rPr>
          <w:color w:val="000000"/>
        </w:rPr>
        <w:t>Расходы граждан, привлеченных к участию в парламентском расследовании, возмещаются в порядке и размерах, установленных Правительством Российской Федерации, за счет средств федерального бюджета.</w:t>
      </w:r>
    </w:p>
    <w:p w:rsidR="002D3C66" w:rsidRPr="00D76CFF" w:rsidRDefault="002D3C66" w:rsidP="00D76CFF">
      <w:pPr>
        <w:suppressAutoHyphens/>
        <w:rPr>
          <w:color w:val="000000"/>
        </w:rPr>
      </w:pPr>
      <w:r w:rsidRPr="00D76CFF">
        <w:rPr>
          <w:color w:val="000000"/>
        </w:rPr>
        <w:t>Важным э</w:t>
      </w:r>
      <w:r w:rsidR="00B630AF" w:rsidRPr="00D76CFF">
        <w:rPr>
          <w:color w:val="000000"/>
        </w:rPr>
        <w:t>лементом концепции закона</w:t>
      </w:r>
      <w:r w:rsidRPr="00D76CFF">
        <w:rPr>
          <w:color w:val="000000"/>
        </w:rPr>
        <w:t xml:space="preserve"> является закрепление в качестве одной из целей парламентских расследований контроля со стороны Федерального Собрания Российской Федерации деятельности Правительства Российской Федерации и иных органов государственной власти Российской Федерации, органов государственной власти субъектов Российской Федерации, а также органов местного самоуправления по устранению причин возникновения</w:t>
      </w:r>
      <w:r w:rsidR="00D76CFF">
        <w:rPr>
          <w:color w:val="000000"/>
        </w:rPr>
        <w:t xml:space="preserve"> </w:t>
      </w:r>
      <w:r w:rsidRPr="00D76CFF">
        <w:rPr>
          <w:color w:val="000000"/>
        </w:rPr>
        <w:t>и последствий обстоятельств, послуживших основанием для проведения парламентского расследования.</w:t>
      </w:r>
    </w:p>
    <w:p w:rsidR="002D3C66" w:rsidRPr="00D76CFF" w:rsidRDefault="002D3C66" w:rsidP="00D76CFF">
      <w:pPr>
        <w:suppressAutoHyphens/>
        <w:rPr>
          <w:color w:val="000000"/>
        </w:rPr>
      </w:pPr>
      <w:r w:rsidRPr="00D76CFF">
        <w:rPr>
          <w:color w:val="000000"/>
        </w:rPr>
        <w:t xml:space="preserve">Следует отметить, что в соответствии со ст. </w:t>
      </w:r>
      <w:r w:rsidR="00B630AF" w:rsidRPr="00D76CFF">
        <w:rPr>
          <w:color w:val="000000"/>
        </w:rPr>
        <w:t>4</w:t>
      </w:r>
      <w:r w:rsidRPr="00D76CFF">
        <w:rPr>
          <w:color w:val="000000"/>
        </w:rPr>
        <w:t xml:space="preserve"> указанного закон</w:t>
      </w:r>
      <w:r w:rsidR="00B630AF" w:rsidRPr="00D76CFF">
        <w:rPr>
          <w:color w:val="000000"/>
        </w:rPr>
        <w:t xml:space="preserve">а </w:t>
      </w:r>
      <w:r w:rsidRPr="00D76CFF">
        <w:rPr>
          <w:color w:val="000000"/>
        </w:rPr>
        <w:t xml:space="preserve">парламентскому расследованию не подлежит деятельность Президента Российской Федерации. </w:t>
      </w:r>
      <w:r w:rsidR="00B630AF" w:rsidRPr="00D76CFF">
        <w:rPr>
          <w:color w:val="000000"/>
        </w:rPr>
        <w:t xml:space="preserve">Наличие </w:t>
      </w:r>
      <w:r w:rsidRPr="00D76CFF">
        <w:rPr>
          <w:color w:val="000000"/>
        </w:rPr>
        <w:t xml:space="preserve">подобного ограничения </w:t>
      </w:r>
      <w:r w:rsidR="00B630AF" w:rsidRPr="00D76CFF">
        <w:rPr>
          <w:color w:val="000000"/>
        </w:rPr>
        <w:t xml:space="preserve">объясняется </w:t>
      </w:r>
      <w:r w:rsidRPr="00D76CFF">
        <w:rPr>
          <w:color w:val="000000"/>
        </w:rPr>
        <w:t>тем, что Конституцией Российской Федерации предусмотрен самостоятельный правовой механизм расследования деятельности Президента Российской Федерации в связи с выдвижением Государственной Думой обвинения в государственной измене или совершении иного тяжкого преступления (ст. 93 Конституции Российской Федерации). Кроме того, в целях обеспечения самостоятельности и независимости суда при осуществлении правосудия из предмета парламентского расследования исключены деятельность суда по осуществлению правосудия.</w:t>
      </w:r>
    </w:p>
    <w:p w:rsidR="002D3C66" w:rsidRPr="00D76CFF" w:rsidRDefault="002D3C66" w:rsidP="00D76CFF">
      <w:pPr>
        <w:suppressAutoHyphens/>
        <w:rPr>
          <w:color w:val="000000"/>
        </w:rPr>
      </w:pPr>
      <w:r w:rsidRPr="00D76CFF">
        <w:rPr>
          <w:color w:val="000000"/>
        </w:rPr>
        <w:t>Таким образом, рассматр</w:t>
      </w:r>
      <w:r w:rsidR="00B630AF" w:rsidRPr="00D76CFF">
        <w:rPr>
          <w:color w:val="000000"/>
        </w:rPr>
        <w:t>иваемый закон</w:t>
      </w:r>
      <w:r w:rsidRPr="00D76CFF">
        <w:rPr>
          <w:color w:val="000000"/>
        </w:rPr>
        <w:t xml:space="preserve"> достаточно полно урегулировал процедуры проведения парламентских расследований Федеральным Собранием Российской Федерации.</w:t>
      </w:r>
      <w:r w:rsidR="0027129B" w:rsidRPr="00D76CFF">
        <w:rPr>
          <w:color w:val="000000"/>
        </w:rPr>
        <w:t xml:space="preserve"> </w:t>
      </w:r>
      <w:r w:rsidRPr="00D76CFF">
        <w:rPr>
          <w:color w:val="000000"/>
        </w:rPr>
        <w:t>Дальнейшее развитие института парламентского развития на федеральном уровне видится в повышении роли итоговых решений комиссий по расследованию в привлечении к ответственности должностных лиц.</w:t>
      </w:r>
    </w:p>
    <w:p w:rsidR="0027129B" w:rsidRPr="00D76CFF" w:rsidRDefault="0027129B" w:rsidP="00D76CFF">
      <w:pPr>
        <w:suppressAutoHyphens/>
        <w:rPr>
          <w:color w:val="000000"/>
        </w:rPr>
      </w:pPr>
      <w:r w:rsidRPr="00D76CFF">
        <w:rPr>
          <w:color w:val="000000"/>
        </w:rPr>
        <w:t>Примером может послужить закон Московской области «О депутатском расследовании» от 4 ноября 2004 г. В нем закреплены основания, цели, принципы проведения парламентских расследований, детально проработаны нормы, закрепляющие правовое положение комиссий по расследованию и их членов, указан порядок принятия итогового решения комиссии (мотивировочного заключения),</w:t>
      </w:r>
      <w:r w:rsidR="00D76CFF">
        <w:rPr>
          <w:color w:val="000000"/>
        </w:rPr>
        <w:t xml:space="preserve"> </w:t>
      </w:r>
      <w:r w:rsidRPr="00D76CFF">
        <w:rPr>
          <w:color w:val="000000"/>
        </w:rPr>
        <w:t xml:space="preserve">и, что немаловажно, закреплена норма об обязательном опубликовании данного решения и требования, касающаяся хранения материалов дела во время проведения расследования и по его окончанию. Среди оснований проведения депутатского расследования можно отметить те из них, которые являются особенными, необычными для оснований парламентских расследований. </w:t>
      </w:r>
    </w:p>
    <w:p w:rsidR="00D76CFF" w:rsidRDefault="00D76CFF" w:rsidP="00D76CFF">
      <w:pPr>
        <w:pStyle w:val="2"/>
        <w:suppressAutoHyphens/>
        <w:spacing w:before="0" w:after="0"/>
        <w:jc w:val="both"/>
        <w:rPr>
          <w:color w:val="000000"/>
          <w:sz w:val="28"/>
        </w:rPr>
      </w:pPr>
      <w:bookmarkStart w:id="2" w:name="_Toc226472689"/>
    </w:p>
    <w:p w:rsidR="0027129B" w:rsidRPr="00D76CFF" w:rsidRDefault="0027129B" w:rsidP="00D76CFF">
      <w:pPr>
        <w:pStyle w:val="2"/>
        <w:suppressAutoHyphens/>
        <w:spacing w:before="0" w:after="0"/>
        <w:jc w:val="both"/>
        <w:rPr>
          <w:color w:val="000000"/>
          <w:sz w:val="28"/>
        </w:rPr>
      </w:pPr>
      <w:r w:rsidRPr="00D76CFF">
        <w:rPr>
          <w:color w:val="000000"/>
          <w:sz w:val="28"/>
        </w:rPr>
        <w:t xml:space="preserve">2. </w:t>
      </w:r>
      <w:r w:rsidRPr="00D76CFF">
        <w:rPr>
          <w:color w:val="000000"/>
          <w:sz w:val="28"/>
          <w:szCs w:val="28"/>
        </w:rPr>
        <w:t>Основания</w:t>
      </w:r>
      <w:r w:rsidRPr="00D76CFF">
        <w:rPr>
          <w:color w:val="000000"/>
          <w:sz w:val="28"/>
        </w:rPr>
        <w:t xml:space="preserve"> приобретения гражданства РФ</w:t>
      </w:r>
      <w:bookmarkEnd w:id="2"/>
    </w:p>
    <w:p w:rsidR="0027129B" w:rsidRPr="00D76CFF" w:rsidRDefault="0027129B" w:rsidP="00D76CFF">
      <w:pPr>
        <w:suppressAutoHyphens/>
        <w:rPr>
          <w:color w:val="000000"/>
        </w:rPr>
      </w:pPr>
    </w:p>
    <w:p w:rsidR="00772A88" w:rsidRPr="00D76CFF" w:rsidRDefault="00772A88" w:rsidP="00D76CFF">
      <w:pPr>
        <w:suppressAutoHyphens/>
        <w:rPr>
          <w:color w:val="000000"/>
        </w:rPr>
      </w:pPr>
      <w:r w:rsidRPr="00D76CFF">
        <w:rPr>
          <w:color w:val="000000"/>
        </w:rPr>
        <w:t>Признание гражданства является своего рода юридической "инвентаризацией" государством своего населения, разделением его на "своих" и "чужих", которое осуществляется периодически на основе наиболее общих, часто формальных принципов, обусловливающих связь лица с государством. Устанавливая круг своих граждан, государство создает тем самым необходимые предпосылки для отграничения граждан от иностранцев или лиц без гражданства, а также для решения всех других вопросов гражданства. При этом государство определяет условия, наличие которых необходимо для того, чтобы лицо было признано гражданином.</w:t>
      </w:r>
    </w:p>
    <w:p w:rsidR="00772A88" w:rsidRPr="00D76CFF" w:rsidRDefault="00772A88" w:rsidP="00D76CFF">
      <w:pPr>
        <w:suppressAutoHyphens/>
        <w:rPr>
          <w:color w:val="000000"/>
        </w:rPr>
      </w:pPr>
      <w:r w:rsidRPr="00D76CFF">
        <w:rPr>
          <w:color w:val="000000"/>
        </w:rPr>
        <w:t>На самом деле признание гражданства означает, что лицо приобретает право на принадлежность к гражданству независимо от его на то согласия, а тем более волеизъявления, направленного на признание за ним гражданства. Что же касается государства, то оно обязано признать всякое лицо своим гражданином, если такое признание соответствует определенным государством условиям. Оно не вправе ему в этом отказать</w:t>
      </w:r>
      <w:r w:rsidRPr="00D76CFF">
        <w:rPr>
          <w:color w:val="000000"/>
          <w:vertAlign w:val="superscript"/>
        </w:rPr>
        <w:footnoteReference w:id="2"/>
      </w:r>
      <w:r w:rsidRPr="00D76CFF">
        <w:rPr>
          <w:color w:val="000000"/>
        </w:rPr>
        <w:t>.</w:t>
      </w:r>
    </w:p>
    <w:p w:rsidR="00772A88" w:rsidRPr="00D76CFF" w:rsidRDefault="00772A88" w:rsidP="00D76CFF">
      <w:pPr>
        <w:suppressAutoHyphens/>
        <w:rPr>
          <w:color w:val="000000"/>
        </w:rPr>
      </w:pPr>
      <w:r w:rsidRPr="00D76CFF">
        <w:rPr>
          <w:color w:val="000000"/>
        </w:rPr>
        <w:t>Принадлежность к российскому гражданству всегда определялась законом прежде всего путем установления круга лиц, признающихся российскими гражданами.</w:t>
      </w:r>
    </w:p>
    <w:p w:rsidR="00772A88" w:rsidRPr="00D76CFF" w:rsidRDefault="00772A88" w:rsidP="00D76CFF">
      <w:pPr>
        <w:suppressAutoHyphens/>
        <w:rPr>
          <w:color w:val="000000"/>
        </w:rPr>
      </w:pPr>
      <w:r w:rsidRPr="00D76CFF">
        <w:rPr>
          <w:color w:val="000000"/>
        </w:rPr>
        <w:t>Федеральный закон от 31 мая 2002 г. "О гражданстве Российской Федерации", вступивший в силу с 1 июля 2002 г. (ст. 45), признает гражданами Российской Федерации лиц, имеющих гражданство Российской Федерации на день вступления его в силу, т.е. на 1 июля 2002 г., а также лиц, которые приобрели гражданство Российской Федерации в соответствии с этим законом.</w:t>
      </w:r>
    </w:p>
    <w:p w:rsidR="00772A88" w:rsidRPr="00D76CFF" w:rsidRDefault="00772A88" w:rsidP="00D76CFF">
      <w:pPr>
        <w:suppressAutoHyphens/>
        <w:rPr>
          <w:color w:val="000000"/>
        </w:rPr>
      </w:pPr>
      <w:r w:rsidRPr="00D76CFF">
        <w:rPr>
          <w:color w:val="000000"/>
        </w:rPr>
        <w:t>С вопросом о признании за лицом гражданства тесно связан вопрос о сохранении лицом гражданства, так как один без другого эти вопросы решены быть не могут.</w:t>
      </w:r>
    </w:p>
    <w:p w:rsidR="00772A88" w:rsidRPr="00D76CFF" w:rsidRDefault="00772A88" w:rsidP="00D76CFF">
      <w:pPr>
        <w:suppressAutoHyphens/>
        <w:rPr>
          <w:color w:val="000000"/>
        </w:rPr>
      </w:pPr>
      <w:r w:rsidRPr="00D76CFF">
        <w:rPr>
          <w:color w:val="000000"/>
        </w:rPr>
        <w:t>Условия, при которых лица сохраняют свое гражданство, устанавливаются государством.</w:t>
      </w:r>
    </w:p>
    <w:p w:rsidR="00772A88" w:rsidRPr="00D76CFF" w:rsidRDefault="00772A88" w:rsidP="00D76CFF">
      <w:pPr>
        <w:suppressAutoHyphens/>
        <w:rPr>
          <w:color w:val="000000"/>
        </w:rPr>
      </w:pPr>
      <w:r w:rsidRPr="00D76CFF">
        <w:rPr>
          <w:color w:val="000000"/>
        </w:rPr>
        <w:t>Самостоятельную группу связанных с гражданством отношений, регулируемых нормами права, составляют отношения по поводу приобретения гражданства. Приобретение гражданства по своим последствиям близко примыкает к признанию гражданства. Однако по своему содержанию эти субинституты гражданства различны: приобретают гражданство те лица, которые до тех или иных событий, указанных в законе, не были гражданами, а признаются таковыми как раз те, которые являются гражданами.</w:t>
      </w:r>
    </w:p>
    <w:p w:rsidR="00772A88" w:rsidRPr="00D76CFF" w:rsidRDefault="00772A88" w:rsidP="00D76CFF">
      <w:pPr>
        <w:suppressAutoHyphens/>
        <w:rPr>
          <w:color w:val="000000"/>
        </w:rPr>
      </w:pPr>
      <w:r w:rsidRPr="00D76CFF">
        <w:rPr>
          <w:color w:val="000000"/>
        </w:rPr>
        <w:t>Все отношения по приобретению гражданства (а соответственно и регулирующие их правовые нормы) можно разделить на отношения по поводу приобретения гражданства:</w:t>
      </w:r>
    </w:p>
    <w:p w:rsidR="00772A88" w:rsidRPr="00D76CFF" w:rsidRDefault="00772A88" w:rsidP="00D76CFF">
      <w:pPr>
        <w:suppressAutoHyphens/>
        <w:rPr>
          <w:color w:val="000000"/>
        </w:rPr>
      </w:pPr>
      <w:r w:rsidRPr="00D76CFF">
        <w:rPr>
          <w:color w:val="000000"/>
        </w:rPr>
        <w:t>а) по рождению;</w:t>
      </w:r>
    </w:p>
    <w:p w:rsidR="00772A88" w:rsidRPr="00D76CFF" w:rsidRDefault="00772A88" w:rsidP="00D76CFF">
      <w:pPr>
        <w:suppressAutoHyphens/>
        <w:rPr>
          <w:color w:val="000000"/>
        </w:rPr>
      </w:pPr>
      <w:r w:rsidRPr="00D76CFF">
        <w:rPr>
          <w:color w:val="000000"/>
        </w:rPr>
        <w:t>б) в результате приема в гражданство Российской Федерации;</w:t>
      </w:r>
    </w:p>
    <w:p w:rsidR="00772A88" w:rsidRPr="00D76CFF" w:rsidRDefault="00772A88" w:rsidP="00D76CFF">
      <w:pPr>
        <w:suppressAutoHyphens/>
        <w:rPr>
          <w:color w:val="000000"/>
        </w:rPr>
      </w:pPr>
      <w:r w:rsidRPr="00D76CFF">
        <w:rPr>
          <w:color w:val="000000"/>
        </w:rPr>
        <w:t>в) в результате восстановления в гражданстве Российской Федерации;</w:t>
      </w:r>
    </w:p>
    <w:p w:rsidR="00772A88" w:rsidRPr="00D76CFF" w:rsidRDefault="00772A88" w:rsidP="00D76CFF">
      <w:pPr>
        <w:suppressAutoHyphens/>
        <w:rPr>
          <w:color w:val="000000"/>
        </w:rPr>
      </w:pPr>
      <w:r w:rsidRPr="00D76CFF">
        <w:rPr>
          <w:color w:val="000000"/>
        </w:rPr>
        <w:t>г) по иным основаниям, предусмотренным настоящим Федеральным законом или международным договором Российской Федерации.</w:t>
      </w:r>
    </w:p>
    <w:p w:rsidR="00772A88" w:rsidRPr="00D76CFF" w:rsidRDefault="00772A88" w:rsidP="00D76CFF">
      <w:pPr>
        <w:suppressAutoHyphens/>
        <w:rPr>
          <w:color w:val="000000"/>
        </w:rPr>
      </w:pPr>
      <w:r w:rsidRPr="00D76CFF">
        <w:rPr>
          <w:color w:val="000000"/>
        </w:rPr>
        <w:t xml:space="preserve">Приобретение гражданства по рождению (происхождению) регулируется законодательством в зависимости от гражданства родителей (так называемое "право крови") и в зависимости от места рождения (так называемое "право почвы")или посредством комбинации этих двух начал. </w:t>
      </w:r>
    </w:p>
    <w:p w:rsidR="00772A88" w:rsidRPr="00D76CFF" w:rsidRDefault="00772A88" w:rsidP="00D76CFF">
      <w:pPr>
        <w:suppressAutoHyphens/>
        <w:rPr>
          <w:color w:val="000000"/>
        </w:rPr>
      </w:pPr>
      <w:r w:rsidRPr="00D76CFF">
        <w:rPr>
          <w:color w:val="000000"/>
        </w:rPr>
        <w:t>"Право крови" (jus sanguinis)означает, что лицо, рожденное от граждан данного государства, приобретает его гражданство независимо от места рождения. Таким образом, "право крови" означает государственную принадлежность родителей, а не их национальность. "Право почвы" (jus soli)означает, что лицо, родившееся на территории соответствующего государства, приобретает его гражданство независимо от гражданства своих родителей.</w:t>
      </w:r>
    </w:p>
    <w:p w:rsidR="00772A88" w:rsidRPr="00D76CFF" w:rsidRDefault="00772A88" w:rsidP="00D76CFF">
      <w:pPr>
        <w:suppressAutoHyphens/>
        <w:rPr>
          <w:color w:val="000000"/>
        </w:rPr>
      </w:pPr>
      <w:r w:rsidRPr="00D76CFF">
        <w:rPr>
          <w:color w:val="000000"/>
        </w:rPr>
        <w:t>Из всех оснований приобретения гражданства рождение является, бесспорно, самым важным. В любом государстве преобладающая часть граждан - это граждане именно по рождению.</w:t>
      </w:r>
    </w:p>
    <w:p w:rsidR="00772A88" w:rsidRPr="00D76CFF" w:rsidRDefault="00772A88" w:rsidP="00D76CFF">
      <w:pPr>
        <w:suppressAutoHyphens/>
        <w:rPr>
          <w:color w:val="000000"/>
        </w:rPr>
      </w:pPr>
      <w:r w:rsidRPr="00D76CFF">
        <w:rPr>
          <w:color w:val="000000"/>
        </w:rPr>
        <w:t>Закон о гражданстве Российской Федерации 2002 г. в отличие от ранее действующего закона объединяет все условия приобретения гражданства по рождению в ст. 12. В ней указывается, что ребенок приобретает гражданство Российской Федерации по рождению, если на день его рождения:</w:t>
      </w:r>
    </w:p>
    <w:p w:rsidR="00772A88" w:rsidRPr="00D76CFF" w:rsidRDefault="00772A88" w:rsidP="00D76CFF">
      <w:pPr>
        <w:suppressAutoHyphens/>
        <w:rPr>
          <w:color w:val="000000"/>
        </w:rPr>
      </w:pPr>
      <w:r w:rsidRPr="00D76CFF">
        <w:rPr>
          <w:color w:val="000000"/>
        </w:rPr>
        <w:t>а) оба его родителя или единственный его родитель имеют гражданство Российской Федерации (независимо от места рождения ребенка);</w:t>
      </w:r>
    </w:p>
    <w:p w:rsidR="00772A88" w:rsidRPr="00D76CFF" w:rsidRDefault="00772A88" w:rsidP="00D76CFF">
      <w:pPr>
        <w:suppressAutoHyphens/>
        <w:rPr>
          <w:color w:val="000000"/>
        </w:rPr>
      </w:pPr>
      <w:r w:rsidRPr="00D76CFF">
        <w:rPr>
          <w:color w:val="000000"/>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772A88" w:rsidRPr="00D76CFF" w:rsidRDefault="00772A88" w:rsidP="00D76CFF">
      <w:pPr>
        <w:suppressAutoHyphens/>
        <w:rPr>
          <w:color w:val="000000"/>
        </w:rPr>
      </w:pPr>
      <w:r w:rsidRPr="00D76CFF">
        <w:rPr>
          <w:color w:val="000000"/>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772A88" w:rsidRPr="00D76CFF" w:rsidRDefault="00772A88" w:rsidP="00D76CFF">
      <w:pPr>
        <w:suppressAutoHyphens/>
        <w:rPr>
          <w:color w:val="000000"/>
        </w:rPr>
      </w:pPr>
      <w:r w:rsidRPr="00D76CFF">
        <w:rPr>
          <w:color w:val="000000"/>
        </w:rPr>
        <w:t>г) оба его родителя или единственный родитель,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государства, гражданами которых являются его родители или единственный родитель, не предоставляют ему свое гражданство.</w:t>
      </w:r>
    </w:p>
    <w:p w:rsidR="00772A88" w:rsidRPr="00D76CFF" w:rsidRDefault="00772A88" w:rsidP="00D76CFF">
      <w:pPr>
        <w:suppressAutoHyphens/>
        <w:rPr>
          <w:color w:val="000000"/>
        </w:rPr>
      </w:pPr>
      <w:r w:rsidRPr="00D76CFF">
        <w:rPr>
          <w:color w:val="000000"/>
        </w:rPr>
        <w:t>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w:t>
      </w:r>
    </w:p>
    <w:p w:rsidR="00772A88" w:rsidRPr="00D76CFF" w:rsidRDefault="00772A88" w:rsidP="00D76CFF">
      <w:pPr>
        <w:suppressAutoHyphens/>
        <w:rPr>
          <w:color w:val="000000"/>
        </w:rPr>
      </w:pPr>
      <w:r w:rsidRPr="00D76CFF">
        <w:rPr>
          <w:color w:val="000000"/>
        </w:rPr>
        <w:t>Одним из оснований приобретения гражданства иностранцами и лицами без гражданства является прием в гражданство. Так как прием в гражданство касается лиц, не имеющих права на гражданство данного государства, он является не обязанностью государства, а его правом, актом свободного усмотрения государственной власти, которая всегда может в нем отказать.</w:t>
      </w:r>
    </w:p>
    <w:p w:rsidR="00772A88" w:rsidRPr="00D76CFF" w:rsidRDefault="00772A88" w:rsidP="00D76CFF">
      <w:pPr>
        <w:suppressAutoHyphens/>
        <w:rPr>
          <w:color w:val="000000"/>
        </w:rPr>
      </w:pPr>
      <w:r w:rsidRPr="00D76CFF">
        <w:rPr>
          <w:color w:val="000000"/>
        </w:rPr>
        <w:t>Поскольку государства не признают себя обязанными принимать в гражданство каждого просящего об этом иностранца или каждое лицо без гражданства, то прием в гражданство обусловливается специальными условиями. Эти условия служат материально-правовым основанием приобретения гражданства лицами, не имеющими права на гражданство данного государства и достигшими совершеннолетия.</w:t>
      </w:r>
    </w:p>
    <w:p w:rsidR="00772A88" w:rsidRPr="00D76CFF" w:rsidRDefault="00772A88" w:rsidP="00D76CFF">
      <w:pPr>
        <w:suppressAutoHyphens/>
        <w:rPr>
          <w:color w:val="000000"/>
        </w:rPr>
      </w:pPr>
      <w:r w:rsidRPr="00D76CFF">
        <w:rPr>
          <w:color w:val="000000"/>
        </w:rPr>
        <w:t>Устанавливая такие условия, государство преследует цель предотвратить прием в гражданство нежелательных лиц, которые ищут перемены гражданства только как средства избегнуть, например, уголовного преследования и т.п. Поэтому прием в гражданство допускается после получения о желающем приобрести гражданство необходимых государству сведений, для чего от претендентов на гражданство часто требуется предварительное проживание в стране в течение определенного срока</w:t>
      </w:r>
    </w:p>
    <w:p w:rsidR="00772A88" w:rsidRPr="00D76CFF" w:rsidRDefault="00772A88" w:rsidP="00D76CFF">
      <w:pPr>
        <w:suppressAutoHyphens/>
        <w:rPr>
          <w:color w:val="000000"/>
        </w:rPr>
      </w:pPr>
      <w:r w:rsidRPr="00D76CFF">
        <w:rPr>
          <w:color w:val="000000"/>
        </w:rPr>
        <w:t>Закон о гражданстве Российской Федерации 2002 г. внес существенные изменения в порядок приема в гражданство Российской Федерации.</w:t>
      </w:r>
      <w:r w:rsidR="00D76CFF">
        <w:rPr>
          <w:color w:val="000000"/>
        </w:rPr>
        <w:t xml:space="preserve"> </w:t>
      </w:r>
      <w:r w:rsidRPr="00D76CFF">
        <w:rPr>
          <w:color w:val="000000"/>
        </w:rPr>
        <w:t>Так, в соответствии со ст. 13 устанавливается общий порядок приема в гражданство Российской Федерации. Он предусматривает право иностранных граждан и лиц без гражданства, достигших 18 лет и обладающих дееспособностью, обращаться с заявлением о приеме в гражданство Российской Федерации. Однако таким правом пользуются далеко не все из указанных граждан и лиц - оно принадлежит только тем иностранцам и лицам без гражданства, которые отвечают следующим основным требованиям закона. Эти лица должны:</w:t>
      </w:r>
    </w:p>
    <w:p w:rsidR="00772A88" w:rsidRPr="00D76CFF" w:rsidRDefault="00772A88" w:rsidP="00D76CFF">
      <w:pPr>
        <w:suppressAutoHyphens/>
        <w:rPr>
          <w:color w:val="000000"/>
        </w:rPr>
      </w:pPr>
      <w:r w:rsidRPr="00D76CFF">
        <w:rPr>
          <w:color w:val="000000"/>
        </w:rPr>
        <w:t>1) иметь вид на жительство - документ, удостоверяющий личность лица без гражданства, выданный в подтверждение разрешения на постоянное проживание на территории Российской Федерации лицу без гражданства или иностранному гражданину и подтверждающий их право на свободный выезд из Российской Федерации и возвращение в Российскую Федерацию;</w:t>
      </w:r>
    </w:p>
    <w:p w:rsidR="00772A88" w:rsidRPr="00D76CFF" w:rsidRDefault="00772A88" w:rsidP="00D76CFF">
      <w:pPr>
        <w:suppressAutoHyphens/>
        <w:rPr>
          <w:color w:val="000000"/>
        </w:rPr>
      </w:pPr>
      <w:r w:rsidRPr="00D76CFF">
        <w:rPr>
          <w:color w:val="000000"/>
        </w:rPr>
        <w:t>2) проживать на территории Российской Федерации со дня получения вида на жительство и до дня обращения с заявлением о приеме в гражданство Российской Федерации в течение пяти лет непрерывно.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w:t>
      </w:r>
    </w:p>
    <w:p w:rsidR="00772A88" w:rsidRPr="00D76CFF" w:rsidRDefault="00772A88" w:rsidP="00D76CFF">
      <w:pPr>
        <w:suppressAutoHyphens/>
        <w:rPr>
          <w:color w:val="000000"/>
        </w:rPr>
      </w:pPr>
      <w:r w:rsidRPr="00D76CFF">
        <w:rPr>
          <w:color w:val="000000"/>
        </w:rPr>
        <w:t>3) взять на себя обязательство соблюдать Конституцию и законодательство РФ;</w:t>
      </w:r>
    </w:p>
    <w:p w:rsidR="00772A88" w:rsidRPr="00D76CFF" w:rsidRDefault="00772A88" w:rsidP="00D76CFF">
      <w:pPr>
        <w:suppressAutoHyphens/>
        <w:rPr>
          <w:color w:val="000000"/>
        </w:rPr>
      </w:pPr>
      <w:r w:rsidRPr="00D76CFF">
        <w:rPr>
          <w:color w:val="000000"/>
        </w:rPr>
        <w:t>4) иметь законный источник средств к существованию;</w:t>
      </w:r>
    </w:p>
    <w:p w:rsidR="00772A88" w:rsidRPr="00D76CFF" w:rsidRDefault="00772A88" w:rsidP="00D76CFF">
      <w:pPr>
        <w:suppressAutoHyphens/>
        <w:rPr>
          <w:color w:val="000000"/>
        </w:rPr>
      </w:pPr>
      <w:r w:rsidRPr="00D76CFF">
        <w:rPr>
          <w:color w:val="000000"/>
        </w:rPr>
        <w:t>5) обратиться в полномочный орган иностранного государства с заявлением об отказе от имеющегося у них иного гражданства. Отказ от иного гражданства не требуется, если это предусмотрено международным договором Российской Федерации или действующим федеральным законодательством либо если отказ от иного гражданства невозможен в силу не зависящих от лица причин;</w:t>
      </w:r>
    </w:p>
    <w:p w:rsidR="00772A88" w:rsidRPr="00D76CFF" w:rsidRDefault="00772A88" w:rsidP="00D76CFF">
      <w:pPr>
        <w:suppressAutoHyphens/>
        <w:rPr>
          <w:color w:val="000000"/>
        </w:rPr>
      </w:pPr>
      <w:r w:rsidRPr="00D76CFF">
        <w:rPr>
          <w:color w:val="000000"/>
        </w:rPr>
        <w:t>6) владеть русским языком. Порядок определения уровня знаний русского языка устанавливается положением о порядке рассмотрения вопросов гражданства Российской Федерации.</w:t>
      </w:r>
    </w:p>
    <w:p w:rsidR="00772A88" w:rsidRPr="00D76CFF" w:rsidRDefault="00772A88" w:rsidP="00D76CFF">
      <w:pPr>
        <w:suppressAutoHyphens/>
        <w:rPr>
          <w:color w:val="000000"/>
        </w:rPr>
      </w:pPr>
      <w:r w:rsidRPr="00D76CFF">
        <w:rPr>
          <w:color w:val="000000"/>
        </w:rPr>
        <w:t>Отказ от иного гражданства при приобретении российского гражданства отвечает принципу устойчивой правовой связи лица с государством и согласуется с широко распространенной законодательной и правоприменительной практикой других государств. Это требование не исключает возможности приобретения гражданином Российской Федерации в дальнейшем иного гражданства, однако оно в определенной мере снимает коллизию с законами о гражданстве стран СНГ и открывает перспективу дальнейшего сближения законодательств этих стран путем заключения международных договоров. Без соблюдения всех этих условий может быть принято в гражданство Российской Федерации лицо, имеющее особые заслуги перед Российской Федерацией.</w:t>
      </w:r>
    </w:p>
    <w:p w:rsidR="00772A88" w:rsidRPr="00D76CFF" w:rsidRDefault="00772A88" w:rsidP="00D76CFF">
      <w:pPr>
        <w:suppressAutoHyphens/>
        <w:rPr>
          <w:color w:val="000000"/>
        </w:rPr>
      </w:pPr>
      <w:r w:rsidRPr="00D76CFF">
        <w:rPr>
          <w:color w:val="000000"/>
        </w:rPr>
        <w:t>Закон о гражданстве 2002 г. отказался от регистрации как способа приобретения российского гражданства. Однако он предусматривает упрощенный порядок приема в гражданство, т.е. порядок рассмотрения вопросов гражданства и принятия решений по этим вопросам в отношении лиц, на которых распространяются льготные условия, установленные им.</w:t>
      </w:r>
    </w:p>
    <w:p w:rsidR="00772A88" w:rsidRPr="00D76CFF" w:rsidRDefault="00772A88" w:rsidP="00D76CFF">
      <w:pPr>
        <w:suppressAutoHyphens/>
        <w:rPr>
          <w:color w:val="000000"/>
        </w:rPr>
      </w:pPr>
      <w:r w:rsidRPr="00D76CFF">
        <w:rPr>
          <w:color w:val="000000"/>
        </w:rPr>
        <w:t>Федеральный закон от 11 ноября 2003 г. "О внесении изменений и дополнений в Федеральный закон "О гражданстве Российской Федерации" перечень лиц и условия упрощенного порядка приема в гражданство РФ.</w:t>
      </w:r>
    </w:p>
    <w:p w:rsidR="00772A88" w:rsidRPr="00D76CFF" w:rsidRDefault="00772A88" w:rsidP="00D76CFF">
      <w:pPr>
        <w:suppressAutoHyphens/>
        <w:rPr>
          <w:color w:val="000000"/>
        </w:rPr>
      </w:pPr>
      <w:r w:rsidRPr="00D76CFF">
        <w:rPr>
          <w:color w:val="000000"/>
        </w:rPr>
        <w:t>Одним из традиционных оснований приобретения российского гражданства является восстановление в гражданстве, известное законодательству со времен Российской империи.</w:t>
      </w:r>
    </w:p>
    <w:p w:rsidR="00772A88" w:rsidRPr="00D76CFF" w:rsidRDefault="00772A88" w:rsidP="00D76CFF">
      <w:pPr>
        <w:suppressAutoHyphens/>
        <w:rPr>
          <w:color w:val="000000"/>
        </w:rPr>
      </w:pPr>
      <w:r w:rsidRPr="00D76CFF">
        <w:rPr>
          <w:color w:val="000000"/>
        </w:rPr>
        <w:t>Закон о гражданстве Российской Федерации 2002 г. рассматривает восстановление в гражданстве в качестве одного из оснований приобретения гражданства Российской Федерации (п. "в" ст. 11). В нем указывается (ст. 15), что 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в порядке, аналогичном общему порядку приема в гражданство Российской Федерации (ч. 1 ст. 13). При этом срок их проживания на территории Российской Федерации сокращается до трех лет.</w:t>
      </w:r>
    </w:p>
    <w:p w:rsidR="00772A88" w:rsidRPr="00D76CFF" w:rsidRDefault="00772A88" w:rsidP="00D76CFF">
      <w:pPr>
        <w:suppressAutoHyphens/>
        <w:rPr>
          <w:color w:val="000000"/>
        </w:rPr>
      </w:pPr>
      <w:r w:rsidRPr="00D76CFF">
        <w:rPr>
          <w:color w:val="000000"/>
        </w:rPr>
        <w:t>Таким образом, анализ российского законодательства о гражданстве постсоветского периода дает основание сделать вывод о том, что его развитие шло сначала по пути децентрализации этого института, а затем приобрело обратную тенденцию</w:t>
      </w:r>
      <w:r w:rsidR="00F815EA" w:rsidRPr="00D76CFF">
        <w:rPr>
          <w:rStyle w:val="a8"/>
          <w:color w:val="000000"/>
        </w:rPr>
        <w:footnoteReference w:id="3"/>
      </w:r>
      <w:r w:rsidRPr="00D76CFF">
        <w:rPr>
          <w:color w:val="000000"/>
        </w:rPr>
        <w:t>.</w:t>
      </w:r>
    </w:p>
    <w:p w:rsidR="00772A88" w:rsidRPr="00D76CFF" w:rsidRDefault="00772A88" w:rsidP="00D76CFF">
      <w:pPr>
        <w:suppressAutoHyphens/>
        <w:rPr>
          <w:color w:val="000000"/>
        </w:rPr>
      </w:pPr>
      <w:r w:rsidRPr="00D76CFF">
        <w:rPr>
          <w:color w:val="000000"/>
        </w:rPr>
        <w:t>Если же оценивать развитие российского законодательства о гражданстве в целом, то можно сказать, что каждый этап его развития отражал исторически сложившуюся политическую позицию государства, при этом каждый следующий нормативный правовой акт сохранял историческую преемственность по отношению к предыдущему</w:t>
      </w:r>
    </w:p>
    <w:p w:rsidR="00772A88" w:rsidRPr="00D76CFF" w:rsidRDefault="00772A88" w:rsidP="00D76CFF">
      <w:pPr>
        <w:suppressAutoHyphens/>
        <w:rPr>
          <w:color w:val="000000"/>
        </w:rPr>
      </w:pPr>
      <w:r w:rsidRPr="00D76CFF">
        <w:rPr>
          <w:color w:val="000000"/>
        </w:rPr>
        <w:t>Приобретение российского гражданства возможно также по основаниям, предусмотренным международными договорами России. Одним из таких оснований является оптация, т.е. выбор гражданства при изменении государственной границы России.</w:t>
      </w:r>
    </w:p>
    <w:p w:rsidR="00772A88" w:rsidRPr="00D76CFF" w:rsidRDefault="00772A88" w:rsidP="00D76CFF">
      <w:pPr>
        <w:suppressAutoHyphens/>
        <w:rPr>
          <w:color w:val="000000"/>
        </w:rPr>
      </w:pPr>
      <w:r w:rsidRPr="00D76CFF">
        <w:rPr>
          <w:color w:val="000000"/>
        </w:rPr>
        <w:t>Поскольку оптация означает выбор гражданства, с точки зрения конечного результата ее с равным основанием можно рассматривать и как способ приобретения гражданства, и как способ выхода из гражданства. Поэтому способом приобретения российского гражданства оптация является только в тех случаях, когда соответствующие лица выбирают именно российское гражданство</w:t>
      </w:r>
    </w:p>
    <w:p w:rsidR="00772A88" w:rsidRPr="00D76CFF" w:rsidRDefault="00772A88" w:rsidP="00D76CFF">
      <w:pPr>
        <w:suppressAutoHyphens/>
        <w:rPr>
          <w:color w:val="000000"/>
        </w:rPr>
      </w:pPr>
      <w:r w:rsidRPr="00D76CFF">
        <w:rPr>
          <w:color w:val="000000"/>
        </w:rPr>
        <w:t>Необходимо отметить, что с оптацией нельзя смешивать своеобразный выбор гражданства, который имеет место при самоопределении нации. Право на самоопределение предполагает возможность осуществления нацией выбора между полным государственным отделением от господствующей нации и вхождением вместе с ней на соответствующих условиях в одно государство. Однако решая вопрос о своем государственном существовании, нация решает тем самым и вопрос о гражданстве своих членов. В этом и выражается, прежде всего, связь права наций на самоопределение с гражданством. Мнение отдельного лица в этом случае будет иметь правовое последствие только при условии, что его разделяет большинство нации. Таким образом, применительно к отдельному лицу право на самоопределение означает право такого лица на участие в решении нацией, к которой оно принадлежит, вопроса о своем будущем государственном существовании и, следовательно, о гражданстве своих членов.</w:t>
      </w:r>
    </w:p>
    <w:p w:rsidR="00772A88" w:rsidRPr="00D76CFF" w:rsidRDefault="00772A88" w:rsidP="00D76CFF">
      <w:pPr>
        <w:suppressAutoHyphens/>
        <w:rPr>
          <w:color w:val="000000"/>
        </w:rPr>
      </w:pPr>
      <w:r w:rsidRPr="00D76CFF">
        <w:rPr>
          <w:color w:val="000000"/>
        </w:rPr>
        <w:t>Разумеется, и оптация может быть связана с принципом самоопределения наций, в частности, при территориальных изменениях. В этом случае она дает возможность лицам, принадлежащим к разным нациям, населяющим территорию, переходящую от одного государства к другому, путем индивидуального выбора гражданства одного из этих государств сохранить или упрочить связь с соответствующей нацией, но право оптации всегда предоставляется в конечном счете непосредственно заинтересованным лицам. При самоопределении какой-либо нации выбор гражданства носит производный характер, зависит от решения основного вопроса о будущем национальном государстве и осуществляется не в индивидуальном порядке, а всей нацией</w:t>
      </w:r>
    </w:p>
    <w:p w:rsidR="00772A88" w:rsidRPr="00D76CFF" w:rsidRDefault="00772A88" w:rsidP="00D76CFF">
      <w:pPr>
        <w:suppressAutoHyphens/>
        <w:rPr>
          <w:color w:val="000000"/>
        </w:rPr>
      </w:pPr>
      <w:r w:rsidRPr="00D76CFF">
        <w:rPr>
          <w:color w:val="000000"/>
        </w:rPr>
        <w:t>Российским законодательством на различных этапах его развития неоднократно предусматривался институт почетного гражданства. В действующем Законе о гражданстве 2002 г. институт почетного гражданства не предусмотрен, хотя в регионах России он продолжает использоваться.</w:t>
      </w:r>
    </w:p>
    <w:p w:rsidR="00772A88" w:rsidRDefault="00772A88" w:rsidP="00D76CFF">
      <w:pPr>
        <w:suppressAutoHyphens/>
        <w:rPr>
          <w:color w:val="000000"/>
        </w:rPr>
      </w:pPr>
    </w:p>
    <w:p w:rsidR="00D76CFF" w:rsidRPr="00D76CFF" w:rsidRDefault="00D76CFF" w:rsidP="00D76CFF">
      <w:pPr>
        <w:suppressAutoHyphens/>
        <w:rPr>
          <w:color w:val="000000"/>
        </w:rPr>
      </w:pPr>
    </w:p>
    <w:p w:rsidR="0027129B" w:rsidRPr="00D76CFF" w:rsidRDefault="00D76CFF" w:rsidP="00D76CFF">
      <w:pPr>
        <w:pStyle w:val="2"/>
        <w:suppressAutoHyphens/>
        <w:spacing w:before="0" w:after="0"/>
        <w:jc w:val="both"/>
        <w:rPr>
          <w:color w:val="000000"/>
          <w:sz w:val="28"/>
        </w:rPr>
      </w:pPr>
      <w:bookmarkStart w:id="3" w:name="_Toc226472690"/>
      <w:r>
        <w:rPr>
          <w:color w:val="000000"/>
          <w:sz w:val="28"/>
        </w:rPr>
        <w:br w:type="page"/>
      </w:r>
      <w:r w:rsidR="002458D6" w:rsidRPr="00D76CFF">
        <w:rPr>
          <w:color w:val="000000"/>
          <w:sz w:val="28"/>
        </w:rPr>
        <w:t>3. Задача</w:t>
      </w:r>
      <w:bookmarkEnd w:id="3"/>
    </w:p>
    <w:p w:rsidR="00D76CFF" w:rsidRDefault="00D76CFF" w:rsidP="00D76CFF">
      <w:pPr>
        <w:suppressAutoHyphens/>
        <w:rPr>
          <w:color w:val="000000"/>
        </w:rPr>
      </w:pPr>
    </w:p>
    <w:p w:rsidR="002458D6" w:rsidRPr="00D76CFF" w:rsidRDefault="002458D6" w:rsidP="00D76CFF">
      <w:pPr>
        <w:suppressAutoHyphens/>
        <w:rPr>
          <w:color w:val="000000"/>
        </w:rPr>
      </w:pPr>
      <w:r w:rsidRPr="00D76CFF">
        <w:rPr>
          <w:color w:val="000000"/>
        </w:rPr>
        <w:t xml:space="preserve">Управление Федеральной регистрационной службы РФ по Камчатской области обратилось в суд с заявлением о ликвидации религиозной организации Духовного управления мусульман азиатской части России — «Религиозное объединение мусульман Камчатской области», сославшись на то, что при создании указанной организации были допущены грубые нарушения закона, носящие неустранимый характер. Так, в нарушение п. 4 ст. 8 и п. 3 ст. 9 Федерального закона от 26 сентября </w:t>
      </w:r>
      <w:smartTag w:uri="urn:schemas-microsoft-com:office:smarttags" w:element="metricconverter">
        <w:smartTagPr>
          <w:attr w:name="ProductID" w:val="1997 г"/>
        </w:smartTagPr>
        <w:r w:rsidRPr="00D76CFF">
          <w:rPr>
            <w:color w:val="000000"/>
          </w:rPr>
          <w:t>1997 г</w:t>
        </w:r>
      </w:smartTag>
      <w:r w:rsidRPr="00D76CFF">
        <w:rPr>
          <w:color w:val="000000"/>
        </w:rPr>
        <w:t>. «О свободе совести и о религиозных объединениях» в состав организации не входят три местные религиозные организации одного вероисповедания, а поэтому упомянутую организацию нельзя признать централизованной религиозной организацией. Кроме того, учредители данной организации не проживают в одной местности либо в одном городском или сельском поселении, как того требует п. 3 ст. 8 названного Федерального закона.</w:t>
      </w:r>
    </w:p>
    <w:p w:rsidR="002458D6" w:rsidRPr="00D76CFF" w:rsidRDefault="002458D6" w:rsidP="00D76CFF">
      <w:pPr>
        <w:shd w:val="clear" w:color="auto" w:fill="FFFFFF"/>
        <w:tabs>
          <w:tab w:val="num" w:pos="0"/>
        </w:tabs>
        <w:suppressAutoHyphens/>
        <w:autoSpaceDE w:val="0"/>
        <w:autoSpaceDN w:val="0"/>
        <w:adjustRightInd w:val="0"/>
        <w:rPr>
          <w:color w:val="000000"/>
        </w:rPr>
      </w:pPr>
      <w:r w:rsidRPr="00D76CFF">
        <w:rPr>
          <w:color w:val="000000"/>
        </w:rPr>
        <w:t>Поскольку указанная организация не является местной организацией, заявитель просил ликвидировать юридическое лицо — религиозную организацию Духовного управления мусульман азиатской части России — «Религиозное объединение мусульман Камчатской области» в соответствии с п. 2 ст. 69 ГК РФ.</w:t>
      </w:r>
    </w:p>
    <w:p w:rsidR="002458D6" w:rsidRPr="00D76CFF" w:rsidRDefault="001A0292" w:rsidP="00D76CFF">
      <w:pPr>
        <w:shd w:val="clear" w:color="auto" w:fill="FFFFFF"/>
        <w:tabs>
          <w:tab w:val="num" w:pos="0"/>
        </w:tabs>
        <w:suppressAutoHyphens/>
        <w:autoSpaceDE w:val="0"/>
        <w:autoSpaceDN w:val="0"/>
        <w:adjustRightInd w:val="0"/>
        <w:rPr>
          <w:color w:val="000000"/>
        </w:rPr>
      </w:pPr>
      <w:r w:rsidRPr="00D76CFF">
        <w:rPr>
          <w:color w:val="000000"/>
        </w:rPr>
        <w:t>Р</w:t>
      </w:r>
      <w:r w:rsidR="002458D6" w:rsidRPr="00D76CFF">
        <w:rPr>
          <w:color w:val="000000"/>
        </w:rPr>
        <w:t xml:space="preserve">ешением Камчатского областного суда от 24 декабря </w:t>
      </w:r>
      <w:smartTag w:uri="urn:schemas-microsoft-com:office:smarttags" w:element="metricconverter">
        <w:smartTagPr>
          <w:attr w:name="ProductID" w:val="2003 г"/>
        </w:smartTagPr>
        <w:r w:rsidR="002458D6" w:rsidRPr="00D76CFF">
          <w:rPr>
            <w:color w:val="000000"/>
          </w:rPr>
          <w:t>2003 г</w:t>
        </w:r>
      </w:smartTag>
      <w:r w:rsidR="002458D6" w:rsidRPr="00D76CFF">
        <w:rPr>
          <w:color w:val="000000"/>
        </w:rPr>
        <w:t>. заявление оставлено без удовлетворения.</w:t>
      </w:r>
    </w:p>
    <w:p w:rsidR="002458D6" w:rsidRPr="00D76CFF" w:rsidRDefault="002458D6" w:rsidP="00D76CFF">
      <w:pPr>
        <w:shd w:val="clear" w:color="auto" w:fill="FFFFFF"/>
        <w:tabs>
          <w:tab w:val="num" w:pos="0"/>
        </w:tabs>
        <w:suppressAutoHyphens/>
        <w:autoSpaceDE w:val="0"/>
        <w:autoSpaceDN w:val="0"/>
        <w:adjustRightInd w:val="0"/>
        <w:rPr>
          <w:color w:val="000000"/>
        </w:rPr>
      </w:pPr>
      <w:r w:rsidRPr="00D76CFF">
        <w:rPr>
          <w:color w:val="000000"/>
        </w:rPr>
        <w:t xml:space="preserve"> В кассационной жалобе управления Федеральной регистрационной службы РФ по Камчатской области ставился вопрос об отмене решения как вынесенного с нарушением норм материального права.</w:t>
      </w:r>
    </w:p>
    <w:p w:rsidR="002458D6" w:rsidRPr="00D76CFF" w:rsidRDefault="002458D6" w:rsidP="00D76CFF">
      <w:pPr>
        <w:shd w:val="clear" w:color="auto" w:fill="FFFFFF"/>
        <w:tabs>
          <w:tab w:val="num" w:pos="0"/>
        </w:tabs>
        <w:suppressAutoHyphens/>
        <w:autoSpaceDE w:val="0"/>
        <w:autoSpaceDN w:val="0"/>
        <w:adjustRightInd w:val="0"/>
        <w:rPr>
          <w:b/>
          <w:i/>
          <w:iCs/>
          <w:color w:val="000000"/>
        </w:rPr>
      </w:pPr>
      <w:r w:rsidRPr="00D76CFF">
        <w:rPr>
          <w:b/>
          <w:i/>
          <w:iCs/>
          <w:color w:val="000000"/>
        </w:rPr>
        <w:t>Какой суд должен рассматривать кассационную жалобу?</w:t>
      </w:r>
    </w:p>
    <w:p w:rsidR="001B6F9C" w:rsidRPr="00D76CFF" w:rsidRDefault="001B6F9C" w:rsidP="00D76CFF">
      <w:pPr>
        <w:shd w:val="clear" w:color="auto" w:fill="FFFFFF"/>
        <w:tabs>
          <w:tab w:val="num" w:pos="0"/>
        </w:tabs>
        <w:suppressAutoHyphens/>
        <w:autoSpaceDE w:val="0"/>
        <w:autoSpaceDN w:val="0"/>
        <w:adjustRightInd w:val="0"/>
        <w:rPr>
          <w:iCs/>
          <w:color w:val="000000"/>
        </w:rPr>
      </w:pPr>
      <w:r w:rsidRPr="00D76CFF">
        <w:rPr>
          <w:iCs/>
          <w:color w:val="000000"/>
        </w:rPr>
        <w:t>Кассационную жалобу должен рассматривать Верховный Суд РФ.</w:t>
      </w:r>
    </w:p>
    <w:p w:rsidR="002458D6" w:rsidRPr="00D76CFF" w:rsidRDefault="002458D6" w:rsidP="00D76CFF">
      <w:pPr>
        <w:shd w:val="clear" w:color="auto" w:fill="FFFFFF"/>
        <w:tabs>
          <w:tab w:val="num" w:pos="0"/>
        </w:tabs>
        <w:suppressAutoHyphens/>
        <w:autoSpaceDE w:val="0"/>
        <w:autoSpaceDN w:val="0"/>
        <w:adjustRightInd w:val="0"/>
        <w:rPr>
          <w:b/>
          <w:i/>
          <w:iCs/>
          <w:color w:val="000000"/>
        </w:rPr>
      </w:pPr>
      <w:r w:rsidRPr="00D76CFF">
        <w:rPr>
          <w:b/>
          <w:i/>
          <w:iCs/>
          <w:color w:val="000000"/>
        </w:rPr>
        <w:t>Каким должно быть решение суда?</w:t>
      </w:r>
    </w:p>
    <w:p w:rsidR="00EF74D3" w:rsidRPr="00D76CFF" w:rsidRDefault="00EF74D3" w:rsidP="00D76CFF">
      <w:pPr>
        <w:suppressAutoHyphens/>
        <w:rPr>
          <w:iCs/>
          <w:color w:val="000000"/>
        </w:rPr>
      </w:pPr>
      <w:r w:rsidRPr="00D76CFF">
        <w:rPr>
          <w:iCs/>
          <w:color w:val="000000"/>
        </w:rPr>
        <w:t>Кассационная жалоба должна быть оставлена без удовлетворения по следующим основаниям:</w:t>
      </w:r>
    </w:p>
    <w:p w:rsidR="00EF74D3" w:rsidRPr="00D76CFF" w:rsidRDefault="00EF74D3" w:rsidP="00D76CFF">
      <w:pPr>
        <w:suppressAutoHyphens/>
        <w:rPr>
          <w:color w:val="000000"/>
        </w:rPr>
      </w:pPr>
      <w:r w:rsidRPr="00D76CFF">
        <w:rPr>
          <w:iCs/>
          <w:color w:val="000000"/>
        </w:rPr>
        <w:t>1. В соответствии со п.</w:t>
      </w:r>
      <w:r w:rsidR="00D76CFF">
        <w:rPr>
          <w:iCs/>
          <w:color w:val="000000"/>
        </w:rPr>
        <w:t xml:space="preserve"> </w:t>
      </w:r>
      <w:r w:rsidRPr="00D76CFF">
        <w:rPr>
          <w:iCs/>
          <w:color w:val="000000"/>
        </w:rPr>
        <w:t xml:space="preserve">2 </w:t>
      </w:r>
      <w:r w:rsidRPr="00D76CFF">
        <w:rPr>
          <w:color w:val="000000"/>
        </w:rPr>
        <w:t>ст.</w:t>
      </w:r>
      <w:r w:rsidR="00D76CFF">
        <w:rPr>
          <w:color w:val="000000"/>
        </w:rPr>
        <w:t xml:space="preserve"> </w:t>
      </w:r>
      <w:r w:rsidRPr="00D76CFF">
        <w:rPr>
          <w:color w:val="000000"/>
        </w:rPr>
        <w:t xml:space="preserve">14 Федерального закона от 26 сентября </w:t>
      </w:r>
      <w:smartTag w:uri="urn:schemas-microsoft-com:office:smarttags" w:element="metricconverter">
        <w:smartTagPr>
          <w:attr w:name="ProductID" w:val="1997 г"/>
        </w:smartTagPr>
        <w:r w:rsidRPr="00D76CFF">
          <w:rPr>
            <w:color w:val="000000"/>
          </w:rPr>
          <w:t>1997 г</w:t>
        </w:r>
      </w:smartTag>
      <w:r w:rsidRPr="00D76CFF">
        <w:rPr>
          <w:color w:val="000000"/>
        </w:rPr>
        <w:t xml:space="preserve">. «О свободе совести и религиозных объединениях» </w:t>
      </w:r>
      <w:r w:rsidR="00A42046" w:rsidRPr="00D76CFF">
        <w:rPr>
          <w:color w:val="000000"/>
        </w:rPr>
        <w:t>о</w:t>
      </w:r>
      <w:r w:rsidRPr="00D76CFF">
        <w:rPr>
          <w:color w:val="000000"/>
        </w:rPr>
        <w:t>снованиями для ликвидации религиозной организации и запрета на деятельность религиозной организации или религиозной группы в судебном порядке являются:</w:t>
      </w:r>
    </w:p>
    <w:p w:rsidR="00EF74D3" w:rsidRPr="00D76CFF" w:rsidRDefault="00EF74D3" w:rsidP="00D76CFF">
      <w:pPr>
        <w:suppressAutoHyphens/>
        <w:rPr>
          <w:color w:val="000000"/>
        </w:rPr>
      </w:pPr>
      <w:bookmarkStart w:id="4" w:name="par299"/>
      <w:bookmarkEnd w:id="4"/>
      <w:r w:rsidRPr="00D76CFF">
        <w:rPr>
          <w:color w:val="000000"/>
        </w:rPr>
        <w:t>- нарушение общественной безопасности и общественного порядка;</w:t>
      </w:r>
    </w:p>
    <w:p w:rsidR="00EF74D3" w:rsidRPr="00D76CFF" w:rsidRDefault="00AB5740" w:rsidP="00D76CFF">
      <w:pPr>
        <w:suppressAutoHyphens/>
        <w:rPr>
          <w:color w:val="000000"/>
        </w:rPr>
      </w:pPr>
      <w:bookmarkStart w:id="5" w:name="par300"/>
      <w:bookmarkEnd w:id="5"/>
      <w:r w:rsidRPr="00D76CFF">
        <w:rPr>
          <w:color w:val="000000"/>
        </w:rPr>
        <w:t xml:space="preserve">- </w:t>
      </w:r>
      <w:r w:rsidR="00EF74D3" w:rsidRPr="00D76CFF">
        <w:rPr>
          <w:color w:val="000000"/>
        </w:rPr>
        <w:t>действия, направленные на осуществление экстремистской деятельности;</w:t>
      </w:r>
    </w:p>
    <w:p w:rsidR="00EF74D3" w:rsidRPr="00D76CFF" w:rsidRDefault="00AB5740" w:rsidP="00D76CFF">
      <w:pPr>
        <w:suppressAutoHyphens/>
        <w:rPr>
          <w:color w:val="000000"/>
        </w:rPr>
      </w:pPr>
      <w:bookmarkStart w:id="6" w:name="par149"/>
      <w:bookmarkEnd w:id="6"/>
      <w:r w:rsidRPr="00D76CFF">
        <w:rPr>
          <w:color w:val="000000"/>
        </w:rPr>
        <w:t xml:space="preserve">- </w:t>
      </w:r>
      <w:r w:rsidR="00EF74D3" w:rsidRPr="00D76CFF">
        <w:rPr>
          <w:color w:val="000000"/>
        </w:rPr>
        <w:t>принуждение к разрушению семьи;</w:t>
      </w:r>
    </w:p>
    <w:p w:rsidR="00EF74D3" w:rsidRPr="00D76CFF" w:rsidRDefault="00AB5740" w:rsidP="00D76CFF">
      <w:pPr>
        <w:suppressAutoHyphens/>
        <w:rPr>
          <w:color w:val="000000"/>
        </w:rPr>
      </w:pPr>
      <w:bookmarkStart w:id="7" w:name="par150"/>
      <w:bookmarkEnd w:id="7"/>
      <w:r w:rsidRPr="00D76CFF">
        <w:rPr>
          <w:color w:val="000000"/>
        </w:rPr>
        <w:t xml:space="preserve">- </w:t>
      </w:r>
      <w:r w:rsidR="00EF74D3" w:rsidRPr="00D76CFF">
        <w:rPr>
          <w:color w:val="000000"/>
        </w:rPr>
        <w:t>посягательство на личность, права и свободы граждан;</w:t>
      </w:r>
    </w:p>
    <w:p w:rsidR="00EF74D3" w:rsidRPr="00D76CFF" w:rsidRDefault="00AB5740" w:rsidP="00D76CFF">
      <w:pPr>
        <w:suppressAutoHyphens/>
        <w:rPr>
          <w:color w:val="000000"/>
        </w:rPr>
      </w:pPr>
      <w:bookmarkStart w:id="8" w:name="par151"/>
      <w:bookmarkEnd w:id="8"/>
      <w:r w:rsidRPr="00D76CFF">
        <w:rPr>
          <w:color w:val="000000"/>
        </w:rPr>
        <w:t xml:space="preserve">- </w:t>
      </w:r>
      <w:r w:rsidR="00EF74D3" w:rsidRPr="00D76CFF">
        <w:rPr>
          <w:color w:val="000000"/>
        </w:rP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rsidR="00EF74D3" w:rsidRPr="00D76CFF" w:rsidRDefault="00AB5740" w:rsidP="00D76CFF">
      <w:pPr>
        <w:suppressAutoHyphens/>
        <w:rPr>
          <w:color w:val="000000"/>
        </w:rPr>
      </w:pPr>
      <w:bookmarkStart w:id="9" w:name="par152"/>
      <w:bookmarkEnd w:id="9"/>
      <w:r w:rsidRPr="00D76CFF">
        <w:rPr>
          <w:color w:val="000000"/>
        </w:rPr>
        <w:t xml:space="preserve">- </w:t>
      </w:r>
      <w:r w:rsidR="00EF74D3" w:rsidRPr="00D76CFF">
        <w:rPr>
          <w:color w:val="000000"/>
        </w:rP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rsidR="00EF74D3" w:rsidRPr="00D76CFF" w:rsidRDefault="00AB5740" w:rsidP="00D76CFF">
      <w:pPr>
        <w:suppressAutoHyphens/>
        <w:rPr>
          <w:color w:val="000000"/>
        </w:rPr>
      </w:pPr>
      <w:bookmarkStart w:id="10" w:name="par153"/>
      <w:bookmarkEnd w:id="10"/>
      <w:r w:rsidRPr="00D76CFF">
        <w:rPr>
          <w:color w:val="000000"/>
        </w:rPr>
        <w:t xml:space="preserve">- </w:t>
      </w:r>
      <w:r w:rsidR="00EF74D3" w:rsidRPr="00D76CFF">
        <w:rPr>
          <w:color w:val="000000"/>
        </w:rPr>
        <w:t>воспрепятствование получению обязательного образования;</w:t>
      </w:r>
    </w:p>
    <w:p w:rsidR="00EF74D3" w:rsidRPr="00D76CFF" w:rsidRDefault="00AB5740" w:rsidP="00D76CFF">
      <w:pPr>
        <w:suppressAutoHyphens/>
        <w:rPr>
          <w:color w:val="000000"/>
        </w:rPr>
      </w:pPr>
      <w:bookmarkStart w:id="11" w:name="par154"/>
      <w:bookmarkEnd w:id="11"/>
      <w:r w:rsidRPr="00D76CFF">
        <w:rPr>
          <w:color w:val="000000"/>
        </w:rPr>
        <w:t xml:space="preserve">- </w:t>
      </w:r>
      <w:r w:rsidR="00EF74D3" w:rsidRPr="00D76CFF">
        <w:rPr>
          <w:color w:val="000000"/>
        </w:rPr>
        <w:t>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rsidR="00EF74D3" w:rsidRPr="00D76CFF" w:rsidRDefault="00AB5740" w:rsidP="00D76CFF">
      <w:pPr>
        <w:suppressAutoHyphens/>
        <w:rPr>
          <w:color w:val="000000"/>
        </w:rPr>
      </w:pPr>
      <w:bookmarkStart w:id="12" w:name="par155"/>
      <w:bookmarkEnd w:id="12"/>
      <w:r w:rsidRPr="00D76CFF">
        <w:rPr>
          <w:color w:val="000000"/>
        </w:rPr>
        <w:t xml:space="preserve">- </w:t>
      </w:r>
      <w:r w:rsidR="00EF74D3" w:rsidRPr="00D76CFF">
        <w:rPr>
          <w:color w:val="000000"/>
        </w:rP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rsidR="00EF74D3" w:rsidRPr="00D76CFF" w:rsidRDefault="00AB5740" w:rsidP="00D76CFF">
      <w:pPr>
        <w:suppressAutoHyphens/>
        <w:rPr>
          <w:color w:val="000000"/>
        </w:rPr>
      </w:pPr>
      <w:bookmarkStart w:id="13" w:name="par156"/>
      <w:bookmarkEnd w:id="13"/>
      <w:r w:rsidRPr="00D76CFF">
        <w:rPr>
          <w:color w:val="000000"/>
        </w:rPr>
        <w:t xml:space="preserve">- </w:t>
      </w:r>
      <w:r w:rsidR="00EF74D3" w:rsidRPr="00D76CFF">
        <w:rPr>
          <w:color w:val="000000"/>
        </w:rPr>
        <w:t>побуждение граждан к отказу от исполнения установленных законом гражданских обязанностей и совершению иных противоправных действий.</w:t>
      </w:r>
    </w:p>
    <w:p w:rsidR="004E1E65" w:rsidRPr="00D76CFF" w:rsidRDefault="00AB5740" w:rsidP="00D76CFF">
      <w:pPr>
        <w:suppressAutoHyphens/>
        <w:rPr>
          <w:iCs/>
          <w:color w:val="000000"/>
        </w:rPr>
      </w:pPr>
      <w:r w:rsidRPr="00D76CFF">
        <w:rPr>
          <w:color w:val="000000"/>
        </w:rPr>
        <w:t xml:space="preserve">2. </w:t>
      </w:r>
      <w:r w:rsidR="00137D51" w:rsidRPr="00D76CFF">
        <w:rPr>
          <w:color w:val="000000"/>
        </w:rPr>
        <w:t>В соответствии с</w:t>
      </w:r>
      <w:r w:rsidRPr="00D76CFF">
        <w:rPr>
          <w:color w:val="000000"/>
        </w:rPr>
        <w:t xml:space="preserve"> п.</w:t>
      </w:r>
      <w:r w:rsidR="00D76CFF">
        <w:rPr>
          <w:color w:val="000000"/>
        </w:rPr>
        <w:t xml:space="preserve"> </w:t>
      </w:r>
      <w:r w:rsidRPr="00D76CFF">
        <w:rPr>
          <w:color w:val="000000"/>
        </w:rPr>
        <w:t>2 ст.</w:t>
      </w:r>
      <w:r w:rsidR="00D76CFF">
        <w:rPr>
          <w:color w:val="000000"/>
        </w:rPr>
        <w:t xml:space="preserve"> </w:t>
      </w:r>
      <w:r w:rsidRPr="00D76CFF">
        <w:rPr>
          <w:color w:val="000000"/>
        </w:rPr>
        <w:t xml:space="preserve">61 </w:t>
      </w:r>
      <w:r w:rsidR="00A42046" w:rsidRPr="00D76CFF">
        <w:rPr>
          <w:color w:val="000000"/>
        </w:rPr>
        <w:t xml:space="preserve">Гражданского Кодекса РФ </w:t>
      </w:r>
      <w:r w:rsidRPr="00D76CFF">
        <w:rPr>
          <w:color w:val="000000"/>
        </w:rPr>
        <w:t xml:space="preserve">юридическое лицо может быть ликвидировано </w:t>
      </w:r>
      <w:r w:rsidR="00585671" w:rsidRPr="00D76CFF">
        <w:rPr>
          <w:color w:val="000000"/>
        </w:rPr>
        <w:t>по решению суда в случае допущенных при его создании грубых</w:t>
      </w:r>
      <w:r w:rsidRPr="00D76CFF">
        <w:rPr>
          <w:color w:val="000000"/>
        </w:rPr>
        <w:t xml:space="preserve"> </w:t>
      </w:r>
      <w:r w:rsidR="00585671" w:rsidRPr="00D76CFF">
        <w:rPr>
          <w:color w:val="000000"/>
        </w:rPr>
        <w:t>нарушений закона, если эти нарушения носят неустранимый характер,</w:t>
      </w:r>
      <w:r w:rsidRPr="00D76CFF">
        <w:rPr>
          <w:color w:val="000000"/>
        </w:rPr>
        <w:t xml:space="preserve"> </w:t>
      </w:r>
      <w:r w:rsidR="00585671" w:rsidRPr="00D76CFF">
        <w:rPr>
          <w:color w:val="000000"/>
        </w:rPr>
        <w:t>либо осуществления деятельности без надлежащего разрешения</w:t>
      </w:r>
      <w:r w:rsidRPr="00D76CFF">
        <w:rPr>
          <w:color w:val="000000"/>
        </w:rPr>
        <w:t xml:space="preserve"> </w:t>
      </w:r>
      <w:r w:rsidR="00585671" w:rsidRPr="00D76CFF">
        <w:rPr>
          <w:color w:val="000000"/>
        </w:rPr>
        <w:t>(лицензии), либо запрещенной законом, либо с нарушением Конституции</w:t>
      </w:r>
      <w:r w:rsidRPr="00D76CFF">
        <w:rPr>
          <w:color w:val="000000"/>
        </w:rPr>
        <w:t xml:space="preserve"> </w:t>
      </w:r>
      <w:r w:rsidR="00585671" w:rsidRPr="00D76CFF">
        <w:rPr>
          <w:color w:val="000000"/>
        </w:rPr>
        <w:t>Российской Федерации, либо с иными неоднократными или грубыми</w:t>
      </w:r>
      <w:r w:rsidRPr="00D76CFF">
        <w:rPr>
          <w:color w:val="000000"/>
        </w:rPr>
        <w:t xml:space="preserve"> </w:t>
      </w:r>
      <w:r w:rsidR="00585671" w:rsidRPr="00D76CFF">
        <w:rPr>
          <w:color w:val="000000"/>
        </w:rPr>
        <w:t>нарушениями закона или иных правовых актов, либо при</w:t>
      </w:r>
      <w:r w:rsidRPr="00D76CFF">
        <w:rPr>
          <w:color w:val="000000"/>
        </w:rPr>
        <w:t xml:space="preserve"> </w:t>
      </w:r>
      <w:r w:rsidR="00585671" w:rsidRPr="00D76CFF">
        <w:rPr>
          <w:color w:val="000000"/>
        </w:rPr>
        <w:t>систематическом осуществлении религиозной организацией (объединени</w:t>
      </w:r>
      <w:r w:rsidR="00A42046" w:rsidRPr="00D76CFF">
        <w:rPr>
          <w:color w:val="000000"/>
        </w:rPr>
        <w:t>ем)</w:t>
      </w:r>
      <w:r w:rsidR="00585671" w:rsidRPr="00D76CFF">
        <w:rPr>
          <w:color w:val="000000"/>
        </w:rPr>
        <w:t>, деятельности, противоречащей ее</w:t>
      </w:r>
      <w:r w:rsidR="00A42046" w:rsidRPr="00D76CFF">
        <w:rPr>
          <w:color w:val="000000"/>
        </w:rPr>
        <w:t xml:space="preserve"> </w:t>
      </w:r>
      <w:r w:rsidR="00585671" w:rsidRPr="00D76CFF">
        <w:rPr>
          <w:color w:val="000000"/>
        </w:rPr>
        <w:t>уставным це</w:t>
      </w:r>
      <w:r w:rsidR="00A42046" w:rsidRPr="00D76CFF">
        <w:rPr>
          <w:color w:val="000000"/>
        </w:rPr>
        <w:t>лям.</w:t>
      </w:r>
    </w:p>
    <w:p w:rsidR="00A42046" w:rsidRPr="00D76CFF" w:rsidRDefault="00A42046" w:rsidP="00D76CFF">
      <w:pPr>
        <w:suppressAutoHyphens/>
        <w:rPr>
          <w:iCs/>
          <w:color w:val="000000"/>
        </w:rPr>
      </w:pPr>
      <w:r w:rsidRPr="00D76CFF">
        <w:rPr>
          <w:iCs/>
          <w:color w:val="000000"/>
        </w:rPr>
        <w:t xml:space="preserve">Таким образом, нет никаких законных оснований по ликвидации </w:t>
      </w:r>
      <w:r w:rsidRPr="00D76CFF">
        <w:rPr>
          <w:color w:val="000000"/>
        </w:rPr>
        <w:t>«Религиозного объединения мусульман Камчатской области»</w:t>
      </w:r>
      <w:r w:rsidRPr="00D76CFF">
        <w:rPr>
          <w:iCs/>
          <w:color w:val="000000"/>
        </w:rPr>
        <w:t xml:space="preserve"> в судебном порядке.</w:t>
      </w:r>
    </w:p>
    <w:p w:rsidR="00A42046" w:rsidRPr="00D76CFF" w:rsidRDefault="00A42046" w:rsidP="00D76CFF">
      <w:pPr>
        <w:suppressAutoHyphens/>
        <w:rPr>
          <w:iCs/>
          <w:color w:val="000000"/>
        </w:rPr>
      </w:pPr>
      <w:r w:rsidRPr="00D76CFF">
        <w:rPr>
          <w:iCs/>
          <w:color w:val="000000"/>
        </w:rPr>
        <w:t xml:space="preserve">В данном случае </w:t>
      </w:r>
      <w:r w:rsidR="00137D51" w:rsidRPr="00D76CFF">
        <w:rPr>
          <w:iCs/>
          <w:color w:val="000000"/>
        </w:rPr>
        <w:t>указанная религиозная организация может быть ликвидирована как юридическое лицо в соответствии с п.</w:t>
      </w:r>
      <w:r w:rsidR="00D76CFF">
        <w:rPr>
          <w:iCs/>
          <w:color w:val="000000"/>
        </w:rPr>
        <w:t xml:space="preserve"> </w:t>
      </w:r>
      <w:r w:rsidR="00137D51" w:rsidRPr="00D76CFF">
        <w:rPr>
          <w:iCs/>
          <w:color w:val="000000"/>
        </w:rPr>
        <w:t xml:space="preserve">1 ст. 14 </w:t>
      </w:r>
      <w:r w:rsidR="00137D51" w:rsidRPr="00D76CFF">
        <w:rPr>
          <w:color w:val="000000"/>
        </w:rPr>
        <w:t xml:space="preserve">Федерального закона от 26 сентября </w:t>
      </w:r>
      <w:smartTag w:uri="urn:schemas-microsoft-com:office:smarttags" w:element="metricconverter">
        <w:smartTagPr>
          <w:attr w:name="ProductID" w:val="1997 г"/>
        </w:smartTagPr>
        <w:r w:rsidR="00137D51" w:rsidRPr="00D76CFF">
          <w:rPr>
            <w:color w:val="000000"/>
          </w:rPr>
          <w:t>1997 г</w:t>
        </w:r>
      </w:smartTag>
      <w:r w:rsidR="00137D51" w:rsidRPr="00D76CFF">
        <w:rPr>
          <w:color w:val="000000"/>
        </w:rPr>
        <w:t xml:space="preserve">. «О свободе совести и религиозных объединениях» </w:t>
      </w:r>
      <w:r w:rsidR="00137D51" w:rsidRPr="00D76CFF">
        <w:rPr>
          <w:iCs/>
          <w:color w:val="000000"/>
        </w:rPr>
        <w:t xml:space="preserve">её учредителем и </w:t>
      </w:r>
      <w:r w:rsidR="00137D51" w:rsidRPr="00D76CFF">
        <w:rPr>
          <w:color w:val="000000"/>
        </w:rPr>
        <w:t>п.</w:t>
      </w:r>
      <w:r w:rsidR="00D76CFF">
        <w:rPr>
          <w:color w:val="000000"/>
        </w:rPr>
        <w:t xml:space="preserve"> </w:t>
      </w:r>
      <w:r w:rsidR="00137D51" w:rsidRPr="00D76CFF">
        <w:rPr>
          <w:color w:val="000000"/>
        </w:rPr>
        <w:t>2 ст.</w:t>
      </w:r>
      <w:r w:rsidR="00D76CFF">
        <w:rPr>
          <w:color w:val="000000"/>
        </w:rPr>
        <w:t xml:space="preserve"> </w:t>
      </w:r>
      <w:r w:rsidR="00137D51" w:rsidRPr="00D76CFF">
        <w:rPr>
          <w:color w:val="000000"/>
        </w:rPr>
        <w:t>61 Гражданского Кодекса РФ её учредителем - Духовным управлением мусульман азиатской части России</w:t>
      </w:r>
      <w:r w:rsidR="00137D51" w:rsidRPr="00D76CFF">
        <w:rPr>
          <w:iCs/>
          <w:color w:val="000000"/>
        </w:rPr>
        <w:t xml:space="preserve"> </w:t>
      </w:r>
      <w:r w:rsidR="00137D51" w:rsidRPr="00D76CFF">
        <w:rPr>
          <w:color w:val="000000"/>
        </w:rPr>
        <w:t>или органом, уполномоченн</w:t>
      </w:r>
      <w:r w:rsidR="00DD4684" w:rsidRPr="00D76CFF">
        <w:rPr>
          <w:color w:val="000000"/>
        </w:rPr>
        <w:t>ым</w:t>
      </w:r>
      <w:r w:rsidR="00137D51" w:rsidRPr="00D76CFF">
        <w:rPr>
          <w:color w:val="000000"/>
        </w:rPr>
        <w:t xml:space="preserve"> на то </w:t>
      </w:r>
      <w:r w:rsidR="00DD4684" w:rsidRPr="00D76CFF">
        <w:rPr>
          <w:color w:val="000000"/>
        </w:rPr>
        <w:t>уставом «Религиозного объединения мусульман Камчатской области».</w:t>
      </w:r>
    </w:p>
    <w:p w:rsidR="00DD4684" w:rsidRPr="00D76CFF" w:rsidRDefault="00DD4684" w:rsidP="00D76CFF">
      <w:pPr>
        <w:pStyle w:val="2"/>
        <w:suppressAutoHyphens/>
        <w:spacing w:before="0" w:after="0"/>
        <w:jc w:val="both"/>
        <w:rPr>
          <w:color w:val="000000"/>
          <w:sz w:val="28"/>
        </w:rPr>
      </w:pPr>
    </w:p>
    <w:p w:rsidR="00DD4684" w:rsidRPr="00D76CFF" w:rsidRDefault="00DD4684" w:rsidP="00D76CFF">
      <w:pPr>
        <w:pStyle w:val="2"/>
        <w:suppressAutoHyphens/>
        <w:spacing w:before="0" w:after="0"/>
        <w:jc w:val="both"/>
        <w:rPr>
          <w:color w:val="000000"/>
          <w:sz w:val="28"/>
        </w:rPr>
      </w:pPr>
    </w:p>
    <w:p w:rsidR="00014B1A" w:rsidRPr="00D76CFF" w:rsidRDefault="00D76CFF" w:rsidP="00D76CFF">
      <w:pPr>
        <w:pStyle w:val="2"/>
        <w:suppressAutoHyphens/>
        <w:spacing w:before="0" w:after="0"/>
        <w:jc w:val="both"/>
        <w:rPr>
          <w:color w:val="000000"/>
          <w:sz w:val="28"/>
          <w:szCs w:val="28"/>
        </w:rPr>
      </w:pPr>
      <w:r>
        <w:br w:type="page"/>
      </w:r>
      <w:bookmarkStart w:id="14" w:name="_Toc226472691"/>
      <w:r w:rsidR="00014B1A" w:rsidRPr="00D76CFF">
        <w:rPr>
          <w:color w:val="000000"/>
          <w:sz w:val="28"/>
        </w:rPr>
        <w:t>Заключение</w:t>
      </w:r>
      <w:bookmarkEnd w:id="14"/>
    </w:p>
    <w:p w:rsidR="00A41883" w:rsidRPr="00D76CFF" w:rsidRDefault="00A41883" w:rsidP="00D76CFF">
      <w:pPr>
        <w:suppressAutoHyphens/>
        <w:rPr>
          <w:color w:val="000000"/>
        </w:rPr>
      </w:pPr>
    </w:p>
    <w:p w:rsidR="00A41883" w:rsidRPr="00D76CFF" w:rsidRDefault="00A41883" w:rsidP="00D76CFF">
      <w:pPr>
        <w:suppressAutoHyphens/>
        <w:rPr>
          <w:color w:val="000000"/>
        </w:rPr>
      </w:pPr>
      <w:r w:rsidRPr="00D76CFF">
        <w:rPr>
          <w:color w:val="000000"/>
        </w:rPr>
        <w:t>Становление института парламентских расследований в Российской Федерации необходимо рассматривать на федеральном и на региональном уровнях.</w:t>
      </w:r>
      <w:r w:rsidR="00D95852" w:rsidRPr="00D76CFF">
        <w:rPr>
          <w:color w:val="000000"/>
        </w:rPr>
        <w:t xml:space="preserve"> </w:t>
      </w:r>
      <w:r w:rsidRPr="00D76CFF">
        <w:rPr>
          <w:color w:val="000000"/>
        </w:rPr>
        <w:t>Федеральное Собрание РФ</w:t>
      </w:r>
      <w:r w:rsidR="00D76CFF">
        <w:rPr>
          <w:color w:val="000000"/>
        </w:rPr>
        <w:t xml:space="preserve"> </w:t>
      </w:r>
      <w:r w:rsidRPr="00D76CFF">
        <w:rPr>
          <w:color w:val="000000"/>
        </w:rPr>
        <w:t>прошло достаточно долгий путь по принятию федерального закона, регламентирующего процедуру проведения парламентских расследований. Депутаты практически каждого созыва Государственной Думы пытались принять подобный закон. Однако ни один из законопроектов так и не стал законом.</w:t>
      </w:r>
      <w:r w:rsidR="00D76CFF">
        <w:rPr>
          <w:color w:val="000000"/>
        </w:rPr>
        <w:t xml:space="preserve"> </w:t>
      </w:r>
      <w:r w:rsidRPr="00D76CFF">
        <w:rPr>
          <w:color w:val="000000"/>
        </w:rPr>
        <w:t>Сложность в появлении такого нормативно-правого акта заключалась в том, что парламентские расследования являются способом не только правового, но и политического давления со стороны парламентариев. А если учитывать те непростые отношения, которые сложились на начальных этапах строительства российской государственности между парламентом и Президентом, то парламентские расследования стали бы инструментом борьбы Государственной Думы с главой государства, что в конечном счете могло бы привести к дестабилизации и без того сложной политической обстановки в стране.</w:t>
      </w:r>
      <w:r w:rsidR="00DD4684" w:rsidRPr="00D76CFF">
        <w:rPr>
          <w:color w:val="000000"/>
        </w:rPr>
        <w:t xml:space="preserve"> </w:t>
      </w:r>
      <w:r w:rsidRPr="00D76CFF">
        <w:rPr>
          <w:color w:val="000000"/>
        </w:rPr>
        <w:t>2005 г. стал годом, когда парламентские расследования и, в общем, парламентский контроль стали перспективными и приоритетными направлениями законотворческой работы.</w:t>
      </w:r>
    </w:p>
    <w:p w:rsidR="0027129B" w:rsidRPr="00D76CFF" w:rsidRDefault="0027129B" w:rsidP="00D76CFF">
      <w:pPr>
        <w:suppressAutoHyphens/>
        <w:rPr>
          <w:color w:val="000000"/>
        </w:rPr>
      </w:pPr>
      <w:r w:rsidRPr="00D76CFF">
        <w:rPr>
          <w:color w:val="000000"/>
        </w:rPr>
        <w:t xml:space="preserve">Институт гражданства в Российской Федерации совмещает институт общефедерального гражданства и гражданства республик в её составе. Двухуровневое гражданство предопределено историческими условиями, тем не менее, в правовом отношении существование гражданства республики без федерального гражданства невозможно. Исследование развития и законодательного совершенствования регламентации института российского гражданства на современном этапе развития государства имеет огромное значение в силу места данного института в системе конституционного права. Институт гражданства служит критерием, основой для определения конституционно-правового статуса лица, комплекса его прав, свобод и обязанностей, которые неразрывно связаны с состоянием в гражданстве. </w:t>
      </w:r>
    </w:p>
    <w:p w:rsidR="00D76CFF" w:rsidRDefault="00D76CFF" w:rsidP="00D76CFF">
      <w:pPr>
        <w:suppressAutoHyphens/>
        <w:rPr>
          <w:b/>
          <w:color w:val="000000"/>
        </w:rPr>
      </w:pPr>
    </w:p>
    <w:p w:rsidR="00D76CFF" w:rsidRDefault="00D76CFF" w:rsidP="00D76CFF">
      <w:pPr>
        <w:suppressAutoHyphens/>
        <w:rPr>
          <w:b/>
          <w:color w:val="000000"/>
        </w:rPr>
      </w:pPr>
    </w:p>
    <w:p w:rsidR="002458D6" w:rsidRPr="00D76CFF" w:rsidRDefault="00D76CFF" w:rsidP="00D76CFF">
      <w:pPr>
        <w:suppressAutoHyphens/>
        <w:rPr>
          <w:b/>
          <w:color w:val="000000"/>
        </w:rPr>
      </w:pPr>
      <w:r>
        <w:rPr>
          <w:b/>
          <w:color w:val="000000"/>
        </w:rPr>
        <w:br w:type="page"/>
      </w:r>
      <w:r w:rsidR="00DD4684" w:rsidRPr="00D76CFF">
        <w:rPr>
          <w:b/>
          <w:color w:val="000000"/>
        </w:rPr>
        <w:t>Литература</w:t>
      </w:r>
    </w:p>
    <w:p w:rsidR="00F815EA" w:rsidRPr="00D76CFF" w:rsidRDefault="00F815EA" w:rsidP="00D76CFF">
      <w:pPr>
        <w:suppressAutoHyphens/>
        <w:rPr>
          <w:color w:val="000000"/>
        </w:rPr>
      </w:pPr>
    </w:p>
    <w:p w:rsidR="00F815EA" w:rsidRPr="00D76CFF" w:rsidRDefault="00F815EA" w:rsidP="00D76CFF">
      <w:pPr>
        <w:numPr>
          <w:ilvl w:val="0"/>
          <w:numId w:val="2"/>
        </w:numPr>
        <w:tabs>
          <w:tab w:val="clear" w:pos="720"/>
          <w:tab w:val="num" w:pos="280"/>
        </w:tabs>
        <w:suppressAutoHyphens/>
        <w:ind w:left="0" w:firstLine="0"/>
        <w:rPr>
          <w:color w:val="000000"/>
        </w:rPr>
      </w:pPr>
      <w:r w:rsidRPr="00D76CFF">
        <w:rPr>
          <w:color w:val="000000"/>
        </w:rPr>
        <w:t>Конституция РФ.</w:t>
      </w:r>
    </w:p>
    <w:p w:rsidR="00F815EA" w:rsidRPr="00D76CFF" w:rsidRDefault="00F815EA" w:rsidP="00D76CFF">
      <w:pPr>
        <w:numPr>
          <w:ilvl w:val="0"/>
          <w:numId w:val="2"/>
        </w:numPr>
        <w:tabs>
          <w:tab w:val="clear" w:pos="720"/>
          <w:tab w:val="num" w:pos="280"/>
        </w:tabs>
        <w:suppressAutoHyphens/>
        <w:ind w:left="0" w:firstLine="0"/>
        <w:rPr>
          <w:color w:val="000000"/>
        </w:rPr>
      </w:pPr>
      <w:r w:rsidRPr="00D76CFF">
        <w:rPr>
          <w:color w:val="000000"/>
        </w:rPr>
        <w:t>Федеральный закон от 27.12.2005 г. «О парламентском расследовании Федерального собрания РФ»</w:t>
      </w:r>
      <w:r w:rsidR="00D76CFF">
        <w:rPr>
          <w:color w:val="000000"/>
        </w:rPr>
        <w:t xml:space="preserve"> </w:t>
      </w:r>
      <w:r w:rsidR="002D3C66" w:rsidRPr="00D76CFF">
        <w:rPr>
          <w:color w:val="000000"/>
        </w:rPr>
        <w:t xml:space="preserve">(в ред. Федерального закона от 30 декабря 2006 года </w:t>
      </w:r>
      <w:r w:rsidR="00D76CFF">
        <w:rPr>
          <w:color w:val="000000"/>
        </w:rPr>
        <w:t>№</w:t>
      </w:r>
      <w:r w:rsidR="002D3C66" w:rsidRPr="00D76CFF">
        <w:rPr>
          <w:color w:val="000000"/>
        </w:rPr>
        <w:t>277-ФЗ</w:t>
      </w:r>
      <w:r w:rsidRPr="00D76CFF">
        <w:rPr>
          <w:color w:val="000000"/>
        </w:rPr>
        <w:t xml:space="preserve"> // Российская газета. 29.1</w:t>
      </w:r>
      <w:r w:rsidR="007D7C04" w:rsidRPr="00D76CFF">
        <w:rPr>
          <w:color w:val="000000"/>
        </w:rPr>
        <w:t>2.2005.</w:t>
      </w:r>
      <w:r w:rsidRPr="00D76CFF">
        <w:rPr>
          <w:color w:val="000000"/>
        </w:rPr>
        <w:t xml:space="preserve"> </w:t>
      </w:r>
    </w:p>
    <w:p w:rsidR="00F815EA" w:rsidRPr="00D76CFF" w:rsidRDefault="00F815EA" w:rsidP="00D76CFF">
      <w:pPr>
        <w:numPr>
          <w:ilvl w:val="0"/>
          <w:numId w:val="2"/>
        </w:numPr>
        <w:tabs>
          <w:tab w:val="clear" w:pos="720"/>
          <w:tab w:val="num" w:pos="280"/>
        </w:tabs>
        <w:suppressAutoHyphens/>
        <w:ind w:left="0" w:firstLine="0"/>
        <w:rPr>
          <w:color w:val="000000"/>
        </w:rPr>
      </w:pPr>
      <w:r w:rsidRPr="00D76CFF">
        <w:rPr>
          <w:color w:val="000000"/>
        </w:rPr>
        <w:t>Федеральный Закон «О гражданстве Российской Федерации» от 31 мая 2002</w:t>
      </w:r>
      <w:r w:rsidR="00D76CFF">
        <w:rPr>
          <w:color w:val="000000"/>
        </w:rPr>
        <w:t xml:space="preserve"> </w:t>
      </w:r>
      <w:r w:rsidRPr="00D76CFF">
        <w:rPr>
          <w:color w:val="000000"/>
        </w:rPr>
        <w:t>г. № 62-ФЗ (ред. от 03.01.2006 г.) // СЗ РФ.</w:t>
      </w:r>
      <w:r w:rsidR="00D76CFF">
        <w:rPr>
          <w:color w:val="000000"/>
        </w:rPr>
        <w:t xml:space="preserve"> </w:t>
      </w:r>
      <w:r w:rsidRPr="00D76CFF">
        <w:rPr>
          <w:color w:val="000000"/>
        </w:rPr>
        <w:t>2002. № 22. Ст. 2031.</w:t>
      </w:r>
    </w:p>
    <w:p w:rsidR="007D7C04" w:rsidRPr="00D76CFF" w:rsidRDefault="007D7C04" w:rsidP="00D76CFF">
      <w:pPr>
        <w:numPr>
          <w:ilvl w:val="0"/>
          <w:numId w:val="2"/>
        </w:numPr>
        <w:tabs>
          <w:tab w:val="clear" w:pos="720"/>
          <w:tab w:val="num" w:pos="280"/>
          <w:tab w:val="left" w:pos="426"/>
        </w:tabs>
        <w:suppressAutoHyphens/>
        <w:ind w:left="0" w:firstLine="0"/>
        <w:rPr>
          <w:color w:val="000000"/>
        </w:rPr>
      </w:pPr>
      <w:r w:rsidRPr="00D76CFF">
        <w:rPr>
          <w:color w:val="000000"/>
        </w:rPr>
        <w:t xml:space="preserve">Федеральный закон от 26 сентября </w:t>
      </w:r>
      <w:smartTag w:uri="urn:schemas-microsoft-com:office:smarttags" w:element="metricconverter">
        <w:smartTagPr>
          <w:attr w:name="ProductID" w:val="1997 г"/>
        </w:smartTagPr>
        <w:r w:rsidRPr="00D76CFF">
          <w:rPr>
            <w:color w:val="000000"/>
          </w:rPr>
          <w:t>1997 г</w:t>
        </w:r>
      </w:smartTag>
      <w:r w:rsidRPr="00D76CFF">
        <w:rPr>
          <w:color w:val="000000"/>
        </w:rPr>
        <w:t>. «О свободе совести и религиозных объединениях» // Российская газета. 29.09.1997.</w:t>
      </w:r>
    </w:p>
    <w:p w:rsidR="00DD4684" w:rsidRPr="00D76CFF" w:rsidRDefault="00DD4684" w:rsidP="00D76CFF">
      <w:pPr>
        <w:numPr>
          <w:ilvl w:val="0"/>
          <w:numId w:val="2"/>
        </w:numPr>
        <w:tabs>
          <w:tab w:val="clear" w:pos="720"/>
          <w:tab w:val="num" w:pos="280"/>
          <w:tab w:val="left" w:pos="426"/>
        </w:tabs>
        <w:suppressAutoHyphens/>
        <w:ind w:left="0" w:firstLine="0"/>
        <w:rPr>
          <w:color w:val="000000"/>
        </w:rPr>
      </w:pPr>
      <w:r w:rsidRPr="00D76CFF">
        <w:rPr>
          <w:color w:val="000000"/>
        </w:rPr>
        <w:t>Баглай,</w:t>
      </w:r>
      <w:r w:rsidR="00D76CFF">
        <w:rPr>
          <w:color w:val="000000"/>
        </w:rPr>
        <w:t xml:space="preserve"> </w:t>
      </w:r>
      <w:r w:rsidRPr="00D76CFF">
        <w:rPr>
          <w:color w:val="000000"/>
        </w:rPr>
        <w:t>М.В. Конституционное право Российской Федерации: учеб. для вузов.- 6-е изд. изм. и доп./ М.В.</w:t>
      </w:r>
      <w:r w:rsidR="00D76CFF">
        <w:rPr>
          <w:color w:val="000000"/>
        </w:rPr>
        <w:t xml:space="preserve"> </w:t>
      </w:r>
      <w:r w:rsidRPr="00D76CFF">
        <w:rPr>
          <w:color w:val="000000"/>
        </w:rPr>
        <w:t>Баглай</w:t>
      </w:r>
      <w:r w:rsidR="00D76CFF">
        <w:rPr>
          <w:color w:val="000000"/>
        </w:rPr>
        <w:t xml:space="preserve"> </w:t>
      </w:r>
      <w:r w:rsidRPr="00D76CFF">
        <w:rPr>
          <w:color w:val="000000"/>
        </w:rPr>
        <w:t>– М.: Норма, 2007.</w:t>
      </w:r>
    </w:p>
    <w:p w:rsidR="00DD4684" w:rsidRPr="00D76CFF" w:rsidRDefault="00DD4684" w:rsidP="00D76CFF">
      <w:pPr>
        <w:numPr>
          <w:ilvl w:val="0"/>
          <w:numId w:val="2"/>
        </w:numPr>
        <w:tabs>
          <w:tab w:val="clear" w:pos="720"/>
          <w:tab w:val="num" w:pos="280"/>
        </w:tabs>
        <w:suppressAutoHyphens/>
        <w:ind w:left="0" w:firstLine="0"/>
        <w:rPr>
          <w:color w:val="000000"/>
        </w:rPr>
      </w:pPr>
      <w:r w:rsidRPr="00D76CFF">
        <w:rPr>
          <w:color w:val="000000"/>
        </w:rPr>
        <w:t>Бурьянов С.А. Свобода совести в Российской Федерации: современное состояние, тенденции, перспективы // Конституционное и муниципальное право. - 2004. - № 2. С.</w:t>
      </w:r>
      <w:r w:rsidR="00D76CFF">
        <w:rPr>
          <w:color w:val="000000"/>
        </w:rPr>
        <w:t xml:space="preserve"> </w:t>
      </w:r>
      <w:r w:rsidRPr="00D76CFF">
        <w:rPr>
          <w:color w:val="000000"/>
        </w:rPr>
        <w:t>34.</w:t>
      </w:r>
    </w:p>
    <w:p w:rsidR="00DD4684" w:rsidRPr="00D76CFF" w:rsidRDefault="00DD4684" w:rsidP="00D76CFF">
      <w:pPr>
        <w:numPr>
          <w:ilvl w:val="0"/>
          <w:numId w:val="2"/>
        </w:numPr>
        <w:tabs>
          <w:tab w:val="clear" w:pos="720"/>
          <w:tab w:val="num" w:pos="280"/>
        </w:tabs>
        <w:suppressAutoHyphens/>
        <w:ind w:left="0" w:firstLine="0"/>
        <w:rPr>
          <w:color w:val="000000"/>
        </w:rPr>
      </w:pPr>
      <w:r w:rsidRPr="00D76CFF">
        <w:rPr>
          <w:color w:val="000000"/>
        </w:rPr>
        <w:t>Бурьянов С.А., Мозговой С.А. Некоторые тенденции современных государственно-религиозных отношений в Российской Федерации // Право и политика. – 2003.- №1.</w:t>
      </w:r>
      <w:r w:rsidR="00D76CFF">
        <w:rPr>
          <w:color w:val="000000"/>
        </w:rPr>
        <w:t xml:space="preserve"> </w:t>
      </w:r>
      <w:r w:rsidRPr="00D76CFF">
        <w:rPr>
          <w:color w:val="000000"/>
        </w:rPr>
        <w:t>-</w:t>
      </w:r>
      <w:r w:rsidR="00D76CFF">
        <w:rPr>
          <w:color w:val="000000"/>
        </w:rPr>
        <w:t xml:space="preserve"> </w:t>
      </w:r>
      <w:r w:rsidRPr="00D76CFF">
        <w:rPr>
          <w:color w:val="000000"/>
        </w:rPr>
        <w:t>С.</w:t>
      </w:r>
      <w:r w:rsidR="00D76CFF">
        <w:rPr>
          <w:color w:val="000000"/>
        </w:rPr>
        <w:t xml:space="preserve"> </w:t>
      </w:r>
      <w:r w:rsidRPr="00D76CFF">
        <w:rPr>
          <w:color w:val="000000"/>
        </w:rPr>
        <w:t>22.</w:t>
      </w:r>
    </w:p>
    <w:p w:rsidR="00DD4684" w:rsidRPr="00D76CFF" w:rsidRDefault="00DD4684" w:rsidP="00D76CFF">
      <w:pPr>
        <w:numPr>
          <w:ilvl w:val="0"/>
          <w:numId w:val="2"/>
        </w:numPr>
        <w:tabs>
          <w:tab w:val="clear" w:pos="720"/>
          <w:tab w:val="num" w:pos="280"/>
        </w:tabs>
        <w:suppressAutoHyphens/>
        <w:ind w:left="0" w:firstLine="0"/>
        <w:rPr>
          <w:color w:val="000000"/>
        </w:rPr>
      </w:pPr>
      <w:r w:rsidRPr="00D76CFF">
        <w:rPr>
          <w:color w:val="000000"/>
        </w:rPr>
        <w:t>Гончаров, И.А. Основания приобретения гражданства России и зарубежных государств / И.А. Гончаров</w:t>
      </w:r>
      <w:r w:rsidR="00D76CFF">
        <w:rPr>
          <w:color w:val="000000"/>
        </w:rPr>
        <w:t xml:space="preserve"> </w:t>
      </w:r>
      <w:r w:rsidRPr="00D76CFF">
        <w:rPr>
          <w:color w:val="000000"/>
        </w:rPr>
        <w:t>// Право и жизнь. - 2006. - № 99 (9). – С.</w:t>
      </w:r>
      <w:r w:rsidR="00D76CFF">
        <w:rPr>
          <w:color w:val="000000"/>
        </w:rPr>
        <w:t xml:space="preserve"> </w:t>
      </w:r>
      <w:r w:rsidRPr="00D76CFF">
        <w:rPr>
          <w:color w:val="000000"/>
        </w:rPr>
        <w:t>10-14.</w:t>
      </w:r>
    </w:p>
    <w:p w:rsidR="00DD4684" w:rsidRPr="00D76CFF" w:rsidRDefault="00DD4684" w:rsidP="00D76CFF">
      <w:pPr>
        <w:numPr>
          <w:ilvl w:val="0"/>
          <w:numId w:val="2"/>
        </w:numPr>
        <w:tabs>
          <w:tab w:val="clear" w:pos="720"/>
          <w:tab w:val="num" w:pos="280"/>
        </w:tabs>
        <w:suppressAutoHyphens/>
        <w:ind w:left="0" w:firstLine="0"/>
        <w:rPr>
          <w:color w:val="000000"/>
        </w:rPr>
      </w:pPr>
      <w:r w:rsidRPr="00D76CFF">
        <w:rPr>
          <w:color w:val="000000"/>
        </w:rPr>
        <w:t xml:space="preserve">Зрелов А.П., Краснов М.В. О введении института парламентского расследования в РФ//Право и политика. </w:t>
      </w:r>
      <w:r w:rsidR="00D95852" w:rsidRPr="00D76CFF">
        <w:rPr>
          <w:color w:val="000000"/>
        </w:rPr>
        <w:t>-</w:t>
      </w:r>
      <w:r w:rsidRPr="00D76CFF">
        <w:rPr>
          <w:color w:val="000000"/>
        </w:rPr>
        <w:t>2003. - №10. - С. 39 - 48.</w:t>
      </w:r>
    </w:p>
    <w:p w:rsidR="00DD4684" w:rsidRPr="00D76CFF" w:rsidRDefault="00DD4684" w:rsidP="00D76CFF">
      <w:pPr>
        <w:numPr>
          <w:ilvl w:val="0"/>
          <w:numId w:val="2"/>
        </w:numPr>
        <w:tabs>
          <w:tab w:val="clear" w:pos="720"/>
          <w:tab w:val="num" w:pos="280"/>
        </w:tabs>
        <w:suppressAutoHyphens/>
        <w:ind w:left="0" w:firstLine="0"/>
        <w:rPr>
          <w:color w:val="000000"/>
        </w:rPr>
      </w:pPr>
      <w:r w:rsidRPr="00D76CFF">
        <w:rPr>
          <w:color w:val="000000"/>
        </w:rPr>
        <w:t>Мещеряков А. В. Гражданство современной России: особенности правового регулирования // Правовая политика и правовая жизнь. - 2005. - № 2. - С. 76-82.</w:t>
      </w:r>
      <w:bookmarkStart w:id="15" w:name="_GoBack"/>
      <w:bookmarkEnd w:id="15"/>
    </w:p>
    <w:sectPr w:rsidR="00DD4684" w:rsidRPr="00D76CFF" w:rsidSect="00D76CFF">
      <w:headerReference w:type="even" r:id="rId7"/>
      <w:headerReference w:type="default" r:id="rId8"/>
      <w:pgSz w:w="11906" w:h="16838" w:code="9"/>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525" w:rsidRDefault="00B51525">
      <w:r>
        <w:separator/>
      </w:r>
    </w:p>
  </w:endnote>
  <w:endnote w:type="continuationSeparator" w:id="0">
    <w:p w:rsidR="00B51525" w:rsidRDefault="00B5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525" w:rsidRDefault="00B51525">
      <w:r>
        <w:separator/>
      </w:r>
    </w:p>
  </w:footnote>
  <w:footnote w:type="continuationSeparator" w:id="0">
    <w:p w:rsidR="00B51525" w:rsidRDefault="00B51525">
      <w:r>
        <w:continuationSeparator/>
      </w:r>
    </w:p>
  </w:footnote>
  <w:footnote w:id="1">
    <w:p w:rsidR="00B51525" w:rsidRDefault="00EA4723">
      <w:pPr>
        <w:pStyle w:val="a4"/>
      </w:pPr>
      <w:r>
        <w:rPr>
          <w:rStyle w:val="a8"/>
        </w:rPr>
        <w:footnoteRef/>
      </w:r>
      <w:r>
        <w:t xml:space="preserve"> </w:t>
      </w:r>
      <w:r w:rsidRPr="00EA4723">
        <w:t>Зрелов А.П., Краснов М.В. О введении института парламентского расследования в РФ//Право и политика. 2003. - №10. - С. 39 - 48.</w:t>
      </w:r>
    </w:p>
  </w:footnote>
  <w:footnote w:id="2">
    <w:p w:rsidR="00B51525" w:rsidRDefault="00772A88" w:rsidP="00772A88">
      <w:pPr>
        <w:pStyle w:val="a4"/>
      </w:pPr>
      <w:r>
        <w:rPr>
          <w:rStyle w:val="a8"/>
        </w:rPr>
        <w:footnoteRef/>
      </w:r>
      <w:r>
        <w:t xml:space="preserve"> </w:t>
      </w:r>
      <w:r w:rsidRPr="007A5B92">
        <w:t>Гончаров, И.А. Основания приобретения гражданства России и зарубежных государств / И.А. Гончаров  // Право и жизнь. - 2006. - № 99 (9). – С.10-14.</w:t>
      </w:r>
    </w:p>
  </w:footnote>
  <w:footnote w:id="3">
    <w:p w:rsidR="00B51525" w:rsidRDefault="00F815EA">
      <w:pPr>
        <w:pStyle w:val="a4"/>
      </w:pPr>
      <w:r>
        <w:rPr>
          <w:rStyle w:val="a8"/>
        </w:rPr>
        <w:footnoteRef/>
      </w:r>
      <w:r>
        <w:t xml:space="preserve"> </w:t>
      </w:r>
      <w:r w:rsidRPr="00F815EA">
        <w:t>Мещеряков А. В. Гражданство современной России: особенности правового регулирования // Правовая политика и правовая жизнь. - 2005. - № 2. - С. 76-82.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52" w:rsidRDefault="00D95852" w:rsidP="00D95852">
    <w:pPr>
      <w:pStyle w:val="ac"/>
      <w:framePr w:wrap="around" w:vAnchor="text" w:hAnchor="margin" w:xAlign="right" w:y="1"/>
      <w:rPr>
        <w:rStyle w:val="a3"/>
      </w:rPr>
    </w:pPr>
  </w:p>
  <w:p w:rsidR="00D95852" w:rsidRDefault="00D95852" w:rsidP="00D9585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52" w:rsidRDefault="001D3C73" w:rsidP="00D95852">
    <w:pPr>
      <w:pStyle w:val="ac"/>
      <w:framePr w:wrap="around" w:vAnchor="text" w:hAnchor="margin" w:xAlign="right" w:y="1"/>
      <w:rPr>
        <w:rStyle w:val="a3"/>
      </w:rPr>
    </w:pPr>
    <w:r>
      <w:rPr>
        <w:rStyle w:val="a3"/>
        <w:noProof/>
      </w:rPr>
      <w:t>3</w:t>
    </w:r>
  </w:p>
  <w:p w:rsidR="00D95852" w:rsidRDefault="00D95852" w:rsidP="00D9585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31FB4"/>
    <w:multiLevelType w:val="hybridMultilevel"/>
    <w:tmpl w:val="EEAA7ACC"/>
    <w:lvl w:ilvl="0" w:tplc="2D881F48">
      <w:start w:val="1"/>
      <w:numFmt w:val="decimal"/>
      <w:lvlText w:val="%1."/>
      <w:lvlJc w:val="left"/>
      <w:pPr>
        <w:tabs>
          <w:tab w:val="num" w:pos="0"/>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06424C"/>
    <w:multiLevelType w:val="hybridMultilevel"/>
    <w:tmpl w:val="3B6E5B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8D6"/>
    <w:rsid w:val="00014B1A"/>
    <w:rsid w:val="00035451"/>
    <w:rsid w:val="00042E03"/>
    <w:rsid w:val="00055F34"/>
    <w:rsid w:val="00066005"/>
    <w:rsid w:val="0007548E"/>
    <w:rsid w:val="000A0F94"/>
    <w:rsid w:val="000B09D3"/>
    <w:rsid w:val="000B552D"/>
    <w:rsid w:val="000E17B0"/>
    <w:rsid w:val="000E7F2A"/>
    <w:rsid w:val="00101B2A"/>
    <w:rsid w:val="00113843"/>
    <w:rsid w:val="0012404C"/>
    <w:rsid w:val="00137817"/>
    <w:rsid w:val="00137D51"/>
    <w:rsid w:val="0014072E"/>
    <w:rsid w:val="001624F9"/>
    <w:rsid w:val="00163F8A"/>
    <w:rsid w:val="0017461D"/>
    <w:rsid w:val="00175AB0"/>
    <w:rsid w:val="001A0088"/>
    <w:rsid w:val="001A0292"/>
    <w:rsid w:val="001B18C9"/>
    <w:rsid w:val="001B6F9C"/>
    <w:rsid w:val="001C101F"/>
    <w:rsid w:val="001C2AA0"/>
    <w:rsid w:val="001D3C73"/>
    <w:rsid w:val="001E1EA9"/>
    <w:rsid w:val="001E2340"/>
    <w:rsid w:val="001F08D3"/>
    <w:rsid w:val="001F103D"/>
    <w:rsid w:val="0021056A"/>
    <w:rsid w:val="00211380"/>
    <w:rsid w:val="002178BD"/>
    <w:rsid w:val="00235777"/>
    <w:rsid w:val="00240F0E"/>
    <w:rsid w:val="00241195"/>
    <w:rsid w:val="002458D6"/>
    <w:rsid w:val="00263A8B"/>
    <w:rsid w:val="0027129B"/>
    <w:rsid w:val="00290EE5"/>
    <w:rsid w:val="002A0D8C"/>
    <w:rsid w:val="002B2184"/>
    <w:rsid w:val="002B61D5"/>
    <w:rsid w:val="002C0C51"/>
    <w:rsid w:val="002C1BCE"/>
    <w:rsid w:val="002D3C66"/>
    <w:rsid w:val="002E6DCB"/>
    <w:rsid w:val="00303813"/>
    <w:rsid w:val="00334307"/>
    <w:rsid w:val="00345B79"/>
    <w:rsid w:val="003524AE"/>
    <w:rsid w:val="00363A75"/>
    <w:rsid w:val="003831F7"/>
    <w:rsid w:val="003C7D58"/>
    <w:rsid w:val="003D1EBD"/>
    <w:rsid w:val="00400160"/>
    <w:rsid w:val="00412A25"/>
    <w:rsid w:val="00423C02"/>
    <w:rsid w:val="00433337"/>
    <w:rsid w:val="0044011D"/>
    <w:rsid w:val="00442D75"/>
    <w:rsid w:val="00446B00"/>
    <w:rsid w:val="0046028E"/>
    <w:rsid w:val="00476AA6"/>
    <w:rsid w:val="004A181B"/>
    <w:rsid w:val="004A2ABF"/>
    <w:rsid w:val="004A7B52"/>
    <w:rsid w:val="004E1E65"/>
    <w:rsid w:val="004F5F21"/>
    <w:rsid w:val="004F6D34"/>
    <w:rsid w:val="00500381"/>
    <w:rsid w:val="005128D1"/>
    <w:rsid w:val="00516D4D"/>
    <w:rsid w:val="00516F8C"/>
    <w:rsid w:val="005329F5"/>
    <w:rsid w:val="005443ED"/>
    <w:rsid w:val="00544F4F"/>
    <w:rsid w:val="00551602"/>
    <w:rsid w:val="00552552"/>
    <w:rsid w:val="005534EC"/>
    <w:rsid w:val="00553C52"/>
    <w:rsid w:val="0055682A"/>
    <w:rsid w:val="00562807"/>
    <w:rsid w:val="00585671"/>
    <w:rsid w:val="005931B5"/>
    <w:rsid w:val="005A37E0"/>
    <w:rsid w:val="005A73B1"/>
    <w:rsid w:val="005B4BC7"/>
    <w:rsid w:val="005C51B8"/>
    <w:rsid w:val="005F4D5F"/>
    <w:rsid w:val="00601954"/>
    <w:rsid w:val="00611660"/>
    <w:rsid w:val="00626AA4"/>
    <w:rsid w:val="00641E86"/>
    <w:rsid w:val="00643EBC"/>
    <w:rsid w:val="006441E1"/>
    <w:rsid w:val="00651442"/>
    <w:rsid w:val="00685D74"/>
    <w:rsid w:val="006A54FF"/>
    <w:rsid w:val="006C76D0"/>
    <w:rsid w:val="006D35BF"/>
    <w:rsid w:val="006D39D1"/>
    <w:rsid w:val="007013B3"/>
    <w:rsid w:val="00702525"/>
    <w:rsid w:val="00711796"/>
    <w:rsid w:val="00715D6C"/>
    <w:rsid w:val="00725517"/>
    <w:rsid w:val="00753D32"/>
    <w:rsid w:val="00761DEA"/>
    <w:rsid w:val="00772A88"/>
    <w:rsid w:val="00781C6A"/>
    <w:rsid w:val="00784BD7"/>
    <w:rsid w:val="007A20A6"/>
    <w:rsid w:val="007A37D0"/>
    <w:rsid w:val="007A5B92"/>
    <w:rsid w:val="007B0560"/>
    <w:rsid w:val="007B1580"/>
    <w:rsid w:val="007C32A4"/>
    <w:rsid w:val="007C6671"/>
    <w:rsid w:val="007D7C04"/>
    <w:rsid w:val="007F022A"/>
    <w:rsid w:val="00802E02"/>
    <w:rsid w:val="00811E57"/>
    <w:rsid w:val="00822528"/>
    <w:rsid w:val="0083632A"/>
    <w:rsid w:val="008412B6"/>
    <w:rsid w:val="008525DA"/>
    <w:rsid w:val="0085511E"/>
    <w:rsid w:val="008614B1"/>
    <w:rsid w:val="008731FA"/>
    <w:rsid w:val="00883B6C"/>
    <w:rsid w:val="008A7185"/>
    <w:rsid w:val="008B334A"/>
    <w:rsid w:val="008B3A06"/>
    <w:rsid w:val="008C1101"/>
    <w:rsid w:val="008E172C"/>
    <w:rsid w:val="008E4154"/>
    <w:rsid w:val="00903DE8"/>
    <w:rsid w:val="009159F0"/>
    <w:rsid w:val="00917237"/>
    <w:rsid w:val="00952C3C"/>
    <w:rsid w:val="00956011"/>
    <w:rsid w:val="00976B36"/>
    <w:rsid w:val="00996B41"/>
    <w:rsid w:val="009B7BB4"/>
    <w:rsid w:val="009C793B"/>
    <w:rsid w:val="009F3017"/>
    <w:rsid w:val="00A0050C"/>
    <w:rsid w:val="00A06CFC"/>
    <w:rsid w:val="00A1596C"/>
    <w:rsid w:val="00A15A4F"/>
    <w:rsid w:val="00A310EB"/>
    <w:rsid w:val="00A41883"/>
    <w:rsid w:val="00A42046"/>
    <w:rsid w:val="00A478F2"/>
    <w:rsid w:val="00A92C79"/>
    <w:rsid w:val="00AB38EA"/>
    <w:rsid w:val="00AB5740"/>
    <w:rsid w:val="00AB6863"/>
    <w:rsid w:val="00AC6249"/>
    <w:rsid w:val="00AD7DBD"/>
    <w:rsid w:val="00AE4F91"/>
    <w:rsid w:val="00AF1AD3"/>
    <w:rsid w:val="00B16D1B"/>
    <w:rsid w:val="00B262C0"/>
    <w:rsid w:val="00B357F4"/>
    <w:rsid w:val="00B36C41"/>
    <w:rsid w:val="00B41EC2"/>
    <w:rsid w:val="00B4731C"/>
    <w:rsid w:val="00B51525"/>
    <w:rsid w:val="00B630AF"/>
    <w:rsid w:val="00B633B9"/>
    <w:rsid w:val="00B82595"/>
    <w:rsid w:val="00B85A84"/>
    <w:rsid w:val="00B86087"/>
    <w:rsid w:val="00B91FBB"/>
    <w:rsid w:val="00B96F2E"/>
    <w:rsid w:val="00BC2B8B"/>
    <w:rsid w:val="00BC6072"/>
    <w:rsid w:val="00BD3750"/>
    <w:rsid w:val="00BD66D0"/>
    <w:rsid w:val="00BE1F86"/>
    <w:rsid w:val="00BE54C8"/>
    <w:rsid w:val="00BE5661"/>
    <w:rsid w:val="00BE6CFD"/>
    <w:rsid w:val="00BF3901"/>
    <w:rsid w:val="00C16939"/>
    <w:rsid w:val="00C40B8F"/>
    <w:rsid w:val="00C40F8D"/>
    <w:rsid w:val="00C437A7"/>
    <w:rsid w:val="00C43A73"/>
    <w:rsid w:val="00C54D36"/>
    <w:rsid w:val="00C617D3"/>
    <w:rsid w:val="00C77CCC"/>
    <w:rsid w:val="00CB14F7"/>
    <w:rsid w:val="00CD6E88"/>
    <w:rsid w:val="00D07B32"/>
    <w:rsid w:val="00D158A8"/>
    <w:rsid w:val="00D244B4"/>
    <w:rsid w:val="00D24F02"/>
    <w:rsid w:val="00D26C8E"/>
    <w:rsid w:val="00D31070"/>
    <w:rsid w:val="00D47993"/>
    <w:rsid w:val="00D61674"/>
    <w:rsid w:val="00D63BBF"/>
    <w:rsid w:val="00D72CDE"/>
    <w:rsid w:val="00D76CFF"/>
    <w:rsid w:val="00D850C9"/>
    <w:rsid w:val="00D872E5"/>
    <w:rsid w:val="00D95852"/>
    <w:rsid w:val="00DC1BD9"/>
    <w:rsid w:val="00DC51E1"/>
    <w:rsid w:val="00DD08D8"/>
    <w:rsid w:val="00DD0F99"/>
    <w:rsid w:val="00DD4684"/>
    <w:rsid w:val="00DD674F"/>
    <w:rsid w:val="00DD7D6C"/>
    <w:rsid w:val="00DE360D"/>
    <w:rsid w:val="00E02618"/>
    <w:rsid w:val="00E13A12"/>
    <w:rsid w:val="00E340F7"/>
    <w:rsid w:val="00E35FFF"/>
    <w:rsid w:val="00E377D9"/>
    <w:rsid w:val="00E42121"/>
    <w:rsid w:val="00E50A72"/>
    <w:rsid w:val="00E725C3"/>
    <w:rsid w:val="00E84197"/>
    <w:rsid w:val="00E8673D"/>
    <w:rsid w:val="00E93020"/>
    <w:rsid w:val="00EA4723"/>
    <w:rsid w:val="00EB1F09"/>
    <w:rsid w:val="00EB47EE"/>
    <w:rsid w:val="00EB5A34"/>
    <w:rsid w:val="00ED5C65"/>
    <w:rsid w:val="00ED71E5"/>
    <w:rsid w:val="00EF5367"/>
    <w:rsid w:val="00EF74D3"/>
    <w:rsid w:val="00F202CB"/>
    <w:rsid w:val="00F21C50"/>
    <w:rsid w:val="00F354B4"/>
    <w:rsid w:val="00F500B3"/>
    <w:rsid w:val="00F55BD9"/>
    <w:rsid w:val="00F72E4C"/>
    <w:rsid w:val="00F77B7D"/>
    <w:rsid w:val="00F815EA"/>
    <w:rsid w:val="00F95706"/>
    <w:rsid w:val="00FB0BDE"/>
    <w:rsid w:val="00FB13F2"/>
    <w:rsid w:val="00FB558C"/>
    <w:rsid w:val="00FE53AA"/>
    <w:rsid w:val="00FE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D28902-A7DA-4BAC-A381-C67BCC4B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5EA"/>
    <w:pPr>
      <w:spacing w:line="360" w:lineRule="auto"/>
      <w:ind w:firstLine="709"/>
      <w:jc w:val="both"/>
    </w:pPr>
    <w:rPr>
      <w:sz w:val="28"/>
      <w:szCs w:val="28"/>
    </w:rPr>
  </w:style>
  <w:style w:type="paragraph" w:styleId="2">
    <w:name w:val="heading 2"/>
    <w:basedOn w:val="a"/>
    <w:next w:val="a"/>
    <w:link w:val="20"/>
    <w:uiPriority w:val="99"/>
    <w:qFormat/>
    <w:rsid w:val="00772A88"/>
    <w:pPr>
      <w:keepNext/>
      <w:spacing w:before="240" w:after="60"/>
      <w:jc w:val="center"/>
      <w:outlineLvl w:val="1"/>
    </w:pPr>
    <w:rPr>
      <w:b/>
      <w:sz w:val="32"/>
      <w:szCs w:val="32"/>
    </w:rPr>
  </w:style>
  <w:style w:type="paragraph" w:styleId="4">
    <w:name w:val="heading 4"/>
    <w:basedOn w:val="a"/>
    <w:next w:val="a"/>
    <w:link w:val="40"/>
    <w:uiPriority w:val="99"/>
    <w:qFormat/>
    <w:rsid w:val="00B86087"/>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8"/>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pPr>
      <w:spacing w:line="240" w:lineRule="auto"/>
    </w:pPr>
    <w:rPr>
      <w:bCs/>
      <w:iCs/>
      <w:sz w:val="24"/>
      <w:szCs w:val="24"/>
    </w:rPr>
  </w:style>
  <w:style w:type="character" w:customStyle="1" w:styleId="a6">
    <w:name w:val="Текст сноски Знак"/>
    <w:link w:val="a4"/>
    <w:uiPriority w:val="99"/>
    <w:semiHidden/>
    <w:rPr>
      <w:sz w:val="20"/>
      <w:szCs w:val="20"/>
    </w:rPr>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rPr>
      <w:sz w:val="20"/>
      <w:szCs w:val="20"/>
    </w:rPr>
  </w:style>
  <w:style w:type="character" w:styleId="a8">
    <w:name w:val="footnote reference"/>
    <w:uiPriority w:val="99"/>
    <w:semiHidden/>
    <w:rsid w:val="00772A88"/>
    <w:rPr>
      <w:rFonts w:cs="Times New Roman"/>
      <w:vertAlign w:val="superscript"/>
    </w:rPr>
  </w:style>
  <w:style w:type="character" w:styleId="a9">
    <w:name w:val="Hyperlink"/>
    <w:uiPriority w:val="99"/>
    <w:rsid w:val="00014B1A"/>
    <w:rPr>
      <w:rFonts w:cs="Times New Roman"/>
      <w:color w:val="0000FF"/>
      <w:u w:val="single"/>
    </w:rPr>
  </w:style>
  <w:style w:type="paragraph" w:styleId="aa">
    <w:name w:val="Document Map"/>
    <w:basedOn w:val="a"/>
    <w:link w:val="ab"/>
    <w:uiPriority w:val="99"/>
    <w:semiHidden/>
    <w:rsid w:val="0007548E"/>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 w:type="paragraph" w:styleId="HTML1">
    <w:name w:val="HTML Preformatted"/>
    <w:basedOn w:val="a"/>
    <w:link w:val="HTML2"/>
    <w:uiPriority w:val="99"/>
    <w:rsid w:val="00585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2">
    <w:name w:val="Стандартный HTML Знак"/>
    <w:link w:val="HTML1"/>
    <w:uiPriority w:val="99"/>
    <w:semiHidden/>
    <w:rPr>
      <w:rFonts w:ascii="Courier New" w:hAnsi="Courier New" w:cs="Courier New"/>
      <w:sz w:val="20"/>
      <w:szCs w:val="20"/>
    </w:rPr>
  </w:style>
  <w:style w:type="paragraph" w:styleId="ac">
    <w:name w:val="header"/>
    <w:basedOn w:val="a"/>
    <w:link w:val="ad"/>
    <w:uiPriority w:val="99"/>
    <w:rsid w:val="00D95852"/>
    <w:pPr>
      <w:tabs>
        <w:tab w:val="center" w:pos="4677"/>
        <w:tab w:val="right" w:pos="9355"/>
      </w:tabs>
    </w:pPr>
  </w:style>
  <w:style w:type="character" w:customStyle="1" w:styleId="ad">
    <w:name w:val="Верхний колонтитул Знак"/>
    <w:link w:val="ac"/>
    <w:uiPriority w:val="99"/>
    <w:semiHidden/>
    <w:rPr>
      <w:sz w:val="28"/>
      <w:szCs w:val="28"/>
    </w:rPr>
  </w:style>
  <w:style w:type="paragraph" w:styleId="21">
    <w:name w:val="toc 2"/>
    <w:basedOn w:val="a"/>
    <w:next w:val="a"/>
    <w:autoRedefine/>
    <w:uiPriority w:val="99"/>
    <w:semiHidden/>
    <w:rsid w:val="00D95852"/>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07899">
      <w:marLeft w:val="0"/>
      <w:marRight w:val="0"/>
      <w:marTop w:val="0"/>
      <w:marBottom w:val="0"/>
      <w:divBdr>
        <w:top w:val="none" w:sz="0" w:space="0" w:color="auto"/>
        <w:left w:val="none" w:sz="0" w:space="0" w:color="auto"/>
        <w:bottom w:val="none" w:sz="0" w:space="0" w:color="auto"/>
        <w:right w:val="none" w:sz="0" w:space="0" w:color="auto"/>
      </w:divBdr>
    </w:div>
    <w:div w:id="1668707903">
      <w:marLeft w:val="0"/>
      <w:marRight w:val="0"/>
      <w:marTop w:val="0"/>
      <w:marBottom w:val="0"/>
      <w:divBdr>
        <w:top w:val="none" w:sz="0" w:space="0" w:color="auto"/>
        <w:left w:val="none" w:sz="0" w:space="0" w:color="auto"/>
        <w:bottom w:val="none" w:sz="0" w:space="0" w:color="auto"/>
        <w:right w:val="none" w:sz="0" w:space="0" w:color="auto"/>
      </w:divBdr>
      <w:divsChild>
        <w:div w:id="1668707911">
          <w:marLeft w:val="0"/>
          <w:marRight w:val="0"/>
          <w:marTop w:val="0"/>
          <w:marBottom w:val="0"/>
          <w:divBdr>
            <w:top w:val="none" w:sz="0" w:space="0" w:color="auto"/>
            <w:left w:val="none" w:sz="0" w:space="0" w:color="auto"/>
            <w:bottom w:val="none" w:sz="0" w:space="0" w:color="auto"/>
            <w:right w:val="none" w:sz="0" w:space="0" w:color="auto"/>
          </w:divBdr>
        </w:div>
        <w:div w:id="1668707914">
          <w:marLeft w:val="0"/>
          <w:marRight w:val="0"/>
          <w:marTop w:val="0"/>
          <w:marBottom w:val="0"/>
          <w:divBdr>
            <w:top w:val="none" w:sz="0" w:space="0" w:color="auto"/>
            <w:left w:val="none" w:sz="0" w:space="0" w:color="auto"/>
            <w:bottom w:val="none" w:sz="0" w:space="0" w:color="auto"/>
            <w:right w:val="none" w:sz="0" w:space="0" w:color="auto"/>
          </w:divBdr>
        </w:div>
        <w:div w:id="1668707922">
          <w:marLeft w:val="0"/>
          <w:marRight w:val="0"/>
          <w:marTop w:val="0"/>
          <w:marBottom w:val="0"/>
          <w:divBdr>
            <w:top w:val="none" w:sz="0" w:space="0" w:color="auto"/>
            <w:left w:val="none" w:sz="0" w:space="0" w:color="auto"/>
            <w:bottom w:val="none" w:sz="0" w:space="0" w:color="auto"/>
            <w:right w:val="none" w:sz="0" w:space="0" w:color="auto"/>
          </w:divBdr>
        </w:div>
      </w:divsChild>
    </w:div>
    <w:div w:id="1668707904">
      <w:marLeft w:val="0"/>
      <w:marRight w:val="0"/>
      <w:marTop w:val="0"/>
      <w:marBottom w:val="0"/>
      <w:divBdr>
        <w:top w:val="none" w:sz="0" w:space="0" w:color="auto"/>
        <w:left w:val="none" w:sz="0" w:space="0" w:color="auto"/>
        <w:bottom w:val="none" w:sz="0" w:space="0" w:color="auto"/>
        <w:right w:val="none" w:sz="0" w:space="0" w:color="auto"/>
      </w:divBdr>
      <w:divsChild>
        <w:div w:id="1668707900">
          <w:marLeft w:val="0"/>
          <w:marRight w:val="0"/>
          <w:marTop w:val="0"/>
          <w:marBottom w:val="0"/>
          <w:divBdr>
            <w:top w:val="none" w:sz="0" w:space="0" w:color="auto"/>
            <w:left w:val="none" w:sz="0" w:space="0" w:color="auto"/>
            <w:bottom w:val="none" w:sz="0" w:space="0" w:color="auto"/>
            <w:right w:val="none" w:sz="0" w:space="0" w:color="auto"/>
          </w:divBdr>
        </w:div>
        <w:div w:id="1668707906">
          <w:marLeft w:val="0"/>
          <w:marRight w:val="0"/>
          <w:marTop w:val="0"/>
          <w:marBottom w:val="0"/>
          <w:divBdr>
            <w:top w:val="none" w:sz="0" w:space="0" w:color="auto"/>
            <w:left w:val="none" w:sz="0" w:space="0" w:color="auto"/>
            <w:bottom w:val="none" w:sz="0" w:space="0" w:color="auto"/>
            <w:right w:val="none" w:sz="0" w:space="0" w:color="auto"/>
          </w:divBdr>
        </w:div>
        <w:div w:id="1668707912">
          <w:marLeft w:val="0"/>
          <w:marRight w:val="0"/>
          <w:marTop w:val="0"/>
          <w:marBottom w:val="0"/>
          <w:divBdr>
            <w:top w:val="none" w:sz="0" w:space="0" w:color="auto"/>
            <w:left w:val="none" w:sz="0" w:space="0" w:color="auto"/>
            <w:bottom w:val="none" w:sz="0" w:space="0" w:color="auto"/>
            <w:right w:val="none" w:sz="0" w:space="0" w:color="auto"/>
          </w:divBdr>
        </w:div>
      </w:divsChild>
    </w:div>
    <w:div w:id="1668707905">
      <w:marLeft w:val="0"/>
      <w:marRight w:val="0"/>
      <w:marTop w:val="0"/>
      <w:marBottom w:val="0"/>
      <w:divBdr>
        <w:top w:val="none" w:sz="0" w:space="0" w:color="auto"/>
        <w:left w:val="none" w:sz="0" w:space="0" w:color="auto"/>
        <w:bottom w:val="none" w:sz="0" w:space="0" w:color="auto"/>
        <w:right w:val="none" w:sz="0" w:space="0" w:color="auto"/>
      </w:divBdr>
    </w:div>
    <w:div w:id="1668707907">
      <w:marLeft w:val="0"/>
      <w:marRight w:val="0"/>
      <w:marTop w:val="0"/>
      <w:marBottom w:val="0"/>
      <w:divBdr>
        <w:top w:val="none" w:sz="0" w:space="0" w:color="auto"/>
        <w:left w:val="none" w:sz="0" w:space="0" w:color="auto"/>
        <w:bottom w:val="none" w:sz="0" w:space="0" w:color="auto"/>
        <w:right w:val="none" w:sz="0" w:space="0" w:color="auto"/>
      </w:divBdr>
    </w:div>
    <w:div w:id="1668707908">
      <w:marLeft w:val="0"/>
      <w:marRight w:val="0"/>
      <w:marTop w:val="0"/>
      <w:marBottom w:val="0"/>
      <w:divBdr>
        <w:top w:val="none" w:sz="0" w:space="0" w:color="auto"/>
        <w:left w:val="none" w:sz="0" w:space="0" w:color="auto"/>
        <w:bottom w:val="none" w:sz="0" w:space="0" w:color="auto"/>
        <w:right w:val="none" w:sz="0" w:space="0" w:color="auto"/>
      </w:divBdr>
    </w:div>
    <w:div w:id="1668707909">
      <w:marLeft w:val="0"/>
      <w:marRight w:val="0"/>
      <w:marTop w:val="0"/>
      <w:marBottom w:val="0"/>
      <w:divBdr>
        <w:top w:val="none" w:sz="0" w:space="0" w:color="auto"/>
        <w:left w:val="none" w:sz="0" w:space="0" w:color="auto"/>
        <w:bottom w:val="none" w:sz="0" w:space="0" w:color="auto"/>
        <w:right w:val="none" w:sz="0" w:space="0" w:color="auto"/>
      </w:divBdr>
    </w:div>
    <w:div w:id="1668707910">
      <w:marLeft w:val="0"/>
      <w:marRight w:val="0"/>
      <w:marTop w:val="0"/>
      <w:marBottom w:val="0"/>
      <w:divBdr>
        <w:top w:val="none" w:sz="0" w:space="0" w:color="auto"/>
        <w:left w:val="none" w:sz="0" w:space="0" w:color="auto"/>
        <w:bottom w:val="none" w:sz="0" w:space="0" w:color="auto"/>
        <w:right w:val="none" w:sz="0" w:space="0" w:color="auto"/>
      </w:divBdr>
    </w:div>
    <w:div w:id="1668707915">
      <w:marLeft w:val="0"/>
      <w:marRight w:val="0"/>
      <w:marTop w:val="0"/>
      <w:marBottom w:val="0"/>
      <w:divBdr>
        <w:top w:val="none" w:sz="0" w:space="0" w:color="auto"/>
        <w:left w:val="none" w:sz="0" w:space="0" w:color="auto"/>
        <w:bottom w:val="none" w:sz="0" w:space="0" w:color="auto"/>
        <w:right w:val="none" w:sz="0" w:space="0" w:color="auto"/>
      </w:divBdr>
      <w:divsChild>
        <w:div w:id="1668707901">
          <w:marLeft w:val="0"/>
          <w:marRight w:val="0"/>
          <w:marTop w:val="0"/>
          <w:marBottom w:val="0"/>
          <w:divBdr>
            <w:top w:val="none" w:sz="0" w:space="0" w:color="auto"/>
            <w:left w:val="none" w:sz="0" w:space="0" w:color="auto"/>
            <w:bottom w:val="none" w:sz="0" w:space="0" w:color="auto"/>
            <w:right w:val="none" w:sz="0" w:space="0" w:color="auto"/>
          </w:divBdr>
        </w:div>
        <w:div w:id="1668707923">
          <w:marLeft w:val="0"/>
          <w:marRight w:val="0"/>
          <w:marTop w:val="0"/>
          <w:marBottom w:val="0"/>
          <w:divBdr>
            <w:top w:val="none" w:sz="0" w:space="0" w:color="auto"/>
            <w:left w:val="none" w:sz="0" w:space="0" w:color="auto"/>
            <w:bottom w:val="none" w:sz="0" w:space="0" w:color="auto"/>
            <w:right w:val="none" w:sz="0" w:space="0" w:color="auto"/>
          </w:divBdr>
        </w:div>
      </w:divsChild>
    </w:div>
    <w:div w:id="1668707917">
      <w:marLeft w:val="0"/>
      <w:marRight w:val="0"/>
      <w:marTop w:val="0"/>
      <w:marBottom w:val="0"/>
      <w:divBdr>
        <w:top w:val="none" w:sz="0" w:space="0" w:color="auto"/>
        <w:left w:val="none" w:sz="0" w:space="0" w:color="auto"/>
        <w:bottom w:val="none" w:sz="0" w:space="0" w:color="auto"/>
        <w:right w:val="none" w:sz="0" w:space="0" w:color="auto"/>
      </w:divBdr>
    </w:div>
    <w:div w:id="1668707918">
      <w:marLeft w:val="0"/>
      <w:marRight w:val="0"/>
      <w:marTop w:val="0"/>
      <w:marBottom w:val="0"/>
      <w:divBdr>
        <w:top w:val="none" w:sz="0" w:space="0" w:color="auto"/>
        <w:left w:val="none" w:sz="0" w:space="0" w:color="auto"/>
        <w:bottom w:val="none" w:sz="0" w:space="0" w:color="auto"/>
        <w:right w:val="none" w:sz="0" w:space="0" w:color="auto"/>
      </w:divBdr>
    </w:div>
    <w:div w:id="1668707919">
      <w:marLeft w:val="0"/>
      <w:marRight w:val="0"/>
      <w:marTop w:val="0"/>
      <w:marBottom w:val="0"/>
      <w:divBdr>
        <w:top w:val="none" w:sz="0" w:space="0" w:color="auto"/>
        <w:left w:val="none" w:sz="0" w:space="0" w:color="auto"/>
        <w:bottom w:val="none" w:sz="0" w:space="0" w:color="auto"/>
        <w:right w:val="none" w:sz="0" w:space="0" w:color="auto"/>
      </w:divBdr>
      <w:divsChild>
        <w:div w:id="1668707902">
          <w:marLeft w:val="0"/>
          <w:marRight w:val="0"/>
          <w:marTop w:val="0"/>
          <w:marBottom w:val="0"/>
          <w:divBdr>
            <w:top w:val="none" w:sz="0" w:space="0" w:color="auto"/>
            <w:left w:val="none" w:sz="0" w:space="0" w:color="auto"/>
            <w:bottom w:val="none" w:sz="0" w:space="0" w:color="auto"/>
            <w:right w:val="none" w:sz="0" w:space="0" w:color="auto"/>
          </w:divBdr>
        </w:div>
        <w:div w:id="1668707913">
          <w:marLeft w:val="0"/>
          <w:marRight w:val="0"/>
          <w:marTop w:val="0"/>
          <w:marBottom w:val="0"/>
          <w:divBdr>
            <w:top w:val="none" w:sz="0" w:space="0" w:color="auto"/>
            <w:left w:val="none" w:sz="0" w:space="0" w:color="auto"/>
            <w:bottom w:val="none" w:sz="0" w:space="0" w:color="auto"/>
            <w:right w:val="none" w:sz="0" w:space="0" w:color="auto"/>
          </w:divBdr>
        </w:div>
        <w:div w:id="1668707926">
          <w:marLeft w:val="0"/>
          <w:marRight w:val="0"/>
          <w:marTop w:val="0"/>
          <w:marBottom w:val="0"/>
          <w:divBdr>
            <w:top w:val="none" w:sz="0" w:space="0" w:color="auto"/>
            <w:left w:val="none" w:sz="0" w:space="0" w:color="auto"/>
            <w:bottom w:val="none" w:sz="0" w:space="0" w:color="auto"/>
            <w:right w:val="none" w:sz="0" w:space="0" w:color="auto"/>
          </w:divBdr>
        </w:div>
      </w:divsChild>
    </w:div>
    <w:div w:id="1668707920">
      <w:marLeft w:val="0"/>
      <w:marRight w:val="0"/>
      <w:marTop w:val="0"/>
      <w:marBottom w:val="0"/>
      <w:divBdr>
        <w:top w:val="none" w:sz="0" w:space="0" w:color="auto"/>
        <w:left w:val="none" w:sz="0" w:space="0" w:color="auto"/>
        <w:bottom w:val="none" w:sz="0" w:space="0" w:color="auto"/>
        <w:right w:val="none" w:sz="0" w:space="0" w:color="auto"/>
      </w:divBdr>
    </w:div>
    <w:div w:id="1668707921">
      <w:marLeft w:val="0"/>
      <w:marRight w:val="0"/>
      <w:marTop w:val="0"/>
      <w:marBottom w:val="0"/>
      <w:divBdr>
        <w:top w:val="none" w:sz="0" w:space="0" w:color="auto"/>
        <w:left w:val="none" w:sz="0" w:space="0" w:color="auto"/>
        <w:bottom w:val="none" w:sz="0" w:space="0" w:color="auto"/>
        <w:right w:val="none" w:sz="0" w:space="0" w:color="auto"/>
      </w:divBdr>
    </w:div>
    <w:div w:id="1668707924">
      <w:marLeft w:val="0"/>
      <w:marRight w:val="0"/>
      <w:marTop w:val="0"/>
      <w:marBottom w:val="0"/>
      <w:divBdr>
        <w:top w:val="none" w:sz="0" w:space="0" w:color="auto"/>
        <w:left w:val="none" w:sz="0" w:space="0" w:color="auto"/>
        <w:bottom w:val="none" w:sz="0" w:space="0" w:color="auto"/>
        <w:right w:val="none" w:sz="0" w:space="0" w:color="auto"/>
      </w:divBdr>
    </w:div>
    <w:div w:id="1668707925">
      <w:marLeft w:val="0"/>
      <w:marRight w:val="0"/>
      <w:marTop w:val="0"/>
      <w:marBottom w:val="0"/>
      <w:divBdr>
        <w:top w:val="none" w:sz="0" w:space="0" w:color="auto"/>
        <w:left w:val="none" w:sz="0" w:space="0" w:color="auto"/>
        <w:bottom w:val="none" w:sz="0" w:space="0" w:color="auto"/>
        <w:right w:val="none" w:sz="0" w:space="0" w:color="auto"/>
      </w:divBdr>
    </w:div>
    <w:div w:id="1668707927">
      <w:marLeft w:val="0"/>
      <w:marRight w:val="0"/>
      <w:marTop w:val="0"/>
      <w:marBottom w:val="0"/>
      <w:divBdr>
        <w:top w:val="none" w:sz="0" w:space="0" w:color="auto"/>
        <w:left w:val="none" w:sz="0" w:space="0" w:color="auto"/>
        <w:bottom w:val="none" w:sz="0" w:space="0" w:color="auto"/>
        <w:right w:val="none" w:sz="0" w:space="0" w:color="auto"/>
      </w:divBdr>
    </w:div>
    <w:div w:id="1668707928">
      <w:marLeft w:val="0"/>
      <w:marRight w:val="0"/>
      <w:marTop w:val="0"/>
      <w:marBottom w:val="0"/>
      <w:divBdr>
        <w:top w:val="none" w:sz="0" w:space="0" w:color="auto"/>
        <w:left w:val="none" w:sz="0" w:space="0" w:color="auto"/>
        <w:bottom w:val="none" w:sz="0" w:space="0" w:color="auto"/>
        <w:right w:val="none" w:sz="0" w:space="0" w:color="auto"/>
      </w:divBdr>
      <w:divsChild>
        <w:div w:id="1668707916">
          <w:marLeft w:val="0"/>
          <w:marRight w:val="0"/>
          <w:marTop w:val="0"/>
          <w:marBottom w:val="0"/>
          <w:divBdr>
            <w:top w:val="none" w:sz="0" w:space="0" w:color="auto"/>
            <w:left w:val="none" w:sz="0" w:space="0" w:color="auto"/>
            <w:bottom w:val="none" w:sz="0" w:space="0" w:color="auto"/>
            <w:right w:val="none" w:sz="0" w:space="0" w:color="auto"/>
          </w:divBdr>
        </w:div>
        <w:div w:id="1668707929">
          <w:marLeft w:val="0"/>
          <w:marRight w:val="0"/>
          <w:marTop w:val="0"/>
          <w:marBottom w:val="0"/>
          <w:divBdr>
            <w:top w:val="none" w:sz="0" w:space="0" w:color="auto"/>
            <w:left w:val="none" w:sz="0" w:space="0" w:color="auto"/>
            <w:bottom w:val="none" w:sz="0" w:space="0" w:color="auto"/>
            <w:right w:val="none" w:sz="0" w:space="0" w:color="auto"/>
          </w:divBdr>
        </w:div>
        <w:div w:id="1668707931">
          <w:marLeft w:val="0"/>
          <w:marRight w:val="0"/>
          <w:marTop w:val="0"/>
          <w:marBottom w:val="0"/>
          <w:divBdr>
            <w:top w:val="none" w:sz="0" w:space="0" w:color="auto"/>
            <w:left w:val="none" w:sz="0" w:space="0" w:color="auto"/>
            <w:bottom w:val="none" w:sz="0" w:space="0" w:color="auto"/>
            <w:right w:val="none" w:sz="0" w:space="0" w:color="auto"/>
          </w:divBdr>
        </w:div>
      </w:divsChild>
    </w:div>
    <w:div w:id="1668707930">
      <w:marLeft w:val="0"/>
      <w:marRight w:val="0"/>
      <w:marTop w:val="0"/>
      <w:marBottom w:val="0"/>
      <w:divBdr>
        <w:top w:val="none" w:sz="0" w:space="0" w:color="auto"/>
        <w:left w:val="none" w:sz="0" w:space="0" w:color="auto"/>
        <w:bottom w:val="none" w:sz="0" w:space="0" w:color="auto"/>
        <w:right w:val="none" w:sz="0" w:space="0" w:color="auto"/>
      </w:divBdr>
    </w:div>
    <w:div w:id="1668707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5078</Words>
  <Characters>28949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Порядок проведения парламентского расследования в Российской Федерации</vt:lpstr>
    </vt:vector>
  </TitlesOfParts>
  <Company>Дом</Company>
  <LinksUpToDate>false</LinksUpToDate>
  <CharactersWithSpaces>33960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проведения парламентского расследования в Российской Федерации</dc:title>
  <dc:subject/>
  <dc:creator>Мильберг</dc:creator>
  <cp:keywords/>
  <dc:description/>
  <cp:lastModifiedBy>admin</cp:lastModifiedBy>
  <cp:revision>2</cp:revision>
  <dcterms:created xsi:type="dcterms:W3CDTF">2014-03-06T20:12:00Z</dcterms:created>
  <dcterms:modified xsi:type="dcterms:W3CDTF">2014-03-06T20:12:00Z</dcterms:modified>
</cp:coreProperties>
</file>