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  <w:r w:rsidRPr="00AE73F3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  <w:r w:rsidRPr="00AE73F3">
        <w:rPr>
          <w:sz w:val="28"/>
          <w:szCs w:val="28"/>
        </w:rPr>
        <w:t>КАФЕДРА МЕНЕДЖМЕНТА</w:t>
      </w: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AE73F3" w:rsidRDefault="00DA3144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AE73F3" w:rsidRDefault="00DA3144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  <w:r w:rsidRPr="00AE73F3">
        <w:rPr>
          <w:sz w:val="28"/>
          <w:szCs w:val="28"/>
        </w:rPr>
        <w:t>РЕФЕРАТ</w:t>
      </w: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  <w:r w:rsidRPr="00AE73F3">
        <w:rPr>
          <w:sz w:val="28"/>
          <w:szCs w:val="28"/>
        </w:rPr>
        <w:t>НА ТЕМУ:</w:t>
      </w:r>
    </w:p>
    <w:p w:rsidR="00975535" w:rsidRPr="00AE73F3" w:rsidRDefault="00975535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ED2090" w:rsidP="00D234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73F3">
        <w:rPr>
          <w:b/>
          <w:bCs/>
          <w:sz w:val="28"/>
          <w:szCs w:val="28"/>
        </w:rPr>
        <w:t>Порядок расчета и учет амортизации основных средств</w:t>
      </w: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center"/>
        <w:rPr>
          <w:sz w:val="28"/>
          <w:szCs w:val="28"/>
        </w:rPr>
      </w:pPr>
      <w:r w:rsidRPr="00AE73F3">
        <w:rPr>
          <w:sz w:val="28"/>
          <w:szCs w:val="28"/>
        </w:rPr>
        <w:t>МИНСК, 2009</w:t>
      </w:r>
    </w:p>
    <w:p w:rsidR="00435BF0" w:rsidRPr="00AE73F3" w:rsidRDefault="00715912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b/>
          <w:bCs/>
          <w:sz w:val="28"/>
          <w:szCs w:val="28"/>
        </w:rPr>
        <w:br w:type="page"/>
      </w:r>
      <w:r w:rsidR="00ED2090" w:rsidRPr="00AE73F3">
        <w:rPr>
          <w:sz w:val="28"/>
          <w:szCs w:val="28"/>
        </w:rPr>
        <w:t xml:space="preserve">По мере эксплуатации и под воздействием сил природы и технического прогресса основные средства постепенно утрачивают свои потребительские и физические качества. 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Стоимость изношенной части основных средств ежемесячно должна включаться в затраты производства в виде амортизации по установленным нормам.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Амортизация представляет собой процесс систематического ежемесячного перенесения стоимости основных средств на издержки производства или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обращения либо отнесения ее за счет собственных источников организации.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Амортизация основных средств начисляется в соответствии с Положением о порядке начисления амортизации основных средств и нематериальных активов, утвержденным постановлением Минэкономики, Минфина, Минюста и анализа, Минархитектуры и строительства Республики Беларусь 1 23.11.2001 г. № 187/110/96/18.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Амортизация основных средств, используемых в предпринимательской деятельности, начисляется ежемесячно исходя из принятых организацией самостоятельно в соответствии с установленными диапазонными срокам полезного использования норм амортизации (по укрупненным группам или инвентарным объектам, числящимся в учете) и их амортизируемой стоимости. 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По основным средствам, не используемым в предпринимательской деятельности, амортизация начисляется ежемесячно исходя из установленных нормативных сроков службы и амортизируемой стоимости данных объектов.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Срок полезного использования объекта основных средств, используемого в предпринимательской деятельности определяется при его приобретении» каждым балансодержателем или собственником по решению комиссии исходя из: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- ожидаемого физического износа, зависящего от условий производства: режима эксплуатации (количества смен), естественных условий, влияния агрессивной среды, системы проведения ремонтов;</w:t>
      </w:r>
    </w:p>
    <w:p w:rsidR="00ED2090" w:rsidRPr="00AE73F3" w:rsidRDefault="00080A9C" w:rsidP="00D23403">
      <w:pPr>
        <w:widowControl w:val="0"/>
        <w:numPr>
          <w:ilvl w:val="0"/>
          <w:numId w:val="25"/>
        </w:numPr>
        <w:tabs>
          <w:tab w:val="left" w:pos="4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410.75pt,480.4pt" to="410.75pt,502.9pt" o:allowincell="f" strokeweight=".35pt">
            <w10:wrap anchorx="margin"/>
          </v:line>
        </w:pict>
      </w:r>
      <w:r w:rsidR="00ED2090" w:rsidRPr="00AE73F3">
        <w:rPr>
          <w:sz w:val="28"/>
          <w:szCs w:val="28"/>
        </w:rPr>
        <w:t>морального износа в результате удешевления стоимости или повышения производительности вновь вводимых аналогичных объектов основных средств;</w:t>
      </w:r>
    </w:p>
    <w:p w:rsidR="00ED2090" w:rsidRPr="00AE73F3" w:rsidRDefault="00ED2090" w:rsidP="00D23403">
      <w:pPr>
        <w:widowControl w:val="0"/>
        <w:numPr>
          <w:ilvl w:val="0"/>
          <w:numId w:val="25"/>
        </w:numPr>
        <w:tabs>
          <w:tab w:val="left" w:pos="4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утвержденных бизнес-планов или планов технологического обновления и реструктуризации действующего производства;</w:t>
      </w:r>
    </w:p>
    <w:p w:rsidR="00ED2090" w:rsidRPr="00AE73F3" w:rsidRDefault="00ED2090" w:rsidP="00D23403">
      <w:pPr>
        <w:widowControl w:val="0"/>
        <w:numPr>
          <w:ilvl w:val="0"/>
          <w:numId w:val="25"/>
        </w:numPr>
        <w:tabs>
          <w:tab w:val="left" w:pos="4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нормативно-правовых и других ограничений использования объектов (например, срока аренды).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Организация может производить пересмотр сроков службы и сроков полезного использования основных средств с обязательным отражением в своей учетной политике (индивидуальные предприниматели — в книге учета основных средств и начисления амортизации) в случаях: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модернизации оборудования;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технического перевооружения;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дооборудования;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капитального ремонта объектов (железнодорожного пути с заменой всех элементов верхнего строения пути на новое;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электрических и тепловых сетей (провод, трубопровод, опоры, камеры, каналы)</w:t>
      </w:r>
      <w:r w:rsidR="00435BF0" w:rsidRPr="00AE73F3">
        <w:rPr>
          <w:sz w:val="28"/>
          <w:szCs w:val="28"/>
        </w:rPr>
        <w:t>;</w:t>
      </w:r>
      <w:r w:rsidRPr="00AE73F3">
        <w:rPr>
          <w:sz w:val="28"/>
          <w:szCs w:val="28"/>
        </w:rPr>
        <w:t xml:space="preserve">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основного энергетического оборудования (турбогенераторы и котлоагрегаты всех видов, трубопроводы, трансформаторы, выключатели) с заменой всех основных элементов, стоимость которых превышает 30% амортизируемой стоимости каждого объекта, на новые; </w:t>
      </w:r>
    </w:p>
    <w:p w:rsidR="00435BF0" w:rsidRPr="00AE73F3" w:rsidRDefault="00ED2090" w:rsidP="00D2340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восстановления по результатам проведенного технического диагностирования и соответствующего освидетельствования, — оформленных в качестве капитальных вложений актами сдачи—приемки выполненных работ, проведения переоценки основных средств по решению правительства Республики Беларусь. 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Недоамортизируемая стоимость объекта основных средств представляет собой разницу между амортизируемой стоимостью объекта с учетом</w:t>
      </w:r>
      <w:r w:rsidR="00435BF0" w:rsidRPr="00AE73F3">
        <w:rPr>
          <w:sz w:val="28"/>
          <w:szCs w:val="28"/>
        </w:rPr>
        <w:t>:</w:t>
      </w:r>
    </w:p>
    <w:p w:rsidR="00435BF0" w:rsidRPr="00AE73F3" w:rsidRDefault="00ED2090" w:rsidP="00D2340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указанных изменений и суммой начисленной амортизации по данному объекту);</w:t>
      </w:r>
    </w:p>
    <w:p w:rsidR="00435BF0" w:rsidRPr="00AE73F3" w:rsidRDefault="00ED2090" w:rsidP="00D2340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реконструкции; </w:t>
      </w:r>
    </w:p>
    <w:p w:rsidR="00435BF0" w:rsidRPr="00AE73F3" w:rsidRDefault="00ED2090" w:rsidP="00D2340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достройки; </w:t>
      </w:r>
    </w:p>
    <w:p w:rsidR="00435BF0" w:rsidRPr="00AE73F3" w:rsidRDefault="00ED2090" w:rsidP="00D2340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восстановления и/или изменения срока службы по результатам проведенного технического диагностирования, соответствующего освидетельствования организациями, имеющими специальную лицензию, а также в случаях отличия условий эксплуатации от заданных, избрания в текущем году для начисления амортизации по отдельным амортизируемым объектам линейный способ на основе срока полезного использования и др. 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Пересмотр нормативных сроков службы и/или сроков полезного использования производится по решению комиссии.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В случае функционирования объектов основных средств в условиях, отличающихся от принятых при установлении нормативных сроков службы или сроков полезного использования (влияния агрессивной среды, отклонений от установленных базовых режимов работы и других условиях), годовая норма амортизации подлежит корректировке путем применения поправочных коэффициентов.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применении к одной и той же норме одновременно двух и более поправочных коэффициентов общая скорректированная норма амортизации определяется по формуле: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НАгс = НАу х [К</w:t>
      </w:r>
      <w:r w:rsidRPr="00AE73F3">
        <w:rPr>
          <w:sz w:val="28"/>
          <w:szCs w:val="28"/>
          <w:vertAlign w:val="subscript"/>
        </w:rPr>
        <w:t>2</w:t>
      </w:r>
      <w:r w:rsidRPr="00AE73F3">
        <w:rPr>
          <w:sz w:val="28"/>
          <w:szCs w:val="28"/>
        </w:rPr>
        <w:t xml:space="preserve"> + К</w:t>
      </w:r>
      <w:r w:rsidRPr="00AE73F3">
        <w:rPr>
          <w:sz w:val="28"/>
          <w:szCs w:val="28"/>
          <w:vertAlign w:val="subscript"/>
        </w:rPr>
        <w:t>2</w:t>
      </w:r>
      <w:r w:rsidRPr="00AE73F3">
        <w:rPr>
          <w:sz w:val="28"/>
          <w:szCs w:val="28"/>
        </w:rPr>
        <w:t xml:space="preserve"> + ... + К</w:t>
      </w:r>
      <w:r w:rsidRPr="00AE73F3">
        <w:rPr>
          <w:sz w:val="28"/>
          <w:szCs w:val="28"/>
          <w:vertAlign w:val="subscript"/>
        </w:rPr>
        <w:t>п</w:t>
      </w:r>
      <w:r w:rsidRPr="00AE73F3">
        <w:rPr>
          <w:sz w:val="28"/>
          <w:szCs w:val="28"/>
        </w:rPr>
        <w:t xml:space="preserve"> - (п - 1)],</w:t>
      </w:r>
    </w:p>
    <w:p w:rsidR="00435BF0" w:rsidRPr="00AE73F3" w:rsidRDefault="00435BF0" w:rsidP="00D23403">
      <w:pPr>
        <w:spacing w:line="360" w:lineRule="auto"/>
        <w:ind w:firstLine="709"/>
        <w:jc w:val="both"/>
        <w:rPr>
          <w:sz w:val="28"/>
          <w:szCs w:val="28"/>
        </w:rPr>
      </w:pP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где: НАгс — скорректированная годовая норма амортизации основных средств; НАу — норма амортизации, рассчитанная исходя из утвержденного или принятого нормативного срока службы или срока полезного использования объекта основных средств; </w:t>
      </w:r>
      <w:r w:rsidRPr="00AE73F3">
        <w:rPr>
          <w:sz w:val="28"/>
          <w:szCs w:val="28"/>
          <w:lang w:val="en-US"/>
        </w:rPr>
        <w:t>K</w:t>
      </w:r>
      <w:r w:rsidRPr="00AE73F3">
        <w:rPr>
          <w:sz w:val="28"/>
          <w:szCs w:val="28"/>
          <w:vertAlign w:val="subscript"/>
          <w:lang w:val="en-US"/>
        </w:rPr>
        <w:t>L</w:t>
      </w:r>
      <w:r w:rsidRPr="00AE73F3">
        <w:rPr>
          <w:sz w:val="28"/>
          <w:szCs w:val="28"/>
        </w:rPr>
        <w:t xml:space="preserve"> К</w:t>
      </w:r>
      <w:r w:rsidRPr="00AE73F3">
        <w:rPr>
          <w:sz w:val="28"/>
          <w:szCs w:val="28"/>
          <w:vertAlign w:val="subscript"/>
        </w:rPr>
        <w:t>2</w:t>
      </w:r>
      <w:r w:rsidRPr="00AE73F3">
        <w:rPr>
          <w:sz w:val="28"/>
          <w:szCs w:val="28"/>
        </w:rPr>
        <w:t>... К</w:t>
      </w:r>
      <w:r w:rsidRPr="00AE73F3">
        <w:rPr>
          <w:sz w:val="28"/>
          <w:szCs w:val="28"/>
          <w:vertAlign w:val="subscript"/>
        </w:rPr>
        <w:t>п</w:t>
      </w:r>
      <w:r w:rsidRPr="00AE73F3">
        <w:rPr>
          <w:sz w:val="28"/>
          <w:szCs w:val="28"/>
        </w:rPr>
        <w:t xml:space="preserve"> — коэффициенты, утвержденные по позициям действующей классификации основных средств и применяемые организацией при наличии отклонений от установленных базовых режимов работы и других условий; п— количество применяемых коэффициентов.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Амортизация основных средств начисляется: по объектам, используемым в предпринимательской деятельности, — исходя из выбранного (в пределах установленного диапазона) срока использования линейным, нелинейным и производительным способами.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Линейный способ заключается в равномерном (по годам) начислении организацией амортизации в течение всего нормативного срока службы или срока полезного использования объекта основных средств. 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Нормы начисления амортизации в первом и каждом из последующих лет срока эксплуатации объекта у одного балансодержателя или собственника совпадают. Несовпадение этих норм возможно в случаях изменения условий эксплуатации объектов (коэффициентов сменности работы машин и оборудования, среды, в которой они эксплуатируются, иных отклонений от установленных базовых режимов работы и других условий в соответствии с действующим законодательством). 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этом способе годовая сумма амортизационных отчислений определяется исходя из амортизируемой стоимости объекта основных средств и нормативного срока службы или срока его полезного использования путем умножения амортизируемой стоимости на принятую годовую линейную норму амортизационных отчислений.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Пример. Приобретен станок амортизируемой стоимостью 800000 руб. со сроком полезного использования в течение 8 лет. Годовая норма амортизационных отчислений 12.5%, а сумма амортизационных отчислений составит 100000 руб. (800000 х 12.5% / 100).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Нелинейный способ заключается в неравномерном (по годам) начислении организацией амортизации в течение срока полезного использования объекта основных средств. </w:t>
      </w:r>
    </w:p>
    <w:p w:rsidR="00435BF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Для начисления амортизации при этом способе объектами являются следующие: </w:t>
      </w:r>
    </w:p>
    <w:p w:rsidR="00435BF0" w:rsidRPr="00AE73F3" w:rsidRDefault="00ED2090" w:rsidP="00D2340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передаточные устройства; </w:t>
      </w:r>
    </w:p>
    <w:p w:rsidR="00435BF0" w:rsidRPr="00AE73F3" w:rsidRDefault="00435BF0" w:rsidP="00D2340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рабочие, силовые ма</w:t>
      </w:r>
      <w:r w:rsidR="00ED2090" w:rsidRPr="00AE73F3">
        <w:rPr>
          <w:sz w:val="28"/>
          <w:szCs w:val="28"/>
        </w:rPr>
        <w:t xml:space="preserve">шины и механизмы, оборудование (включая оборудование связи); </w:t>
      </w:r>
    </w:p>
    <w:p w:rsidR="00223B4C" w:rsidRPr="00AE73F3" w:rsidRDefault="00ED2090" w:rsidP="00D2340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вычислительная техника и оргтехника; </w:t>
      </w:r>
    </w:p>
    <w:p w:rsidR="00223B4C" w:rsidRPr="00AE73F3" w:rsidRDefault="00ED2090" w:rsidP="00D2340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транспортные средства и другие объекты основных средств, которые непосредственно участвуют в процессе производства продукции (работ, услуг), включая антенны, взлетно-посадочные полосы, измерительные и регулирующие приборы и устройства (устройства системы гражданской авиации, оборудование системы посадки и наземные средства вождения самолета, аппаратура диспетчерского управления специальных видов связи и другие), </w:t>
      </w:r>
      <w:r w:rsidR="00223B4C" w:rsidRPr="00AE73F3">
        <w:rPr>
          <w:sz w:val="28"/>
          <w:szCs w:val="28"/>
        </w:rPr>
        <w:t>инструмент, рабочий скот и др.</w:t>
      </w:r>
    </w:p>
    <w:p w:rsidR="00ED2090" w:rsidRPr="00AE73F3" w:rsidRDefault="00223B4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Исключе</w:t>
      </w:r>
      <w:r w:rsidR="00ED2090" w:rsidRPr="00AE73F3">
        <w:rPr>
          <w:sz w:val="28"/>
          <w:szCs w:val="28"/>
        </w:rPr>
        <w:t xml:space="preserve">нием </w:t>
      </w:r>
      <w:r w:rsidRPr="00AE73F3">
        <w:rPr>
          <w:sz w:val="28"/>
          <w:szCs w:val="28"/>
        </w:rPr>
        <w:t xml:space="preserve">являются </w:t>
      </w:r>
      <w:r w:rsidR="00ED2090" w:rsidRPr="00AE73F3">
        <w:rPr>
          <w:sz w:val="28"/>
          <w:szCs w:val="28"/>
        </w:rPr>
        <w:t>отдельных объектов, перечисленных в подпункте 17.1.3 пункта 17 и пункта 42 Положения о порядке начисления амортизации основных средств и нематериальных активов от 23.11 2001 г. № 187/110/96/18.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Нематериальный способ имеет два метода:</w:t>
      </w:r>
    </w:p>
    <w:p w:rsidR="00ED2090" w:rsidRPr="00AE73F3" w:rsidRDefault="00ED2090" w:rsidP="00D2340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-</w:t>
      </w:r>
      <w:r w:rsidRPr="00AE73F3">
        <w:rPr>
          <w:sz w:val="28"/>
          <w:szCs w:val="28"/>
        </w:rPr>
        <w:tab/>
        <w:t>годовая сумма амортизационных отчислений рассчитывается с помощью суммы чисел лет срока полезного использования объекта основных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средств;</w:t>
      </w:r>
    </w:p>
    <w:p w:rsidR="00ED2090" w:rsidRPr="00AE73F3" w:rsidRDefault="00ED2090" w:rsidP="00D23403">
      <w:pPr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-</w:t>
      </w:r>
      <w:r w:rsidRPr="00AE73F3">
        <w:rPr>
          <w:sz w:val="28"/>
          <w:szCs w:val="28"/>
        </w:rPr>
        <w:tab/>
        <w:t>годовая сума амортизационных отчислений рассчитывается с помощью</w:t>
      </w:r>
      <w:r w:rsidR="00223B4C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уменьшаемого остатка с коэффициентом ускорения до 2.5 раза.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Сумма чисел лет срока полезного использования объекта определяется следующим образом: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Пример. Приобретен объект амортизируемой стоимостью 600000 руб. со сроком полезного использования в течение 5 лет.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Сумма чисел лет срока полезного использования составляет 15 лет (1 + 2 + + 3 + 4 + 5).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В первый год эксплуатации указанного объекта амортизация будет начислена в размере 5/15, или 33.3%, что составит 199800 руб.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Во второй год — 4/15, или 26.7%, что составит 160200 руб.; в третий год — 3/15, или 20% , что составит 120000 руб.; в четвертый год — 2/15, или 13.3%, что составит 79800 руб.; в пятый год — 1/15, или 6.7% , что составит 40200 руб.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методе уменьшающегося остатка годовая сумма начисленной амортизации рассчитывается исходя из определяемой на начало отчетного года недоамортизированнои стоимости (разности амортизируемой стоимости и суммы начисленной до начала отчетного года амортизации) и нормы амортизации, исчисленной исходя из срока полезного использования объекта и коэффициента ускорения (до 2.5 раза), принятого организацией.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Пример. Приобретен объект амортизируемой стоимостью 600000 руб. со сроком полезного использования в течение 5 лет. Годовая норма амортизации составляет 20% . Предприятие приняло коэффициент ускорения 2. Отсюда используемая годовая норма амортизационных отчислений составит 40% (20% х 2).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В первый год эксплуатации годовая сумма амортизационных отчислений составит 240000 руб. (600000 х 40 /100); а во второй год амортизация начисляется от разницы между амортизируемой стоимостью объекта (600000 руб.) и суммой амортизации, начисленной за первый год эксплуатации (240000 руб.), и составит 144000 руб. (600000 - 240000) х 40/100; в третий год амортизация начисляется от разницы между амортизируемой стоимостью объекта (600000 руб.) и суммой амортизации, начисленной за два предыдущих года (240000 + 144000 = 384000 руб.), и составит 86400 руб. (600000 - 240000 -- 144000) х 40/100; в четвертый год амортизация исчисляется от разницы между амортизируемой стоимостью объекта (600000 руб.) и суммой амортизации, начисленной за три предшествующих года (240000 + 144000 +-+ 86400), и составит 51840 (600000 - 240000 - 144000 - 86400) х 40/100; в пятый год амортизация определяется путем вычитания из амортизируемой стоимости объекта (600000 руб.) амортизации, начисленной за четыре предшествующих года в сумме 522240 руб. (240000 + 144000 +- 86400 + 51840), и составит 77760 руб.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производительном способе амортизация начисляется исходя из амортизируемой стоимости объекта и отношения натуральных показателей объема продукции (работ, услуг), выпущенной (выполненных) в текущем периоде, к ресурсу объекта (количество продукции (работ услуг) в натуральных показателях, которая в соответствии с технической документацией может быть выпущена (выполнено) за весь срок эксплуатации объекта).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этом способе амортизационные отчисления рассчитываются в каждом отчетном году: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Пример 1. Приобретен объект амортизируемой стоимостью 800000 руб. Прогнозируемый в течение срока эксплуатации объекта объем продукции — 40000 единиц. За отчетный месяц выпущено 450 единиц. Амортизация на единицу продукции составля-1 ет 20 руб. (800000 : 40000). Отсюда амортизационные отчисления за отчетный месяц </w:t>
      </w:r>
      <w:r w:rsidRPr="00AE73F3">
        <w:rPr>
          <w:sz w:val="28"/>
          <w:szCs w:val="28"/>
          <w:lang w:val="en-US"/>
        </w:rPr>
        <w:t>I</w:t>
      </w:r>
      <w:r w:rsidRPr="00AE73F3">
        <w:rPr>
          <w:sz w:val="28"/>
          <w:szCs w:val="28"/>
        </w:rPr>
        <w:t xml:space="preserve"> составят 90000 руб. (20 х 450).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Пример 2. Приобретен автомобиль амортизируемой стоимостью 16000000 руб. с </w:t>
      </w:r>
      <w:r w:rsidRPr="00AE73F3">
        <w:rPr>
          <w:sz w:val="28"/>
          <w:szCs w:val="28"/>
          <w:lang w:val="en-US"/>
        </w:rPr>
        <w:t>I</w:t>
      </w:r>
      <w:r w:rsidRPr="00AE73F3">
        <w:rPr>
          <w:sz w:val="28"/>
          <w:szCs w:val="28"/>
        </w:rPr>
        <w:t xml:space="preserve"> прогнозируемым пробегом до 400000 км. Амортизация на 1 км прогнозируемого про-1 бега составляет 40 руб. Пробег за отчетный месяц составил 4500 км Амортизационный отчисления за отчетный месяц составят 180000 руб. (40 х 4500).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Месячная норма амортизации при линейном и нелинейном способах ее начисления составляет 1/12 часть годовой суммы.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По основным средствам, сданным в аренду, амортизация производится арендодателем либо арендатором в зависимости от формы аренды и условий договора.</w:t>
      </w:r>
    </w:p>
    <w:p w:rsidR="00223B4C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журнально-ордерной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форме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учета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исчисление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износа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 xml:space="preserve">основных! средств производится в разработочных таблицах ОС-14 "Расчет амортизации основных средств" и ОС-16 "Расчет амортизации по автотранспорт ту" , в транспортных цехах предприятий — в разработочной таблице № 9 "Распределение услуг вспомогательных производств". </w:t>
      </w:r>
    </w:p>
    <w:p w:rsidR="00223B4C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В условиях упрощенной формы учета износ определяется в ведомости № В-1. При этом установлено, что по вновь поступившим в эксплуатацию основным средствам амортизация начисляется только с начала месяца, следующего за месяцем их поступления, а по выбывшим — прекращается с начала месяца, следующего за месяцем их выбытия. 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Отсюда сумма амортизации за месяц определяется следующим образом: к сумме амортизации, начисленной за прошлый месяц, прибавляется сумма амортизации по поступившим основным средствам и вычитается по выбывшим и полностью перенесшим свою стоимость на себестоимость продукции в прошлом месяце.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Для обобщения информации об амортизации основных средств предназначен пассивный синтетический счет 02 "Амортизация основных средств". В зависимости от принадлежности он имеет два субсчета: 1 — "Амортизация собственных основных средств"; 2 — "Амортизация долгосрочно арендуемых основных средств".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На субсчете 1 "Амортизация собственных основных средств" учитывается движение амортизации основных средств, принадлежащих предприятию! на правах собственности.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На субсчете 2 "Амортизация долгосрочно арендуемых основных средств" учитывается движение амортизации основных средств, долгосрочно арендуемых предприятием.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полной журнально-ордерной форме учет по указанному счету ведется в журналах-ордерах № 10 и 10/1, а при сокращенной форме учета — в журнале-ордере № 05. Информация отражаемая на счете 02, при упрощенной форме учитывается в ведомости В-1.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Начисленная сумма амортизации основных средств относится в кредит счета 02 "Амортизация основных средств" в корреспонденции с дебетом сч</w:t>
      </w:r>
      <w:r w:rsidR="000A22FC" w:rsidRPr="00AE73F3">
        <w:rPr>
          <w:sz w:val="28"/>
          <w:szCs w:val="28"/>
        </w:rPr>
        <w:t>е</w:t>
      </w:r>
      <w:r w:rsidRPr="00AE73F3">
        <w:rPr>
          <w:sz w:val="28"/>
          <w:szCs w:val="28"/>
        </w:rPr>
        <w:t>тов производственных затрат (издержек обращения).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При этом составляются следующие бухгалтерские проводки: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20 </w:t>
      </w:r>
      <w:r w:rsidRPr="00AE73F3">
        <w:rPr>
          <w:i/>
          <w:iCs/>
          <w:sz w:val="28"/>
          <w:szCs w:val="28"/>
        </w:rPr>
        <w:t xml:space="preserve">"Основное производство" </w:t>
      </w:r>
      <w:r w:rsidRPr="00AE73F3">
        <w:rPr>
          <w:sz w:val="28"/>
          <w:szCs w:val="28"/>
        </w:rPr>
        <w:t>— при выделении амортизации (износа) в отдельную статью калькуляции, в кооперативах, на малых и совместных прея приятиях, В-3;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23 </w:t>
      </w:r>
      <w:r w:rsidRPr="00AE73F3">
        <w:rPr>
          <w:i/>
          <w:iCs/>
          <w:sz w:val="28"/>
          <w:szCs w:val="28"/>
        </w:rPr>
        <w:t xml:space="preserve">"Вспомогательные производства" </w:t>
      </w:r>
      <w:r w:rsidRPr="00AE73F3">
        <w:rPr>
          <w:sz w:val="28"/>
          <w:szCs w:val="28"/>
        </w:rPr>
        <w:t>— по основным средствам цехов вспомогательных производств, В-3;</w:t>
      </w:r>
    </w:p>
    <w:p w:rsidR="00ED2090" w:rsidRPr="00AE73F3" w:rsidRDefault="00ED2090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25 </w:t>
      </w:r>
      <w:r w:rsidRPr="00AE73F3">
        <w:rPr>
          <w:i/>
          <w:iCs/>
          <w:sz w:val="28"/>
          <w:szCs w:val="28"/>
        </w:rPr>
        <w:t xml:space="preserve">"Общепроизводственные расходы" </w:t>
      </w:r>
      <w:r w:rsidRPr="00AE73F3">
        <w:rPr>
          <w:sz w:val="28"/>
          <w:szCs w:val="28"/>
        </w:rPr>
        <w:t>— по производственному оборудованию, зданиям, сооружениям и инвентарю цехов основного производства, В-3;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26 </w:t>
      </w:r>
      <w:r w:rsidRPr="00AE73F3">
        <w:rPr>
          <w:i/>
          <w:iCs/>
          <w:sz w:val="28"/>
          <w:szCs w:val="28"/>
        </w:rPr>
        <w:t xml:space="preserve">"Общехозяйственные расходы" </w:t>
      </w:r>
      <w:r w:rsidRPr="00AE73F3">
        <w:rPr>
          <w:sz w:val="28"/>
          <w:szCs w:val="28"/>
        </w:rPr>
        <w:t>— по зданиям, сооружениям и инвентарю общезаводского назначения, В-3;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29 </w:t>
      </w:r>
      <w:r w:rsidRPr="00AE73F3">
        <w:rPr>
          <w:i/>
          <w:iCs/>
          <w:sz w:val="28"/>
          <w:szCs w:val="28"/>
        </w:rPr>
        <w:t xml:space="preserve">"Обслуживающие производства и хозяйства" </w:t>
      </w:r>
      <w:r w:rsidRPr="00AE73F3">
        <w:rPr>
          <w:sz w:val="28"/>
          <w:szCs w:val="28"/>
        </w:rPr>
        <w:t>— по объектам основных средств жилищно-коммунального хозяйства и других счетов (31, 43, 44, 81, 88, 89), В-3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К-т сч. 02 </w:t>
      </w:r>
      <w:r w:rsidRPr="00AE73F3">
        <w:rPr>
          <w:i/>
          <w:iCs/>
          <w:sz w:val="28"/>
          <w:szCs w:val="28"/>
        </w:rPr>
        <w:t xml:space="preserve">"Амортизация основных средств" </w:t>
      </w:r>
      <w:r w:rsidRPr="00AE73F3">
        <w:rPr>
          <w:sz w:val="28"/>
          <w:szCs w:val="28"/>
        </w:rPr>
        <w:t>(по соответствующим субсчетам) — на сумму начисленной амортизации по установленным нормам, ж/о 10, 10/1 (05).</w:t>
      </w:r>
    </w:p>
    <w:p w:rsidR="00223B4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При этом определяют сумму для формирования амортизационного фонда для воспроизводства основных средств. 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Для расчета указанной суммы берется удельный вес суммы амортизации (с учетом индексации) в затратах на производство с учетом коммерческих расходов (за исключением суммы начисленной лизингополучателем амортизации по объектам лизинга) нарастающим итогом с начала отчетного года и умножается на полную себестоимость реализованной за отчетный месяц продукции (работ, услуг).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На эту сумму составляется запись: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Д-т сч. 010 </w:t>
      </w:r>
      <w:r w:rsidRPr="00AE73F3">
        <w:rPr>
          <w:i/>
          <w:iCs/>
          <w:sz w:val="28"/>
          <w:szCs w:val="28"/>
        </w:rPr>
        <w:t>"Амортизационный фонд воспроизводства основных средств".</w:t>
      </w:r>
    </w:p>
    <w:p w:rsidR="000A22FC" w:rsidRPr="00AE73F3" w:rsidRDefault="000A22FC" w:rsidP="00D23403">
      <w:pPr>
        <w:spacing w:line="360" w:lineRule="auto"/>
        <w:ind w:firstLine="709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По не оконченным строительством или не оформленным актом приемки объектам капитального строительства или их частям, но фактически эксплуатируемым теми предприятиями и организациями, которым они будут переданы в основные фонды, или с их согласия другими предприятиями и организациями амортизация начисляется в общем порядке — с первого числа месяца, следующего за месяцем ввода в эксплуатацию, без соответствующего отражения в учете суммы амортизации по этим основным средствам. При оформлении актами приемки указанных объектов производится уточнение ранее начисленной суммы амортизации и ее отражение в учете.</w:t>
      </w:r>
    </w:p>
    <w:p w:rsidR="00D82272" w:rsidRPr="00AE73F3" w:rsidRDefault="00D82272" w:rsidP="00D23403">
      <w:pPr>
        <w:spacing w:line="360" w:lineRule="auto"/>
        <w:ind w:firstLine="709"/>
        <w:jc w:val="both"/>
        <w:rPr>
          <w:sz w:val="28"/>
          <w:szCs w:val="28"/>
        </w:rPr>
      </w:pPr>
    </w:p>
    <w:p w:rsidR="00715912" w:rsidRPr="00AE73F3" w:rsidRDefault="00715912" w:rsidP="00D23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73F3">
        <w:rPr>
          <w:sz w:val="28"/>
          <w:szCs w:val="28"/>
        </w:rPr>
        <w:br w:type="page"/>
      </w:r>
      <w:r w:rsidR="00D23403" w:rsidRPr="00AE73F3">
        <w:rPr>
          <w:b/>
          <w:bCs/>
          <w:sz w:val="28"/>
          <w:szCs w:val="28"/>
        </w:rPr>
        <w:t>Литература</w:t>
      </w:r>
    </w:p>
    <w:p w:rsidR="00D23403" w:rsidRPr="00AE73F3" w:rsidRDefault="00D23403" w:rsidP="00D23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912" w:rsidRPr="00AE73F3" w:rsidRDefault="00B646AF" w:rsidP="00D23403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73F3">
        <w:rPr>
          <w:sz w:val="28"/>
          <w:szCs w:val="28"/>
        </w:rPr>
        <w:t xml:space="preserve"> </w:t>
      </w:r>
      <w:r w:rsidR="00A234D1" w:rsidRPr="00AE73F3">
        <w:rPr>
          <w:sz w:val="28"/>
          <w:szCs w:val="28"/>
        </w:rPr>
        <w:t xml:space="preserve">Скориков А.П. Бухгалтерский учет на производственном предприятии </w:t>
      </w:r>
      <w:r w:rsidRPr="00AE73F3">
        <w:rPr>
          <w:sz w:val="28"/>
          <w:szCs w:val="28"/>
        </w:rPr>
        <w:t xml:space="preserve">, Мн.: </w:t>
      </w:r>
      <w:r w:rsidR="00A234D1" w:rsidRPr="00AE73F3">
        <w:rPr>
          <w:sz w:val="28"/>
          <w:szCs w:val="28"/>
        </w:rPr>
        <w:t>Высшая школа</w:t>
      </w:r>
      <w:r w:rsidR="00D23403" w:rsidRPr="00AE73F3">
        <w:rPr>
          <w:sz w:val="28"/>
          <w:szCs w:val="28"/>
        </w:rPr>
        <w:t xml:space="preserve"> </w:t>
      </w:r>
      <w:r w:rsidRPr="00AE73F3">
        <w:rPr>
          <w:sz w:val="28"/>
          <w:szCs w:val="28"/>
        </w:rPr>
        <w:t>200</w:t>
      </w:r>
      <w:r w:rsidR="00A234D1" w:rsidRPr="00AE73F3">
        <w:rPr>
          <w:sz w:val="28"/>
          <w:szCs w:val="28"/>
        </w:rPr>
        <w:t>4</w:t>
      </w:r>
      <w:r w:rsidRPr="00AE73F3">
        <w:rPr>
          <w:sz w:val="28"/>
          <w:szCs w:val="28"/>
        </w:rPr>
        <w:t xml:space="preserve">г., </w:t>
      </w:r>
      <w:r w:rsidR="00A234D1" w:rsidRPr="00AE73F3">
        <w:rPr>
          <w:sz w:val="28"/>
          <w:szCs w:val="28"/>
        </w:rPr>
        <w:t>4</w:t>
      </w:r>
      <w:r w:rsidRPr="00AE73F3">
        <w:rPr>
          <w:sz w:val="28"/>
          <w:szCs w:val="28"/>
        </w:rPr>
        <w:t>30 с.</w:t>
      </w:r>
    </w:p>
    <w:p w:rsidR="00B646AF" w:rsidRPr="00AE73F3" w:rsidRDefault="00A234D1" w:rsidP="00D23403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Сащеко П.М. Теория бухучета</w:t>
      </w:r>
      <w:r w:rsidR="00B646AF" w:rsidRPr="00AE73F3">
        <w:rPr>
          <w:sz w:val="28"/>
          <w:szCs w:val="28"/>
        </w:rPr>
        <w:t>, Мн: БГЭУ, 200</w:t>
      </w:r>
      <w:r w:rsidRPr="00AE73F3">
        <w:rPr>
          <w:sz w:val="28"/>
          <w:szCs w:val="28"/>
        </w:rPr>
        <w:t>4</w:t>
      </w:r>
      <w:r w:rsidR="00B646AF" w:rsidRPr="00AE73F3">
        <w:rPr>
          <w:sz w:val="28"/>
          <w:szCs w:val="28"/>
        </w:rPr>
        <w:t xml:space="preserve"> г</w:t>
      </w:r>
      <w:r w:rsidRPr="00AE73F3">
        <w:rPr>
          <w:sz w:val="28"/>
          <w:szCs w:val="28"/>
        </w:rPr>
        <w:t>., 15</w:t>
      </w:r>
      <w:r w:rsidR="00B646AF" w:rsidRPr="00AE73F3">
        <w:rPr>
          <w:sz w:val="28"/>
          <w:szCs w:val="28"/>
        </w:rPr>
        <w:t>0с.</w:t>
      </w:r>
    </w:p>
    <w:p w:rsidR="00B646AF" w:rsidRPr="00AE73F3" w:rsidRDefault="00A234D1" w:rsidP="00D23403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73F3">
        <w:rPr>
          <w:sz w:val="28"/>
          <w:szCs w:val="28"/>
        </w:rPr>
        <w:t>Саленко М.П. Бухгалтерский учет и статистическая отчетность</w:t>
      </w:r>
      <w:r w:rsidR="00B646AF" w:rsidRPr="00AE73F3">
        <w:rPr>
          <w:sz w:val="28"/>
          <w:szCs w:val="28"/>
        </w:rPr>
        <w:t>, Мн.: Новое знание, 200</w:t>
      </w:r>
      <w:r w:rsidRPr="00AE73F3">
        <w:rPr>
          <w:sz w:val="28"/>
          <w:szCs w:val="28"/>
        </w:rPr>
        <w:t>5</w:t>
      </w:r>
      <w:r w:rsidR="00B646AF" w:rsidRPr="00AE73F3">
        <w:rPr>
          <w:sz w:val="28"/>
          <w:szCs w:val="28"/>
        </w:rPr>
        <w:t xml:space="preserve">7г. </w:t>
      </w:r>
      <w:r w:rsidRPr="00AE73F3">
        <w:rPr>
          <w:sz w:val="28"/>
          <w:szCs w:val="28"/>
        </w:rPr>
        <w:t>2</w:t>
      </w:r>
      <w:r w:rsidR="00B646AF" w:rsidRPr="00AE73F3">
        <w:rPr>
          <w:sz w:val="28"/>
          <w:szCs w:val="28"/>
        </w:rPr>
        <w:t xml:space="preserve">90 с. </w:t>
      </w:r>
    </w:p>
    <w:p w:rsidR="00CD1A93" w:rsidRPr="00AE73F3" w:rsidRDefault="00CD1A93" w:rsidP="00D2340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1A93" w:rsidRPr="00AE73F3" w:rsidSect="00D23403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E" w:rsidRDefault="00B118FE">
      <w:r>
        <w:separator/>
      </w:r>
    </w:p>
  </w:endnote>
  <w:endnote w:type="continuationSeparator" w:id="0">
    <w:p w:rsidR="00B118FE" w:rsidRDefault="00B1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E" w:rsidRDefault="00B118FE">
      <w:r>
        <w:separator/>
      </w:r>
    </w:p>
  </w:footnote>
  <w:footnote w:type="continuationSeparator" w:id="0">
    <w:p w:rsidR="00B118FE" w:rsidRDefault="00B1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657795" w:rsidP="0071591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74B4D6C"/>
    <w:multiLevelType w:val="hybridMultilevel"/>
    <w:tmpl w:val="F24CF57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38B24B7"/>
    <w:multiLevelType w:val="hybridMultilevel"/>
    <w:tmpl w:val="9830D09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9D26E8A"/>
    <w:multiLevelType w:val="hybridMultilevel"/>
    <w:tmpl w:val="C5525E4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9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6C7B07CA"/>
    <w:multiLevelType w:val="singleLevel"/>
    <w:tmpl w:val="1D88427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20"/>
  </w:num>
  <w:num w:numId="13">
    <w:abstractNumId w:val="3"/>
  </w:num>
  <w:num w:numId="14">
    <w:abstractNumId w:val="4"/>
  </w:num>
  <w:num w:numId="15">
    <w:abstractNumId w:val="13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8"/>
  </w:num>
  <w:num w:numId="19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0"/>
    <w:lvlOverride w:ilvl="0">
      <w:lvl w:ilvl="0">
        <w:numFmt w:val="bullet"/>
        <w:lvlText w:val="♦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9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80A9C"/>
    <w:rsid w:val="0009442A"/>
    <w:rsid w:val="000A22FC"/>
    <w:rsid w:val="000D57FA"/>
    <w:rsid w:val="000E064A"/>
    <w:rsid w:val="000F2542"/>
    <w:rsid w:val="001470C1"/>
    <w:rsid w:val="0016421B"/>
    <w:rsid w:val="00195470"/>
    <w:rsid w:val="001C328D"/>
    <w:rsid w:val="001E7DB2"/>
    <w:rsid w:val="001F0379"/>
    <w:rsid w:val="001F1892"/>
    <w:rsid w:val="00223B4C"/>
    <w:rsid w:val="00254D25"/>
    <w:rsid w:val="0026114F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35BF0"/>
    <w:rsid w:val="00456FE0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30B70"/>
    <w:rsid w:val="00657795"/>
    <w:rsid w:val="00681404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47CFD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AE73F3"/>
    <w:rsid w:val="00B118FE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23403"/>
    <w:rsid w:val="00D36279"/>
    <w:rsid w:val="00D82272"/>
    <w:rsid w:val="00DA3144"/>
    <w:rsid w:val="00DF07A4"/>
    <w:rsid w:val="00DF6A06"/>
    <w:rsid w:val="00E14737"/>
    <w:rsid w:val="00E203E3"/>
    <w:rsid w:val="00E54969"/>
    <w:rsid w:val="00E66405"/>
    <w:rsid w:val="00E73FB0"/>
    <w:rsid w:val="00EA6754"/>
    <w:rsid w:val="00ED2090"/>
    <w:rsid w:val="00F06BBD"/>
    <w:rsid w:val="00F124EE"/>
    <w:rsid w:val="00F16261"/>
    <w:rsid w:val="00F2275E"/>
    <w:rsid w:val="00F23700"/>
    <w:rsid w:val="00F822AD"/>
    <w:rsid w:val="00F95E0F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B2A6E1-B508-4DE5-A319-F771C2E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</w:style>
  <w:style w:type="character" w:styleId="a8">
    <w:name w:val="Hyperlink"/>
    <w:uiPriority w:val="99"/>
    <w:rsid w:val="0071591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2014-03-03T23:39:00Z</dcterms:created>
  <dcterms:modified xsi:type="dcterms:W3CDTF">2014-03-03T23:39:00Z</dcterms:modified>
</cp:coreProperties>
</file>