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A7576D" w:rsidRDefault="00A7576D" w:rsidP="00495385">
      <w:pPr>
        <w:spacing w:line="360" w:lineRule="auto"/>
        <w:ind w:firstLine="709"/>
        <w:jc w:val="both"/>
        <w:rPr>
          <w:color w:val="000000"/>
          <w:sz w:val="28"/>
          <w:szCs w:val="28"/>
          <w:lang w:val="en-US"/>
        </w:rPr>
      </w:pPr>
    </w:p>
    <w:p w:rsidR="00BF1B83" w:rsidRPr="00A7576D" w:rsidRDefault="00BF1B83" w:rsidP="00A7576D">
      <w:pPr>
        <w:spacing w:line="360" w:lineRule="auto"/>
        <w:ind w:firstLine="709"/>
        <w:jc w:val="center"/>
        <w:rPr>
          <w:b/>
          <w:bCs/>
          <w:color w:val="000000"/>
          <w:sz w:val="28"/>
          <w:szCs w:val="28"/>
        </w:rPr>
      </w:pPr>
      <w:r w:rsidRPr="00A7576D">
        <w:rPr>
          <w:b/>
          <w:bCs/>
          <w:color w:val="000000"/>
          <w:sz w:val="28"/>
          <w:szCs w:val="28"/>
        </w:rPr>
        <w:t>ПОРЯДОК СУДЕБНОГО РАЗБИРАТЕЛЬСТВА</w:t>
      </w:r>
    </w:p>
    <w:p w:rsidR="00A7576D" w:rsidRPr="008B2B8A" w:rsidRDefault="00A7576D" w:rsidP="00495385">
      <w:pPr>
        <w:spacing w:line="360" w:lineRule="auto"/>
        <w:ind w:firstLine="709"/>
        <w:jc w:val="both"/>
        <w:rPr>
          <w:b/>
          <w:bCs/>
          <w:color w:val="000000"/>
          <w:sz w:val="28"/>
          <w:szCs w:val="28"/>
        </w:rPr>
      </w:pPr>
      <w:r>
        <w:rPr>
          <w:color w:val="000000"/>
          <w:sz w:val="28"/>
          <w:szCs w:val="28"/>
        </w:rPr>
        <w:br w:type="page"/>
      </w:r>
      <w:r w:rsidRPr="00A7576D">
        <w:rPr>
          <w:b/>
          <w:bCs/>
          <w:color w:val="000000"/>
          <w:sz w:val="28"/>
          <w:szCs w:val="28"/>
        </w:rPr>
        <w:t>План:</w:t>
      </w:r>
    </w:p>
    <w:p w:rsidR="00A7576D" w:rsidRPr="008B2B8A" w:rsidRDefault="00A7576D" w:rsidP="00495385">
      <w:pPr>
        <w:spacing w:line="360" w:lineRule="auto"/>
        <w:ind w:firstLine="709"/>
        <w:jc w:val="both"/>
        <w:rPr>
          <w:color w:val="000000"/>
          <w:sz w:val="28"/>
          <w:szCs w:val="28"/>
        </w:rPr>
      </w:pPr>
    </w:p>
    <w:p w:rsidR="00BF1B83" w:rsidRPr="00495385" w:rsidRDefault="00BF1B83" w:rsidP="00A7576D">
      <w:pPr>
        <w:spacing w:line="360" w:lineRule="auto"/>
        <w:rPr>
          <w:color w:val="000000"/>
          <w:sz w:val="28"/>
          <w:szCs w:val="28"/>
        </w:rPr>
      </w:pPr>
      <w:r w:rsidRPr="00495385">
        <w:rPr>
          <w:color w:val="000000"/>
          <w:sz w:val="28"/>
          <w:szCs w:val="28"/>
        </w:rPr>
        <w:t>1. Подготовительная часть судебного заседания</w:t>
      </w:r>
    </w:p>
    <w:p w:rsidR="00BF1B83" w:rsidRPr="00495385" w:rsidRDefault="00BF1B83" w:rsidP="00A7576D">
      <w:pPr>
        <w:spacing w:line="360" w:lineRule="auto"/>
        <w:rPr>
          <w:color w:val="000000"/>
          <w:sz w:val="28"/>
          <w:szCs w:val="28"/>
        </w:rPr>
      </w:pPr>
      <w:r w:rsidRPr="00495385">
        <w:rPr>
          <w:color w:val="000000"/>
          <w:sz w:val="28"/>
          <w:szCs w:val="28"/>
        </w:rPr>
        <w:t>2. Судебное следствие</w:t>
      </w:r>
    </w:p>
    <w:p w:rsidR="00BF1B83" w:rsidRPr="00495385" w:rsidRDefault="00BF1B83" w:rsidP="00A7576D">
      <w:pPr>
        <w:spacing w:line="360" w:lineRule="auto"/>
        <w:rPr>
          <w:color w:val="000000"/>
          <w:sz w:val="28"/>
          <w:szCs w:val="28"/>
        </w:rPr>
      </w:pPr>
      <w:r w:rsidRPr="00495385">
        <w:rPr>
          <w:color w:val="000000"/>
          <w:sz w:val="28"/>
          <w:szCs w:val="28"/>
        </w:rPr>
        <w:t>3. Судебные прения и последнее слово подсудимого</w:t>
      </w:r>
    </w:p>
    <w:p w:rsidR="00BF1B83" w:rsidRPr="00495385" w:rsidRDefault="00BF1B83" w:rsidP="00495385">
      <w:pPr>
        <w:spacing w:line="360" w:lineRule="auto"/>
        <w:ind w:firstLine="709"/>
        <w:jc w:val="both"/>
        <w:rPr>
          <w:color w:val="000000"/>
          <w:sz w:val="28"/>
          <w:szCs w:val="28"/>
        </w:rPr>
      </w:pPr>
    </w:p>
    <w:p w:rsidR="00495385" w:rsidRDefault="00A7576D" w:rsidP="00495385">
      <w:pPr>
        <w:spacing w:line="360" w:lineRule="auto"/>
        <w:ind w:firstLine="709"/>
        <w:jc w:val="both"/>
        <w:rPr>
          <w:color w:val="000000"/>
          <w:sz w:val="28"/>
          <w:szCs w:val="28"/>
        </w:rPr>
      </w:pPr>
      <w:r>
        <w:rPr>
          <w:color w:val="000000"/>
          <w:sz w:val="28"/>
          <w:szCs w:val="28"/>
        </w:rPr>
        <w:br w:type="page"/>
      </w:r>
      <w:r w:rsidR="00BF1B83" w:rsidRPr="00495385">
        <w:rPr>
          <w:color w:val="000000"/>
          <w:sz w:val="28"/>
          <w:szCs w:val="28"/>
        </w:rPr>
        <w:t>Судебное разбирательство. Судебное разбирательство - стадия уголовного процесса, состоящая в судебном рассмотрении уголовных дел и применении установленных законом мер наказания к лицам, виновным в совершении преступлений, либо оправдании невиновных. Судебное разбирательство строится на принципах состязательности, непосредственности, устности, непрерывности.</w:t>
      </w:r>
    </w:p>
    <w:p w:rsidR="00495385" w:rsidRDefault="00BF1B83" w:rsidP="00495385">
      <w:pPr>
        <w:spacing w:line="360" w:lineRule="auto"/>
        <w:ind w:firstLine="709"/>
        <w:jc w:val="both"/>
        <w:rPr>
          <w:color w:val="000000"/>
          <w:sz w:val="28"/>
          <w:szCs w:val="28"/>
        </w:rPr>
      </w:pPr>
      <w:r w:rsidRPr="00495385">
        <w:rPr>
          <w:color w:val="000000"/>
          <w:sz w:val="28"/>
          <w:szCs w:val="28"/>
        </w:rPr>
        <w:t>Судебное разбирательство состоит из нескольких частей:</w:t>
      </w:r>
    </w:p>
    <w:p w:rsidR="00495385" w:rsidRDefault="00BF1B83" w:rsidP="00495385">
      <w:pPr>
        <w:spacing w:line="360" w:lineRule="auto"/>
        <w:ind w:firstLine="709"/>
        <w:jc w:val="both"/>
        <w:rPr>
          <w:color w:val="000000"/>
          <w:sz w:val="28"/>
          <w:szCs w:val="28"/>
        </w:rPr>
      </w:pPr>
      <w:r w:rsidRPr="00495385">
        <w:rPr>
          <w:color w:val="000000"/>
          <w:sz w:val="28"/>
          <w:szCs w:val="28"/>
        </w:rPr>
        <w:t>- подготовительная часть;</w:t>
      </w:r>
    </w:p>
    <w:p w:rsidR="00495385" w:rsidRDefault="00BF1B83" w:rsidP="00495385">
      <w:pPr>
        <w:spacing w:line="360" w:lineRule="auto"/>
        <w:ind w:firstLine="709"/>
        <w:jc w:val="both"/>
        <w:rPr>
          <w:color w:val="000000"/>
          <w:sz w:val="28"/>
          <w:szCs w:val="28"/>
        </w:rPr>
      </w:pPr>
      <w:r w:rsidRPr="00495385">
        <w:rPr>
          <w:color w:val="000000"/>
          <w:sz w:val="28"/>
          <w:szCs w:val="28"/>
        </w:rPr>
        <w:t>- судебное следствие;</w:t>
      </w:r>
    </w:p>
    <w:p w:rsidR="00495385" w:rsidRDefault="00BF1B83" w:rsidP="00495385">
      <w:pPr>
        <w:spacing w:line="360" w:lineRule="auto"/>
        <w:ind w:firstLine="709"/>
        <w:jc w:val="both"/>
        <w:rPr>
          <w:color w:val="000000"/>
          <w:sz w:val="28"/>
          <w:szCs w:val="28"/>
        </w:rPr>
      </w:pPr>
      <w:r w:rsidRPr="00495385">
        <w:rPr>
          <w:color w:val="000000"/>
          <w:sz w:val="28"/>
          <w:szCs w:val="28"/>
        </w:rPr>
        <w:t>- судебные прения;</w:t>
      </w:r>
    </w:p>
    <w:p w:rsidR="00495385" w:rsidRDefault="00BF1B83" w:rsidP="00495385">
      <w:pPr>
        <w:spacing w:line="360" w:lineRule="auto"/>
        <w:ind w:firstLine="709"/>
        <w:jc w:val="both"/>
        <w:rPr>
          <w:color w:val="000000"/>
          <w:sz w:val="28"/>
          <w:szCs w:val="28"/>
        </w:rPr>
      </w:pPr>
      <w:r w:rsidRPr="00495385">
        <w:rPr>
          <w:color w:val="000000"/>
          <w:sz w:val="28"/>
          <w:szCs w:val="28"/>
        </w:rPr>
        <w:t>- последнее слово подсудимого;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 постановление приговора.</w:t>
      </w:r>
    </w:p>
    <w:p w:rsidR="00BF1B83" w:rsidRPr="00495385" w:rsidRDefault="00BF1B83" w:rsidP="00495385">
      <w:pPr>
        <w:spacing w:line="360" w:lineRule="auto"/>
        <w:ind w:firstLine="709"/>
        <w:jc w:val="both"/>
        <w:rPr>
          <w:color w:val="000000"/>
          <w:sz w:val="28"/>
          <w:szCs w:val="28"/>
        </w:rPr>
      </w:pPr>
    </w:p>
    <w:p w:rsidR="00495385" w:rsidRPr="00A7576D" w:rsidRDefault="00A7576D" w:rsidP="00495385">
      <w:pPr>
        <w:spacing w:line="360" w:lineRule="auto"/>
        <w:ind w:firstLine="709"/>
        <w:jc w:val="both"/>
        <w:rPr>
          <w:b/>
          <w:bCs/>
          <w:color w:val="000000"/>
          <w:sz w:val="28"/>
          <w:szCs w:val="28"/>
        </w:rPr>
      </w:pPr>
      <w:r>
        <w:rPr>
          <w:b/>
          <w:bCs/>
          <w:color w:val="000000"/>
          <w:sz w:val="28"/>
          <w:szCs w:val="28"/>
        </w:rPr>
        <w:br w:type="page"/>
      </w:r>
      <w:r w:rsidR="00BF1B83" w:rsidRPr="00A7576D">
        <w:rPr>
          <w:b/>
          <w:bCs/>
          <w:color w:val="000000"/>
          <w:sz w:val="28"/>
          <w:szCs w:val="28"/>
        </w:rPr>
        <w:t>1. Подготовительная часть судебного заседания</w:t>
      </w:r>
    </w:p>
    <w:p w:rsidR="00BF1B83" w:rsidRPr="00495385" w:rsidRDefault="00BF1B83" w:rsidP="00495385">
      <w:pPr>
        <w:spacing w:line="360" w:lineRule="auto"/>
        <w:ind w:firstLine="709"/>
        <w:jc w:val="both"/>
        <w:rPr>
          <w:color w:val="000000"/>
          <w:sz w:val="28"/>
          <w:szCs w:val="28"/>
        </w:rPr>
      </w:pP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Судебное разбирательство – главная, центральная стадия уголовного процесса. Именно в этой стадии суд первой инстанции устно и непосредственно исследует доказательства и постановляет приговор.</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Система судебного разбирательства состоит из следующих элементов: подготовительная часть судебного заседания (ст. 261 – 272 УПК РФ); судебное следствие (ст. 273 – 291 УПК РФ); судебные прения (ст. 292 – 295 УПК РФ).</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Целью подготовительной части судебного заседания является проверка возможности проведения судебного заседания, создаются для этого условия и устраняются препятствия к рассмотрению дела.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Подготовительная часть судебного заседания начинается с того, что в назначенное время председательствующий открывает судебное заседание и объявляет, какое уголовное дело подлежит разбирательству (ст. 261 УПК РФ). После этого, в соответствии со ст. 262 УПК РФ, 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случае участия в судебном разбирательстве переводчика, председательствующий разъясняет ему права и ответственность, предусмотренные ст. 59 УПК РФ, о чем он дает подписку, которая приобщается к протоколу судебного заседания (ст. 263 УПК РФ).</w:t>
      </w:r>
    </w:p>
    <w:p w:rsidR="00495385" w:rsidRDefault="00BF1B83" w:rsidP="00495385">
      <w:pPr>
        <w:spacing w:line="360" w:lineRule="auto"/>
        <w:ind w:firstLine="709"/>
        <w:jc w:val="both"/>
        <w:rPr>
          <w:color w:val="000000"/>
          <w:sz w:val="28"/>
          <w:szCs w:val="28"/>
        </w:rPr>
      </w:pPr>
      <w:r w:rsidRPr="00495385">
        <w:rPr>
          <w:color w:val="000000"/>
          <w:sz w:val="28"/>
          <w:szCs w:val="28"/>
        </w:rPr>
        <w:t>Перед началом судебного заседания, свидетели до начала их допроса, удаляются из зала судебного заседания. При этом судебный пристав принимает меры к тому, чтобы не допрошенные судом свидетели не общались с допрошенными свидетелями, а также иными лицами, находившимися в зале судебного заседания.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w:t>
      </w:r>
      <w:r w:rsidR="008B2B8A" w:rsidRPr="008B2B8A">
        <w:rPr>
          <w:color w:val="000000"/>
          <w:sz w:val="28"/>
          <w:szCs w:val="28"/>
        </w:rPr>
        <w:t xml:space="preserve"> </w:t>
      </w:r>
      <w:r w:rsidRPr="00495385">
        <w:rPr>
          <w:color w:val="000000"/>
          <w:sz w:val="28"/>
          <w:szCs w:val="28"/>
        </w:rPr>
        <w:t>начале судебного заседания председательствующий устанавливает личность подсудимого, выясняя его фамилию, имя, отчество, год, месяц, день и место рождения,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копия обвинительного заключения или обвинительного акта, постановления об изменении обвинения. При этом судебное разбирательство уголовного дела не может быть начато ранее семи суток со дня вручения обвиняемому копии обвинительного заключения или обвинительного акта, постановления об изменении обвинения (ст. 265 УПК РФ).</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После этого в соответствии со ст. 266 УПК РФ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Председательствующий разъясняет сторонам их право заявления отвода составу суда или кому-либо из судей. В судебном заседании отвод может быть заявлен помимо судей также секретарю судебного заседания, прокурору, эксперту, переводчику, адвокату – защитнику. Вопр</w:t>
      </w:r>
      <w:r w:rsidR="008B2B8A">
        <w:rPr>
          <w:color w:val="000000"/>
          <w:sz w:val="28"/>
          <w:szCs w:val="28"/>
        </w:rPr>
        <w:t>ос об отводе, заявленном кому–</w:t>
      </w:r>
      <w:r w:rsidRPr="00495385">
        <w:rPr>
          <w:color w:val="000000"/>
          <w:sz w:val="28"/>
          <w:szCs w:val="28"/>
        </w:rPr>
        <w:t>либо из этих лиц, разрешается судом (либо судьей, если дело рассматривается единолично) в совещательной комнате. Также, согласно ст. 267 УПК РФ, председательствующий разъясняет подсудимому его права в судебном разбирательстве, предусмотренные ст. 47 УПК РФ. Если подсудимых несколько, права им разъясняются одновременно, так как их процессуальное положение одинаково.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Далее (ст. 268 УПК), председательствующий разъясняет потерпевшему, гражданскому истцу, их представителям, а также гражданскому ответчику и его представителю права и ответственность в судебном разбирательстве. Потерпевшему разъясняется, кроме того, его право на примирение с подсудимым в случаях, предусмотренных ст. 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если это лицо примирилось с потерпевшим и загладило причиненный ему вред).</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Председательствующий разъясняет эксперту и специалисту, если они участвуют в рассмотрении дела, их права и ответственность, о чем эксперт и специалист дают подписку, которая приобщается к протоколу судебного заседания.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После этого, на основании ст. 271 УПК РФ, председательствующий выясняет у сторон,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уголовно - процессуального кодекса. Лицо, заявившее ходатайство, должно его обосновать. Суд, выслушав мнение остальных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 Лицо, которому судом отказано в удовлетворении ходатайства, вправе заявить его вновь в ходе дальнейшего судебного разбирательства.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 не имеет права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Перед началом судебного следствия, суд выясняет мнение сторон о возможности судебного разбирательства в отсутствие неявившихся участников разбирательства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 Если каких-либо существенных препятствий для рассмотрения уголовного дела не имеется, суд переходит к судебному следствию.</w:t>
      </w:r>
    </w:p>
    <w:p w:rsidR="00BF1B83" w:rsidRPr="00495385" w:rsidRDefault="00BF1B83" w:rsidP="00495385">
      <w:pPr>
        <w:spacing w:line="360" w:lineRule="auto"/>
        <w:ind w:firstLine="709"/>
        <w:jc w:val="both"/>
        <w:rPr>
          <w:color w:val="000000"/>
          <w:sz w:val="28"/>
          <w:szCs w:val="28"/>
        </w:rPr>
      </w:pPr>
    </w:p>
    <w:p w:rsidR="00495385" w:rsidRPr="00A7576D" w:rsidRDefault="00A7576D" w:rsidP="00495385">
      <w:pPr>
        <w:spacing w:line="360" w:lineRule="auto"/>
        <w:ind w:firstLine="709"/>
        <w:jc w:val="both"/>
        <w:rPr>
          <w:b/>
          <w:bCs/>
          <w:color w:val="000000"/>
          <w:sz w:val="28"/>
          <w:szCs w:val="28"/>
        </w:rPr>
      </w:pPr>
      <w:r>
        <w:rPr>
          <w:color w:val="000000"/>
          <w:sz w:val="28"/>
          <w:szCs w:val="28"/>
        </w:rPr>
        <w:br w:type="page"/>
      </w:r>
      <w:r w:rsidR="00BF1B83" w:rsidRPr="00A7576D">
        <w:rPr>
          <w:b/>
          <w:bCs/>
          <w:color w:val="000000"/>
          <w:sz w:val="28"/>
          <w:szCs w:val="28"/>
        </w:rPr>
        <w:t>2. Судебное следствие</w:t>
      </w:r>
    </w:p>
    <w:p w:rsidR="00A7576D" w:rsidRDefault="00A7576D" w:rsidP="00495385">
      <w:pPr>
        <w:spacing w:line="360" w:lineRule="auto"/>
        <w:ind w:firstLine="709"/>
        <w:jc w:val="both"/>
        <w:rPr>
          <w:color w:val="000000"/>
          <w:sz w:val="28"/>
          <w:szCs w:val="28"/>
        </w:rPr>
      </w:pP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Судебное следствие – основная (вторая) часть судебного разбирательства, в которой суд с участием обвинителя, подсудимого, защитника, потерпевшего, гражданского истца, гражданского ответчика и их представителей непосредственно исследует доказательства, собранные в стадии предварительного следствия и представленные суду участниками судебного разбирательства или собранные самим судом.</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Непосредственное исследование доказательств судом направлено на оценку доказательств, по сложившемуся у суда в ходе их исследования внутреннему убеждению, т.к. никакие доказательства не имеют заранее установленной силы (ст. 17 УПК).</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Непосредственно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 Это действие преследует цель ознакомить с содержанием обвинения всех участников процесса, а также граждан, присутствующих в зале суда. Председательствующий опрашивает подсудимого, понятно ли ему обвинение и желает ли он или его защитник выразить свое отношение к предъявленному обвинению (ст. 273 УПК РФ).</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Согласно ст. 274 УПК РФ, очередность исследования доказательств определяется стороной, представляющей доказательства суду.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Первой представляет доказательства сторона обвинения. Это обусловлено тем, что в соответствии со ст. 14 УПК РФ обвиняемый считается невиновным, пока его виновность в совершении преступления не будет доказана в порядке, предусмотренном Уголовно-процессуальным кодексом, при этом бремя доказывания возложено законом на сторону обвинения. После исследования доказательств, представленных стороной обвинения, исследуются доказательства, представленные стороной защиты.</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Допрос подсудимого производится в соответствии со ст. 275 УПК РФ. С разрешения председательствующего подсудимый вправе давать показания в любой момент судебного следствия.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соответствии со ст. 275 УПК РФ, при согласии подсудимого дать показания, первым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следит за ходом допроса и устраняет наводящие вопросы, а также вопросы, не имеющие отношения к уголовному делу.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 вправе задать вопросы подсудимому после его допроса сторонами. Допрос подсудимого в отсутствие другого подсудимого допускается по ходатайству сторон или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 Если в уголовном деле участвует несколько подсудимых, суд вправе по ходатайству стороны изменить порядок их допроса.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Статья 276 УПК РФ предусматривает, что оглашение показаний подсудимого, данных при производстве предварительного расследования, а также воспроизведение приложенных к протоколу допроса аудио-, видеозаписи его показаний или киносъемки, может иметь место по ходатайству сторон в следующих случаях:</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1) при наличии существенных противоречий между показаниями, данными подсудимым в ходе предварительного расследования и в суде, за исключением случаев, когда они признаны недопустимыми доказательствами;</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2) когда уголовное дело рассматривается в отсутствие подсудимого;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3) отказа от дачи показаний, если обвиняемый предупреждался о том, что при согласии дать показания, его показания могут быть использованы в качестве доказательств по уголовному делу, в том числе и при его последующем отказе от этих показаний (п. 3 ч. 4 ст. 47 УПК).</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Эти правила распространяются также на случаи оглашения показаний подсудимого, данных ранее в суде.</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Уголовно-процессуальный закон запрещает воспроизведение аудио-, видеозаписи 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Потерпевшего, как правило, допрашивают после допроса подсудимого, однако, потерпевший с разрешения председательствующего может давать показания в любой момент судебного следствия.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Допрос свидетелей отличается тем, что свидетели допрашиваются порознь и в отсутствие недопрошенных свидетелей (ст. 278 УПК РФ). Перед допросом председательствующий устанавливает личность свидетеля, выясняет его отношение к подсудимому и потерпевшему, разъясняет ему права и ответственность, о чем свидетель дает подписку, которая приобщается к протоколу судебного заседания.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Допрошенные свидетели могут покинуть зал судебного заседания до окончания судебного следствия с разрешения председательствующего, учитывающего при этом мнение сторон (учитывая то, что при этом допрошенные свидетели могут сообщать недопрошенным свидетелям о ходе допроса и о вопросах, задаваемых при этом и, конечно же, ответах, которые он давал, таким образом воздействуя на тех, кто еще допрошен не был, целесообразно допрошенных свидетелей оставлять в зале судебного заседания до его окончания).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При необходимости обеспечения безопасности свидетеля, его родственников и иных близких лиц суд без оглашения подлинных данных о личности свидетеля вправе провести его допрос вне визуального наблюдения другими участниками судебного разбирательства, о чем суд выносит определение или постановление. В случае заявления сторонами обоснованного ходатайства о раскрытии сведений о лице, дающем показания, в связи с необходимостью осуществления защиты подсудимого либо для установления каких-либо существенных для рассмотрения уголовного дела обстоятельств, суд вправе предоставить им возможность ознакомления с указанными материалами.</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Существенным моментом судебного следствия является то, что в нем возможно применение приемов шахматного и перекрестного допроса. Сущность шахматного допроса заключается в том, что один допрашивающий попутно ставит вопросы нескольким лицам по поводу одних и тех же обстоятельств. Так, к примеру, государственный обвинитель при допросе свидетеля защиты с целью подтверждения или уточнения показаний, ранее данных последним на предварительном следствии, может обратиться с тем же вопросом к другому свидетелю (защиты или обвинения). Используя указанный метод допроса, прокурор (либо адвокат) может выявить какие-либо новые обстоятельства, ставящие под сомнение обоснованность занимаемой стороной защиты (обвинения) позиции по делу.</w:t>
      </w:r>
    </w:p>
    <w:p w:rsidR="00495385" w:rsidRDefault="00BF1B83" w:rsidP="00495385">
      <w:pPr>
        <w:spacing w:line="360" w:lineRule="auto"/>
        <w:ind w:firstLine="709"/>
        <w:jc w:val="both"/>
        <w:rPr>
          <w:color w:val="000000"/>
          <w:sz w:val="28"/>
          <w:szCs w:val="28"/>
        </w:rPr>
      </w:pPr>
      <w:r w:rsidRPr="00495385">
        <w:rPr>
          <w:color w:val="000000"/>
          <w:sz w:val="28"/>
          <w:szCs w:val="28"/>
        </w:rPr>
        <w:t>При перекрестном же допросе допрос ведется обеими сторонами – обвинителем и защитником – одного и того же лица по поводу одних и тех же обстоятельств. Такой допрос способствует выяснению этого обстоятельства с разных сторон, так как вопросы задаются то с позиции обвинения, то с позиции защиты.</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Закон предусматривает возможность для потерпевшего и свидетеля в ходе их допроса пользоваться письменными заметками (математические подсчеты и т.д.). Эти заметки предъявляются суду по его требованию.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уголовному делу.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Кроме общих условий производства допроса потерпевшего и свидетеля, имеется ряд особенностей в случае допроса указанных участников, не достигших совершеннолетия. При участии в допросе потерпевших и свидетелей в возрасте до четырнадцати лет, а по усмотрению суда - и в возрасте от четырнадцати до восемнадцати лет - участвует педагог. Допрос потерпевших и свидетелей, имеющих физические или психические недостатки, производится во всех случаях в присутствии педагога.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До начала допроса несовершеннолетнего председательствующий разъясняет педагогу его права, о чем делается отметка в протоколе судебного заседания. Педагог вправе, с разрешения председательствующего, задавать вопросы несовершеннолетнему потерпевшему, свидетелю.</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случае, если суд сочтет необходимым, для участия в допросе несовершеннолетних потерпевших и свидетелей вызываются также их родители или иные законные представители, которые могут, с разрешения председательствующего, задавать вопросы допрашиваемому. Допрос малолетнего потерпевшего и свидетеля производится с обязательным участием его родителя или иного законного представителя.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Перед допросом потерпевшего и свидетеля, не достигшего шестнадцатилетнего возраста,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отбирается.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целях охраны прав несовершеннолетних по ходатайству сторон, а также по инициативе суда, допрос потерпевшего и свидетеля, не достигших восемнадцатилетнего возраста,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предоставлена возможность задавать им вопросы. По окончании допроса потерпевший и свидетель, не достигшие восемнадцатилетнего возраста, педагог, присутствовавший при их допросе, а также родитель или иной законный представитель потерпевшего, свидетеля могут покинуть зала судебного заседания с разрешения председательствующего.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Уголовно-процессуальный кодекс предусматривает, что оглашение показаний потерпевшего и свидетеля, ранее данных при производстве предварительного расследования или судебного разбирательства, а также воспроизведение аудиозаписи их показаний, видеозаписи и киносъемки допроса допускается при их неявке в судебное заседание по ходатайству сторон либо по инициативе суда в следующих случаях:</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1) смерти потерпевшего или свидетеля;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2) тяжелой болезни, препятствующей явке в суд;</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3) отказа потерпевшего или свидетеля, являющегося иностранным гражданином, явиться по вызову суда;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4) стихийного бедствия или иных чрезвычайных обстоятельств, препятствующих явке в суд.</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Кроме того,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Отказ потерпевшего, свидетеля от дачи показаний, заявленный в суде (что возможно лишь при наличии оснований, предусмотренных ст. 51 Конституции РФ), не препятствует оглашению его показаний, данных в ходе предварительного расследования.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Закон также предусматривает возможность допроса эксперта (ст. 282 УПК). Он производится по ходатайству сторон или по собственной инициативе суда, который вправе вызвать для допроса эксперта, давшего заключение в ходе предварительного расследования, для разъяснения или дополнения данного им заключения. Вначале оглашается заключение эксперта, а после этого ему могут быть заданы вопросы обеими сторонами. При этом первой вопросы задает сторона, по инициативе которой была назначена экспертиза. При необходимости суд вправе предоставить эксперту время, необходимое для подготовки ответов на вопросы суда и сторон.</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Статья 283 УПК РФ предусматривает возможность проведения экспертизы в ходе судебного разбирательства, которая назначается по ходатайству сторон или по собственной инициативе суда. В этом случае председательствующий предлагает сторонам представить в письменном виде вопросы эксперту, при необходимости объявляется перерыв в судебном заседании для подготовки вопросов. Поставленные вопросы должны быть оглашены и по ним заслушаны мнения участников судебного разбирательства. Рассмотрев вопросы, суд своим определением или постановлением устраняет те из них, которые не относятся к уголовному делу или компетенции эксперта, формулирует новые вопросы.</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 по ходатайству сторон либо по собственной инициативе вправе назначить повторную либо дополнительную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rsidR="00BF1B83" w:rsidRPr="00495385" w:rsidRDefault="00A7576D" w:rsidP="00495385">
      <w:pPr>
        <w:spacing w:line="360" w:lineRule="auto"/>
        <w:ind w:firstLine="709"/>
        <w:jc w:val="both"/>
        <w:rPr>
          <w:color w:val="000000"/>
          <w:sz w:val="28"/>
          <w:szCs w:val="28"/>
        </w:rPr>
      </w:pPr>
      <w:r>
        <w:rPr>
          <w:color w:val="000000"/>
          <w:sz w:val="28"/>
          <w:szCs w:val="28"/>
        </w:rPr>
        <w:t>Уголовно–</w:t>
      </w:r>
      <w:r w:rsidR="00BF1B83" w:rsidRPr="00495385">
        <w:rPr>
          <w:color w:val="000000"/>
          <w:sz w:val="28"/>
          <w:szCs w:val="28"/>
        </w:rPr>
        <w:t>процессуальный кодекс предусматривает возможность (ст. 284 УПК РФ) осмотра вещественных доказательств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 В случае громоздкости либо иных причин, препятствующих предъявлению для осмотра вещественных доказательств в зале суда (автомобиль и т.д.), их осмотр может производиться судом по месту нахождения доказательств.</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по определению или постановлению суда оглашены полностью или частично, если в них изложены или удостоверены обстоятельства, имеющие значение для уголовного дела. Протоколы следственных действий, заключение эксперта и документы оглашаются стороной, которая ходатайствовала об их оглашении, либо судом (ст. 285 УПК РФ).</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соответствии со ст. 286 УПК РФ, документы, представленные в судебное заседание сторонами или истребованные судом, могут быть, по определению или постановлению суда, исследованы и приобщены к уголовному делу.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Осмотр местности и помещения проводится судом с участием сторон, а при необходимости и с участием свидетелей, эксперта и специалиста. При необходимости осмотра помещения суд выносит определение или постановление. Если такая необходимость возникла в ходе судебного заседания, председательствующий объявляет перерыв.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ходе судебного разбирательства судом также может производиться следственный эксперимент с участием сторон, а при необходимости и с участием свидетелей, эксперта и специалиста. Для производства следственного эксперимента суд выносит об этом определение или постановление. Суд производит следственный эксперимент с соблюдением правил, предусмотренных ст. 181 УПК РФ (общие правила производства следственного экспримента).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случае необходимости предъявления в суде для опознания лица или предмета, оно производится по правилам, установленным ст. 193 УПК РФ (общие правила предъявления для опознания).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Освидетельствование в ходе судебного разбирательства производится по определению или постановлению суда в случаях необходимости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(ст. 290 УПК РФ). Освидетельствование, сопровождающееся обнажением освидетельствуемого, производится в отдельном помещении врачом или иным специалистом, которыми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уголовному делу.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 соответствии со ст. 291 УПК РФ, по завершении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и разрешает его.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rsidR="00495385" w:rsidRDefault="00BF1B83" w:rsidP="00495385">
      <w:pPr>
        <w:spacing w:line="360" w:lineRule="auto"/>
        <w:ind w:firstLine="709"/>
        <w:jc w:val="both"/>
        <w:rPr>
          <w:color w:val="000000"/>
          <w:sz w:val="28"/>
          <w:szCs w:val="28"/>
        </w:rPr>
      </w:pPr>
      <w:r w:rsidRPr="00495385">
        <w:rPr>
          <w:color w:val="000000"/>
          <w:sz w:val="28"/>
          <w:szCs w:val="28"/>
        </w:rPr>
        <w:t>После окончания судебного следствия суд переходит к прениям сторон и последнему слову подсудимого.</w:t>
      </w:r>
    </w:p>
    <w:p w:rsidR="00BF1B83" w:rsidRPr="00495385" w:rsidRDefault="00BF1B83" w:rsidP="00495385">
      <w:pPr>
        <w:spacing w:line="360" w:lineRule="auto"/>
        <w:ind w:firstLine="709"/>
        <w:jc w:val="both"/>
        <w:rPr>
          <w:color w:val="000000"/>
          <w:sz w:val="28"/>
          <w:szCs w:val="28"/>
        </w:rPr>
      </w:pPr>
    </w:p>
    <w:p w:rsidR="00495385" w:rsidRPr="00A7576D" w:rsidRDefault="00A7576D" w:rsidP="00495385">
      <w:pPr>
        <w:spacing w:line="360" w:lineRule="auto"/>
        <w:ind w:firstLine="709"/>
        <w:jc w:val="both"/>
        <w:rPr>
          <w:b/>
          <w:bCs/>
          <w:color w:val="000000"/>
          <w:sz w:val="28"/>
          <w:szCs w:val="28"/>
        </w:rPr>
      </w:pPr>
      <w:r>
        <w:rPr>
          <w:color w:val="000000"/>
          <w:sz w:val="28"/>
          <w:szCs w:val="28"/>
        </w:rPr>
        <w:br w:type="page"/>
      </w:r>
      <w:r w:rsidR="00BF1B83" w:rsidRPr="00A7576D">
        <w:rPr>
          <w:b/>
          <w:bCs/>
          <w:color w:val="000000"/>
          <w:sz w:val="28"/>
          <w:szCs w:val="28"/>
        </w:rPr>
        <w:t>3. Судебные прения и последнее слово подсудимого</w:t>
      </w:r>
    </w:p>
    <w:p w:rsidR="00A7576D" w:rsidRDefault="00A7576D" w:rsidP="00495385">
      <w:pPr>
        <w:spacing w:line="360" w:lineRule="auto"/>
        <w:ind w:firstLine="709"/>
        <w:jc w:val="both"/>
        <w:rPr>
          <w:color w:val="000000"/>
          <w:sz w:val="28"/>
          <w:szCs w:val="28"/>
        </w:rPr>
      </w:pPr>
    </w:p>
    <w:p w:rsidR="00BF1B83" w:rsidRPr="00495385" w:rsidRDefault="00BF1B83" w:rsidP="00495385">
      <w:pPr>
        <w:spacing w:line="360" w:lineRule="auto"/>
        <w:ind w:firstLine="709"/>
        <w:jc w:val="both"/>
        <w:rPr>
          <w:color w:val="000000"/>
          <w:sz w:val="28"/>
          <w:szCs w:val="28"/>
        </w:rPr>
      </w:pPr>
      <w:r w:rsidRPr="00495385">
        <w:rPr>
          <w:color w:val="000000"/>
          <w:sz w:val="28"/>
          <w:szCs w:val="28"/>
        </w:rPr>
        <w:t>Прения сторон (от старославян. «пъръние» - спор) – часть (этап) процессуальной стадии судебного разбирательства, которая начинается сразу же по окончанию судебного следствия.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Статья 292 УПК РФ предусматривает, что прения сторон состоят из речей обвинителя и защитника. При отсутствии защитника в прениях сторон участвует подсудимый.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 Таким образом, обязательно является участие в прениях обвинителя и защитника, потерпевший и его представитель могут участвовать в прениях сторон по их усмотрению, а гражданский истец, ответчик и их представители - по усмотрению суда.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Через выступление в судебных прениях стороны подводят итог судебному следствию, дают оценку исследованным доказательствам, дают юридическую оценку содеянного, излагают суду свои соображения по существу предъявленного обвинения, по поводу меры наказания, гражданского иска и других вопросов, подлежащих решению суда.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Судебные прения посредством состязательности направлены на установление истины по делу. В своих выступлениях сторона обвинения стремится вызвать у суда убеждение в том, что вина подсудимого доказана представленными доказательствами, квалификация им содеянного верна и что необходимо назначить именно такое наказание, которое предложено стороной обвинения. Сторона защиты, напротив, стремится убедить суд в том, что доказательств стороны обвинения недостаточно, что они опровергаются доказательствами стороны защиты, что в уголовном деле имеются если не алиби, то, во всяком случае, обстоятельства, смягчающие наказание. Таким образом, стремясь достичь своих целей, стороны обосновывают свои выводы по уголовному делу, формируя у суда объективные выводы о результатах рассмотрения уголовного дела.</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Участник прений сторон не вправе ссылаться в своем выступлении на доказательства, которые не рассматривались в судебном заседании (т.к. в данном случае будет нарушено правило непосредственности и устности) или признаны судом недопустимыми.</w:t>
      </w:r>
    </w:p>
    <w:p w:rsidR="00BF1B83" w:rsidRPr="00495385" w:rsidRDefault="00BF1B83" w:rsidP="00495385">
      <w:pPr>
        <w:spacing w:line="360" w:lineRule="auto"/>
        <w:ind w:firstLine="709"/>
        <w:jc w:val="both"/>
        <w:rPr>
          <w:color w:val="000000"/>
          <w:sz w:val="28"/>
          <w:szCs w:val="28"/>
        </w:rPr>
      </w:pPr>
    </w:p>
    <w:p w:rsidR="00BF1B83" w:rsidRPr="00495385" w:rsidRDefault="00CD1A26" w:rsidP="00495385">
      <w:pPr>
        <w:pStyle w:val="a3"/>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ния сторон (ст. 292 УПК РФ)" style="width:218.25pt;height:336.75pt">
            <v:imagedata r:id="rId4" o:title=""/>
          </v:shape>
        </w:pict>
      </w:r>
    </w:p>
    <w:p w:rsidR="00A7576D" w:rsidRDefault="00A7576D" w:rsidP="00495385">
      <w:pPr>
        <w:spacing w:line="360" w:lineRule="auto"/>
        <w:ind w:firstLine="709"/>
        <w:jc w:val="both"/>
        <w:rPr>
          <w:color w:val="000000"/>
          <w:sz w:val="28"/>
          <w:szCs w:val="28"/>
        </w:rPr>
      </w:pP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Суд не вправе ограничивать продолжительность прений сторон. Однако,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После произнесения речей всеми участниками прений сторон, каждый из них может выступить еще по одному разу с репликой. Право последней реплики принадлежит подсудимому или его защитнику.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Вышеперечисленные лица по окончании прений сторон, но до удаления суда в совещательную комнату, вправе представить суду в письменном виде предлагаемую ими формулировку решения по следующим вопросам:</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1)доказано ли, что имело место деяние, в совершении которого обвиняется подсудимый;</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2) доказано ли, что деяние совершил подсудимый;</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3) является ли это деяние преступлением и какими пунктом, частью, статьей УК РФ оно предусмотрено;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4) виновен ли подсудимый в совершении этого преступления;</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5) подлежит ли подсудимый наказанию за совершенное им преступление;</w:t>
      </w:r>
    </w:p>
    <w:p w:rsidR="00495385" w:rsidRDefault="00BF1B83" w:rsidP="00495385">
      <w:pPr>
        <w:spacing w:line="360" w:lineRule="auto"/>
        <w:ind w:firstLine="709"/>
        <w:jc w:val="both"/>
        <w:rPr>
          <w:color w:val="000000"/>
          <w:sz w:val="28"/>
          <w:szCs w:val="28"/>
        </w:rPr>
      </w:pPr>
      <w:r w:rsidRPr="00495385">
        <w:rPr>
          <w:color w:val="000000"/>
          <w:sz w:val="28"/>
          <w:szCs w:val="28"/>
        </w:rPr>
        <w:t>6) имеются ли обстоятельства, смягчающие или отягчающие его наказание.</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Предлагаемая формулировка не имеет для суда обязательной силы, вместе с тем наглядность выводов сторон, несомненно, может оказать помощь суду в формулировании ответов на перечисленные вопросы в приговоре.</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он касается обстоятельств, не имеющих отношения к рассматриваемому уголовному делу.</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Статья 294 УПК РФ содержит правовое предписание о том, что 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rsidR="00BF1B83" w:rsidRPr="00495385" w:rsidRDefault="00BF1B83" w:rsidP="00495385">
      <w:pPr>
        <w:spacing w:line="360" w:lineRule="auto"/>
        <w:ind w:firstLine="709"/>
        <w:jc w:val="both"/>
        <w:rPr>
          <w:color w:val="000000"/>
          <w:sz w:val="28"/>
          <w:szCs w:val="28"/>
        </w:rPr>
      </w:pPr>
      <w:r w:rsidRPr="00495385">
        <w:rPr>
          <w:color w:val="000000"/>
          <w:sz w:val="28"/>
          <w:szCs w:val="28"/>
        </w:rPr>
        <w:t>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bookmarkStart w:id="0" w:name="_GoBack"/>
      <w:bookmarkEnd w:id="0"/>
    </w:p>
    <w:sectPr w:rsidR="00BF1B83" w:rsidRPr="00495385" w:rsidSect="0049538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B83"/>
    <w:rsid w:val="00495385"/>
    <w:rsid w:val="008B2B8A"/>
    <w:rsid w:val="00A7576D"/>
    <w:rsid w:val="00B9395E"/>
    <w:rsid w:val="00BF1B83"/>
    <w:rsid w:val="00CD1A26"/>
    <w:rsid w:val="00D868FC"/>
    <w:rsid w:val="00F5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C13205-79B5-43C1-B54F-BE6087C7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1B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94720">
      <w:marLeft w:val="0"/>
      <w:marRight w:val="0"/>
      <w:marTop w:val="0"/>
      <w:marBottom w:val="0"/>
      <w:divBdr>
        <w:top w:val="none" w:sz="0" w:space="0" w:color="auto"/>
        <w:left w:val="none" w:sz="0" w:space="0" w:color="auto"/>
        <w:bottom w:val="none" w:sz="0" w:space="0" w:color="auto"/>
        <w:right w:val="none" w:sz="0" w:space="0" w:color="auto"/>
      </w:divBdr>
      <w:divsChild>
        <w:div w:id="1392194727">
          <w:marLeft w:val="0"/>
          <w:marRight w:val="0"/>
          <w:marTop w:val="0"/>
          <w:marBottom w:val="0"/>
          <w:divBdr>
            <w:top w:val="none" w:sz="0" w:space="0" w:color="auto"/>
            <w:left w:val="none" w:sz="0" w:space="0" w:color="auto"/>
            <w:bottom w:val="none" w:sz="0" w:space="0" w:color="auto"/>
            <w:right w:val="none" w:sz="0" w:space="0" w:color="auto"/>
          </w:divBdr>
        </w:div>
      </w:divsChild>
    </w:div>
    <w:div w:id="1392194723">
      <w:marLeft w:val="0"/>
      <w:marRight w:val="0"/>
      <w:marTop w:val="0"/>
      <w:marBottom w:val="0"/>
      <w:divBdr>
        <w:top w:val="none" w:sz="0" w:space="0" w:color="auto"/>
        <w:left w:val="none" w:sz="0" w:space="0" w:color="auto"/>
        <w:bottom w:val="none" w:sz="0" w:space="0" w:color="auto"/>
        <w:right w:val="none" w:sz="0" w:space="0" w:color="auto"/>
      </w:divBdr>
      <w:divsChild>
        <w:div w:id="1392194722">
          <w:marLeft w:val="0"/>
          <w:marRight w:val="0"/>
          <w:marTop w:val="0"/>
          <w:marBottom w:val="0"/>
          <w:divBdr>
            <w:top w:val="none" w:sz="0" w:space="0" w:color="auto"/>
            <w:left w:val="none" w:sz="0" w:space="0" w:color="auto"/>
            <w:bottom w:val="none" w:sz="0" w:space="0" w:color="auto"/>
            <w:right w:val="none" w:sz="0" w:space="0" w:color="auto"/>
          </w:divBdr>
        </w:div>
      </w:divsChild>
    </w:div>
    <w:div w:id="1392194724">
      <w:marLeft w:val="0"/>
      <w:marRight w:val="0"/>
      <w:marTop w:val="0"/>
      <w:marBottom w:val="0"/>
      <w:divBdr>
        <w:top w:val="none" w:sz="0" w:space="0" w:color="auto"/>
        <w:left w:val="none" w:sz="0" w:space="0" w:color="auto"/>
        <w:bottom w:val="none" w:sz="0" w:space="0" w:color="auto"/>
        <w:right w:val="none" w:sz="0" w:space="0" w:color="auto"/>
      </w:divBdr>
      <w:divsChild>
        <w:div w:id="1392194726">
          <w:marLeft w:val="0"/>
          <w:marRight w:val="0"/>
          <w:marTop w:val="0"/>
          <w:marBottom w:val="0"/>
          <w:divBdr>
            <w:top w:val="none" w:sz="0" w:space="0" w:color="auto"/>
            <w:left w:val="none" w:sz="0" w:space="0" w:color="auto"/>
            <w:bottom w:val="none" w:sz="0" w:space="0" w:color="auto"/>
            <w:right w:val="none" w:sz="0" w:space="0" w:color="auto"/>
          </w:divBdr>
        </w:div>
      </w:divsChild>
    </w:div>
    <w:div w:id="1392194728">
      <w:marLeft w:val="0"/>
      <w:marRight w:val="0"/>
      <w:marTop w:val="0"/>
      <w:marBottom w:val="0"/>
      <w:divBdr>
        <w:top w:val="none" w:sz="0" w:space="0" w:color="auto"/>
        <w:left w:val="none" w:sz="0" w:space="0" w:color="auto"/>
        <w:bottom w:val="none" w:sz="0" w:space="0" w:color="auto"/>
        <w:right w:val="none" w:sz="0" w:space="0" w:color="auto"/>
      </w:divBdr>
      <w:divsChild>
        <w:div w:id="1392194725">
          <w:marLeft w:val="0"/>
          <w:marRight w:val="0"/>
          <w:marTop w:val="0"/>
          <w:marBottom w:val="0"/>
          <w:divBdr>
            <w:top w:val="none" w:sz="0" w:space="0" w:color="auto"/>
            <w:left w:val="none" w:sz="0" w:space="0" w:color="auto"/>
            <w:bottom w:val="none" w:sz="0" w:space="0" w:color="auto"/>
            <w:right w:val="none" w:sz="0" w:space="0" w:color="auto"/>
          </w:divBdr>
        </w:div>
      </w:divsChild>
    </w:div>
    <w:div w:id="1392194729">
      <w:marLeft w:val="0"/>
      <w:marRight w:val="0"/>
      <w:marTop w:val="0"/>
      <w:marBottom w:val="0"/>
      <w:divBdr>
        <w:top w:val="none" w:sz="0" w:space="0" w:color="auto"/>
        <w:left w:val="none" w:sz="0" w:space="0" w:color="auto"/>
        <w:bottom w:val="none" w:sz="0" w:space="0" w:color="auto"/>
        <w:right w:val="none" w:sz="0" w:space="0" w:color="auto"/>
      </w:divBdr>
      <w:divsChild>
        <w:div w:id="139219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ПОРЯДОК СУДЕБНОГО РАЗБИРАТЕЛЬСТВА</vt:lpstr>
    </vt:vector>
  </TitlesOfParts>
  <Company>NhT</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СУДЕБНОГО РАЗБИРАТЕЛЬСТВА</dc:title>
  <dc:subject/>
  <dc:creator>UserXP</dc:creator>
  <cp:keywords/>
  <dc:description/>
  <cp:lastModifiedBy>admin</cp:lastModifiedBy>
  <cp:revision>2</cp:revision>
  <dcterms:created xsi:type="dcterms:W3CDTF">2014-03-06T20:15:00Z</dcterms:created>
  <dcterms:modified xsi:type="dcterms:W3CDTF">2014-03-06T20:15:00Z</dcterms:modified>
</cp:coreProperties>
</file>