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E4B" w:rsidRDefault="00464E4B">
      <w:pPr>
        <w:pStyle w:val="a6"/>
      </w:pPr>
      <w:r>
        <w:t>Содержание</w:t>
      </w:r>
    </w:p>
    <w:p w:rsidR="00464E4B" w:rsidRDefault="00464E4B">
      <w:pPr>
        <w:pStyle w:val="10"/>
        <w:tabs>
          <w:tab w:val="right" w:leader="dot" w:pos="9628"/>
        </w:tabs>
        <w:spacing w:line="360" w:lineRule="auto"/>
        <w:rPr>
          <w:noProof/>
          <w:sz w:val="24"/>
          <w:szCs w:val="24"/>
        </w:rPr>
      </w:pPr>
      <w:r w:rsidRPr="00855544">
        <w:rPr>
          <w:rStyle w:val="a3"/>
          <w:noProof/>
          <w:szCs w:val="28"/>
        </w:rPr>
        <w:t>Введение</w:t>
      </w:r>
      <w:r>
        <w:rPr>
          <w:noProof/>
          <w:webHidden/>
        </w:rPr>
        <w:tab/>
        <w:t>3</w:t>
      </w:r>
    </w:p>
    <w:p w:rsidR="00464E4B" w:rsidRDefault="00464E4B">
      <w:pPr>
        <w:pStyle w:val="10"/>
        <w:tabs>
          <w:tab w:val="right" w:leader="dot" w:pos="9628"/>
        </w:tabs>
        <w:spacing w:line="360" w:lineRule="auto"/>
        <w:ind w:left="720"/>
        <w:rPr>
          <w:noProof/>
          <w:sz w:val="24"/>
          <w:szCs w:val="24"/>
        </w:rPr>
      </w:pPr>
      <w:r w:rsidRPr="00855544">
        <w:rPr>
          <w:rStyle w:val="a3"/>
          <w:noProof/>
          <w:szCs w:val="28"/>
        </w:rPr>
        <w:t>1. Социально-экономическое развитие</w:t>
      </w:r>
      <w:r>
        <w:rPr>
          <w:noProof/>
          <w:webHidden/>
        </w:rPr>
        <w:tab/>
        <w:t>5</w:t>
      </w:r>
    </w:p>
    <w:p w:rsidR="00464E4B" w:rsidRDefault="00464E4B">
      <w:pPr>
        <w:pStyle w:val="10"/>
        <w:tabs>
          <w:tab w:val="right" w:leader="dot" w:pos="9628"/>
        </w:tabs>
        <w:spacing w:line="360" w:lineRule="auto"/>
        <w:ind w:left="720"/>
        <w:rPr>
          <w:noProof/>
          <w:sz w:val="24"/>
          <w:szCs w:val="24"/>
        </w:rPr>
      </w:pPr>
      <w:r w:rsidRPr="00855544">
        <w:rPr>
          <w:rStyle w:val="a3"/>
          <w:noProof/>
          <w:szCs w:val="28"/>
        </w:rPr>
        <w:t>2. Общественно-политическая жизнь в послевоенные годы</w:t>
      </w:r>
      <w:r>
        <w:rPr>
          <w:noProof/>
          <w:webHidden/>
        </w:rPr>
        <w:tab/>
        <w:t>8</w:t>
      </w:r>
    </w:p>
    <w:p w:rsidR="00464E4B" w:rsidRDefault="00464E4B">
      <w:pPr>
        <w:pStyle w:val="10"/>
        <w:tabs>
          <w:tab w:val="right" w:leader="dot" w:pos="9628"/>
        </w:tabs>
        <w:spacing w:line="360" w:lineRule="auto"/>
        <w:ind w:left="720"/>
        <w:rPr>
          <w:noProof/>
          <w:sz w:val="24"/>
          <w:szCs w:val="24"/>
        </w:rPr>
      </w:pPr>
      <w:r w:rsidRPr="00855544">
        <w:rPr>
          <w:rStyle w:val="a3"/>
          <w:noProof/>
          <w:szCs w:val="28"/>
        </w:rPr>
        <w:t>3. Попытки осуществления политических и экономических реформ</w:t>
      </w:r>
      <w:r>
        <w:rPr>
          <w:noProof/>
          <w:webHidden/>
        </w:rPr>
        <w:tab/>
        <w:t>11</w:t>
      </w:r>
    </w:p>
    <w:p w:rsidR="00464E4B" w:rsidRDefault="00464E4B">
      <w:pPr>
        <w:pStyle w:val="10"/>
        <w:tabs>
          <w:tab w:val="right" w:leader="dot" w:pos="9628"/>
        </w:tabs>
        <w:spacing w:line="360" w:lineRule="auto"/>
        <w:rPr>
          <w:noProof/>
          <w:sz w:val="24"/>
          <w:szCs w:val="24"/>
        </w:rPr>
      </w:pPr>
      <w:r w:rsidRPr="00855544">
        <w:rPr>
          <w:rStyle w:val="a3"/>
          <w:noProof/>
          <w:szCs w:val="28"/>
        </w:rPr>
        <w:t>Заключение</w:t>
      </w:r>
      <w:r>
        <w:rPr>
          <w:noProof/>
          <w:webHidden/>
        </w:rPr>
        <w:tab/>
        <w:t>15</w:t>
      </w:r>
    </w:p>
    <w:p w:rsidR="00464E4B" w:rsidRDefault="00464E4B">
      <w:pPr>
        <w:pStyle w:val="10"/>
        <w:tabs>
          <w:tab w:val="right" w:leader="dot" w:pos="9628"/>
        </w:tabs>
        <w:spacing w:line="360" w:lineRule="auto"/>
        <w:rPr>
          <w:noProof/>
          <w:sz w:val="24"/>
          <w:szCs w:val="24"/>
        </w:rPr>
      </w:pPr>
      <w:r w:rsidRPr="00855544">
        <w:rPr>
          <w:rStyle w:val="a3"/>
          <w:noProof/>
          <w:szCs w:val="28"/>
        </w:rPr>
        <w:t>Список литературы</w:t>
      </w:r>
      <w:r>
        <w:rPr>
          <w:noProof/>
          <w:webHidden/>
        </w:rPr>
        <w:tab/>
        <w:t>16</w:t>
      </w:r>
    </w:p>
    <w:p w:rsidR="00464E4B" w:rsidRDefault="00464E4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464E4B" w:rsidRDefault="00464E4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464E4B" w:rsidRDefault="00464E4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464E4B" w:rsidRDefault="00464E4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464E4B" w:rsidRDefault="00464E4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464E4B" w:rsidRDefault="00464E4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464E4B" w:rsidRDefault="00464E4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464E4B" w:rsidRDefault="00464E4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464E4B" w:rsidRDefault="00464E4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464E4B" w:rsidRDefault="00464E4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464E4B" w:rsidRDefault="00464E4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464E4B" w:rsidRDefault="00464E4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464E4B" w:rsidRDefault="00464E4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464E4B" w:rsidRDefault="00464E4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464E4B" w:rsidRDefault="00464E4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464E4B" w:rsidRDefault="00464E4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464E4B" w:rsidRDefault="00464E4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464E4B" w:rsidRDefault="00464E4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464E4B" w:rsidRDefault="00464E4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464E4B" w:rsidRDefault="00464E4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464E4B" w:rsidRDefault="00464E4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464E4B" w:rsidRDefault="00464E4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464E4B" w:rsidRDefault="00464E4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464E4B" w:rsidRDefault="00464E4B">
      <w:pPr>
        <w:pStyle w:val="1"/>
      </w:pPr>
      <w:bookmarkStart w:id="0" w:name="_Toc57440818"/>
      <w:bookmarkStart w:id="1" w:name="_Toc72230465"/>
      <w:r>
        <w:t>Введение</w:t>
      </w:r>
      <w:bookmarkEnd w:id="0"/>
      <w:bookmarkEnd w:id="1"/>
    </w:p>
    <w:p w:rsidR="00464E4B" w:rsidRDefault="00464E4B">
      <w:pPr>
        <w:spacing w:before="5" w:line="360" w:lineRule="auto"/>
        <w:ind w:right="23" w:firstLine="709"/>
        <w:jc w:val="both"/>
        <w:rPr>
          <w:szCs w:val="28"/>
        </w:rPr>
      </w:pPr>
      <w:r>
        <w:rPr>
          <w:szCs w:val="28"/>
        </w:rPr>
        <w:t>В 1945 г. Победа породила в народе надежды на лучшую жизнь, ослабление пресса тоталитарного государства на личность, ликвидацию его наиболее одиозных издержек. Открывалась потенциальная возможность  перемен в политическом режиме, экономике, культуре.</w:t>
      </w:r>
    </w:p>
    <w:p w:rsidR="00464E4B" w:rsidRDefault="00464E4B">
      <w:pPr>
        <w:spacing w:before="5" w:line="360" w:lineRule="auto"/>
        <w:ind w:right="23" w:firstLine="709"/>
        <w:jc w:val="both"/>
        <w:rPr>
          <w:szCs w:val="28"/>
        </w:rPr>
      </w:pPr>
      <w:r>
        <w:rPr>
          <w:szCs w:val="28"/>
        </w:rPr>
        <w:t>"Демократическому импульсу" войны, однако, противостояла вся мощь созданной Сталиным Системы. Ее позиции не только не были ослаблены в годы войны, но, казалось, еще более окрепли в послевоенный период. Даже сама победа в войне отождествлялась в массовом сознании с победой тоталитарного режима. Борьба демократической и тоталитарной тенденции становилась в этих условиях лейтмотивом общественного развития.</w:t>
      </w:r>
    </w:p>
    <w:p w:rsidR="00464E4B" w:rsidRDefault="00464E4B">
      <w:pPr>
        <w:spacing w:line="360" w:lineRule="auto"/>
        <w:ind w:firstLine="540"/>
        <w:jc w:val="both"/>
      </w:pPr>
      <w:r>
        <w:t>Советский Союз представлял собой победоносную, но полностью разрушенную страну. Для того, чтобы выиграть величайшую в истории войну, пришлось понести потери, которые превышали потери врага и вообще потери любой нации в любой войне. Только усилиями миллионов можно было поднять из руин разрушенные города, заводы, восстановить инфраструктуру. Этот период не может не волновать нас – граждан сегодняшней России, т.к. поколение наших родителей являются детьми тех трудных лет.</w:t>
      </w:r>
    </w:p>
    <w:p w:rsidR="00464E4B" w:rsidRDefault="00464E4B">
      <w:pPr>
        <w:spacing w:line="360" w:lineRule="auto"/>
        <w:ind w:firstLine="540"/>
        <w:jc w:val="both"/>
        <w:rPr>
          <w:sz w:val="20"/>
          <w:szCs w:val="24"/>
        </w:rPr>
      </w:pPr>
      <w:r>
        <w:rPr>
          <w:color w:val="000000"/>
          <w:szCs w:val="28"/>
        </w:rPr>
        <w:t>Сладкая эйфория победы не требовала принуждения к тяжелому труду по восстановлению разрушенной страны. Энергия войны была столь велика и имела такую инерцию, что ее необходимо было «переключить» на мирное строительство. По напряженности оно было сходно с войной: в 1948 г. страна достигла и превзошла довоенный уровень промышленного производства, что по нормальным меркам немыслимо. А в 1952 г. объем промышленного производства в 2,5 раза превысил уровень 1940 г. Сделано было много -возрождались к жизни разрушенные города, восстанавливались и строились новые предприятия.</w:t>
      </w:r>
    </w:p>
    <w:p w:rsidR="00464E4B" w:rsidRDefault="00464E4B">
      <w:pPr>
        <w:spacing w:line="360" w:lineRule="auto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Но нельзя забывать о том, какой ценой достигался этот рост. Война усилила контроль над всеми сферами жизни. Снижение цен в городах проводилось за счет ухудшения жизни сельского населения. Неадекватная оплата за напряженный производительный труд не давала возможности поднять уровень благосостояния народа. В ответ, как бы в вознаграждение народу за перегрузки двух десятилетий, принципом государственной политики было сделано постоянное, хотя бы и скромное, улучшение жизни населения. Именно тогда возникли закрепленные в государственной идеологии (и укрепляющие государство) специфические стереотипы советского массового сознания: уверенность в завтрашнем дне и убеждение, что жизнь может только улучшаться. Народ же со своей стороны, в очередной раз предоставил государству, власти огромный кредит доверия - мирился с теми невзгодами, которыми была отмечена их жизнь, их быт, верил в «светлое будущее».</w:t>
      </w:r>
    </w:p>
    <w:p w:rsidR="00464E4B" w:rsidRDefault="00464E4B">
      <w:pPr>
        <w:spacing w:line="360" w:lineRule="auto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Цель данной работы – рассмотреть социально-экономическое развитие СССР и общественно-политическую жизнь страны в послевоенные годы.</w:t>
      </w:r>
    </w:p>
    <w:p w:rsidR="00464E4B" w:rsidRDefault="00464E4B">
      <w:pPr>
        <w:spacing w:line="360" w:lineRule="auto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Для достижения поставленной цели, мной предполагается решить следующие задачи:</w:t>
      </w:r>
    </w:p>
    <w:p w:rsidR="00464E4B" w:rsidRDefault="00464E4B">
      <w:pPr>
        <w:numPr>
          <w:ilvl w:val="0"/>
          <w:numId w:val="2"/>
        </w:numPr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рассмотреть социально-экономическое развитие СССР в послевоенные годы;</w:t>
      </w:r>
    </w:p>
    <w:p w:rsidR="00464E4B" w:rsidRDefault="00464E4B">
      <w:pPr>
        <w:numPr>
          <w:ilvl w:val="0"/>
          <w:numId w:val="2"/>
        </w:numPr>
        <w:spacing w:line="360" w:lineRule="auto"/>
        <w:jc w:val="both"/>
      </w:pPr>
      <w:r>
        <w:rPr>
          <w:color w:val="000000"/>
          <w:szCs w:val="28"/>
        </w:rPr>
        <w:t>рассмотреть общественно-политическую жизнь в послевоенные годы;</w:t>
      </w:r>
    </w:p>
    <w:p w:rsidR="00464E4B" w:rsidRDefault="00464E4B">
      <w:pPr>
        <w:numPr>
          <w:ilvl w:val="0"/>
          <w:numId w:val="2"/>
        </w:numPr>
        <w:spacing w:line="360" w:lineRule="auto"/>
        <w:jc w:val="both"/>
      </w:pPr>
      <w:r>
        <w:rPr>
          <w:color w:val="000000"/>
          <w:szCs w:val="28"/>
        </w:rPr>
        <w:t>проанализировать попытки осуществления политических и экономических реформ.</w:t>
      </w:r>
    </w:p>
    <w:p w:rsidR="00464E4B" w:rsidRDefault="00464E4B">
      <w:pPr>
        <w:spacing w:line="360" w:lineRule="auto"/>
        <w:ind w:firstLine="540"/>
        <w:jc w:val="both"/>
      </w:pPr>
    </w:p>
    <w:p w:rsidR="00464E4B" w:rsidRDefault="00464E4B">
      <w:pPr>
        <w:spacing w:line="360" w:lineRule="auto"/>
        <w:ind w:firstLine="540"/>
        <w:jc w:val="both"/>
      </w:pPr>
    </w:p>
    <w:p w:rsidR="00464E4B" w:rsidRDefault="00464E4B">
      <w:pPr>
        <w:spacing w:line="360" w:lineRule="auto"/>
        <w:ind w:firstLine="540"/>
        <w:jc w:val="both"/>
      </w:pPr>
    </w:p>
    <w:p w:rsidR="00464E4B" w:rsidRDefault="00464E4B">
      <w:pPr>
        <w:spacing w:line="360" w:lineRule="auto"/>
        <w:ind w:firstLine="540"/>
        <w:jc w:val="both"/>
      </w:pPr>
    </w:p>
    <w:p w:rsidR="00464E4B" w:rsidRDefault="00464E4B">
      <w:pPr>
        <w:spacing w:line="360" w:lineRule="auto"/>
        <w:ind w:firstLine="540"/>
        <w:jc w:val="both"/>
      </w:pPr>
    </w:p>
    <w:p w:rsidR="00464E4B" w:rsidRDefault="00464E4B">
      <w:pPr>
        <w:spacing w:line="360" w:lineRule="auto"/>
        <w:ind w:firstLine="540"/>
        <w:jc w:val="both"/>
      </w:pPr>
    </w:p>
    <w:p w:rsidR="00464E4B" w:rsidRDefault="00464E4B">
      <w:pPr>
        <w:spacing w:line="360" w:lineRule="auto"/>
        <w:ind w:firstLine="540"/>
        <w:jc w:val="both"/>
      </w:pPr>
    </w:p>
    <w:p w:rsidR="00464E4B" w:rsidRDefault="00464E4B">
      <w:pPr>
        <w:spacing w:line="360" w:lineRule="auto"/>
        <w:ind w:firstLine="540"/>
        <w:jc w:val="both"/>
      </w:pPr>
    </w:p>
    <w:p w:rsidR="00464E4B" w:rsidRDefault="00464E4B">
      <w:pPr>
        <w:spacing w:line="360" w:lineRule="auto"/>
        <w:ind w:firstLine="540"/>
        <w:jc w:val="both"/>
      </w:pPr>
    </w:p>
    <w:p w:rsidR="00464E4B" w:rsidRDefault="00464E4B">
      <w:pPr>
        <w:spacing w:line="360" w:lineRule="auto"/>
        <w:ind w:firstLine="540"/>
        <w:jc w:val="both"/>
      </w:pPr>
    </w:p>
    <w:p w:rsidR="00464E4B" w:rsidRDefault="00464E4B">
      <w:pPr>
        <w:pStyle w:val="1"/>
      </w:pPr>
      <w:bookmarkStart w:id="2" w:name="_Toc57440819"/>
      <w:bookmarkStart w:id="3" w:name="_Toc72230466"/>
      <w:r>
        <w:t>1. Социально-экономическое развитие</w:t>
      </w:r>
      <w:bookmarkEnd w:id="2"/>
      <w:bookmarkEnd w:id="3"/>
    </w:p>
    <w:p w:rsidR="00464E4B" w:rsidRDefault="00464E4B">
      <w:pPr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>В условиях перехода от войны к миру встали вопросы о путях дальнейшего развития экономики страны, о ее структуре и системе управления. Речь шла не только о конверсии военного производства, но и о целесообразности сохранения сложившейся модели экономики. Во многом она формировалась в условиях  чрезвычайной обстановки тридцатых годов. Война еще более усилила эту «чрезвычайность» характера экономики и наложили отпечаток на ее структуру и систему организации. Годы войны выявили сильные черты существовавшей модели экономики, и в частности, очень высокие мобилизационные возможности, способность в короткие сроки наладить массовое производство высококлассного вооружения и обеспечить необходимыми ресурсами армию, ВПК за счет перенапряжения остальных секторов экономики. Но война также со всей силой подчеркнула и слабости советской экономики: высокий удельный вес ручного труда, низкие производительность и качество невоенной продукции. То, что было терпимо в мирное, довоенное время, теперь требовало кардинального решения.</w:t>
      </w:r>
    </w:p>
    <w:p w:rsidR="00464E4B" w:rsidRDefault="00464E4B">
      <w:pPr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>Речь шла о том, нужно ли возвращаться к довоенной модели экономики с ее гипертрофированными военными отраслями, строжайшей централизацией, беспредельной плановостью в определении деятельности каждого предприятия, полным отсутствием каких-либо элементов рыночного обмена, жестким контролем за работой администрации.</w:t>
      </w:r>
      <w:r>
        <w:rPr>
          <w:rStyle w:val="a5"/>
          <w:szCs w:val="28"/>
        </w:rPr>
        <w:footnoteReference w:id="1"/>
      </w:r>
      <w:r>
        <w:rPr>
          <w:szCs w:val="28"/>
        </w:rPr>
        <w:t xml:space="preserve"> </w:t>
      </w:r>
    </w:p>
    <w:p w:rsidR="00464E4B" w:rsidRDefault="00464E4B">
      <w:pPr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 xml:space="preserve">Конверсия военной промышленности была проведена быстро, повысив технический уровень гражданских отраслей (и тем самым, позволив затем перейти к созданию новых военных производств). Наркомат боеприпасов был перестроен в Наркомат сельскохозяйственного машиностроения. Наркомат минометного вооружения в Наркомат машиностроения и приборостроения, Наркомат танковой промышленности в Наркомат транспортного машиностроения и т.д. (в 1946 г. наркоматы стали именоваться министерствами). </w:t>
      </w:r>
    </w:p>
    <w:p w:rsidR="00464E4B" w:rsidRDefault="00464E4B">
      <w:pPr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>Надежды на преобразования в области управления экономикой оказались несбыточными. С конца 40-х годов был взят курс на усиление прежних административно-командных методов руководства, на дальнейшее развитие существовавшей модели экономики.</w:t>
      </w:r>
      <w:r>
        <w:rPr>
          <w:rStyle w:val="a5"/>
          <w:szCs w:val="28"/>
        </w:rPr>
        <w:footnoteReference w:id="2"/>
      </w:r>
      <w:r>
        <w:rPr>
          <w:szCs w:val="28"/>
        </w:rPr>
        <w:t xml:space="preserve"> </w:t>
      </w:r>
    </w:p>
    <w:p w:rsidR="00464E4B" w:rsidRDefault="00464E4B">
      <w:pPr>
        <w:spacing w:line="360" w:lineRule="auto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>В конце мая 1945 г. Государственный Комитет Обороны постановил перевести часть оборонных предприятий на выпуск товаров для населения. Несколько позднее был принят закон о демобилизации тринадцати возрастов личного состава армии. Эти постановления ознаменовали начавшийся переход Советского Союза к мирному строительству.  В сентябре 1945 г. был упразднен ГКО. Все функции по управлению страной сосредоточились в руках Совета Народных Комиссаров (в марте 1946 г. преобразован в Совет министров СССР).</w:t>
      </w:r>
      <w:r>
        <w:rPr>
          <w:rStyle w:val="a5"/>
          <w:color w:val="000000"/>
          <w:szCs w:val="28"/>
        </w:rPr>
        <w:footnoteReference w:id="3"/>
      </w:r>
      <w:r>
        <w:rPr>
          <w:color w:val="000000"/>
          <w:szCs w:val="28"/>
        </w:rPr>
        <w:t xml:space="preserve"> </w:t>
      </w:r>
    </w:p>
    <w:p w:rsidR="00464E4B" w:rsidRDefault="00464E4B">
      <w:pPr>
        <w:spacing w:line="360" w:lineRule="auto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Были осуществлены меры, направленные на возобновление нормального труда на предприятиях и в учреждениях. Отменялись обязательные сверхурочные работы, восстанавливался 8-часовой рабочий день и ежегодные оплачиваемые отпуска. Был рассмотрен бюджет на </w:t>
      </w:r>
      <w:r>
        <w:rPr>
          <w:color w:val="000000"/>
          <w:szCs w:val="28"/>
          <w:lang w:val="en-US"/>
        </w:rPr>
        <w:t>III</w:t>
      </w:r>
      <w:r>
        <w:rPr>
          <w:color w:val="000000"/>
          <w:szCs w:val="28"/>
        </w:rPr>
        <w:t xml:space="preserve"> и </w:t>
      </w:r>
      <w:r>
        <w:rPr>
          <w:color w:val="000000"/>
          <w:szCs w:val="28"/>
          <w:lang w:val="en-US"/>
        </w:rPr>
        <w:t>IV</w:t>
      </w:r>
      <w:r>
        <w:rPr>
          <w:color w:val="000000"/>
          <w:szCs w:val="28"/>
        </w:rPr>
        <w:t xml:space="preserve"> кварталы 1945 г. и на 1946 год. Сокращались ассигнования на военные нужды и увеличивались расходы на развитие гражданских отраслей экономики.  Перестройка народного хозяйства и общественной жизни применительно к условиям мирного времени завершилась в основном  в 1946 г. В марте 1946 г. Верховный совет СССР утвердил план восстановления и развития народного хозяйства на 1946-1950 гг.  Основная задача пятилетнего плана заключалась в том, чтобы восстановить районы страны, подвергавшиеся оккупации, достичь довоенного уровня развития промышленности и сельского хозяйства, а затем превзойти их. План предусматривал первоочередное развитие отраслей тяжелой и оборонной промышленности. Сюда направлялись значительные финансовые средства, материальные и трудовые ресурсы. Намечались  освоение  новых  угольных  районов,  расширение металлургической базы на  востоке страны.   Одним   из   условий   выполнения    плановых   заданий выдвигалось  максимальное  использование научно-технического  прогресса.</w:t>
      </w:r>
    </w:p>
    <w:p w:rsidR="00464E4B" w:rsidRDefault="00464E4B">
      <w:pPr>
        <w:spacing w:line="360" w:lineRule="auto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>1946 год явился наиболее трудным в послевоенном развитии промышленности. Для переключения предприятий на выпуск гражданской продукции менялись технология производства, создавалось новое оборудование, велась переподготовка кадров. В соответствии с пятилетним планом развернулись восстановительные работы на Украине, в Белоруссии, Молдавии. Возрождалась угольная промышленность Донбасса. Была восстановлена «Запорожсталь», вступил в строй Днепрогэс. Одновременно велось строительство новых и реконструкция действующих заводов и фабрик. За пятилетие было восстановлено и вновь сооружено свыше 6,2 тыс. промышленных предприятий. Особенно большое внимание уделялось развитию металлургии, машиностроения, топливно-энергетического и военно-промышленного комплексов. Были заложены основы атомной энергетики и радиоэлектронной промышленности. Новые гиганты индустрии возникли на Урале, в Сибири, в республиках Закавказья и Средней  Азии (Усть-Каменогорский  свинцово-цинковый  комбинат,  Кутаисский автомобильный завод).  Вступил  в строй  первый  в  стране   дальний   газопровод Саратов – Москва. Начали действовать Рыбинская и Сухумская гидроэлектростанции.</w:t>
      </w:r>
    </w:p>
    <w:p w:rsidR="00464E4B" w:rsidRDefault="00464E4B">
      <w:pPr>
        <w:spacing w:line="360" w:lineRule="auto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Работы  по  восстановлению промышленности были в основном завершены в 1948 г. Но на отдельных предприятиях металлургии они продолжались еще и в начале 50-х годов. Массовый производственный героизм советских людей, выразившийся   в   многочисленных   трудовых   починах  (внедрение  скоростных методов работы, движение за экономию металла  и  высокое качество  продукции, движение многостаночников и др.), способствовал успешному выполнению плановых заданий. К концу пятилетки уровень промышленного производства на 73% превысил довоенный. </w:t>
      </w:r>
    </w:p>
    <w:p w:rsidR="00464E4B" w:rsidRDefault="00464E4B">
      <w:pPr>
        <w:spacing w:line="360" w:lineRule="auto"/>
        <w:ind w:firstLine="540"/>
        <w:jc w:val="both"/>
        <w:rPr>
          <w:color w:val="000000"/>
          <w:szCs w:val="28"/>
        </w:rPr>
      </w:pPr>
    </w:p>
    <w:p w:rsidR="00464E4B" w:rsidRDefault="00464E4B">
      <w:pPr>
        <w:pStyle w:val="1"/>
      </w:pPr>
      <w:bookmarkStart w:id="4" w:name="_Toc57440820"/>
      <w:bookmarkStart w:id="5" w:name="_Toc72230467"/>
      <w:r>
        <w:t>2. Общественно-политическая жизнь в послевоенные годы</w:t>
      </w:r>
      <w:bookmarkEnd w:id="4"/>
      <w:bookmarkEnd w:id="5"/>
    </w:p>
    <w:p w:rsidR="00464E4B" w:rsidRDefault="00464E4B">
      <w:pPr>
        <w:pStyle w:val="20"/>
      </w:pPr>
      <w:r>
        <w:t>Восстановление "железного занавеса". Война пробудила в интеллигенции надежды на ослабление партийно-идеологического пресса. Деятели культуры рассчитывали, что наметившаяся в годы войны тенденции к относительному смягчению контроля за интеллектуальной жизнью общества получит развитие. Союзнические отношения с западными демократиями, как и заграничный поход Красной Армии, не только прорвали "железный занавес", но и создали возможности для развития и укрепления культурных контактов с ними.</w:t>
      </w:r>
    </w:p>
    <w:p w:rsidR="00464E4B" w:rsidRDefault="00464E4B">
      <w:pPr>
        <w:spacing w:line="360" w:lineRule="auto"/>
        <w:ind w:firstLine="872"/>
        <w:jc w:val="both"/>
        <w:rPr>
          <w:szCs w:val="28"/>
        </w:rPr>
      </w:pPr>
      <w:r>
        <w:rPr>
          <w:szCs w:val="28"/>
        </w:rPr>
        <w:t>Однако этим надеждам не суждено было сбыться. С лета 1946 г. власти развернули широкое наступление против "западного влияния" на развитие отечественной культуры. По существу речь шла о наступлении на свободомыслие и любое проявление творческой самостоятельности интеллигенции, о возвращении безраздельного партийно-политического контроля над ней.</w:t>
      </w:r>
    </w:p>
    <w:p w:rsidR="00464E4B" w:rsidRDefault="00464E4B">
      <w:pPr>
        <w:spacing w:line="360" w:lineRule="auto"/>
        <w:ind w:firstLine="872"/>
        <w:jc w:val="both"/>
        <w:rPr>
          <w:szCs w:val="28"/>
        </w:rPr>
      </w:pPr>
      <w:r>
        <w:rPr>
          <w:szCs w:val="28"/>
        </w:rPr>
        <w:t>В августе 1946 г. был создан новый журнал "Партийная жизнь", призванный взять под контроль развитие культуры, которая, по мнению партийных чиновников, "страдала идеологической вялостью, появлением новых идей и иностранных влияний, подрывающих дух коммунизма". Поход против "западничества" возглавил член Политбюро и секретарь ЦК ВКП(б), отвечавший за идеологию, А.А. Жданов.</w:t>
      </w:r>
    </w:p>
    <w:p w:rsidR="00464E4B" w:rsidRDefault="00464E4B">
      <w:pPr>
        <w:spacing w:line="360" w:lineRule="auto"/>
        <w:ind w:firstLine="872"/>
        <w:jc w:val="both"/>
        <w:rPr>
          <w:szCs w:val="28"/>
        </w:rPr>
      </w:pPr>
      <w:r>
        <w:rPr>
          <w:szCs w:val="28"/>
        </w:rPr>
        <w:t>"Железный занавес"  был окончательно восстановлен в ходе развернувшейся в конце 1948 г. кампании по борьбе с "космополитизмом". Страна вновь оказалась на только в идеологической, но и в культурной изоляции от остального мира.</w:t>
      </w:r>
      <w:r>
        <w:rPr>
          <w:rStyle w:val="a5"/>
          <w:szCs w:val="28"/>
        </w:rPr>
        <w:footnoteReference w:id="4"/>
      </w:r>
      <w:r>
        <w:rPr>
          <w:szCs w:val="28"/>
        </w:rPr>
        <w:t xml:space="preserve"> </w:t>
      </w:r>
    </w:p>
    <w:p w:rsidR="00464E4B" w:rsidRDefault="00464E4B">
      <w:pPr>
        <w:spacing w:line="360" w:lineRule="auto"/>
        <w:ind w:firstLine="872"/>
        <w:jc w:val="both"/>
        <w:rPr>
          <w:szCs w:val="28"/>
        </w:rPr>
      </w:pPr>
      <w:r>
        <w:rPr>
          <w:b/>
          <w:szCs w:val="28"/>
        </w:rPr>
        <w:t xml:space="preserve">Литература. </w:t>
      </w:r>
      <w:r>
        <w:rPr>
          <w:szCs w:val="28"/>
        </w:rPr>
        <w:t>Один из первых ударов был нанесен по отечественной литературе. В постановлении ЦК ВКП(б) от 14 августа 1946 г. "О журналах "Звезда" и "Ленинград" эти издания обвинялись в пропаганде идей, "чуждых духу партии", предоставлении литературной трибуны для "безыдейных, идеологически вредных произведений". Особой критике подверглись М.М. Зощенко, А.А. Ахматова, названные в постановлении "пошляками и подонками литературы". В постановлении отмечалось, что Зощенко проповедует "гнилую безыдейность, пошлость и аполитичность" с целью дезориентации советской молодежи, "изображает советские порядки и советских людей в уродливо карикатурной форме", а Ахматова является типичной представительницей "чуждой нашему народу пустой безыдейной поэзии", пропитанной "духом пессимизма и упадочниства... старой салонной поэзии". Журнал "Ленинград" был закрыт, а в журнале "Звезда" заменено руководство.</w:t>
      </w:r>
    </w:p>
    <w:p w:rsidR="00464E4B" w:rsidRDefault="00464E4B">
      <w:pPr>
        <w:spacing w:line="360" w:lineRule="auto"/>
        <w:ind w:firstLine="872"/>
        <w:jc w:val="both"/>
        <w:rPr>
          <w:szCs w:val="28"/>
        </w:rPr>
      </w:pPr>
      <w:r>
        <w:rPr>
          <w:szCs w:val="28"/>
        </w:rPr>
        <w:t>Резкой критике были подвергнуты даже те писатели, творчество которых вполне отвечало требованиям партии. Так, руководитель Союза писателей А.А. Фадеев был раскритикован за первоначальный вариант романа "Молодая гвардия", в котором было недостаточно показано партийное руководство молодыми подпольщиками; поэт-песенник М.А. Исаковский - за пессимизм стихов "Враги сожгли родную хату". Критике подверглись драматург А.П. Штейн, писатели Ю.П. Герман и Э.Г. Казакевич, М.Л. Слонимский. Литературная критика перерастала и в прямые репрессии. В ходе борьбы с "космополитами" были расстреляны П.Д. Маркиш и Л.М. Квитко, велось следствие по "делу" И.Г. Эренбурга, В.С. Гроссмана, С.Я. Маршака.</w:t>
      </w:r>
    </w:p>
    <w:p w:rsidR="00464E4B" w:rsidRDefault="00464E4B">
      <w:pPr>
        <w:spacing w:line="360" w:lineRule="auto"/>
        <w:ind w:firstLine="872"/>
        <w:jc w:val="both"/>
        <w:rPr>
          <w:szCs w:val="28"/>
        </w:rPr>
      </w:pPr>
      <w:r>
        <w:rPr>
          <w:b/>
          <w:bCs/>
          <w:szCs w:val="28"/>
        </w:rPr>
        <w:t>Научные "дискуссии".</w:t>
      </w:r>
      <w:r>
        <w:rPr>
          <w:szCs w:val="28"/>
        </w:rPr>
        <w:t xml:space="preserve"> В годы войны знания ученых были востребованы властью, многих из них возвратили из заключения. Постепенно, хотя и в известных рамках, шло возрождение свободомыслия в науке, без которого она обречена на загнивание. Творческая атмосфера не была утрачена и после победы, когда развернулись оживленные дискуссии среди историков, философов, биологов, физиков, кибернетиков, экономистов. Однако эти дискуссии были использованы партийным руководством для "усиления партийной направленности науки", а отдельными ее представителями - для сведения счетов с научными оппонентами.</w:t>
      </w:r>
      <w:r>
        <w:rPr>
          <w:rStyle w:val="a5"/>
          <w:szCs w:val="28"/>
        </w:rPr>
        <w:footnoteReference w:id="5"/>
      </w:r>
      <w:r>
        <w:rPr>
          <w:szCs w:val="28"/>
        </w:rPr>
        <w:t xml:space="preserve"> </w:t>
      </w:r>
    </w:p>
    <w:p w:rsidR="00464E4B" w:rsidRDefault="00464E4B">
      <w:pPr>
        <w:spacing w:line="360" w:lineRule="auto"/>
        <w:ind w:firstLine="872"/>
        <w:jc w:val="both"/>
        <w:rPr>
          <w:szCs w:val="28"/>
        </w:rPr>
      </w:pPr>
      <w:r>
        <w:rPr>
          <w:szCs w:val="28"/>
        </w:rPr>
        <w:t>Наиболее типичной из таких "дискуссий"  стала дискуссия по проблемам биологии. Ее инициировал президент Всесоюзной академии сельскохозяйственных наук им. В.И. Ленина Т.Д. Лысенко. Сделав головокружительную карьеру в 30-е гг. на критике "кулаков от науки". Добившись ареста в 1940 г. академика Н.И. Вавилова (умер в саратовской тюрьме в 1943 г.), Лысенко в 1947-1948 гг. возобновил атаку на генетиков и биологов-менделистов. Началась компания в печати, направленная на шельмование "антидиалектической" генетики и ее представителей, ставивших опыты на мухах-дрозофилах. Критика "мухолюбов-человеконенавистников" завершилась тем, что на августовской (1948 г.) сессии ВАСХНИЛ академики А. Жебрак, П. Жуковский, Л. Орбели, А. Сперанский, И. Шмальгаузен и их ученики (несколько сот человек) были изгнаны из академии, лишились возможности заниматься исследовательской работой. Вместе с ними оказалась на долгие годы в "изгнании" и сама генетика, в которой отечественные ученые в 30-е гг. занимали ведущие позиции.</w:t>
      </w:r>
    </w:p>
    <w:p w:rsidR="00464E4B" w:rsidRDefault="00464E4B">
      <w:pPr>
        <w:spacing w:line="360" w:lineRule="auto"/>
        <w:ind w:firstLine="872"/>
        <w:jc w:val="both"/>
        <w:rPr>
          <w:szCs w:val="28"/>
        </w:rPr>
      </w:pPr>
      <w:r>
        <w:rPr>
          <w:szCs w:val="28"/>
        </w:rPr>
        <w:t>Борьбой с влиянием западных философских концепций была пронизана критика книги Г.Ф. Александрова, руководителя отдела агитации и пропаганды ЦК ВКП(б), "История западно-европейской философии" (автора объявили в терпимости к идеалистической, буржуазной и декадентской философии, отсутствии должной полемичности) и другие философские дискуссии.</w:t>
      </w:r>
    </w:p>
    <w:p w:rsidR="00464E4B" w:rsidRDefault="00464E4B">
      <w:pPr>
        <w:spacing w:line="360" w:lineRule="auto"/>
        <w:ind w:firstLine="872"/>
        <w:jc w:val="both"/>
        <w:rPr>
          <w:szCs w:val="28"/>
        </w:rPr>
      </w:pPr>
      <w:r>
        <w:rPr>
          <w:szCs w:val="28"/>
        </w:rPr>
        <w:t>Экономические дискуссии, начало которым было положено еще в годы войны работами академика Е.С. Варги (по проблемам развития мирового капитализма), завершились с выходом в свет работы Сталина "Экономические проблемы социализма в СССР" (1952 г.), отвергавший любые проявления рыночной экономики и обосновывавшей еще большее огосударствление экономической жизни в СССР.</w:t>
      </w:r>
      <w:r>
        <w:rPr>
          <w:rStyle w:val="a5"/>
          <w:szCs w:val="28"/>
        </w:rPr>
        <w:footnoteReference w:id="6"/>
      </w:r>
    </w:p>
    <w:p w:rsidR="00464E4B" w:rsidRDefault="00464E4B">
      <w:pPr>
        <w:spacing w:line="360" w:lineRule="auto"/>
        <w:ind w:firstLine="872"/>
        <w:jc w:val="both"/>
        <w:rPr>
          <w:color w:val="000000"/>
          <w:szCs w:val="28"/>
        </w:rPr>
      </w:pPr>
    </w:p>
    <w:p w:rsidR="00464E4B" w:rsidRDefault="00464E4B">
      <w:pPr>
        <w:spacing w:line="360" w:lineRule="auto"/>
        <w:ind w:firstLine="872"/>
        <w:jc w:val="both"/>
        <w:rPr>
          <w:color w:val="000000"/>
          <w:szCs w:val="28"/>
        </w:rPr>
      </w:pPr>
    </w:p>
    <w:p w:rsidR="00464E4B" w:rsidRDefault="00464E4B">
      <w:pPr>
        <w:spacing w:line="360" w:lineRule="auto"/>
        <w:ind w:firstLine="872"/>
        <w:jc w:val="both"/>
        <w:rPr>
          <w:color w:val="000000"/>
          <w:szCs w:val="28"/>
        </w:rPr>
      </w:pPr>
    </w:p>
    <w:p w:rsidR="00464E4B" w:rsidRDefault="00464E4B">
      <w:pPr>
        <w:pStyle w:val="1"/>
      </w:pPr>
      <w:bookmarkStart w:id="6" w:name="_Toc57440821"/>
      <w:bookmarkStart w:id="7" w:name="_Toc72230468"/>
      <w:r>
        <w:t>3. Попытки осуществления политических и экономических реформ</w:t>
      </w:r>
      <w:bookmarkEnd w:id="6"/>
      <w:bookmarkEnd w:id="7"/>
    </w:p>
    <w:p w:rsidR="00464E4B" w:rsidRDefault="00464E4B">
      <w:pPr>
        <w:spacing w:line="360" w:lineRule="auto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>Развитие экономики СССР упиралось в ее чрезмерную централизацию. Все экономические вопросы, большие и малые, решались только в центре, а местные хозяйственные органы были строго ограничены в решении любых дел. Основные материальные и денежные ресурсы, необхо</w:t>
      </w:r>
      <w:r>
        <w:rPr>
          <w:color w:val="000000"/>
          <w:szCs w:val="28"/>
        </w:rPr>
        <w:softHyphen/>
        <w:t>димые для выполнения плановых заданий, распределялись через большое количество бюрократи</w:t>
      </w:r>
      <w:r>
        <w:rPr>
          <w:color w:val="000000"/>
          <w:szCs w:val="28"/>
        </w:rPr>
        <w:softHyphen/>
        <w:t>ческих инстанций. Ведомственная разобщенность, бесхозяйственность и неразбериха приводили к постоянным простоям на производстве, штурмовщине, огромным материальным издержкам, аб</w:t>
      </w:r>
      <w:r>
        <w:rPr>
          <w:color w:val="000000"/>
          <w:szCs w:val="28"/>
        </w:rPr>
        <w:softHyphen/>
        <w:t>сурдным транспортным перевозкам из края в край необъятной страны.</w:t>
      </w:r>
    </w:p>
    <w:p w:rsidR="00464E4B" w:rsidRDefault="00464E4B">
      <w:pPr>
        <w:spacing w:line="360" w:lineRule="auto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>Поскольку путь прогрессивных изменений политического характера был заблокирован, сузившись до возможных (и то не очень серьезных) поправок на либерализацию, наиболее конструктивные идеи, появившиеся в первые послевоенные годы, касались не политики, а сферы экономики. Центральный Комитет ВКП(б) рассматривал раз</w:t>
      </w:r>
      <w:r>
        <w:rPr>
          <w:color w:val="000000"/>
          <w:szCs w:val="28"/>
        </w:rPr>
        <w:softHyphen/>
        <w:t>личные предложения экономистов на этот счет. Среди них - рукопись “Послевоенная отечествен</w:t>
      </w:r>
      <w:r>
        <w:rPr>
          <w:color w:val="000000"/>
          <w:szCs w:val="28"/>
        </w:rPr>
        <w:softHyphen/>
        <w:t>ная экономика”, принадлежащая С.Д. Александеру. Суть его предложений сводилась к следую</w:t>
      </w:r>
      <w:r>
        <w:rPr>
          <w:color w:val="000000"/>
          <w:szCs w:val="28"/>
        </w:rPr>
        <w:softHyphen/>
        <w:t>щему:</w:t>
      </w:r>
    </w:p>
    <w:p w:rsidR="00464E4B" w:rsidRDefault="00464E4B">
      <w:pPr>
        <w:spacing w:line="360" w:lineRule="auto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>преобразование государственных предприятий в акционерные или паевые товарищества, в ко</w:t>
      </w:r>
      <w:r>
        <w:rPr>
          <w:color w:val="000000"/>
          <w:szCs w:val="28"/>
        </w:rPr>
        <w:softHyphen/>
        <w:t>торых держателями акций выступают сами рабочие и служащие, а управляет полномочный выборный совет акционеров;</w:t>
      </w:r>
    </w:p>
    <w:p w:rsidR="00464E4B" w:rsidRDefault="00464E4B">
      <w:pPr>
        <w:spacing w:line="360" w:lineRule="auto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>децентрализация снабжения предприятий сырьем и материалами путем создания районных и областных промснабов вместо снабсбытов при наркоматах и главках;</w:t>
      </w:r>
    </w:p>
    <w:p w:rsidR="00464E4B" w:rsidRDefault="00464E4B">
      <w:pPr>
        <w:spacing w:line="360" w:lineRule="auto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>отмена системы госзаготовок сельскохозяйственной продукции, предоставление колхозам и совхозам права свободной продажи на рынке;</w:t>
      </w:r>
    </w:p>
    <w:p w:rsidR="00464E4B" w:rsidRDefault="00464E4B">
      <w:pPr>
        <w:spacing w:line="360" w:lineRule="auto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>реформа денежной системы с учетом золотого паритета;</w:t>
      </w:r>
    </w:p>
    <w:p w:rsidR="00464E4B" w:rsidRDefault="00464E4B">
      <w:pPr>
        <w:spacing w:line="360" w:lineRule="auto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>ликвидация государственной торговли и передача ее функций торговым кооперативам и пае</w:t>
      </w:r>
      <w:r>
        <w:rPr>
          <w:color w:val="000000"/>
          <w:szCs w:val="28"/>
        </w:rPr>
        <w:softHyphen/>
        <w:t>вым товариществам.</w:t>
      </w:r>
      <w:r>
        <w:rPr>
          <w:rStyle w:val="a5"/>
          <w:color w:val="000000"/>
          <w:szCs w:val="28"/>
        </w:rPr>
        <w:footnoteReference w:id="7"/>
      </w:r>
      <w:r>
        <w:rPr>
          <w:color w:val="000000"/>
          <w:szCs w:val="28"/>
        </w:rPr>
        <w:t xml:space="preserve"> </w:t>
      </w:r>
    </w:p>
    <w:p w:rsidR="00464E4B" w:rsidRDefault="00464E4B">
      <w:pPr>
        <w:spacing w:line="360" w:lineRule="auto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>Эти идеи можно рассматривать в качестве основ новой экономической модели, построен</w:t>
      </w:r>
      <w:r>
        <w:rPr>
          <w:color w:val="000000"/>
          <w:szCs w:val="28"/>
        </w:rPr>
        <w:softHyphen/>
        <w:t>ной на принципах рынка и частичного разгосударствления экономики, - весьма смелой и прогрес</w:t>
      </w:r>
      <w:r>
        <w:rPr>
          <w:color w:val="000000"/>
          <w:szCs w:val="28"/>
        </w:rPr>
        <w:softHyphen/>
        <w:t>сивной для того времени. Правда, идеям С.Д. Александера пришлось разделить участь других ра</w:t>
      </w:r>
      <w:r>
        <w:rPr>
          <w:color w:val="000000"/>
          <w:szCs w:val="28"/>
        </w:rPr>
        <w:softHyphen/>
        <w:t>дикальных проектов, они были отнесены к категории “вредных” и списаны в “архив”.</w:t>
      </w:r>
      <w:r>
        <w:rPr>
          <w:rStyle w:val="a5"/>
          <w:color w:val="000000"/>
          <w:szCs w:val="28"/>
        </w:rPr>
        <w:footnoteReference w:id="8"/>
      </w:r>
      <w:r>
        <w:rPr>
          <w:color w:val="000000"/>
          <w:szCs w:val="28"/>
        </w:rPr>
        <w:t xml:space="preserve"> </w:t>
      </w:r>
    </w:p>
    <w:p w:rsidR="00464E4B" w:rsidRDefault="00464E4B">
      <w:pPr>
        <w:spacing w:line="360" w:lineRule="auto"/>
        <w:ind w:firstLine="872"/>
        <w:jc w:val="both"/>
        <w:rPr>
          <w:color w:val="000000"/>
          <w:szCs w:val="28"/>
        </w:rPr>
      </w:pPr>
      <w:r>
        <w:rPr>
          <w:color w:val="000000"/>
          <w:szCs w:val="28"/>
        </w:rPr>
        <w:t>Первая попытка реформирования командно-административной системы тесно связана с окончанием в марте 1953 г. сталинского периода в истории СССР, когда управление страной со</w:t>
      </w:r>
      <w:r>
        <w:rPr>
          <w:color w:val="000000"/>
          <w:szCs w:val="28"/>
        </w:rPr>
        <w:softHyphen/>
        <w:t>средоточилось в руках трех политиков: Председателя Совета Министров Г.М. Маленкова, мини</w:t>
      </w:r>
      <w:r>
        <w:rPr>
          <w:color w:val="000000"/>
          <w:szCs w:val="28"/>
        </w:rPr>
        <w:softHyphen/>
        <w:t>стра внутренних дел Л.П. Берии и секретаря ЦК КПСС Н.С. Хрущева. Между ними разгорелась борьба за единоличную власть, в ходе которой каждый из них рассчитывал на поддержку пар</w:t>
      </w:r>
      <w:r>
        <w:rPr>
          <w:color w:val="000000"/>
          <w:szCs w:val="28"/>
        </w:rPr>
        <w:softHyphen/>
        <w:t>тийно-государственной номенклатуры. Этот новый слой советского общества (секретари ЦК рес</w:t>
      </w:r>
      <w:r>
        <w:rPr>
          <w:color w:val="000000"/>
          <w:szCs w:val="28"/>
        </w:rPr>
        <w:softHyphen/>
        <w:t>публиканских компартий, обкомов, крайкомов и др.) готов был поддержать одного из этих руко</w:t>
      </w:r>
      <w:r>
        <w:rPr>
          <w:color w:val="000000"/>
          <w:szCs w:val="28"/>
        </w:rPr>
        <w:softHyphen/>
        <w:t>водителей страны при условии предоставления ему большей самостоятельности в решении мест</w:t>
      </w:r>
      <w:r>
        <w:rPr>
          <w:color w:val="000000"/>
          <w:szCs w:val="28"/>
        </w:rPr>
        <w:softHyphen/>
        <w:t>ных вопросов и, главное, гарантий личной безопасности, прекращения политических “чисток” и репрессий.</w:t>
      </w:r>
    </w:p>
    <w:p w:rsidR="00464E4B" w:rsidRDefault="00464E4B">
      <w:pPr>
        <w:pStyle w:val="30"/>
      </w:pPr>
      <w:r>
        <w:t>Вследствие сложной борьбы на политическом “Олимпе” к власти пришел поддержанный номенклатурой Н.С. Хрущев, стремительно оттеснивший своих соперников. В 1953 г. был аресто</w:t>
      </w:r>
      <w:r>
        <w:softHyphen/>
        <w:t>ван и расстрелян Л, Берия по абсурдному обвинению в “сотрудничестве с империалистическими разведками” и “заговоре с целью восстановления господства буржуазии”. В январе 1955 г. подал в вынужденную отставку Г. Маленков. В 1957 г. была изгнана из высшего руководства “антипар</w:t>
      </w:r>
      <w:r>
        <w:softHyphen/>
        <w:t>тийная группа” в составе Г. Маленкова, Л. Кагановича, В. Молотова и др. Хрущев, будучи первым секретарем ЦК КПСС, в 1958 г. стал еще и Председателем Совета Министров СССР.</w:t>
      </w:r>
      <w:r>
        <w:rPr>
          <w:rStyle w:val="a5"/>
        </w:rPr>
        <w:footnoteReference w:id="9"/>
      </w:r>
    </w:p>
    <w:p w:rsidR="00464E4B" w:rsidRDefault="00464E4B">
      <w:pPr>
        <w:spacing w:line="360" w:lineRule="auto"/>
        <w:ind w:firstLine="872"/>
        <w:jc w:val="both"/>
        <w:rPr>
          <w:color w:val="000000"/>
          <w:szCs w:val="28"/>
        </w:rPr>
      </w:pPr>
      <w:r>
        <w:rPr>
          <w:color w:val="000000"/>
          <w:szCs w:val="28"/>
        </w:rPr>
        <w:t>Политические изменения в СССР требовалось закрепить изменениями и в экономике. Вы</w:t>
      </w:r>
      <w:r>
        <w:rPr>
          <w:color w:val="000000"/>
          <w:szCs w:val="28"/>
        </w:rPr>
        <w:softHyphen/>
        <w:t>ступая в августе 1953 г. на сессии Верховного Совета СССР, Г.М. Маленков четко сформулировал основные направления экономической политики: резкий подъем производства товаров народного потребления, крупные инвестиции в отрасли легкой промышленности. Такой коренной поворот, казалось бы, навсегда должен был изменить принципиальные ориентиры развития советской эко</w:t>
      </w:r>
      <w:r>
        <w:rPr>
          <w:color w:val="000000"/>
          <w:szCs w:val="28"/>
        </w:rPr>
        <w:softHyphen/>
        <w:t>номики, устоявшиеся в предыдущие десятилетия.</w:t>
      </w:r>
      <w:r>
        <w:rPr>
          <w:rStyle w:val="a5"/>
          <w:color w:val="000000"/>
          <w:szCs w:val="28"/>
        </w:rPr>
        <w:footnoteReference w:id="10"/>
      </w:r>
    </w:p>
    <w:p w:rsidR="00464E4B" w:rsidRDefault="00464E4B">
      <w:pPr>
        <w:spacing w:line="360" w:lineRule="auto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Но этого, как показала история развития страны, не произошло. После войны несколько раз проводились различные административные реформы, но они не вносили коренных изменений в сущность планово-административной системы. В середине 1950-х годов были предприняты по</w:t>
      </w:r>
      <w:r>
        <w:rPr>
          <w:color w:val="000000"/>
          <w:szCs w:val="28"/>
        </w:rPr>
        <w:softHyphen/>
        <w:t>пытки отказа от применения мобилизационных мер при решении хозяйственных проблем. Через несколько лет стало ясно, что эта задача является неразрешимой для советской экономики, по</w:t>
      </w:r>
      <w:r>
        <w:rPr>
          <w:color w:val="000000"/>
          <w:szCs w:val="28"/>
        </w:rPr>
        <w:softHyphen/>
        <w:t>скольку экономические стимулы развития были несовместимы с командной системой. По-преж</w:t>
      </w:r>
      <w:r>
        <w:rPr>
          <w:color w:val="000000"/>
          <w:szCs w:val="28"/>
        </w:rPr>
        <w:softHyphen/>
        <w:t>нему нужно было организовывать массы людей для выполнения различных проектов. В качестве примеров можно привести призывы к молодежи участвовать в освоении целины, в возведении грандиозных “строек коммунизма” в Сибири и на Дальнем Востоке.</w:t>
      </w:r>
    </w:p>
    <w:p w:rsidR="00464E4B" w:rsidRDefault="00464E4B">
      <w:pPr>
        <w:pStyle w:val="30"/>
      </w:pPr>
      <w:r>
        <w:t>Первые результаты реформы управления были вполне успешными. Так, уже в 1958 г., т.е. через год после ее начала, прирост национального дохода составил 12,4% (по сравнению с 7% в 1957). Возросли масштабы производственной специализации и межотраслевого кооперирования, ускорился процесс создания и внедрения новой техники в производство. Но, по мнению специали</w:t>
      </w:r>
      <w:r>
        <w:softHyphen/>
        <w:t>стов, полученный эффект - следствие не только самой перестройки. Дело также в том, что на ка</w:t>
      </w:r>
      <w:r>
        <w:softHyphen/>
        <w:t>кой-то период предприятия оказались “бесхозными” (когда министерства фактически уже не функционировали, а совнархозы еще не сформировались), и именно в этот период они стали рабо</w:t>
      </w:r>
      <w:r>
        <w:softHyphen/>
        <w:t>тать заметно продуктивнее, не ощущая никакого руководства “сверху”. Но как только сложилась новая система управления, прежние негативные явления в экономике стали усиливаться. Более того, появились новые моменты: местничество, более жесткое администрирование, постоянно рас</w:t>
      </w:r>
      <w:r>
        <w:softHyphen/>
        <w:t>тущая “своя”, местная бюрократия.</w:t>
      </w:r>
    </w:p>
    <w:p w:rsidR="00464E4B" w:rsidRDefault="00464E4B">
      <w:pPr>
        <w:spacing w:line="360" w:lineRule="auto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И хотя внешне новая, “совнархозовская” система управления существенно отличалась от прежней, “министерской”, ее суть оставалась той же. Сохранялся прежний принцип распределе</w:t>
      </w:r>
      <w:r>
        <w:rPr>
          <w:color w:val="000000"/>
          <w:szCs w:val="28"/>
        </w:rPr>
        <w:softHyphen/>
        <w:t>ния сырья, продукции, тот же диктат поставщика по отношению к потребителю. Экономические рычаги просто не могли стать определяющими в условиях абсолютного господства командно-ад</w:t>
      </w:r>
      <w:r>
        <w:rPr>
          <w:color w:val="000000"/>
          <w:szCs w:val="28"/>
        </w:rPr>
        <w:softHyphen/>
        <w:t>министративной системы.</w:t>
      </w:r>
    </w:p>
    <w:p w:rsidR="00464E4B" w:rsidRDefault="00464E4B">
      <w:pPr>
        <w:spacing w:line="360" w:lineRule="auto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Все реорганизации, в конечном итоге, не приводили к заметным успехам. Более того, если в 1951-1955 гг. промышленное производство увеличилось на 85%, сельскохозяйственное - на 20,5%, а в 1956-1960 соответственно на 64,3 и 30% (причем рост сельскохозяйственной продукции шел, в основном, за счет освоения новых земель), то в 1961-1965 эти цифры стали снижаться и со</w:t>
      </w:r>
      <w:r>
        <w:rPr>
          <w:color w:val="000000"/>
          <w:szCs w:val="28"/>
        </w:rPr>
        <w:softHyphen/>
        <w:t>ставили 51 и 11%.</w:t>
      </w:r>
      <w:r>
        <w:rPr>
          <w:rStyle w:val="a5"/>
          <w:color w:val="000000"/>
          <w:szCs w:val="28"/>
        </w:rPr>
        <w:footnoteReference w:id="11"/>
      </w:r>
    </w:p>
    <w:p w:rsidR="00464E4B" w:rsidRDefault="00464E4B">
      <w:pPr>
        <w:spacing w:line="360" w:lineRule="auto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Ученые экономисты и практические работники пытались разрабатывать новые подходы к экономическому развитию страны, особенно в области долгосрочного планирования и прогнози</w:t>
      </w:r>
      <w:r>
        <w:rPr>
          <w:color w:val="000000"/>
          <w:szCs w:val="28"/>
        </w:rPr>
        <w:softHyphen/>
        <w:t>рования, определения стратегических макроэкономических целей. Но эти разработки не были рас</w:t>
      </w:r>
      <w:r>
        <w:rPr>
          <w:color w:val="000000"/>
          <w:szCs w:val="28"/>
        </w:rPr>
        <w:softHyphen/>
        <w:t xml:space="preserve">считаны на быструю отдачу, поэтому им не уделялось достаточного внимания. Руководству страны нужны были реальные результаты в настоящее время, а посему все силы направлялись на бесконечные корректировки текущих планов. Например, так и не был составлен детальный план на пятую пятилетку (1951-1955), а в качестве отправного документа, направлявшего работу всей экономики в течение пяти лет, стали Директивы XIX съезда партии. </w:t>
      </w:r>
    </w:p>
    <w:p w:rsidR="00464E4B" w:rsidRDefault="00464E4B">
      <w:pPr>
        <w:pStyle w:val="1"/>
      </w:pPr>
      <w:bookmarkStart w:id="8" w:name="_Toc57440822"/>
      <w:bookmarkStart w:id="9" w:name="_Toc72230469"/>
      <w:r>
        <w:t>Заключение</w:t>
      </w:r>
      <w:bookmarkEnd w:id="8"/>
      <w:bookmarkEnd w:id="9"/>
    </w:p>
    <w:p w:rsidR="00464E4B" w:rsidRDefault="00464E4B">
      <w:pPr>
        <w:spacing w:line="360" w:lineRule="auto"/>
        <w:ind w:firstLine="540"/>
        <w:jc w:val="both"/>
      </w:pPr>
      <w:r>
        <w:t xml:space="preserve"> В заключении, можно сделать следующие выводы:</w:t>
      </w:r>
    </w:p>
    <w:p w:rsidR="00464E4B" w:rsidRDefault="00464E4B">
      <w:pPr>
        <w:spacing w:line="360" w:lineRule="auto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В основном, при определении приоритетов послевоенного экономического развития, при разработке четвертого пятилетнего плана - плана восстановления - руководство страны фактиче</w:t>
      </w:r>
      <w:r>
        <w:rPr>
          <w:color w:val="000000"/>
          <w:szCs w:val="28"/>
        </w:rPr>
        <w:softHyphen/>
        <w:t>ски вернулось к довоенной модели развития экономики и довоенным методам проведения эконо</w:t>
      </w:r>
      <w:r>
        <w:rPr>
          <w:color w:val="000000"/>
          <w:szCs w:val="28"/>
        </w:rPr>
        <w:softHyphen/>
        <w:t>мической политики. Это значит, что развитие промышленности, в первую очередь тяжелой, должно было осуществляться не только в ущерб интересам аграрной экономики и сферы потреб</w:t>
      </w:r>
      <w:r>
        <w:rPr>
          <w:color w:val="000000"/>
          <w:szCs w:val="28"/>
        </w:rPr>
        <w:softHyphen/>
        <w:t>ления (т.е. в результате соответствующего распределения бюджетных средств), но и во многом за их счет, т.к. продолжалась предвоенная политика “перекачки” средств из аграрного сектора в промышленный (отсюда, например, беспрецедентное повышение налогов на крестьянство в по</w:t>
      </w:r>
      <w:r>
        <w:rPr>
          <w:color w:val="000000"/>
          <w:szCs w:val="28"/>
        </w:rPr>
        <w:softHyphen/>
        <w:t>слевоенный период).</w:t>
      </w:r>
    </w:p>
    <w:p w:rsidR="00464E4B" w:rsidRDefault="00464E4B">
      <w:pPr>
        <w:spacing w:line="360" w:lineRule="auto"/>
        <w:ind w:firstLine="872"/>
        <w:jc w:val="both"/>
        <w:rPr>
          <w:szCs w:val="28"/>
        </w:rPr>
      </w:pPr>
      <w:r>
        <w:rPr>
          <w:szCs w:val="28"/>
        </w:rPr>
        <w:t>Если в послевоенные годы вся сущность культуры и все ее задачи были сведены, по сути, к выполнению функции очередного "приводного ремня" в обработке общественного сознания, то роль науки сводилась, кроме этого, еще и к тому, чтобы обеспечить решение оборонных задач и добиться "партийной направленности" не только гуманитарных, но и естественных наук.</w:t>
      </w:r>
    </w:p>
    <w:p w:rsidR="00464E4B" w:rsidRDefault="00464E4B">
      <w:pPr>
        <w:spacing w:line="360" w:lineRule="auto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Советская экономика зависела в большей степени не от грамотных экономических разработок, а от политических решений, постоянно меняющихся в прямо противоположных направлениях и заводящих чаще всего в тупик. В стране осуществлялись бесплодные попытки улучшить структуру государственного аппарата, наделить министров, на</w:t>
      </w:r>
      <w:r>
        <w:rPr>
          <w:color w:val="000000"/>
          <w:szCs w:val="28"/>
        </w:rPr>
        <w:softHyphen/>
        <w:t>чальников главков, директоров предприятий новыми правами или, наоборот, ограничить их пол</w:t>
      </w:r>
      <w:r>
        <w:rPr>
          <w:color w:val="000000"/>
          <w:szCs w:val="28"/>
        </w:rPr>
        <w:softHyphen/>
        <w:t>номочия, разделить существующие плановые органы и создать новые и т.п. Таких “реформ” в 1950-1960-х годах было немало, но ни одна из них не принесла реального улучшения в работу ко</w:t>
      </w:r>
      <w:r>
        <w:rPr>
          <w:color w:val="000000"/>
          <w:szCs w:val="28"/>
        </w:rPr>
        <w:softHyphen/>
        <w:t>мандной системы.</w:t>
      </w:r>
    </w:p>
    <w:p w:rsidR="00464E4B" w:rsidRDefault="00464E4B">
      <w:pPr>
        <w:spacing w:line="360" w:lineRule="auto"/>
        <w:ind w:firstLine="540"/>
        <w:jc w:val="both"/>
        <w:rPr>
          <w:color w:val="000000"/>
          <w:szCs w:val="28"/>
        </w:rPr>
      </w:pPr>
    </w:p>
    <w:p w:rsidR="00464E4B" w:rsidRDefault="00464E4B">
      <w:pPr>
        <w:spacing w:line="360" w:lineRule="auto"/>
        <w:ind w:firstLine="540"/>
        <w:jc w:val="both"/>
        <w:rPr>
          <w:color w:val="000000"/>
          <w:szCs w:val="28"/>
        </w:rPr>
      </w:pPr>
    </w:p>
    <w:p w:rsidR="00464E4B" w:rsidRDefault="00464E4B">
      <w:pPr>
        <w:spacing w:line="360" w:lineRule="auto"/>
        <w:ind w:firstLine="540"/>
        <w:jc w:val="both"/>
        <w:rPr>
          <w:color w:val="000000"/>
          <w:szCs w:val="28"/>
        </w:rPr>
      </w:pPr>
    </w:p>
    <w:p w:rsidR="00464E4B" w:rsidRDefault="00464E4B">
      <w:pPr>
        <w:pStyle w:val="1"/>
      </w:pPr>
      <w:bookmarkStart w:id="10" w:name="_Toc57440823"/>
      <w:bookmarkStart w:id="11" w:name="_Toc72230470"/>
      <w:r>
        <w:t>Список литературы</w:t>
      </w:r>
      <w:bookmarkEnd w:id="10"/>
      <w:bookmarkEnd w:id="11"/>
    </w:p>
    <w:p w:rsidR="00464E4B" w:rsidRDefault="00464E4B">
      <w:pPr>
        <w:numPr>
          <w:ilvl w:val="0"/>
          <w:numId w:val="4"/>
        </w:numPr>
        <w:spacing w:line="360" w:lineRule="auto"/>
        <w:ind w:left="0"/>
        <w:jc w:val="both"/>
      </w:pPr>
      <w:r>
        <w:rPr>
          <w:szCs w:val="28"/>
        </w:rPr>
        <w:t>История СССР. / Под редакцией Островского В. П. – М.: Просвет, 1990.</w:t>
      </w:r>
    </w:p>
    <w:p w:rsidR="00464E4B" w:rsidRDefault="00464E4B">
      <w:pPr>
        <w:numPr>
          <w:ilvl w:val="0"/>
          <w:numId w:val="4"/>
        </w:numPr>
        <w:spacing w:line="360" w:lineRule="auto"/>
        <w:ind w:left="0"/>
        <w:jc w:val="both"/>
      </w:pPr>
      <w:r>
        <w:t>Курицын В. М. ИСТОРИЯ ГОСУДАРСТВА И ПРАВА РОССИИ. 1929-1940 гг. Москва.:  «Международные отношения», 1998.</w:t>
      </w:r>
    </w:p>
    <w:p w:rsidR="00464E4B" w:rsidRDefault="00464E4B">
      <w:pPr>
        <w:numPr>
          <w:ilvl w:val="0"/>
          <w:numId w:val="4"/>
        </w:numPr>
        <w:spacing w:line="360" w:lineRule="auto"/>
        <w:ind w:left="0"/>
        <w:jc w:val="both"/>
      </w:pPr>
      <w:r>
        <w:t xml:space="preserve">Левандовский А.А., Щетинов Ю.А. Россия в </w:t>
      </w:r>
      <w:r>
        <w:rPr>
          <w:lang w:val="en-US"/>
        </w:rPr>
        <w:t>XX</w:t>
      </w:r>
      <w:r>
        <w:t xml:space="preserve"> веке: Учеб. М.: Владос, 1998.</w:t>
      </w:r>
    </w:p>
    <w:p w:rsidR="00464E4B" w:rsidRDefault="00464E4B">
      <w:pPr>
        <w:numPr>
          <w:ilvl w:val="0"/>
          <w:numId w:val="4"/>
        </w:numPr>
        <w:spacing w:line="360" w:lineRule="auto"/>
        <w:ind w:left="0"/>
        <w:jc w:val="both"/>
      </w:pPr>
      <w:r>
        <w:t>Наше Отечество. Опыт политической истории. Т.2 – М.: Просвет, 1991.</w:t>
      </w:r>
    </w:p>
    <w:p w:rsidR="00464E4B" w:rsidRDefault="00464E4B">
      <w:pPr>
        <w:numPr>
          <w:ilvl w:val="0"/>
          <w:numId w:val="4"/>
        </w:numPr>
        <w:spacing w:line="360" w:lineRule="auto"/>
        <w:ind w:left="0"/>
        <w:jc w:val="both"/>
      </w:pPr>
      <w:r>
        <w:rPr>
          <w:szCs w:val="28"/>
        </w:rPr>
        <w:t>Отечественная история / Под ред.А.А.Радугина. – М.: Академия, 2003.</w:t>
      </w:r>
    </w:p>
    <w:p w:rsidR="00464E4B" w:rsidRDefault="00464E4B">
      <w:pPr>
        <w:numPr>
          <w:ilvl w:val="0"/>
          <w:numId w:val="4"/>
        </w:numPr>
        <w:spacing w:line="360" w:lineRule="auto"/>
        <w:ind w:left="0"/>
        <w:jc w:val="both"/>
      </w:pPr>
      <w:r>
        <w:t>Пособие по истории Отечества / Под ред. Курицина В.М. - М.: Простор, 2000.</w:t>
      </w:r>
    </w:p>
    <w:p w:rsidR="00464E4B" w:rsidRDefault="00464E4B">
      <w:bookmarkStart w:id="12" w:name="_GoBack"/>
      <w:bookmarkEnd w:id="12"/>
    </w:p>
    <w:sectPr w:rsidR="00464E4B">
      <w:headerReference w:type="even" r:id="rId7"/>
      <w:headerReference w:type="default" r:id="rId8"/>
      <w:pgSz w:w="11906" w:h="16838"/>
      <w:pgMar w:top="1134" w:right="567" w:bottom="1134" w:left="1701" w:header="720" w:footer="720" w:gutter="0"/>
      <w:pgNumType w:start="2"/>
      <w:cols w:space="720"/>
      <w:titlePg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E4B" w:rsidRDefault="00464E4B">
      <w:r>
        <w:separator/>
      </w:r>
    </w:p>
  </w:endnote>
  <w:endnote w:type="continuationSeparator" w:id="0">
    <w:p w:rsidR="00464E4B" w:rsidRDefault="0046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E4B" w:rsidRDefault="00464E4B">
      <w:r>
        <w:separator/>
      </w:r>
    </w:p>
  </w:footnote>
  <w:footnote w:type="continuationSeparator" w:id="0">
    <w:p w:rsidR="00464E4B" w:rsidRDefault="00464E4B">
      <w:r>
        <w:continuationSeparator/>
      </w:r>
    </w:p>
  </w:footnote>
  <w:footnote w:id="1">
    <w:p w:rsidR="00464E4B" w:rsidRDefault="00464E4B">
      <w:pPr>
        <w:pStyle w:val="a4"/>
      </w:pPr>
      <w:r>
        <w:rPr>
          <w:rStyle w:val="a5"/>
        </w:rPr>
        <w:footnoteRef/>
      </w:r>
      <w:r>
        <w:t xml:space="preserve"> Курицын В. М. ИСТОРИЯ ГОСУДАРСТВА И ПРАВА РОССИИ. 1929-1940 гг. Москва.:  «Международные отношения», 1998. – С.98.</w:t>
      </w:r>
    </w:p>
  </w:footnote>
  <w:footnote w:id="2">
    <w:p w:rsidR="00464E4B" w:rsidRDefault="00464E4B">
      <w:pPr>
        <w:pStyle w:val="a4"/>
      </w:pPr>
      <w:r>
        <w:rPr>
          <w:rStyle w:val="a5"/>
        </w:rPr>
        <w:footnoteRef/>
      </w:r>
      <w:r>
        <w:t xml:space="preserve"> Курицын В. М. ИСТОРИЯ ГОСУДАРСТВА И ПРАВА РОССИИ. 1929-1940 гг. Москва.:  «Международные отношения», 1998. – С.191.</w:t>
      </w:r>
    </w:p>
  </w:footnote>
  <w:footnote w:id="3">
    <w:p w:rsidR="00464E4B" w:rsidRDefault="00464E4B">
      <w:pPr>
        <w:pStyle w:val="a4"/>
      </w:pPr>
      <w:r>
        <w:rPr>
          <w:rStyle w:val="a5"/>
        </w:rPr>
        <w:footnoteRef/>
      </w:r>
      <w:r>
        <w:t xml:space="preserve"> Таим же С.293.</w:t>
      </w:r>
    </w:p>
  </w:footnote>
  <w:footnote w:id="4">
    <w:p w:rsidR="00464E4B" w:rsidRDefault="00464E4B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szCs w:val="28"/>
        </w:rPr>
        <w:t>Отечественная история / Под ред.А.А.Радугина. – М.: Академия, 2003. – С.176.</w:t>
      </w:r>
    </w:p>
  </w:footnote>
  <w:footnote w:id="5">
    <w:p w:rsidR="00464E4B" w:rsidRDefault="00464E4B">
      <w:pPr>
        <w:pStyle w:val="a4"/>
      </w:pPr>
      <w:r>
        <w:rPr>
          <w:rStyle w:val="a5"/>
        </w:rPr>
        <w:footnoteRef/>
      </w:r>
      <w:r>
        <w:t xml:space="preserve"> Там же. – С.178.</w:t>
      </w:r>
    </w:p>
  </w:footnote>
  <w:footnote w:id="6">
    <w:p w:rsidR="00464E4B" w:rsidRDefault="00464E4B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szCs w:val="28"/>
        </w:rPr>
        <w:t>Отечественная история / Под ред.А.А.Радугина. – М.: Академия, 2003. – С.180.</w:t>
      </w:r>
    </w:p>
  </w:footnote>
  <w:footnote w:id="7">
    <w:p w:rsidR="00464E4B" w:rsidRDefault="00464E4B">
      <w:pPr>
        <w:pStyle w:val="a4"/>
      </w:pPr>
      <w:r>
        <w:rPr>
          <w:rStyle w:val="a5"/>
        </w:rPr>
        <w:footnoteRef/>
      </w:r>
      <w:r>
        <w:t xml:space="preserve"> Пособие по истории Отечества / Под ред. Курицина В.М. - М.: Простор, 2000. – С.309.</w:t>
      </w:r>
    </w:p>
  </w:footnote>
  <w:footnote w:id="8">
    <w:p w:rsidR="00464E4B" w:rsidRDefault="00464E4B">
      <w:pPr>
        <w:pStyle w:val="a4"/>
      </w:pPr>
      <w:r>
        <w:rPr>
          <w:rStyle w:val="a5"/>
        </w:rPr>
        <w:footnoteRef/>
      </w:r>
      <w:r>
        <w:t xml:space="preserve"> Левандовский А.А., Щетинов Ю.А. Россия в </w:t>
      </w:r>
      <w:r>
        <w:rPr>
          <w:lang w:val="en-US"/>
        </w:rPr>
        <w:t>XX</w:t>
      </w:r>
      <w:r>
        <w:t xml:space="preserve"> веке: Учеб. М.: Владос, 1998. – С.494.</w:t>
      </w:r>
    </w:p>
  </w:footnote>
  <w:footnote w:id="9">
    <w:p w:rsidR="00464E4B" w:rsidRDefault="00464E4B">
      <w:pPr>
        <w:pStyle w:val="a4"/>
      </w:pPr>
      <w:r>
        <w:rPr>
          <w:rStyle w:val="a5"/>
        </w:rPr>
        <w:footnoteRef/>
      </w:r>
      <w:r>
        <w:t xml:space="preserve"> Пособие по истории Отечества / Под ред. Курицина В.М. - М.: Простор, 2000. – С.312.</w:t>
      </w:r>
    </w:p>
  </w:footnote>
  <w:footnote w:id="10">
    <w:p w:rsidR="00464E4B" w:rsidRDefault="00464E4B">
      <w:pPr>
        <w:pStyle w:val="a4"/>
      </w:pPr>
      <w:r>
        <w:rPr>
          <w:rStyle w:val="a5"/>
        </w:rPr>
        <w:footnoteRef/>
      </w:r>
      <w:r>
        <w:t xml:space="preserve"> Наше Отечество. Опыт политической истории. Т.2 – М.: Просвет, 1991. – С.306.</w:t>
      </w:r>
    </w:p>
  </w:footnote>
  <w:footnote w:id="11">
    <w:p w:rsidR="00464E4B" w:rsidRDefault="00464E4B">
      <w:pPr>
        <w:pStyle w:val="a4"/>
      </w:pPr>
      <w:r>
        <w:rPr>
          <w:rStyle w:val="a5"/>
        </w:rPr>
        <w:footnoteRef/>
      </w:r>
      <w:r>
        <w:t xml:space="preserve"> Наше Отечество. Опыт политической истории. Т.2 – М.: Просвет, 1991. С.427.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E4B" w:rsidRDefault="00464E4B">
    <w:pPr>
      <w:pStyle w:val="a8"/>
      <w:framePr w:wrap="around" w:vAnchor="text" w:hAnchor="margin" w:xAlign="center" w:y="1"/>
      <w:rPr>
        <w:rStyle w:val="a7"/>
      </w:rPr>
    </w:pPr>
  </w:p>
  <w:p w:rsidR="00464E4B" w:rsidRDefault="00464E4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E4B" w:rsidRDefault="00464E4B">
    <w:pPr>
      <w:pStyle w:val="a8"/>
      <w:framePr w:wrap="around" w:vAnchor="text" w:hAnchor="margin" w:xAlign="center" w:y="1"/>
      <w:rPr>
        <w:rStyle w:val="a7"/>
      </w:rPr>
    </w:pPr>
    <w:r>
      <w:rPr>
        <w:rStyle w:val="a7"/>
        <w:noProof/>
      </w:rPr>
      <w:t>16</w:t>
    </w:r>
  </w:p>
  <w:p w:rsidR="00464E4B" w:rsidRDefault="00464E4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D3D1E"/>
    <w:multiLevelType w:val="hybridMultilevel"/>
    <w:tmpl w:val="952AE904"/>
    <w:lvl w:ilvl="0" w:tplc="5DA863B8">
      <w:start w:val="1"/>
      <w:numFmt w:val="decimal"/>
      <w:lvlText w:val="%1."/>
      <w:lvlJc w:val="left"/>
      <w:pPr>
        <w:tabs>
          <w:tab w:val="num" w:pos="1259"/>
        </w:tabs>
        <w:ind w:left="162" w:firstLine="737"/>
      </w:pPr>
      <w:rPr>
        <w:rFonts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>
    <w:nsid w:val="1C0E0C5E"/>
    <w:multiLevelType w:val="hybridMultilevel"/>
    <w:tmpl w:val="27BE0B2C"/>
    <w:lvl w:ilvl="0" w:tplc="974817D2">
      <w:start w:val="3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29F85914"/>
    <w:multiLevelType w:val="hybridMultilevel"/>
    <w:tmpl w:val="952AE90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">
    <w:nsid w:val="2CC30165"/>
    <w:multiLevelType w:val="hybridMultilevel"/>
    <w:tmpl w:val="FFE822F6"/>
    <w:lvl w:ilvl="0" w:tplc="8102988E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7427025"/>
    <w:multiLevelType w:val="multilevel"/>
    <w:tmpl w:val="731C61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6"/>
        </w:tabs>
        <w:ind w:left="13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12"/>
        </w:tabs>
        <w:ind w:left="2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68"/>
        </w:tabs>
        <w:ind w:left="40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64"/>
        </w:tabs>
        <w:ind w:left="5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416"/>
        </w:tabs>
        <w:ind w:left="7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72"/>
        </w:tabs>
        <w:ind w:left="87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28"/>
        </w:tabs>
        <w:ind w:left="10128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5544"/>
    <w:rsid w:val="00464E4B"/>
    <w:rsid w:val="00855544"/>
    <w:rsid w:val="00D928DA"/>
    <w:rsid w:val="00EC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C1223-47D9-45BD-9103-750C6948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hd w:val="clear" w:color="auto" w:fill="FFFFFF"/>
      <w:autoSpaceDE w:val="0"/>
      <w:autoSpaceDN w:val="0"/>
      <w:adjustRightInd w:val="0"/>
      <w:spacing w:line="480" w:lineRule="auto"/>
      <w:jc w:val="center"/>
      <w:outlineLvl w:val="0"/>
    </w:pPr>
    <w:rPr>
      <w:b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</w:style>
  <w:style w:type="paragraph" w:styleId="2">
    <w:name w:val="toc 2"/>
    <w:basedOn w:val="a"/>
    <w:next w:val="a"/>
    <w:autoRedefine/>
    <w:semiHidden/>
    <w:pPr>
      <w:ind w:left="280"/>
    </w:pPr>
  </w:style>
  <w:style w:type="paragraph" w:styleId="3">
    <w:name w:val="toc 3"/>
    <w:basedOn w:val="a"/>
    <w:next w:val="a"/>
    <w:autoRedefine/>
    <w:semiHidden/>
    <w:pPr>
      <w:ind w:left="560"/>
    </w:pPr>
  </w:style>
  <w:style w:type="paragraph" w:styleId="4">
    <w:name w:val="toc 4"/>
    <w:basedOn w:val="a"/>
    <w:next w:val="a"/>
    <w:autoRedefine/>
    <w:semiHidden/>
    <w:pPr>
      <w:ind w:left="840"/>
    </w:pPr>
  </w:style>
  <w:style w:type="paragraph" w:styleId="5">
    <w:name w:val="toc 5"/>
    <w:basedOn w:val="a"/>
    <w:next w:val="a"/>
    <w:autoRedefine/>
    <w:semiHidden/>
    <w:pPr>
      <w:ind w:left="1120"/>
    </w:pPr>
  </w:style>
  <w:style w:type="paragraph" w:styleId="6">
    <w:name w:val="toc 6"/>
    <w:basedOn w:val="a"/>
    <w:next w:val="a"/>
    <w:autoRedefine/>
    <w:semiHidden/>
    <w:pPr>
      <w:ind w:left="1400"/>
    </w:pPr>
  </w:style>
  <w:style w:type="paragraph" w:styleId="7">
    <w:name w:val="toc 7"/>
    <w:basedOn w:val="a"/>
    <w:next w:val="a"/>
    <w:autoRedefine/>
    <w:semiHidden/>
    <w:pPr>
      <w:ind w:left="1680"/>
    </w:pPr>
  </w:style>
  <w:style w:type="paragraph" w:styleId="8">
    <w:name w:val="toc 8"/>
    <w:basedOn w:val="a"/>
    <w:next w:val="a"/>
    <w:autoRedefine/>
    <w:semiHidden/>
    <w:pPr>
      <w:ind w:left="1960"/>
    </w:pPr>
  </w:style>
  <w:style w:type="paragraph" w:styleId="9">
    <w:name w:val="toc 9"/>
    <w:basedOn w:val="a"/>
    <w:next w:val="a"/>
    <w:autoRedefine/>
    <w:semiHidden/>
    <w:pPr>
      <w:ind w:left="2240"/>
    </w:pPr>
  </w:style>
  <w:style w:type="character" w:styleId="a3">
    <w:name w:val="Hyperlink"/>
    <w:semiHidden/>
    <w:rPr>
      <w:color w:val="0000FF"/>
      <w:u w:val="single"/>
    </w:rPr>
  </w:style>
  <w:style w:type="paragraph" w:styleId="a4">
    <w:name w:val="footnote text"/>
    <w:basedOn w:val="a"/>
    <w:semiHidden/>
    <w:rPr>
      <w:sz w:val="20"/>
    </w:rPr>
  </w:style>
  <w:style w:type="character" w:styleId="a5">
    <w:name w:val="footnote reference"/>
    <w:semiHidden/>
    <w:rPr>
      <w:vertAlign w:val="superscript"/>
    </w:rPr>
  </w:style>
  <w:style w:type="paragraph" w:styleId="a6">
    <w:name w:val="Title"/>
    <w:basedOn w:val="a"/>
    <w:qFormat/>
    <w:pPr>
      <w:shd w:val="clear" w:color="auto" w:fill="FFFFFF"/>
      <w:autoSpaceDE w:val="0"/>
      <w:autoSpaceDN w:val="0"/>
      <w:adjustRightInd w:val="0"/>
      <w:spacing w:line="360" w:lineRule="auto"/>
      <w:jc w:val="center"/>
    </w:pPr>
    <w:rPr>
      <w:b/>
      <w:bCs/>
      <w:color w:val="000000"/>
    </w:rPr>
  </w:style>
  <w:style w:type="paragraph" w:styleId="20">
    <w:name w:val="Body Text Indent 2"/>
    <w:basedOn w:val="a"/>
    <w:semiHidden/>
    <w:pPr>
      <w:spacing w:line="360" w:lineRule="auto"/>
      <w:ind w:firstLine="872"/>
      <w:jc w:val="both"/>
    </w:pPr>
    <w:rPr>
      <w:szCs w:val="28"/>
    </w:rPr>
  </w:style>
  <w:style w:type="paragraph" w:styleId="30">
    <w:name w:val="Body Text Indent 3"/>
    <w:basedOn w:val="a"/>
    <w:semiHidden/>
    <w:pPr>
      <w:spacing w:line="360" w:lineRule="auto"/>
      <w:ind w:firstLine="872"/>
      <w:jc w:val="both"/>
    </w:pPr>
    <w:rPr>
      <w:color w:val="000000"/>
      <w:szCs w:val="28"/>
    </w:r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3532</Words>
  <Characters>20135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23620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Вероника</dc:creator>
  <cp:keywords/>
  <dc:description/>
  <cp:lastModifiedBy>Irina</cp:lastModifiedBy>
  <cp:revision>2</cp:revision>
  <dcterms:created xsi:type="dcterms:W3CDTF">2014-08-05T05:35:00Z</dcterms:created>
  <dcterms:modified xsi:type="dcterms:W3CDTF">2014-08-05T05:35:00Z</dcterms:modified>
</cp:coreProperties>
</file>