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41" w:rsidRPr="00AD300F" w:rsidRDefault="009D7541" w:rsidP="009D7541">
      <w:pPr>
        <w:spacing w:before="120"/>
        <w:jc w:val="center"/>
        <w:rPr>
          <w:b/>
          <w:bCs/>
          <w:sz w:val="32"/>
          <w:szCs w:val="32"/>
        </w:rPr>
      </w:pPr>
      <w:r w:rsidRPr="00AD300F">
        <w:rPr>
          <w:b/>
          <w:bCs/>
          <w:sz w:val="32"/>
          <w:szCs w:val="32"/>
        </w:rPr>
        <w:t>Посткоитальная контрацепция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Посткоитальной контрацепцией принято называть те методы, которые женщина может использовать для предупреждения беременности после совершившегося незащищенного полового контакта на этапе овуляции, оплодотворения, имплантации. К ним относят спринцевания, введение различных спермицидных средств во влагалище, активную физическую нагрузку после полового акта и т.п. Эти методы, несомненно, мало - или совсем неэффективны. Альтернативой им может быть назначение определенных доз гормональных средств или посткоитальное введение внутриматочного контpацептива.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Экстренная контрацепция используется в чрезвычайных ситуациях. Этот вид контрацепции предотвращает беременность, вызывая ранний выкидыш.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Эксперты ВОЗ считают, что сегодня многие женщины и даже некоторые врачи не имеют представления о достаточно эффективных методах посткоитальной контрацепции. Это приводит к тому, что женщины не обращаются к врачу своевременно, когда им может быть оказана помощь. Отсутствие информации о методах посткоитальной контрацепции является одной из причин высокой частоты возникновения нежелательных беременностей и, следовательно, искусственных абортов.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 xml:space="preserve">Поскольку для определенного контингента пациенток в ряде ситуаций приемлемым является только данный метод контрацепции, в последние годы интерес к нему существенно возрос, разработаны эффективные схемы применения гормональных средств, которые являются практически безопасными для женщины. Однако следует подчеркнуть, что посткоитальную целесообразно рекомендовать применять редко, только в случаях крайней необходимости, например, женщинам, подвергшимся изнасилованию, при наличии сомнений в целости использованного </w:t>
      </w:r>
      <w:r w:rsidRPr="00AD300F">
        <w:t>презерватива</w:t>
      </w:r>
      <w:r w:rsidRPr="00212CD0">
        <w:t xml:space="preserve">, в ситуациях, когда при половом акте смещается </w:t>
      </w:r>
      <w:r w:rsidRPr="00AD300F">
        <w:t>диафрагма</w:t>
      </w:r>
      <w:r w:rsidRPr="00212CD0">
        <w:t xml:space="preserve"> или когда планируемые методы контрацепции не могут быть использованы. В назначении посткоитальной контрацепции нуждаются также пациентки, редко живущие половой жизнью. Не следует забывать и о молодых женщинах, у которых может возникнуть беременность после первого полового контакта.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 xml:space="preserve">Многими научными исследованиями доказано, что риск при использовании различных методов посткоитальной контрацепции гораздо меньше риска возникновения осложнений от последующего аборта. 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Основой механизма посткоитальной контрацепции являются десинхронизация физиологии менструального цикла, подавление или отдаление овуляции, нарушение процесса оплодотворения, транспорта яйцеклетки, имплантации и дальнейшего развития эмбриона.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Когда и чем можно воздействовать в целях достижения контрацептивного эффекта у женщин после полового акта без предохранения?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 xml:space="preserve">Метод влагалищного спринцевания известен с давних пор и является малоэффективным. Так, по данным Reder у 39% женщин может возникнуть беременность при его постоянном использовании. 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 xml:space="preserve">Эффективность метода посткоитального введения </w:t>
      </w:r>
      <w:r w:rsidRPr="00AD300F">
        <w:t>спермицидов</w:t>
      </w:r>
      <w:r w:rsidRPr="00212CD0">
        <w:t xml:space="preserve"> во влагалище более низка по сравнению с их прекоитальным применением и составляет 80% против 96,5% 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На сегодняшний день наиболее эффективными являются два пути экстренной контрацепции: использование гормональных препаратов и введение внутриматочного контрацептива.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Согласно мнению большинства исследователей, назначать контрацепцию целесообразно в первые 24 - 72 ч после полового контакта, поскольку позже повышается продукция хорионического гонадотропина за счет его локального синтеза, стимулирующего функцию желтого тела беременности и делающего ее более стабильной, поэтому пытаться прервать процесс в более поздние сроки гораздо труднее.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 xml:space="preserve">Рекомендовать и подбиpать индивидуально каждой женщине тот или иной метод посткоитальной контрацепции должен только вpач-гинеколог. 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 xml:space="preserve">Противопоказания для применения гормонального метода экстренной контрацепции такие же, как и для других оральных контрацептивов: 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 xml:space="preserve">- тромбоэмболии в анамнезе, 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 xml:space="preserve">- тяжелые заболевания печени, 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 xml:space="preserve">- кровотечения неясной этиологии, 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- рак молочных желез,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 xml:space="preserve">- эндометрия и т. п. 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Также не всегда желательно использование этого метода курящими женщинами старше 35 лет.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Для посткоитальной контрацепции в мире используются эстрогены, эстроген-гестагенные комбинированные препараты, гестагены, антигонадотропины, антипрогестины. Описано свыше 15 режимов их использования, однако наиболее распространенными являются следующие.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Эстрогены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Эстрогены начали применять в качестве средств посткоитальной контрацепции самыми первыми. Метод предложен в 60-х годах. Из этой группы препаратов использовали диэтилстильбэстрол, конъюгированные эстрогены, эстрон, этинилэстрадиол. Эстрогеновая Посткоитальная контрацепция признана высокоэффективной, однако при ее использовании отмечается высокая частота побочных реакций в виде тошноты и рвоты, не исключены осложнения, связанные с гиперкоагуляцией. Кроме того, большинство исследователей считают, что возникшая на фоне использования этого метода беременность обязательно должна быть прервана ввиду того, что эстрогены могут оказать возможное тератогенное действие на плод.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Эстроген-гестагены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Комбинированные эстроген-гестагенные препараты являются наиболее распространенными средствами посткоитальной контрацепции. Данный способ в настоящее время нередко называют методом Альберта Юзпе, канадского врача, который первым его начал широко пропагандировать и применять. Назначают 200 мкг этинилэстрадиола и 1 мг левоноргестрела по следующей схеме: в течение 72 ч после акта женщина принимает первую половину дозы, а через 12 ч - вторую половину.Одним из преимуществ этого метода является возможность использовать для посткоитальной контрацепции практически любой имеющийся в продаже комбинированный контрацептива, в том числе и низкодозированный, при этом число таблеток будет варьировать в зависимости от состава и дозировки каждой таблетки.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По разным данным, эффективность составляет от 97 до 99%.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Гестагены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Из этой группы препаратов в нашей стране распространение получил препарат Постинор, содержащий 0,75 мг левоноргестрела, который рекомендуют принимать по 1 таблетке в течение 1 ч после coitus, при повторном контакте - дополнительную таблетку через 3 ч. Известно, что этот метод в нашей стране нередко используют бесконтрольно, многократно в течение многих менструальных циклов, в связи с чем у многих врачей и пациенток сформировалось негативное отношение к препарату ввиду высокой частоты последующих нарушений менструального цикла.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Наиболее широко применяемой в последние годы схемой является двукратное назначение 0,75 мг левоноргестрела с перерывом в 12 ч, при этом начинать рекомендуется не позже 48 ч после полового контакта. Эффективность этого метода, согласно мнению большинства авторов, приблизительно такая же, как и при методе Юзпе - 97, 6%.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В литературе также имеются данные о применении с целью контрацепции норэтистерона в дозе 5 мг в день, метод распространен в Китае среди студенток, уезжающих на 2-недельные каникулы (каникулярные таблетки).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Даназол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Синтетический антигонадотропин даназол рекомендуют принимать дважды по 400 мг с интервалом 12 часов или трижды в том же режиме. Считается, что побочных эффектов при использовании даназола с целью ПК меньше, чем при методе Юзпе. Кроме этого, даназол могут принимать пациентки с противопоказаниями к эстроген-гестагенным препаратам. Информации по применению этого метода в литературе пока недостаточно.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Мифепристон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Синтетический антипрогестин, известный под названием Ру-486, является стероидным производным норэтистерона. Для посткоитальной контрацепции его можно применять в дозе 600 мг однократно в течение 72 ч после полового контакта или по 200 мг с 23-го по 27- й день менструального цикла. Считается, что по сравнению с другими методами при его применении отмечается меньшее количество побочных эффектов при самой высокой контрацептивной эффективности.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Одним из нежелательных эффектов РУ-486 является затянутость менструального цикла после приема препарата, что обусловлено задержкой созревания фолликула.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Несмотря на большие дозы указанных препаратов, опыт многочисленных исследователей различных стран свидетельствует о том, что практически все они хорошо переносятся, побочные реакции (тошнота, рвота, головная боль, напряжение в груди, нарушения менструального цикла) наблюдаются редко.</w:t>
      </w:r>
    </w:p>
    <w:p w:rsidR="009D7541" w:rsidRPr="00212CD0" w:rsidRDefault="009D7541" w:rsidP="009D7541">
      <w:pPr>
        <w:spacing w:before="120"/>
        <w:ind w:firstLine="567"/>
        <w:jc w:val="both"/>
      </w:pPr>
      <w:r w:rsidRPr="00212CD0">
        <w:t>Нарушения менструального цикла являются наиболее частой побочной реакцией, поэтому при назначении посткоитальной контрацепции женщину обычно предупреждают о том, что после очередной менструации ей целесообразно применять гормональную контрацепцию в постоянном режиме или использовать какой-либо другой современный способ предупреждения беременности.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541"/>
    <w:rsid w:val="00212CD0"/>
    <w:rsid w:val="003E2EE0"/>
    <w:rsid w:val="0050390D"/>
    <w:rsid w:val="005C1743"/>
    <w:rsid w:val="009D7541"/>
    <w:rsid w:val="00AD300F"/>
    <w:rsid w:val="00D463E6"/>
    <w:rsid w:val="00F4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14E48C-3FB7-474B-96A4-EAD4D6A5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D7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1260</Words>
  <Characters>7188</Characters>
  <Application>Microsoft Office Word</Application>
  <DocSecurity>0</DocSecurity>
  <Lines>59</Lines>
  <Paragraphs>16</Paragraphs>
  <ScaleCrop>false</ScaleCrop>
  <Company>Home</Company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Посткоитальная контрацепция</dc:title>
  <dc:subject/>
  <dc:creator>Alena</dc:creator>
  <cp:keywords/>
  <dc:description/>
  <cp:lastModifiedBy>admin</cp:lastModifiedBy>
  <cp:revision>2</cp:revision>
  <dcterms:created xsi:type="dcterms:W3CDTF">2014-02-19T16:09:00Z</dcterms:created>
  <dcterms:modified xsi:type="dcterms:W3CDTF">2014-02-19T16:09:00Z</dcterms:modified>
</cp:coreProperties>
</file>