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E3" w:rsidRPr="003F4667" w:rsidRDefault="007F54E3" w:rsidP="00CA7813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3F4667">
        <w:rPr>
          <w:sz w:val="28"/>
          <w:szCs w:val="32"/>
        </w:rPr>
        <w:t>Министерство образования Российской Федерации</w:t>
      </w:r>
    </w:p>
    <w:p w:rsidR="007F54E3" w:rsidRPr="003F4667" w:rsidRDefault="007F54E3" w:rsidP="00CA7813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3F4667">
        <w:rPr>
          <w:sz w:val="28"/>
          <w:szCs w:val="32"/>
        </w:rPr>
        <w:t>Пензенский Государственный Университет</w:t>
      </w:r>
    </w:p>
    <w:p w:rsidR="007F54E3" w:rsidRPr="003F4667" w:rsidRDefault="007F54E3" w:rsidP="00CA7813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3F4667">
        <w:rPr>
          <w:sz w:val="28"/>
          <w:szCs w:val="32"/>
        </w:rPr>
        <w:t>Медицинский Институт</w:t>
      </w: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7F54E3" w:rsidRPr="003F4667" w:rsidRDefault="007F54E3" w:rsidP="00CA7813">
      <w:pPr>
        <w:keepNext/>
        <w:widowControl w:val="0"/>
        <w:spacing w:line="360" w:lineRule="auto"/>
        <w:ind w:firstLine="709"/>
        <w:jc w:val="right"/>
        <w:rPr>
          <w:sz w:val="28"/>
          <w:szCs w:val="32"/>
        </w:rPr>
      </w:pPr>
      <w:r w:rsidRPr="003F4667">
        <w:rPr>
          <w:sz w:val="28"/>
          <w:szCs w:val="32"/>
        </w:rPr>
        <w:t>Кафедра Хирургии</w:t>
      </w:r>
    </w:p>
    <w:p w:rsidR="007F54E3" w:rsidRPr="003F4667" w:rsidRDefault="007F54E3" w:rsidP="00CA7813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3F4667">
        <w:rPr>
          <w:sz w:val="28"/>
          <w:szCs w:val="28"/>
        </w:rPr>
        <w:t>Зав. кафедрой д.м.н., -------------------</w:t>
      </w: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54E3" w:rsidRPr="00CA7813" w:rsidRDefault="007F54E3" w:rsidP="00CA781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  <w:r w:rsidRPr="00CA7813">
        <w:rPr>
          <w:b/>
          <w:sz w:val="28"/>
          <w:szCs w:val="36"/>
        </w:rPr>
        <w:t>Реферат</w:t>
      </w:r>
    </w:p>
    <w:p w:rsidR="007F54E3" w:rsidRPr="00CA7813" w:rsidRDefault="007F54E3" w:rsidP="00CA781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  <w:r w:rsidRPr="00CA7813">
        <w:rPr>
          <w:b/>
          <w:sz w:val="28"/>
          <w:szCs w:val="36"/>
        </w:rPr>
        <w:t>на тему:</w:t>
      </w:r>
    </w:p>
    <w:p w:rsidR="007F54E3" w:rsidRPr="00CA7813" w:rsidRDefault="007F54E3" w:rsidP="00CA7813">
      <w:pPr>
        <w:keepNext/>
        <w:widowControl w:val="0"/>
        <w:shd w:val="clear" w:color="auto" w:fill="FFFFFF"/>
        <w:spacing w:line="360" w:lineRule="auto"/>
        <w:ind w:firstLine="709"/>
        <w:jc w:val="center"/>
        <w:rPr>
          <w:b/>
          <w:sz w:val="28"/>
          <w:szCs w:val="36"/>
        </w:rPr>
      </w:pPr>
      <w:r w:rsidRPr="00CA7813">
        <w:rPr>
          <w:b/>
          <w:sz w:val="28"/>
          <w:szCs w:val="36"/>
        </w:rPr>
        <w:t>«Постоперационные осложнения»</w:t>
      </w: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54E3" w:rsidRPr="003F4667" w:rsidRDefault="007F54E3" w:rsidP="00CA7813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3F4667">
        <w:rPr>
          <w:sz w:val="28"/>
          <w:szCs w:val="28"/>
        </w:rPr>
        <w:t xml:space="preserve">Выполнила: студентка </w:t>
      </w:r>
      <w:r w:rsidRPr="003F4667">
        <w:rPr>
          <w:sz w:val="28"/>
          <w:szCs w:val="28"/>
          <w:lang w:val="en-US"/>
        </w:rPr>
        <w:t>V</w:t>
      </w:r>
      <w:r w:rsidRPr="003F4667">
        <w:rPr>
          <w:sz w:val="28"/>
          <w:szCs w:val="28"/>
        </w:rPr>
        <w:t xml:space="preserve"> курса ----------</w:t>
      </w:r>
    </w:p>
    <w:p w:rsidR="007F54E3" w:rsidRPr="003F4667" w:rsidRDefault="007F54E3" w:rsidP="00CA7813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3F4667">
        <w:rPr>
          <w:sz w:val="28"/>
          <w:szCs w:val="28"/>
        </w:rPr>
        <w:t>----------------</w:t>
      </w:r>
    </w:p>
    <w:p w:rsidR="007F54E3" w:rsidRPr="003F4667" w:rsidRDefault="007F54E3" w:rsidP="00CA7813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3F4667">
        <w:rPr>
          <w:sz w:val="28"/>
          <w:szCs w:val="28"/>
        </w:rPr>
        <w:t>Проверил: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к.м.н., доцент -------------</w:t>
      </w: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54E3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A7813" w:rsidRDefault="00CA781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A7813" w:rsidRDefault="00CA781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A7813" w:rsidRDefault="00CA781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A7813" w:rsidRPr="003F4667" w:rsidRDefault="00CA781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54E3" w:rsidRPr="003F4667" w:rsidRDefault="007F54E3" w:rsidP="00CA7813">
      <w:pPr>
        <w:pStyle w:val="a3"/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3F4667">
        <w:rPr>
          <w:sz w:val="28"/>
          <w:szCs w:val="32"/>
        </w:rPr>
        <w:t>Пенза</w:t>
      </w:r>
    </w:p>
    <w:p w:rsidR="007F54E3" w:rsidRPr="003F4667" w:rsidRDefault="007F54E3" w:rsidP="00CA7813">
      <w:pPr>
        <w:pStyle w:val="a3"/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3F4667">
        <w:rPr>
          <w:sz w:val="28"/>
          <w:szCs w:val="32"/>
        </w:rPr>
        <w:t>2008</w:t>
      </w:r>
    </w:p>
    <w:p w:rsidR="00CA7813" w:rsidRPr="00CA7813" w:rsidRDefault="00CA7813" w:rsidP="00CA7813">
      <w:pPr>
        <w:pStyle w:val="1"/>
        <w:spacing w:line="360" w:lineRule="auto"/>
        <w:ind w:firstLine="709"/>
        <w:rPr>
          <w:b/>
        </w:rPr>
      </w:pPr>
      <w:r>
        <w:rPr>
          <w:szCs w:val="32"/>
        </w:rPr>
        <w:br w:type="page"/>
      </w:r>
      <w:r w:rsidR="007F54E3" w:rsidRPr="00CA7813">
        <w:rPr>
          <w:b/>
          <w:szCs w:val="32"/>
        </w:rPr>
        <w:t>План</w:t>
      </w:r>
    </w:p>
    <w:p w:rsidR="00CA7813" w:rsidRDefault="00CA7813" w:rsidP="00CA7813">
      <w:pPr>
        <w:keepNext/>
        <w:widowControl w:val="0"/>
        <w:autoSpaceDE w:val="0"/>
        <w:autoSpaceDN w:val="0"/>
        <w:adjustRightInd w:val="0"/>
        <w:spacing w:line="360" w:lineRule="auto"/>
        <w:ind w:left="4"/>
        <w:jc w:val="both"/>
        <w:rPr>
          <w:sz w:val="28"/>
          <w:szCs w:val="28"/>
        </w:rPr>
      </w:pPr>
    </w:p>
    <w:p w:rsidR="007F54E3" w:rsidRPr="003F4667" w:rsidRDefault="007F54E3" w:rsidP="00CA7813">
      <w:pPr>
        <w:keepNext/>
        <w:widowControl w:val="0"/>
        <w:numPr>
          <w:ilvl w:val="0"/>
          <w:numId w:val="1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F4667">
        <w:rPr>
          <w:sz w:val="28"/>
          <w:szCs w:val="28"/>
        </w:rPr>
        <w:t>Посттрансфузионные осложнения</w:t>
      </w:r>
    </w:p>
    <w:p w:rsidR="007F54E3" w:rsidRPr="003F4667" w:rsidRDefault="007F54E3" w:rsidP="00CA7813">
      <w:pPr>
        <w:keepNext/>
        <w:widowControl w:val="0"/>
        <w:numPr>
          <w:ilvl w:val="0"/>
          <w:numId w:val="1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F4667">
        <w:rPr>
          <w:sz w:val="28"/>
          <w:szCs w:val="28"/>
        </w:rPr>
        <w:t xml:space="preserve">Почечная и острая почечно-печеночная недостаточность </w:t>
      </w:r>
    </w:p>
    <w:p w:rsidR="007F54E3" w:rsidRPr="003F4667" w:rsidRDefault="007F54E3" w:rsidP="00CA7813">
      <w:pPr>
        <w:keepNext/>
        <w:widowControl w:val="0"/>
        <w:tabs>
          <w:tab w:val="num" w:pos="851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F4667">
        <w:rPr>
          <w:sz w:val="28"/>
          <w:szCs w:val="28"/>
        </w:rPr>
        <w:t>Литература</w:t>
      </w:r>
    </w:p>
    <w:p w:rsidR="007F54E3" w:rsidRPr="00CA7813" w:rsidRDefault="00CA7813" w:rsidP="00CA781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7F54E3" w:rsidRPr="00CA7813">
        <w:rPr>
          <w:b/>
          <w:sz w:val="28"/>
          <w:szCs w:val="32"/>
        </w:rPr>
        <w:t>1. ПОСТТРАНСФУЗИОННЫЕ ОСЛОЖНЕНИЯ</w:t>
      </w:r>
    </w:p>
    <w:p w:rsidR="00CA7813" w:rsidRDefault="00CA781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4667">
        <w:rPr>
          <w:sz w:val="28"/>
          <w:szCs w:val="28"/>
        </w:rPr>
        <w:t>Осложнения инфузионно-трансфузионной терапии могут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возникать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как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в процессе переливания крови и плазмозаменителей, так 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спустя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некоторое время. Осложнения чаще развиваются при повторных, длительных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больших по объему трансфузиях. Они могут быть обусловлены неправильным определением крови длительного срока хранения, инфицированием инфузионной среды, нарушением техники инфузии, аллергическими реакциями организма,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тромбозом сосудов, флебитом. Кроме того, в результате переливания крови или ее компонентов от донора, перенесшего сывороточный гепатит, может наступить заражение реципиента.</w:t>
      </w: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4667">
        <w:rPr>
          <w:sz w:val="28"/>
          <w:szCs w:val="28"/>
        </w:rPr>
        <w:t>Иммунологические осложнения развиваются в результате трансфузии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крови, несовместимой по групповым факторам АВО или резус-антигенам. При переливании иногруппной крови возникают гемолиз, гемолитический шок.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Последние могут развиться также при избытке естественных или иммунных аглютининов анти-А или анти-В. Поэтому трансфузия больших объемов крови 0(1) группы (от универсального донора) лицам с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другой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группой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крови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может представлять большую опасность вследствие агглютинации эритроцитов реципиентов агглютининами донорской крови. Кроме того,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кровь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донора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может оказаться несовместимой с кровью реципиента по факторам MN, Рр,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антигенам лейкоцитов или тромбоцитов.</w:t>
      </w: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4667">
        <w:rPr>
          <w:sz w:val="28"/>
          <w:szCs w:val="28"/>
        </w:rPr>
        <w:t>Внутрисосудистый гемолиз может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развиваться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при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переливании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резус-положительной крови больному с резус-отрицательной кровью.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Это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осложнение, как правило, возникает при повторной гемотрансфузии,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но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возможно и при первом переливании крови. Осложнения могут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также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развиться при трансфузии резус-положительному реципиенту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крови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от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резус-отрицательного донора, сенсибилизированного ранее к изоантигену Д.</w:t>
      </w: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4667">
        <w:rPr>
          <w:sz w:val="28"/>
          <w:szCs w:val="28"/>
        </w:rPr>
        <w:t>При переливании иногруппной по АВО факторам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крови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тяжелая реакция развивается, как правило, очень быстро, иногда сразу после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введения 10-15 мл крови. Возникают потрясающий озноб, боль в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пояснице,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за грудиной, головная боль, тошнота, бронхоспазм.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Кожные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покровы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вначале гиперемированы, затем бледнеют,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покрываются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потом.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Быстро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повышается температура. Дыхание затрудненное, с хриплым выдохом. Пульс резко учащается. АД критически падает. Затем наступают потеря сознания, иногда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судороги, непроизвольное моче - и калоотделение. Моча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становится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вначале красного, затем бурого цвета. Следует, однако, отметить, что при переливании иногруппой крови больному, находящему я в коматозном состоянии или под действием наркоза, указанных симптомов, как правило, не наблюдается. Единственными признаками трансфузионного осложнения у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него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могут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быть повышенная кровоточивость тканей, снижение АД 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изменение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цвета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мочи, причем эти симптомы появляются достаточно поздно, после введения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значительного объема несовместимой крови.</w:t>
      </w: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4667">
        <w:rPr>
          <w:sz w:val="28"/>
          <w:szCs w:val="28"/>
        </w:rPr>
        <w:t>Через 18-20 часов и после выведения больного из шока, иногда раньше,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появляются нарастающая желтуха, олигурия, переходящая в анурию. При обследовании больного, перенесшего острый внутрисосудистый гемолиз,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отмечаются анемия, лейкопения, тромбоцитопения, гиперкалиемия, нарушения гемокоагуляции, характерные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для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синдрома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диссеминированного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внутрисосудистого свертывания крови. На 2-3 сутки могут развиваться явления шокового легкого с признаками тяжелой дыхательной недостаточностью.</w:t>
      </w: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4667">
        <w:rPr>
          <w:sz w:val="28"/>
          <w:szCs w:val="28"/>
        </w:rPr>
        <w:t>При резус-конфликте гемолиз наступает, как правило, позже и клинические симптомы его не столь выражены, как при переливании иногруппной крови, но желтуха и почечная недостаточность носят более стойкий характер.</w:t>
      </w: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4667">
        <w:rPr>
          <w:sz w:val="28"/>
          <w:szCs w:val="28"/>
        </w:rPr>
        <w:t>При переливании крови, несовместимой по антигенам лейкоцитов, тромбоцитов и по сывороточным системам, постгрансфузионные осложнения не носят столь тяжелого характера. Они могут проявляться болью в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поясничной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области, ознобом, повышением температуры, крапивницей. Гемолиз, как правило, не развивается, В анализе крови отмечаются лейкопения, тромбоцитопения и повышенная агрегация тромбоцитов. Диагноз устанавливают на основании серологических исследований.</w:t>
      </w: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4667">
        <w:rPr>
          <w:sz w:val="28"/>
          <w:szCs w:val="28"/>
        </w:rPr>
        <w:t>Особой формой посттрансфузионных осложнений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является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так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называемый синдром гомологичной крови, развивающийся после введения больному в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течение короткого времени больших объемов крови от разных доноров, что бывает при массивных кровотечениях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или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при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использовании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аппарата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искусственного кровообращения с большим объемом заполнения. Синдром проявляется диссеминированным внутрисосудистым свертыванием крови,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умеренным внутрисосудистым гемолизом. Клинически синдром гомологичной крови проявляется полиорганной паренхиматозной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недостаточностью,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главным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образом развитием шокового легкого и шоковой почки.</w:t>
      </w: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4667">
        <w:rPr>
          <w:sz w:val="28"/>
          <w:szCs w:val="28"/>
        </w:rPr>
        <w:t>Кроме того, при быстром переливании больших доз консервированной цитратом натрия крови может возникнуть так называемая цитратная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интоксикация в виде психомоторного возбуждения, нарушения сознания, судорог,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нарушения ритма сердца (групповая экстрасистолия и даже фибрилляция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желудочков), снижения АД.</w:t>
      </w: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4667">
        <w:rPr>
          <w:sz w:val="28"/>
          <w:szCs w:val="28"/>
        </w:rPr>
        <w:t>Аллергические и пирогенные посттрансфузионные осложнения могут возникать при переливании любой инфузионной среды, особенно часто у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больных, которым проводят длительную и массивную инфузионную терапию. Однако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известны случаи, когда тяжелейшие реакции, закончившиеся смертью больных, наступали при первом введении какого-либо раствора,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например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гемодеза. Чаще аллергические осложнения развиваются при переливании белковых плазмозаменителей, раствором аминокислот и жировых эмульсий. Возникают,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как правило, остро, иногда после введения 50-100 мл раствора. Проявляются ознобом, быстрым повышением температуры, головной болью, болью в пояснице, мышцах и суставах, уртикарной сыпью. Могут быть отек лица, бронхоспазм в отдельных случаях отек гортани. При тяжелом течении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быстро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нарастает отек легких, критически снижается АД. Резко увеличивается кровоточивость тканей, возникают профузные носовые, желудочно-кишечные, маточные кровотечения.</w:t>
      </w: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4667">
        <w:rPr>
          <w:sz w:val="28"/>
          <w:szCs w:val="28"/>
        </w:rPr>
        <w:t>Неотложная помощь. Немедленно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прекращают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переливание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несовместимой крови или раствора,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вызвавшего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аллергическую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реакцию.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Срочно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вводят внутривенно 2 мл 2% раствора промедола или 1 мл 1% раствора морфина, или 2 мл 0,005% раствора фентанила в сочетании с антигистаминными препаратами (2 мл 1% раствора димедрола или 1 мл 2%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супрастина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или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1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мл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2,5% раствора пипольфена) и аскорбиновой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кислотой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(5-10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мл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5%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раствора). Внутривенно вводят - 120 мг преднизолона, 10 мл 1)%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раствора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глюконата кальция. При переливании иногруппной крови и развитии гемолиза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показана инфузия 200-400 мл гидрокарбоната натрия (в условиях метаболического алкалоза нефротоксичность дериватов свободного гемоглобина резко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снижается). Далее продолжают капельно вводить 500-1000 мл 5%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раствора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глюкозы или лактасоля либо раствора Рингера и добавляют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40-60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мг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лазикса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для стимуляции диуреза. С этой же целью можно применить маннитол 1-1,5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г/кг в виде 15% раствора. Для улучшения почечного кровообращения и устранения спазма сосудов после стабилизации АД вводят по 200 мл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глюкозоновокаиновой смеси (5%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раствор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глюкозы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0,25%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раствор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новокаина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в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равных объемах) повторно каждые 1-2 часа, чередуя инфузию с переливанием глюкозы и реополиглюкина.</w:t>
      </w: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4667">
        <w:rPr>
          <w:sz w:val="28"/>
          <w:szCs w:val="28"/>
        </w:rPr>
        <w:t>Введение симпатомиметиков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(метазон,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норедреналин)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протиэопоказано, так как это приводит к усилению спазма сосудов. Показана двустороняя паранефральная блокада. 0,25% раствором новокаина по 100-150 мл. При тяжелом течении посттрансфузионной реакции необходимо повторное введение гормонов (преднизолон по 30 мг внутривенно или гидрокортизон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по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75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мг внутримышечно) и антигистаминных препаратов. Для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устранения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выраженной гипертермии внутривенно и внутримышечно вводят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по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2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мл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50%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раствора анальгина. При отеке легких и тяжелых нарушениях дыхания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могут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возникнуть показания к искусственной вентиляции легких.</w:t>
      </w: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4667">
        <w:rPr>
          <w:sz w:val="28"/>
          <w:szCs w:val="28"/>
        </w:rPr>
        <w:t>Если в дальнейшем, несмотря на проведенную терапию, развивается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острая почечная недостаточность, показан экстракорпоральный гемодиализ. При синдроме гомологичной крови в первую очередь необходимо устранить гипоксемию вплоть до проведения искусственной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вентиляции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легких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с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положительным давлением в конце выдоха (+8; +</w:t>
      </w:r>
      <w:smartTag w:uri="urn:schemas-microsoft-com:office:smarttags" w:element="metricconverter">
        <w:smartTagPr>
          <w:attr w:name="ProductID" w:val="10 см"/>
        </w:smartTagPr>
        <w:r w:rsidRPr="003F4667">
          <w:rPr>
            <w:sz w:val="28"/>
            <w:szCs w:val="28"/>
          </w:rPr>
          <w:t>10 см</w:t>
        </w:r>
      </w:smartTag>
      <w:r w:rsidRPr="003F4667">
        <w:rPr>
          <w:sz w:val="28"/>
          <w:szCs w:val="28"/>
        </w:rPr>
        <w:t xml:space="preserve"> вод. ст.).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Вводят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гепарин (начальная доза 20000 ЕД в сутки) под контролем коагулограммы, переливают кристаллоидные растворы (5% раствор глюкозы, лактосол, раствор Рингера), глюкозо-новокаиновую смесь.</w:t>
      </w: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4667">
        <w:rPr>
          <w:sz w:val="28"/>
          <w:szCs w:val="28"/>
        </w:rPr>
        <w:t>Осложнения, связанные с нарушениями техники проведения инфузий. Очень опасным, иногда смертельным осложнением является воздушная эмболия, возникающая в результате нарушения герметичности или неправильного заполнения системы для переливания крови и кровезаменителей. Массивная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воздушная эмболия может также наступить при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неправильной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технике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проведения экстракорпоральной перфузии, гемосорбции, гемодиализа.</w:t>
      </w: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4667">
        <w:rPr>
          <w:sz w:val="28"/>
          <w:szCs w:val="28"/>
        </w:rPr>
        <w:t>Симптомы воздушной эмболии возникают внезапно и нарастают очень быстро. Появляются сильная боль за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грудиной,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резкое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затруднение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дыхания, бледность кожных покровов,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потеря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сознания,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нарушение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ритма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сердца. Смерть может наступить мгновенно.</w:t>
      </w: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4667">
        <w:rPr>
          <w:sz w:val="28"/>
          <w:szCs w:val="28"/>
        </w:rPr>
        <w:t>Неотложная помощь. Показано немедленное введение 1 мл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0,1%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раствора атропина, 1 мл 2% раствора промедола, 10 мл 2,4% эуфиллина, срочное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помещение больного в кислородную барокамеру. При остановке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кровообращения немедленно приступают к массажу сердца и искусственной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вентиляции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легких. При массивной воздушной эмболии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целесообразно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произвести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пункцию сердца и попытаться отсосать воздух из правого желудочка.</w:t>
      </w: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4667">
        <w:rPr>
          <w:sz w:val="28"/>
          <w:szCs w:val="28"/>
        </w:rPr>
        <w:t>Тромбоэмболия ветвей легочной артерии может возникнуть при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использовании для инфузии тромбированных вен,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переливанием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крови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длительного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срока хранения, использовании одной и той же системы для инфузии крови и плазмозаменителей, в результате чего в ней могут образоваться сгустки.</w:t>
      </w: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4667">
        <w:rPr>
          <w:sz w:val="28"/>
          <w:szCs w:val="28"/>
        </w:rPr>
        <w:t>Симптомы - резкая одышка, ощущение нехватки воздуха, боль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за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грудиной, нарастающая гипоксемия, цианоз. На ЭКГ - признаки перегрузки правого желудочка, острого легочного сердца, иногда признаки инфаркта миокарда. На 2-3-й сутки возникает кровохарканье. В редких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случаях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массивной тромбоэмболии крупного стола легочной артерии симптомы развиваются бурно и заканчиваются смертью больного.</w:t>
      </w: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4667">
        <w:rPr>
          <w:sz w:val="28"/>
          <w:szCs w:val="28"/>
        </w:rPr>
        <w:t>Неотложная помощь. Показано экстренное введение атропина,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эуфиллина, 10000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ЕД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гепарина.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При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уточненном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диагнозе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вводят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фибринолизин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- 20000-40000 ЕД в сутки (или стрептокиназу - 1 млн ЕД за час), увеличивая дозу гепарина до 30000-+0000 ЕД в сутки. При нарастании дыхательной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недостаточности показана искусственная вентиляция легких.</w:t>
      </w: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4667">
        <w:rPr>
          <w:sz w:val="28"/>
          <w:szCs w:val="28"/>
        </w:rPr>
        <w:t>Флебиты и тромбозы сосудов, через которые проводили инфузию, возникают при длительных переливаниях в периферические вены и артерии, несоблюдении правил асептики, недостаточном уходе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за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катетером,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введенным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в центральную (чаще подключичную) вену. При 1ромбофлебите иглу или катетер немедленно удаляют из вены, на место пункции и по ходу сосуда накладывают вначале полуспирговой компресс, а затем компресс с гепариновой мазью, который меняют 2 раза в сутки.</w:t>
      </w: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4667">
        <w:rPr>
          <w:sz w:val="28"/>
          <w:szCs w:val="28"/>
        </w:rPr>
        <w:t>При резко выраженном спазме или тромбозе периферической артерии,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через которую проводили внутриартериальные нагибания крови, показаны обкалывание сосуда на протяжении 0,25% раствором новокаина, компресс с гепариновой мазью, иммобилизация конечное. Иногда приходится прибегать к хирургическому вмешательству - тромбоэктомии или сосудистому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анастомозированию.</w:t>
      </w: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4667">
        <w:rPr>
          <w:sz w:val="28"/>
          <w:szCs w:val="28"/>
        </w:rPr>
        <w:t>Профилактика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посттрансфузионных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осложнений.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Для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предупреждения посттрансфузионных осложнений необходимо точное соблюдение правил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переливания крови, крово - и плазмозаменителей. При массивной " гемотрансфузии после введения каждых 500 мл крови необходимо внутривенное введение 10мл 10% раствора глюконата кальция. Лучше использовать кровь, консервированную по рецептам 86 и 126.</w:t>
      </w: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4667">
        <w:rPr>
          <w:sz w:val="28"/>
          <w:szCs w:val="28"/>
        </w:rPr>
        <w:t>Больным, склонным к аллергическим реакциям перед любой инфузией следует ввести 1 мл 2% раствора промедола и 1 мл 1%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димедрола.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Необходимо строго учитывать противопоказания к трансфузиям и проводить их только по строгим показаниям.</w:t>
      </w: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4667">
        <w:rPr>
          <w:sz w:val="28"/>
          <w:szCs w:val="28"/>
        </w:rPr>
        <w:t>Госпитализация в нефрологические отделения или отделения реанимации и интенсивной терапии, оснащенные аппаратурой для гемодиализа.</w:t>
      </w:r>
    </w:p>
    <w:p w:rsidR="00CA7813" w:rsidRDefault="00CA781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7F54E3" w:rsidRPr="00CA7813" w:rsidRDefault="007F54E3" w:rsidP="00CA781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CA7813">
        <w:rPr>
          <w:b/>
          <w:sz w:val="28"/>
          <w:szCs w:val="32"/>
        </w:rPr>
        <w:t>2. ПОЧЕЧНАЯ И ОСТРАЯ ПОЧЕЧНО-ПЕЧЕНОЧНАЯ НЕДОСТАТОЧНОСТЬ</w:t>
      </w:r>
    </w:p>
    <w:p w:rsidR="00CA7813" w:rsidRPr="00CA7813" w:rsidRDefault="00CA7813" w:rsidP="00CA781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CA7813" w:rsidRDefault="00CA781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4667">
        <w:rPr>
          <w:sz w:val="28"/>
          <w:szCs w:val="28"/>
        </w:rPr>
        <w:t xml:space="preserve"> (ОПН) -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быстрое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резкое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снижение функции почек, связанное чаще всего с их ишемией, токсическим или иммунным поражением, протекающее с дисфункцией канальцев,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уменьшением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осмолярности мочи, нарастанием содержания в сыворотке крови креатина,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остаточного азота (мочевины) и калия, развитием уремии. Выделяют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 xml:space="preserve">следующие патогенетические формы ОПН: </w:t>
      </w: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4667">
        <w:rPr>
          <w:sz w:val="28"/>
          <w:szCs w:val="28"/>
        </w:rPr>
        <w:t>1) преренальные (50-75% всех случаев), обусловленные всеми видами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шока,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уменьшением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объема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циркулирующей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крови (кровотечения, потеря воды и электролитов при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обильной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рвоте,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поносе, ожогах, быстром накоплении асцита и т.д.) либо ухудшением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микроциркуляции в почках вследствие вазоконстрикции,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гемолиза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внутрисосудистого свертывания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крови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(септический,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эндотоксиновый,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травматический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 xml:space="preserve">шок, постгрансфузионные осложнения, гемолитико-уремический синдром, тромботическая тромбоцитопеническая пурпура Мошковица и др.); </w:t>
      </w: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4667">
        <w:rPr>
          <w:sz w:val="28"/>
          <w:szCs w:val="28"/>
        </w:rPr>
        <w:t>2)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почечные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(ренальные), связанные с острым гломерулонефритом и острым интерстициальным нефритом, миоглобинурией (синдромы компрессии и раздавливания, турникетный шок и др.), а также с нефротоксическим действием ряда веществ: солей тяжелых металлов, рентгеноконтрастных препаратов, некоторых антибиотиков (неомицин, рифампицин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др.)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анестетиков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(метоксифлуран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 xml:space="preserve">др.), сульфаниламидов и др.; </w:t>
      </w: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4667">
        <w:rPr>
          <w:sz w:val="28"/>
          <w:szCs w:val="28"/>
        </w:rPr>
        <w:t>3) постренальные, связанные с закупоркой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мочевыводчщих путей уратами, оксалатами, белковыми коагулятами, сгустками крови и т.д. При многих формах взаимодействуют разные патогенетические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механизмы, ведущие к развитию ОПН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(гиповолемия,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шок,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инфекция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с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вазоконстрикцией, токсическое действие лекарственных препаратов и др.).</w:t>
      </w: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4667">
        <w:rPr>
          <w:sz w:val="28"/>
          <w:szCs w:val="28"/>
        </w:rPr>
        <w:t xml:space="preserve">Различают следующие фазы ОПН: </w:t>
      </w: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4667">
        <w:rPr>
          <w:sz w:val="28"/>
          <w:szCs w:val="28"/>
        </w:rPr>
        <w:t>1) начальную, или пусковую, при которой доминируют признаки патологического процесса, вызвавшего ОПН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(шок,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инфекционные осложнения,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сепсис,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гемолиз,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обильная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потеря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жидкость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и электролитов и т.д., а также признаки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диссеминированного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 xml:space="preserve">внутрисосудистого свертывания крови; </w:t>
      </w: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4667">
        <w:rPr>
          <w:sz w:val="28"/>
          <w:szCs w:val="28"/>
        </w:rPr>
        <w:t>2) олигоанурия - резкое снижение диуреза (вплоть до почти полного отсутствия мочи), нарушение концентрационной и азотовыделительной функции почек, развитие симптомов уремии;</w:t>
      </w:r>
      <w:r w:rsidR="00CA7813">
        <w:rPr>
          <w:sz w:val="28"/>
          <w:szCs w:val="28"/>
        </w:rPr>
        <w:t xml:space="preserve"> </w:t>
      </w: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4667">
        <w:rPr>
          <w:sz w:val="28"/>
          <w:szCs w:val="28"/>
        </w:rPr>
        <w:t>3)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фаза ранней полиурии - быстрого нарастания диуреза при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сохраняющейся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низкой относительной плотности мочи (наступает при успешном выведении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 xml:space="preserve">больного из второй фазы); </w:t>
      </w: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4667">
        <w:rPr>
          <w:sz w:val="28"/>
          <w:szCs w:val="28"/>
        </w:rPr>
        <w:t>4) восстановления функции почек 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нарастания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удельной плотности мочи до 1,017-1,020.</w:t>
      </w: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4667">
        <w:rPr>
          <w:sz w:val="28"/>
          <w:szCs w:val="28"/>
        </w:rPr>
        <w:t>В клинической картине вначале преобладают признаки основной патологии - признаки шока, инфекционно-септического процесса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(лихорадка, пот, озноб, боль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в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мышцах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конечностях,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нервнопсихические расстройства, рвота, понос и т.д.), наличие травм, операций,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токсикоинфекций, вирусных заболеваний, массивных и несовместимых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гемотрансфузий, предсуществующего пиелонефрита и т.д. Появление на этом фоне изменений в моче (эритроциты, белок), понижение диуреза (олигоанурия)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со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снижением плотности мочи, а затем нарастание уровней креатинина, мочевины 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остаточного азота в сыворотке крови (с сонливостью и заторможенностью психики) подтверждают диагноз. ОПН часто сочетается с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явлениями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дыхательной недостаточности, различными инфекционными процессами (пневмония, инфицирование ран, абсцессы, перитонит и др.), желудочно-кишечными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кровотечениями. легко осложняется (особенно при неправильном лечении) тромбоэмболиями, отеком легких, аритмиями сердца, печеночной недостаточностью.</w:t>
      </w: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4667">
        <w:rPr>
          <w:sz w:val="28"/>
          <w:szCs w:val="28"/>
        </w:rPr>
        <w:t>Профилактика и неотложная помощь. Опасность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развития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ОПН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уменьшают снижение травматичности операций, строгое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соблюдение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правил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асептики, своевременная борьба с инфекцией (антибиотики), профилактическое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введение малых доз гепарина (по 5000 ЕД дважды в сутки под кожу живота) и кофеина-бензоата натрия (10% раствор - 1 мл подкожно два раза в день). При развитии ОПН необходимы постельный режим, согревание тела, возможно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более быстрое устранение причинного фактора - выведение из состояния гиповолемии и шока, интенсивное лечение сепсиса и т.д.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Для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улучшения микроциркуляции в почках требуется возможно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более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раннее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внутривенное введение дофамина (допамина, допмина) капельно длительно - 0,05% раствор в 5% растворе глюкозы пол 5-10 капель в 1 мин (суточная доза 200-400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мг препарата для взрослого).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Одновременно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внутривенно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вводят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гепарин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- 500010000 ЕД на первое введение,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затем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капельно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в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суточной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дозе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до 40000-80000 ЕД, внутривенно - лазикс (фуросемид) по 40-80 мг повторно.</w:t>
      </w: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4667">
        <w:rPr>
          <w:sz w:val="28"/>
          <w:szCs w:val="28"/>
        </w:rPr>
        <w:t>Госпитализация срочная в отделение интенсивной терапии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или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реанимации, располагающее возможностями для проведения гемодиализа 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плазмафереза. Основное значение имеет восстановление микроциркуляции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в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почках, борьба с гипергидрацией, ацидозом (щелочные растворы внутривенно, но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не в смеси с допамином) и гиперкалиемией. Прогноз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значительно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улучшается при раннем применении гемодиализа, интенсивной терапии синдрома диссеминированного свертывания крови, этиотропном лечении - борьбе с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инфекцией, удалении некротические измененных тканей и гноя, заменных трансфузиях крови при остром внутрисосудистом гемолизе и т.д. При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стабилизации АД возможно внутривенное ведение альфа-адреноблокатора – фентоламина по 5 мг в 1% растворе медленно, капельно. При недостаточном гипокоагулирующем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эффекте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гепарина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рекомендуются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переливания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свежезамороженной плазмы (по 300-400 мл/сут с 10000-20000 ЕД гепарина).</w:t>
      </w: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4667">
        <w:rPr>
          <w:sz w:val="28"/>
          <w:szCs w:val="28"/>
        </w:rPr>
        <w:t>Гепаторенальный синдром - сочетание острой почечной и острой печеночной недостаточности; часто развивается на фоне предшествующего хронического заболевания печени. Отличается от ОПН более тяжелым и упорно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рецидивирующим течением,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более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выраженными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инткосикационными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нарушениями функции центральной нервной системы (дезориентация,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спутанность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сознания, кома), наличием клинических и лабораторных признаков поражения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не только почек, но и печени (желтуха, гепатолиенальный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синдром,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асцит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и др.), худшим, чем при ОПН, прогнозом. Возможны обильные пищеводные и пищеводно-желудочные кровотечения, Во всех случаях имеются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клинические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и лаборатрные признаки синдрома диссеминированного внутрисосудистого свертывания крови.</w:t>
      </w: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4667">
        <w:rPr>
          <w:sz w:val="28"/>
          <w:szCs w:val="28"/>
        </w:rPr>
        <w:t>Неотложная помощь та же, что при ОПН.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Особо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важное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значение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имеет комплексное применение гепарина (по 30000-40000 ЕД/сут и больше) в сочетании с тансфузиями достаточно больших доз свежезамороженной или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нативной плазмы (по 300 мл до 3 раз в сутки), а при гипотомии - дофамин. Оптимальный эффект дает комбинированное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применение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альфа-и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бета-адреноблокаторов (например, тропафена, с обзиданом - по 5 мг/сут) при одновременной инфузионной терапии. При выраженной интоксикации 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активном ДВС-синдроме (стойко положительные эталоновый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протаминсульфатный тесты, спонтанная агрегация тромбоцитов, мутная плазма с осадком 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др.) дополнительно проводят плазмаферез - удаляют 500-1000 мл плазмы с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возвратом эритроцитов и частичным замещением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выведенной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жидкости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белка плазмозаменителями, альбумином и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свежезамороженной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донорской</w:t>
      </w:r>
      <w:r w:rsidR="00CA7813">
        <w:rPr>
          <w:sz w:val="28"/>
          <w:szCs w:val="28"/>
        </w:rPr>
        <w:t xml:space="preserve"> </w:t>
      </w:r>
      <w:r w:rsidRPr="003F4667">
        <w:rPr>
          <w:sz w:val="28"/>
          <w:szCs w:val="28"/>
        </w:rPr>
        <w:t>плазмой. Целесообразно чередование гемодиализа и плазмафереза.</w:t>
      </w:r>
    </w:p>
    <w:p w:rsidR="007F54E3" w:rsidRPr="003F4667" w:rsidRDefault="007F54E3" w:rsidP="003F466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4667">
        <w:rPr>
          <w:sz w:val="28"/>
          <w:szCs w:val="28"/>
        </w:rPr>
        <w:t>Госпитализация срочная в отделение интенсивной терапии, в котором налажено лечение гемодиализмо и плазмаферезом, оксигенобаротерапия.</w:t>
      </w:r>
    </w:p>
    <w:p w:rsidR="007F54E3" w:rsidRPr="00CA7813" w:rsidRDefault="00CA7813" w:rsidP="00CA781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7F54E3" w:rsidRPr="00CA7813">
        <w:rPr>
          <w:b/>
          <w:sz w:val="28"/>
          <w:szCs w:val="32"/>
        </w:rPr>
        <w:t>ЛИТЕРАТУРА</w:t>
      </w:r>
    </w:p>
    <w:p w:rsidR="00CA7813" w:rsidRPr="00CA7813" w:rsidRDefault="00CA7813" w:rsidP="00CA7813">
      <w:pPr>
        <w:keepNext/>
        <w:widowControl w:val="0"/>
        <w:autoSpaceDE w:val="0"/>
        <w:autoSpaceDN w:val="0"/>
        <w:adjustRightInd w:val="0"/>
        <w:spacing w:line="360" w:lineRule="auto"/>
        <w:ind w:left="4"/>
        <w:jc w:val="both"/>
        <w:rPr>
          <w:sz w:val="28"/>
        </w:rPr>
      </w:pPr>
    </w:p>
    <w:p w:rsidR="007F54E3" w:rsidRPr="003F4667" w:rsidRDefault="007F54E3" w:rsidP="00CA7813">
      <w:pPr>
        <w:keepNext/>
        <w:widowControl w:val="0"/>
        <w:numPr>
          <w:ilvl w:val="0"/>
          <w:numId w:val="2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3F4667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3F4667">
        <w:rPr>
          <w:iCs/>
          <w:sz w:val="28"/>
          <w:szCs w:val="28"/>
        </w:rPr>
        <w:t>Перевод с английского д-ра мед. наук В.И.Кандрора,</w:t>
      </w:r>
      <w:r w:rsidRPr="003F4667">
        <w:rPr>
          <w:sz w:val="28"/>
        </w:rPr>
        <w:t xml:space="preserve"> </w:t>
      </w:r>
      <w:r w:rsidRPr="003F4667">
        <w:rPr>
          <w:iCs/>
          <w:sz w:val="28"/>
          <w:szCs w:val="28"/>
        </w:rPr>
        <w:t>д. м. н. М.В.Неверовой, д-ра мед. наук А.В.Сучкова,</w:t>
      </w:r>
      <w:r w:rsidRPr="003F4667">
        <w:rPr>
          <w:sz w:val="28"/>
        </w:rPr>
        <w:t xml:space="preserve"> </w:t>
      </w:r>
      <w:r w:rsidRPr="003F4667">
        <w:rPr>
          <w:iCs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:rsidR="007F54E3" w:rsidRPr="00CA7813" w:rsidRDefault="007F54E3" w:rsidP="00CA7813">
      <w:pPr>
        <w:keepNext/>
        <w:widowControl w:val="0"/>
        <w:numPr>
          <w:ilvl w:val="0"/>
          <w:numId w:val="2"/>
        </w:numPr>
        <w:tabs>
          <w:tab w:val="clear" w:pos="1065"/>
          <w:tab w:val="num" w:pos="360"/>
        </w:tabs>
        <w:spacing w:line="360" w:lineRule="auto"/>
        <w:ind w:left="0" w:firstLine="0"/>
        <w:jc w:val="both"/>
        <w:rPr>
          <w:sz w:val="28"/>
        </w:rPr>
      </w:pPr>
      <w:r w:rsidRPr="00CA7813">
        <w:rPr>
          <w:sz w:val="28"/>
          <w:szCs w:val="28"/>
        </w:rPr>
        <w:t>Елисеев О.М.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7F54E3" w:rsidRPr="00CA7813" w:rsidSect="003F4667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693" w:rsidRDefault="005F5693">
      <w:r>
        <w:separator/>
      </w:r>
    </w:p>
  </w:endnote>
  <w:endnote w:type="continuationSeparator" w:id="0">
    <w:p w:rsidR="005F5693" w:rsidRDefault="005F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4E3" w:rsidRDefault="007F54E3" w:rsidP="00F978AA">
    <w:pPr>
      <w:pStyle w:val="a4"/>
      <w:framePr w:wrap="around" w:vAnchor="text" w:hAnchor="margin" w:xAlign="right" w:y="1"/>
      <w:rPr>
        <w:rStyle w:val="a6"/>
      </w:rPr>
    </w:pPr>
  </w:p>
  <w:p w:rsidR="007F54E3" w:rsidRDefault="007F54E3" w:rsidP="007F54E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693" w:rsidRDefault="005F5693">
      <w:r>
        <w:separator/>
      </w:r>
    </w:p>
  </w:footnote>
  <w:footnote w:type="continuationSeparator" w:id="0">
    <w:p w:rsidR="005F5693" w:rsidRDefault="005F5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4E3"/>
    <w:rsid w:val="001D338A"/>
    <w:rsid w:val="003F4667"/>
    <w:rsid w:val="00552079"/>
    <w:rsid w:val="005F5693"/>
    <w:rsid w:val="006347F6"/>
    <w:rsid w:val="007F54E3"/>
    <w:rsid w:val="00972F9A"/>
    <w:rsid w:val="00A354C9"/>
    <w:rsid w:val="00CA7813"/>
    <w:rsid w:val="00F9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84F786E-A77C-49D2-A944-B71ECA4B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4E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4E3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7F54E3"/>
  </w:style>
  <w:style w:type="paragraph" w:styleId="a4">
    <w:name w:val="footer"/>
    <w:basedOn w:val="a"/>
    <w:link w:val="a5"/>
    <w:uiPriority w:val="99"/>
    <w:rsid w:val="007F54E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7F54E3"/>
    <w:rPr>
      <w:rFonts w:cs="Times New Roman"/>
    </w:rPr>
  </w:style>
  <w:style w:type="paragraph" w:styleId="a7">
    <w:name w:val="header"/>
    <w:basedOn w:val="a"/>
    <w:link w:val="a8"/>
    <w:uiPriority w:val="99"/>
    <w:rsid w:val="00CA78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CA781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19395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2014-02-25T07:31:00Z</dcterms:created>
  <dcterms:modified xsi:type="dcterms:W3CDTF">2014-02-25T07:31:00Z</dcterms:modified>
</cp:coreProperties>
</file>