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B3" w:rsidRDefault="002F7DB3">
      <w:pPr>
        <w:jc w:val="center"/>
      </w:pPr>
      <w:r>
        <w:t>МИНИСТЕРСТВО ЗДРАВООХРАНЕНИЯ И СОЦИАЛЬНОГО РАЗВИТИЯ РОССИЙСКОЙ ФЕДЕРАЦИИ</w:t>
      </w:r>
    </w:p>
    <w:p w:rsidR="002F7DB3" w:rsidRDefault="002F7DB3">
      <w:pPr>
        <w:jc w:val="center"/>
      </w:pPr>
      <w:r>
        <w:t>ГОУ ВПО «ИЖЕВСКАЯ ГОСУДАРСТВЕННАЯ МЕДИЦИНСКАЯ АКАДЕМИЯ»</w:t>
      </w:r>
    </w:p>
    <w:p w:rsidR="002F7DB3" w:rsidRDefault="002F7DB3">
      <w:pPr>
        <w:spacing w:line="360" w:lineRule="auto"/>
        <w:jc w:val="center"/>
        <w:rPr>
          <w:b/>
          <w:bCs/>
          <w:sz w:val="28"/>
          <w:szCs w:val="28"/>
        </w:rPr>
      </w:pPr>
    </w:p>
    <w:p w:rsidR="002F7DB3" w:rsidRDefault="002F7DB3">
      <w:pPr>
        <w:spacing w:line="360" w:lineRule="auto"/>
        <w:jc w:val="center"/>
        <w:rPr>
          <w:b/>
          <w:bCs/>
          <w:sz w:val="28"/>
          <w:szCs w:val="28"/>
        </w:rPr>
      </w:pPr>
    </w:p>
    <w:p w:rsidR="002F7DB3" w:rsidRDefault="002F7DB3">
      <w:pPr>
        <w:spacing w:line="360" w:lineRule="auto"/>
        <w:jc w:val="center"/>
        <w:rPr>
          <w:b/>
          <w:bCs/>
          <w:sz w:val="26"/>
          <w:szCs w:val="26"/>
        </w:rPr>
      </w:pPr>
    </w:p>
    <w:p w:rsidR="002F7DB3" w:rsidRDefault="002F7DB3">
      <w:pPr>
        <w:spacing w:line="360" w:lineRule="auto"/>
        <w:jc w:val="center"/>
        <w:rPr>
          <w:b/>
          <w:bCs/>
          <w:sz w:val="28"/>
          <w:szCs w:val="28"/>
        </w:rPr>
      </w:pPr>
    </w:p>
    <w:p w:rsidR="002F7DB3" w:rsidRDefault="002F7DB3">
      <w:pPr>
        <w:ind w:left="4500" w:right="448"/>
        <w:jc w:val="both"/>
        <w:rPr>
          <w:sz w:val="28"/>
          <w:szCs w:val="28"/>
        </w:rPr>
      </w:pPr>
      <w:r>
        <w:rPr>
          <w:sz w:val="28"/>
          <w:szCs w:val="28"/>
        </w:rPr>
        <w:t>Кафедра неврологии, нейрохирургии и медицинской генетики</w:t>
      </w:r>
    </w:p>
    <w:p w:rsidR="002F7DB3" w:rsidRDefault="002F7DB3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кафедрой: </w:t>
      </w:r>
    </w:p>
    <w:p w:rsidR="002F7DB3" w:rsidRDefault="002F7DB3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д. м. н., профессор  А.С. Осетров</w:t>
      </w:r>
    </w:p>
    <w:p w:rsidR="002F7DB3" w:rsidRDefault="002F7DB3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</w:p>
    <w:p w:rsidR="002F7DB3" w:rsidRDefault="002F7DB3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к. м. н., ассистент Д.М. Хатомкин</w:t>
      </w:r>
    </w:p>
    <w:p w:rsidR="002F7DB3" w:rsidRDefault="002F7DB3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Куратор: </w:t>
      </w:r>
    </w:p>
    <w:p w:rsidR="002F7DB3" w:rsidRDefault="002F7DB3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студент 402 гр. л.ф. Н.Ш. Шаров</w:t>
      </w:r>
    </w:p>
    <w:p w:rsidR="002F7DB3" w:rsidRDefault="002F7DB3">
      <w:pPr>
        <w:ind w:left="4500"/>
        <w:jc w:val="center"/>
        <w:rPr>
          <w:sz w:val="28"/>
          <w:szCs w:val="28"/>
        </w:rPr>
      </w:pPr>
    </w:p>
    <w:p w:rsidR="002F7DB3" w:rsidRDefault="002F7DB3">
      <w:pPr>
        <w:ind w:left="4500"/>
        <w:jc w:val="center"/>
        <w:rPr>
          <w:sz w:val="28"/>
          <w:szCs w:val="28"/>
        </w:rPr>
      </w:pPr>
    </w:p>
    <w:p w:rsidR="002F7DB3" w:rsidRDefault="002F7DB3">
      <w:pPr>
        <w:ind w:left="4500"/>
        <w:jc w:val="center"/>
        <w:rPr>
          <w:sz w:val="28"/>
          <w:szCs w:val="28"/>
        </w:rPr>
      </w:pPr>
    </w:p>
    <w:p w:rsidR="002F7DB3" w:rsidRDefault="002F7DB3">
      <w:pPr>
        <w:spacing w:line="360" w:lineRule="auto"/>
        <w:jc w:val="center"/>
        <w:rPr>
          <w:b/>
          <w:bCs/>
          <w:sz w:val="28"/>
          <w:szCs w:val="28"/>
        </w:rPr>
      </w:pPr>
    </w:p>
    <w:p w:rsidR="002F7DB3" w:rsidRDefault="002F7DB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ИСТОРИЯ БОЛЕЗНИ</w:t>
      </w:r>
    </w:p>
    <w:p w:rsidR="002F7DB3" w:rsidRDefault="002F7D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больного Коновалова Дмитрия Владимировича.</w:t>
      </w:r>
    </w:p>
    <w:p w:rsidR="002F7DB3" w:rsidRDefault="002F7DB3">
      <w:pPr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Клинический диагноз:</w:t>
      </w:r>
    </w:p>
    <w:p w:rsidR="002F7DB3" w:rsidRDefault="002F7DB3">
      <w:pPr>
        <w:ind w:right="6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Основное заболевание: посттравматическая асимметричная смешанная гипертензионно-атрофическая гидроцефалия с нарастанием внутренней гидроцефалии.</w:t>
      </w:r>
    </w:p>
    <w:p w:rsidR="002F7DB3" w:rsidRDefault="002F7DB3">
      <w:pPr>
        <w:ind w:right="6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Сопутствующие заболевания: послеоперационный дефект теменной, височной костей слева; спастический правосторонний гемипарез; нарушение высших корковых функций в виде моторной и семантической афазии, алексии, акалькулии; диссоциированная правосторонняя гемигипестезия со снижением проприоцептивной чувствительности; правосторонний центральный парез лицевого и подъязычного нервов, поражение глазодвигательных нервов в виде слабости конвергенции; сенситивная атаксия; психоорганический синдром, дементный вариант.</w:t>
      </w:r>
    </w:p>
    <w:p w:rsidR="002F7DB3" w:rsidRDefault="002F7DB3">
      <w:pPr>
        <w:ind w:right="6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Осложнения основного заболевания: пролапс мозга в костный дефект теменной, височной костей слева.</w:t>
      </w:r>
    </w:p>
    <w:p w:rsidR="002F7DB3" w:rsidRDefault="002F7DB3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2F7DB3" w:rsidRDefault="002F7DB3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2F7DB3" w:rsidRDefault="002F7DB3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2F7DB3" w:rsidRDefault="002F7DB3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2F7DB3" w:rsidRDefault="002F7DB3">
      <w:pPr>
        <w:spacing w:line="360" w:lineRule="auto"/>
        <w:ind w:right="88"/>
        <w:jc w:val="center"/>
        <w:rPr>
          <w:sz w:val="28"/>
          <w:szCs w:val="28"/>
        </w:rPr>
      </w:pPr>
      <w:r>
        <w:rPr>
          <w:sz w:val="28"/>
          <w:szCs w:val="28"/>
        </w:rPr>
        <w:t>Ижевск, 2006 г.</w:t>
      </w:r>
    </w:p>
    <w:p w:rsidR="002F7DB3" w:rsidRDefault="002F7DB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ПАСПОРТНЫЕ ДАННЫЕ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Коновалов Дмитрий Владимирович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Возраст: 27 лет, дата рождения 11.09.1978 г.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Пол: мужской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Национальность: русский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Место работы: инвалид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гр.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Семейное положение: не женат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Домашний адрес: Ключевой поселок 41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53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Дата заболевания: январь 2005 года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Дата поступления в клинику: 11 мая 2006 года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Диагноз при поступлении: посттравматическая гидроцефалия, послеоперационный дефект теменной, височной костей слева.</w:t>
      </w:r>
    </w:p>
    <w:p w:rsidR="002F7DB3" w:rsidRDefault="002F7DB3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Дата курации: 19 мая 2006 года</w:t>
      </w:r>
    </w:p>
    <w:p w:rsidR="002F7DB3" w:rsidRDefault="002F7DB3">
      <w:pPr>
        <w:spacing w:line="360" w:lineRule="auto"/>
        <w:ind w:right="62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Клинический диагноз: </w:t>
      </w:r>
    </w:p>
    <w:p w:rsidR="002F7DB3" w:rsidRDefault="002F7DB3">
      <w:pPr>
        <w:spacing w:line="360" w:lineRule="auto"/>
        <w:ind w:right="6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Основное заболевание: посттравматическая асимметричная смешанная гипертензионно-атрофическая гидроцефалия с нарастанием внутренней гидроцефалии.</w:t>
      </w:r>
    </w:p>
    <w:p w:rsidR="002F7DB3" w:rsidRDefault="002F7DB3">
      <w:pPr>
        <w:spacing w:line="360" w:lineRule="auto"/>
        <w:ind w:right="6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Сопутствующие заболевания: послеоперационный дефект теменной, височной костей слева; спастический правосторонний гемипарез; нарушение высших корковых функций в виде моторной и семантической афазии, алексии, акалькулии; диссоциированная правосторонняя гемигипестезия со снижением проприоцептивной чувствительности; правосторонний центральный парез лицевого и подъязычного нервов, поражение глазодвигательных нервов в виде слабости конвергенции; сенситивная атаксия; психоорганический синдром, дементный вариант.</w:t>
      </w:r>
    </w:p>
    <w:p w:rsidR="002F7DB3" w:rsidRDefault="002F7DB3">
      <w:pPr>
        <w:spacing w:line="360" w:lineRule="auto"/>
        <w:ind w:right="6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Осложнения основного заболевания: пролапс мозга в костный дефект теменной, височной костей слева.</w:t>
      </w:r>
    </w:p>
    <w:p w:rsidR="002F7DB3" w:rsidRDefault="002F7DB3">
      <w:pPr>
        <w:spacing w:line="360" w:lineRule="auto"/>
        <w:ind w:left="360"/>
        <w:jc w:val="both"/>
      </w:pPr>
    </w:p>
    <w:p w:rsidR="002F7DB3" w:rsidRDefault="002F7DB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АНАМНЕЗ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Жалобы при поступлении. </w:t>
      </w:r>
      <w:r>
        <w:rPr>
          <w:sz w:val="28"/>
          <w:szCs w:val="28"/>
        </w:rPr>
        <w:t>В связи с нарушениями речи и памяти у пациента собрать анамнез не представилось возможным. Со слов матери, беспокоят судорожные припадки; слабость в правых конечностях; затруднение речи; головные боли распирающего характера по всей голове.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Развитие и течение болезни.</w:t>
      </w:r>
      <w:r>
        <w:rPr>
          <w:sz w:val="28"/>
          <w:szCs w:val="28"/>
        </w:rPr>
        <w:t xml:space="preserve"> В январе 2005 года был сбит машиной, находился на лечении в ГКБ№7: пребывал в коме 65 дней, была проведена операция по поводу удаления субдуральной гематомы, декомпрессионная трепанация черепа. Поступил планово в 9:00 11 мая 2006 г. для шунтирования и пластики дефекта черепа.</w:t>
      </w:r>
    </w:p>
    <w:p w:rsidR="002F7DB3" w:rsidRDefault="002F7DB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Анамнез жизни. </w:t>
      </w:r>
      <w:r>
        <w:rPr>
          <w:sz w:val="28"/>
          <w:szCs w:val="28"/>
        </w:rPr>
        <w:t>Место рождения – Ключевой поселок. В раннем возрасте в развитии от сверстников не отставал. Образование – среднее специальное. Материально-бытовые условия удовлетворительные. Из перенесенных заболеваний: ангины, грипп, ОРЗ, болезнь Боткина в детстве, в январе 2005 г была проведена декомпрессионная трепанация черепа, удаление субдуральной гематомы; туберкулез, венерические заболевания, нервные и психические заболевания отрицает. Интоксикация (бытовая, производственная, употребление алкоголя) – отрицается. Наследственность не отягощена. У родственников отсутствовали наследственно-дегенеративные заболевания, туберкулез, сифилис, алкоголизм, психические болезни и злокачественные новообразования. Аллергологический анамнез без особенностей. Переливания крови не проводилось.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ОБЪЕКТИВНОЕ ИССЛЕДОВАНИЕ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Общий статус. </w:t>
      </w:r>
      <w:r>
        <w:rPr>
          <w:sz w:val="28"/>
          <w:szCs w:val="28"/>
        </w:rPr>
        <w:t xml:space="preserve">Телосложение правильное. Питание повышенное. Кожные покровы физиологической окраски, сыпи, пигментации, депигментации нет. Видимые слизистые физиологической окраски. Лимфатические узлы не пальпируются. Мышцы безболезненны. Суставы безболезненны, движения в полном объеме. Деформация костей не отмечается, кости безболезненны. 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черепа не изменена, квадратного, башенного черепа нет. В теменно-височной области слева имеется дефект костей свода черепа размерами 8×6 см, в проекции которого отмечается выпячивание мягких тканей. 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и активная подвижность легких в пределах возрастной нормы; при перкуссии легких отмечается легочный звук. Дыхание везикулярное, хрипов нет. Границы относительной сердечной тупости в пределах возрастной нормы. Тоны сердца ясные, ритмичные, сердечных шумов нет. Артериальное давление – 120/80 мм рт. ст., пульс – 76 ударов в минуту. Живот мягкий, безболезненный. Отделы кишечника пальпируются без особенностей. Нижний край печени пальпируется по краю реберной дуги. Пузырные симптомы отрицательные. Почки не пальпируются. Симптом Пастернацкого отрицательный.</w:t>
      </w:r>
    </w:p>
    <w:p w:rsidR="002F7DB3" w:rsidRDefault="002F7D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Неврологический статус.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Общемозговые и менингеальные симптомы. </w:t>
      </w:r>
      <w:r>
        <w:rPr>
          <w:sz w:val="28"/>
          <w:szCs w:val="28"/>
        </w:rPr>
        <w:t>Отмечается головная боль распирающего характера по всей голове; тошнота, рвота отсутствуют. Менингеальные симптомы Кернига, Брудзинского (верхний, средний и нижний) отрицательные. Ригидность мышц затылка не отмечается.</w:t>
      </w:r>
    </w:p>
    <w:p w:rsidR="002F7DB3" w:rsidRDefault="002F7DB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Черепно-мозговые нервы. 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Обонятельный нерв: обоняние с обеих сторон сохранено.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Зрительный нерв: Острота зрения </w:t>
      </w:r>
      <w:r>
        <w:rPr>
          <w:sz w:val="28"/>
          <w:szCs w:val="28"/>
          <w:lang w:val="en-US"/>
        </w:rPr>
        <w:t>OD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OS</w:t>
      </w:r>
      <w:r>
        <w:rPr>
          <w:sz w:val="28"/>
          <w:szCs w:val="28"/>
        </w:rPr>
        <w:t xml:space="preserve">=1, изменений полей зрения нет: скотомы, концентрические сужения, гемианопсии не отмечаются. Нарушений цветоощущения нет. 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Глазодвигательный, блоковый, отводящий нервы: ширина глазных щелей в норме, зрачки правильной формы, нормальной величины, анизокории нет. Прямая реакция зрачков на свет живая, содружественная – живая, реакции зрачков на аккомодацию не нарушены. Диплопия и косоглазие отсутствуют. Объем движений глазных яблок: отмечается слабость конвергенции.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Тройничный нерв: болезненности тригеминальных точек на лице нет, чувствительность лица по ветвям тройничного нерва и по зонам Зильдера не нарушена. Корнеальный рефлекс и рефлекс со слизистой полости носа сохранены. Вкусовое ощущение на передних 2/3 языка сохранено. Жевательные валики нормальной плотности, симметричны. Движения нижней челюсти – в полном объеме.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нерв. Состояние мимических мышц в покое: асимметрии, сглаженности носогубных и лобных складок не отмечается. Произвольные мимические движения: поднятие бровей, зажмуривание глаз – без особенностей; при оскаливании зубов, смехе, разговоре отмечается снижение подвижности мимической мускулатуры нижней половины лица справа. Имеется хоботковый рефлекс. Амимия, подергивания, контрактура лица, тики, - не отмечаются. 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Преддверно-улитковый нерв. Шепотная речь – 6 м, разговорная речь – более 6 м. Шум в ушах отсутствует. Головокружение, нистагм не отмечаются.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Языкоглоточный и блуждающий нервы. Состояние функции речи: осиплость, гнусавость голоса, носовой оттенок речи, афония, - не отмечаются. Глотание не изменено, поперхивания, попадания жидкой пищи в нос нет. Высота стояния мягкого неба нормальная, небные дужки и язычок симметричны, подвижны. Глоточный рефлекс и рефлекс мягкого неба сохранены. Вкусовое ощущение на задней 1/3 языка сохранено. Сердцебиение ритмичное, частота – 76 ударов в минуту. Брюшной тип дыхания.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Добавочный нерв. Положение головы нормальное, повороты – в полном объеме; поднимание плеч – в полном объеме, симметрично.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Подъязычный нерв. Положение языка в полости рта симметричное, при высовывании отмечается отклонение языка вправо. Атрофия, фибриллярные подергивания языка, гиперкинезы, - не отмечаются. 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сфера. Поза Вернике - Манна, спастико-паретическая (гемипаретическая) походка. Ограничен объем активных и пассивных движений в правых конечностях. Отмечается снижение силы всех мышечных групп в правых конечностях, в левых конечностях сила всех мышечных групп сохранена; при проведении верхней пробы Барре опускается правая рука, при проведении нижней пробы Барре опускается правая нога. Патологические синкинезии отсутствуют. В правых конечностях отмечается резкое повышение мышечного тонуса, положительный симптом «складного ножа»; тонус в левых конечностях в норме. Псевдогипертрофии отсутствуют. Фибриллярные и фасцикулярные подергивания, гиперкинезы не отмечаются. Общая скованность, заторможенность отсутствует, судорожные припадки не отмечаются, механическая возбудимость мышц в норме. Отмечается повышение периостальных рефлексов (карпо-радиального, карпо-ульнарного) справа; повышены сухожильные рефлексы с правой руки (с двуглавой и трехглавой мышц) и правой ноги (коленный, ахиллов). Брюшные рефлексы снижены. Положительный симптом Бабинского справа; симптомы Оппенгейма, Гордона, Шеффера, Россолимо, Корнилова – Жуковского,  Мендель – Бехтерева отрицательные, клонусы коленной чашечки и стопы отсутствуют.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Координаторная сфера. При проведении пальце-носовой пробы промахивается правой рукой; при проведении коленно-пяточной пробой промахивается правой ногой. Адиадохокинез, асинергия Бабинского отсутствуют. В позе Ромберга неустойчив, походка гемипаретическая.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Чувствительная сфера. Болезненность при пальпации остистых отростков позвоноков, паравертебральных зон Балле и Гара, по ходу нервных стволов, - не отмечается. Симптомы натяжения: Нери – Куницына, Дежерина, Ласега, Секара, Вассермана, Мацкевича, - отрицательные. Отмечается снижение мышечно-суставного чувства по типу правосторонней гемигипестезии; температурная, болевая, тактильная чувствительность на симметричных участках туловища и конечностей, а также проксимальных и дистальных отделах не изменена. Отмечается нарушение стереогностического чувства справа (ложная астереогнозия).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Вегетативная нервная система. Трофика кожи, суставов не нарушена; пигментация не изменена. Смешанный дермографизм. Глазо-сердечный рефлекс Ашнера в норме (замедление пульса на 4 удара в минуту); орто- и клиностатическая пробы – в норме (учащение и замедление пульса на 10 ударов в минуту соответственно). Жажды, изменения аппетита не отмечается. Расстройства дефекации, мочеиспускания нет.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сигнальная система. Понимание своей и чужой речи затруднено. Отмечается моторная и семантическая афазия, алексия. Проверка письма недоступна. Акалькулия. Воспроизводит чужие действия, выполняет задания; производит целесообразные движения, подражает движениям. Апраксии нет. Агнозия: слуховая, зрительная, аутотопагнозия, - не отмечается. Интеллект снижен, нарушение памяти (тотальная амнезия), концентрация внимания не нарушена; нарушение воображения, ассоциативных процессов.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Психический статус.</w:t>
      </w:r>
      <w:r>
        <w:rPr>
          <w:sz w:val="28"/>
          <w:szCs w:val="28"/>
        </w:rPr>
        <w:t xml:space="preserve"> Сознание ясное, ориентировка во времени и пространстве сохранена. Настроение снижено, память резко нарушена; нарушение конкретного и абстрактного мышления. Галлюцинаторные бредовые и навязчивые явления отсутствуют.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Общее заключение. </w:t>
      </w:r>
      <w:r>
        <w:rPr>
          <w:sz w:val="28"/>
          <w:szCs w:val="28"/>
        </w:rPr>
        <w:t>У больного выявлены следующие неврологические синдромы: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спастический правосторонний гемипарез; 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высших корковых функций: моторная и семантическая афазия, алексия, акалькулия;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диссоциированная правосторонняя гемигипестезия со снижением проприоцептивной чувствительности;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поражение черепно-мозговых нервов: правосторонний центральный парез лицевого и подъязычного нервов, поражение глазодвигательных нервов (слабость конвергенции);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сенситивная атаксия;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внутричерепная гипертензия;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психоорганический синдром, дементный вариант.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Топический диагноз. </w:t>
      </w:r>
      <w:r>
        <w:rPr>
          <w:sz w:val="28"/>
          <w:szCs w:val="28"/>
        </w:rPr>
        <w:t>Патологический очаг локализуется в левых лобной и теменной долях коры головного мозга.</w:t>
      </w:r>
    </w:p>
    <w:p w:rsidR="002F7DB3" w:rsidRDefault="002F7D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Предварительный диагноз.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Посттравматическая гидроцефалия, послеоперационный дефект теменной, височной костей слева; спастический правосторонний гемипарез; нарушение высших корковых функций в виде моторной и семантической афазии, алексии, акалькулии; диссоциированная правосторонняя гемигипестезия со снижением проприоцептивной чувствительности; правосторонний центральный парез лицевого и подъязычного нервов, поражение глазодвигательных нервов; сенситивная атаксия; психоорганический синдром, дементный вариант.</w:t>
      </w:r>
    </w:p>
    <w:p w:rsidR="002F7DB3" w:rsidRDefault="002F7D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Дополнительные исследования.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Лабораторные исследования: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спинномозгового ликвора;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анализ крови;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группы крови;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биохимический анализ крови;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мочи;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Инструментальные исследования: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рентгенография черепа в прямой и боковой проекциях;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компьютерная томография головы;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мультиспиральная компьютерная томография головы;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электроэнцефалография;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электрокардиография;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Консультации специалистов: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окулиста (исследование глазного дна);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психиатра.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лабораторно-инструментальных исследований и консультаций специалистов.</w:t>
      </w:r>
    </w:p>
    <w:p w:rsidR="002F7DB3" w:rsidRDefault="002F7DB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Лабораторные исследования. 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1.Анализ спинномозгового ликвора (19.05.06):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Цвет: бесцветный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прозрачный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Белок: 0,43 г/л (в норме 0,12 – 0,33 г/л)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Цитоз: с 1</w:t>
      </w:r>
      <w:r>
        <w:rPr>
          <w:sz w:val="28"/>
          <w:szCs w:val="28"/>
          <w:rtl/>
          <w:lang w:bidi="he-IL"/>
        </w:rPr>
        <w:t>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/л; л 0,3</w:t>
      </w:r>
      <w:r>
        <w:rPr>
          <w:sz w:val="28"/>
          <w:szCs w:val="28"/>
          <w:rtl/>
          <w:lang w:bidi="he-IL"/>
        </w:rPr>
        <w:t xml:space="preserve"> 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/л  (в норме 2-4</w:t>
      </w:r>
      <w:r>
        <w:rPr>
          <w:sz w:val="28"/>
          <w:szCs w:val="28"/>
          <w:rtl/>
          <w:lang w:bidi="he-IL"/>
        </w:rPr>
        <w:t xml:space="preserve"> 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незначительное повышение уровня белка.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спинномозгового ликвора (22.05.06):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Цвет: сл. роз./ бесцв.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сл. мутн./ прозр.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Белок: 0,31 г/л (в норме 0,12 – 0,33 г/л)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Цитоз: с 0,3</w:t>
      </w:r>
      <w:r>
        <w:rPr>
          <w:sz w:val="28"/>
          <w:szCs w:val="28"/>
          <w:rtl/>
          <w:lang w:bidi="he-IL"/>
        </w:rPr>
        <w:t xml:space="preserve"> 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/л , м 1</w:t>
      </w:r>
      <w:r>
        <w:rPr>
          <w:sz w:val="28"/>
          <w:szCs w:val="28"/>
          <w:rtl/>
          <w:lang w:bidi="he-IL"/>
        </w:rPr>
        <w:t>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/л, л 0,3</w:t>
      </w:r>
      <w:r>
        <w:rPr>
          <w:sz w:val="28"/>
          <w:szCs w:val="28"/>
          <w:rtl/>
          <w:lang w:bidi="he-IL"/>
        </w:rPr>
        <w:t xml:space="preserve"> 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/л  (в норме 2-4</w:t>
      </w:r>
      <w:r>
        <w:rPr>
          <w:sz w:val="28"/>
          <w:szCs w:val="28"/>
          <w:rtl/>
          <w:lang w:bidi="he-IL"/>
        </w:rPr>
        <w:t xml:space="preserve"> 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ликвора в норме.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Общий анализ крови (24.05.06) 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WBC</w:t>
      </w:r>
      <w:r>
        <w:rPr>
          <w:sz w:val="28"/>
          <w:szCs w:val="28"/>
        </w:rPr>
        <w:t xml:space="preserve"> – 9,2∙10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(в норме 4-9∙10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 xml:space="preserve"> – 5,24∙10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(в норме 4,5-5∙10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)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HGB</w:t>
      </w:r>
      <w:r>
        <w:rPr>
          <w:sz w:val="28"/>
          <w:szCs w:val="28"/>
        </w:rPr>
        <w:t xml:space="preserve"> – 163 г/л (в норме 120-180 г/л)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HCT</w:t>
      </w:r>
      <w:r>
        <w:rPr>
          <w:sz w:val="28"/>
          <w:szCs w:val="28"/>
        </w:rPr>
        <w:t xml:space="preserve"> – 0,434 (в норме 0,36-0,48)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PLT</w:t>
      </w:r>
      <w:r>
        <w:rPr>
          <w:sz w:val="28"/>
          <w:szCs w:val="28"/>
        </w:rPr>
        <w:t xml:space="preserve"> - 118∙10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 xml:space="preserve"> (в норме 150-400∙10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 xml:space="preserve"> 63,7 % (в норме 48-78%)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Моноциты – 7,3 % (в норме 3-9%)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СОЭ – 6 мм/ч (в норме 4-10 мм/ч)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Время свертывания – 4’30’’ (в норме 8-12’)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Время кровотечения – 1’15’’ (в норме не более 4’)</w:t>
      </w:r>
    </w:p>
    <w:p w:rsidR="002F7DB3" w:rsidRDefault="002F7DB3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ПТИ – 79% (в норме 80-105%)</w:t>
      </w:r>
    </w:p>
    <w:p w:rsidR="002F7DB3" w:rsidRDefault="002F7DB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незначительное снижение ПТИ.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Определение группы крови (4.05.06):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гр.,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>(+).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Биохимический анализ крови (24.05.06):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Глюкоза – 5,01 ммоль/л  (в норме 3,3-6,4 ммоль/л)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 общий – 81,7 г/л (в норме 65-85 г/л)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Калий – 3,79 ммоль/л (в норме 3,58-5,89 ммоль/л)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Натрий – 146 ммоль/л (в норме 126,2-152,3 ммоль/л)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Билирубин общий – 14,0 мкмоль/л (в норме 1,71-20,52 мкмоль/л)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Мочевина – 5,5 ммоль/л (в норме 1,7-8,3 ммоль/л)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Фибриноген – 3,8 г/л (в норме 2-4 г/л)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биохимический анализ крови в норме.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Анализ мочи (10.05.06):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Цвет: с/ж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прозрачная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плотность: 1025 (в норме 1005-1025)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Эпителиоциты 0-1 в п/зр. (в норме 0-1 в п/зр.)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Лейкоциты 0-1 в п/зр. (в норме 0-3 в п/зр.)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Слизь +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мочи в норме.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Инструментальные исследования: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Рентгенография черепа в прямой и боковой проекциях (11.05.06).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на рентгенограмме черепа в прямой и боковой проекциях определяется послеоперационный дефект костей свода черепа теменной области размерами 9×7 см с четкими ровными контурами.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Компьютерная томография (30.03.06).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СПО. Пролапс мозга в костный дефект слева. Ограниченный рубцово-атрофический процесс мозга. Асимметричная внутренняя гидроцефалия. Врожденная арахноидальная киста ретро-супрацеребеллярно.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Мультиспиральная компьютерная томография (12.05.06)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СПО. Пролапс мозга в костный дефект. Ограниченный рубцово-атрофический процесс в лобных долях и левой височно-теменной области. Асимметричная смешанная гидроцефалия, нарастание внутренней гидроцефалии. Врожденная ретроцеребеллярная киста.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Электроэнцефалография (15.05.06)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:rsidR="002F7DB3" w:rsidRDefault="002F7DB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фоне выраженных общемозговых нарушений БА мозга гипертензионно-гидроцефалического характера доминирует устойчивый очаг нарушений от медио-базальных отделов теменно-височной области левого полушария с преобладанием явлений выпадения.</w:t>
      </w:r>
    </w:p>
    <w:p w:rsidR="002F7DB3" w:rsidRDefault="002F7DB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фоне гипервентиляции 3 мин. Отмечено увеличение амплитуды медленных волн до 100 мкВ, появляются умеренные стволовые вспышки в ритме тета.</w:t>
      </w:r>
    </w:p>
    <w:p w:rsidR="002F7DB3" w:rsidRDefault="002F7DB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Эпиактивности в момент записи не выявлено.</w:t>
      </w:r>
    </w:p>
    <w:p w:rsidR="002F7DB3" w:rsidRDefault="002F7DB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Данные ЭЭГ за травматическую болезнь головного мозга.</w:t>
      </w:r>
    </w:p>
    <w:p w:rsidR="002F7DB3" w:rsidRDefault="002F7DB3">
      <w:pPr>
        <w:spacing w:line="360" w:lineRule="auto"/>
        <w:ind w:left="360"/>
        <w:rPr>
          <w:sz w:val="28"/>
          <w:szCs w:val="28"/>
        </w:rPr>
      </w:pPr>
    </w:p>
    <w:p w:rsidR="002F7DB3" w:rsidRDefault="002F7DB3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Консультации специалистов.</w:t>
      </w:r>
    </w:p>
    <w:p w:rsidR="002F7DB3" w:rsidRDefault="002F7DB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Консультация окулиста (исследование глазного дна) (12.05.06).</w:t>
      </w:r>
    </w:p>
    <w:p w:rsidR="002F7DB3" w:rsidRDefault="002F7DB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Заключение: диски зрительных нервов отечны, вены расширены, полнокровны, мелкие кровоизлияния в сетчатку.</w:t>
      </w:r>
    </w:p>
    <w:p w:rsidR="002F7DB3" w:rsidRDefault="002F7DB3">
      <w:pPr>
        <w:spacing w:line="360" w:lineRule="auto"/>
        <w:ind w:left="360"/>
        <w:rPr>
          <w:sz w:val="28"/>
          <w:szCs w:val="28"/>
        </w:rPr>
      </w:pPr>
    </w:p>
    <w:p w:rsidR="002F7DB3" w:rsidRDefault="002F7DB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Консультация психиатра (12.05.06)</w:t>
      </w:r>
    </w:p>
    <w:p w:rsidR="002F7DB3" w:rsidRDefault="002F7DB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Заключение: В психическом статусе выявлена симптоматика грубых интеллектуально-мнестических нарушений, угнетение эмоционально-волевых начал (последствие перенесенного ушиба головного мозга в виде психоорганического синдрома, дементного варианта).</w:t>
      </w:r>
    </w:p>
    <w:p w:rsidR="002F7DB3" w:rsidRDefault="002F7DB3">
      <w:pPr>
        <w:spacing w:line="360" w:lineRule="auto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b/>
          <w:bCs/>
          <w:sz w:val="28"/>
          <w:szCs w:val="28"/>
          <w:u w:val="single"/>
        </w:rPr>
        <w:t>Дифференциальный диагноз.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патогенезу различают посттравматическую гидроцефалию (ПТГ) активную (гипертензионную), смешанную (гипертензионно-атрофическую) и атрофическую (По материалам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съезда нейрохирургов России: Мухаметжанов Х., Потапов А.А., Кравчук А.Д. и соавт.).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активной ПТГ активный процесс приводит к избыточному накоплению жидкости в головном мозге, обусловленному нарушением циркуляции и резорбции ликвора. Характеризуется увеличением желудочковой системы, перивентрикулярным отеком и облитерацией или асимметричным расширением субарахноидальных пространств и/или цистерн мозга (по данным КТ, МКТ, МРТ), а также наличием синдрома внутричерепной гипертензии (общемозговые симптомы: головные боли распирающего характера, тошнота, рвота; застойные явления при исследовании глазного дна; снижение зрения).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смешанной (гипертензионно-атрофической) ПТГ наряду с активным прогрессирующим процессом избыточного накопления жидкости в головном мозге вследствие нарушения циркуляции и резорбции ликвора, отмечается очаговая атрофия мозга (по данным КТ, МКТ, МРТ); характерен синдром внутричерепной гипертензии.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атрофической ПТГ идет пассивный процесс заполнения церебро-спинальной жидкостью областей диффузной или очаговой атрофии мозга вследствие первичных травматических и вторичных дисциркуляторных и гипоксических его повреждений, характеризующихся рубцово-атрофическими изменениями, расширением желудочковой системы, субарахноидальных пространств и цистерн основания мозга (по данным КТ, МКТ, МРТ); характерен нормальный или сниженный уровень внутричерепного давления; характерна триада Хакима-Адамса: 1. нарастающая слабость в ногах и нарушение походки; 2. прогрессирующая деменция, нарушение памяти, брадипсихия, брадикинезия; 3. недержание мочи.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курируемого больного отмечается наличие синдрома внутричерепной гипертезии (головные боли распирающего характера по всей голове; отечность дисков зрительных нервов, венозная гиперемия при исследовании глазного дна). Вместе с тем, по данным КТ и МКТ, имеется ограниченный рубцово-атрофический процесс в лобных долях и левой височно-теменной области, асимметричная смешанная гидроцефалия с нарастанием внутренней гидроцефалии, пролапс мозга в костный дефект слева; имеется очаговая симптоматика поражения левых лобной и теменной долях коры головного мозга; из триады Хакима-Адамса отмечается лишь деменция, нарушение памяти как симптомы поражения левых лобной и теменной долей коры головного мозга; нарушение походки обусловлено правосторонним спастическим гемипарезом и правосторонней гемигипестезией со снижением мышечно-суставного чувства.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посттравматическую гидроцефалию у курируемого больного следует идентифицировать как гипертензионно-атрофическую.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Окончательный диагноз.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Основное заболевание: посттравматическая асимметричная смешанная гипертензионно-атрофическая гидроцефалия с нарастанием внутренней гидроцефалии.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Сопутствующие заболевания: послеоперационный дефект теменной, височной костей слева; спастический правосторонний гемипарез; нарушение высших корковых функций в виде моторной и семантической афазии, алексии, акалькулии; диссоциированная правосторонняя гемигипестезия со снижением проприоцептивной чувствительности; правосторонний центральный парез лицевого и подъязычного нервов, поражение глазодвигательных нервов в виде слабости конвергенции; сенситивная атаксия; психоорганический синдром, дементный вариант.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Осложнения основного заболевания: пролапс мозга в костный дефект теменной, височной костей слева.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Сущность заболевания. </w:t>
      </w:r>
      <w:r>
        <w:rPr>
          <w:sz w:val="28"/>
          <w:szCs w:val="28"/>
        </w:rPr>
        <w:t>Гидроцефалия – избыточное накопление цереброспинальной жидкости в ликворных пространствах мозга – желудочках, цистернах, субарахноидальных щелях.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закрытую (окклюзионную) гидроцефалию, возникающую вследствие наличия препятствия оттоку цереброспинальной жидкости из вентрикулярной системы в каком-либо отделе ликворной системы. Причины: коллоидная киста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желудочка, закрывающая отток из боковых желудочков, опухоли, врожденные дефекты развития нервной системы (стеноз сильвиева водопровода), воспалительные процессы и др.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открытую (арезорбтивную) гидроцефалию, в основе развития которой лежит нарушение резорбции цереброспинальной жидкости. Причины: последствия воспалительных процессов, субарахноидального кровоизлияния в результате разрыва аневризмы или травмы и др.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патогенезу различают гидроцефалию: активную, смешанную и атрофическую (см. выше); по локализации: внутреннюю (избыток ликвора в желудочковой системе), наружную (избыток ликвора в субарахноидальных пространствах и цистернах мозга) и смешанную; по времени возникновения: врожденную и приобретенную.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гидроцефалии. На первом месте в клинике синдром внутричерепной гипертезии, при окклюзионной гидроцефалии – явления дислокации и ущемления ствола мозга. У детей грудного возраста на первый план в клинике выходит резкое увеличение размеров черепа, диспропорция между резко увеличенным мозговым и лицевым черепом; наличие симптома заходящего солнца, напряженность родничков, выраженность рисунка подкожных вен головы. По данным КТ, МРТ отмечается расширение всей желудочковой системы или отдельных желудочков, субарахноидальных щелей и цистерн; атрофия вещества мозга.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13. Принципы лечения.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Консервативное лечение.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>Диуретики: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Furosemidi 1% - 2 ml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15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внутримышечно 1 раз в сутки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Diacarbi</w:t>
      </w:r>
      <w:r>
        <w:rPr>
          <w:sz w:val="28"/>
          <w:szCs w:val="28"/>
        </w:rPr>
        <w:t xml:space="preserve"> 0,25 </w:t>
      </w:r>
      <w:r>
        <w:rPr>
          <w:sz w:val="28"/>
          <w:szCs w:val="28"/>
          <w:lang w:val="en-US"/>
        </w:rPr>
        <w:t>N. 15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утром.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Сосудорасширяющие средства: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Papaverini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hydrochloridi</w:t>
      </w:r>
      <w:r>
        <w:rPr>
          <w:sz w:val="28"/>
          <w:szCs w:val="28"/>
        </w:rPr>
        <w:t xml:space="preserve"> 2% - 2 </w:t>
      </w:r>
      <w:r>
        <w:rPr>
          <w:sz w:val="28"/>
          <w:szCs w:val="28"/>
          <w:lang w:val="en-US"/>
        </w:rPr>
        <w:t>ml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30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2 раза в сутки внутримышечно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Ac. Nicotinici 1% - 1 ml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15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1 раз в сутки внутримышечно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Потивосудорожные средства: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Finlepsini</w:t>
      </w:r>
      <w:r>
        <w:rPr>
          <w:sz w:val="28"/>
          <w:szCs w:val="28"/>
        </w:rPr>
        <w:t xml:space="preserve"> 0,2</w:t>
      </w:r>
      <w:r>
        <w:rPr>
          <w:sz w:val="28"/>
          <w:szCs w:val="28"/>
          <w:lang w:val="en-US"/>
        </w:rPr>
        <w:t xml:space="preserve"> N. 50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2 раза в день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Ноотропы: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Pyracetami</w:t>
      </w:r>
      <w:r>
        <w:rPr>
          <w:sz w:val="28"/>
          <w:szCs w:val="28"/>
        </w:rPr>
        <w:t xml:space="preserve"> 20% - 10 </w:t>
      </w:r>
      <w:r>
        <w:rPr>
          <w:sz w:val="28"/>
          <w:szCs w:val="28"/>
          <w:lang w:val="en-US"/>
        </w:rPr>
        <w:t>ml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15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внутривенно 1 раз в сутки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Транквилизаторы: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Phenazepami</w:t>
      </w:r>
      <w:r>
        <w:rPr>
          <w:sz w:val="28"/>
          <w:szCs w:val="28"/>
        </w:rPr>
        <w:t xml:space="preserve"> 0,0005</w:t>
      </w:r>
      <w:r>
        <w:rPr>
          <w:sz w:val="28"/>
          <w:szCs w:val="28"/>
          <w:lang w:val="en-US"/>
        </w:rPr>
        <w:t xml:space="preserve"> N 10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½ таблетки на ночь.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Неизбирательные холиноблокаторы: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Atropini sulfatis 0,1% - 1 ml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15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ампуле внутримышечно 1 раз в сутки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Оперативное лечение:</w:t>
      </w:r>
      <w:r>
        <w:rPr>
          <w:sz w:val="28"/>
          <w:szCs w:val="28"/>
        </w:rPr>
        <w:t xml:space="preserve"> вентрикулоперитонеальное шунтирование слева (25.05.06). </w:t>
      </w:r>
      <w:r>
        <w:rPr>
          <w:sz w:val="28"/>
          <w:szCs w:val="28"/>
          <w:u w:val="single"/>
        </w:rPr>
        <w:t>Протокол операции.</w:t>
      </w:r>
      <w:r>
        <w:rPr>
          <w:sz w:val="28"/>
          <w:szCs w:val="28"/>
        </w:rPr>
        <w:t xml:space="preserve"> Под интубационным наркозом в положении на спине с поворотом головы вправо в теменно-затылочной области отступя 2 см от края костного дефекта наложено фрезевое отверстие. Тупой канюлей произведена пункция заднего рога левого бокового желудочка, на глубине 5 см получен бесцветный прозрачный ликвор, вытекающий быстрыми каплями. По штрих каналу установлен вентрикулярный конец шунтирующей системы, соединен с помпой среднего давления. Под кожей грудной клетки и брюшной полости тупым путем проведен перитонеальный конец шунта. Произведен поперечный разрез на передней брюшной стенке слева от пупка длиной до 10 см. Тупым путем подход к брюшине – операция осложнялась тем, что наблюдалось большое количество жировой клетчатки в предбрюшинном пространстве, а еще больше внутрибрюшинно. Тем не менее, удалось в брюшную полость установить перитонеальный конец длиной до 20 см. Последний фиксирован шелком к брюшине. Брюшина ушита наглухо. Послойно наложены швы на мышцы и апоневроз. Ушита рана на волосистой части головы.</w:t>
      </w: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Прогноз для жизни и заболевания. </w:t>
      </w:r>
      <w:r>
        <w:rPr>
          <w:sz w:val="28"/>
          <w:szCs w:val="28"/>
        </w:rPr>
        <w:t>Прогноз для жизни - благоприятный. Возможны послеоперационные осложнения: коллапс мозга, обрыв конвекситальных вен с формированием субдуральных гематом, присоединение вторичной инфекции. В перспективе, после исчезновения пролапса мозга – пластика дефекта черепа. Рекомендации для дальнейшего лечения: пассивная гимнастика паретичных конечностей с целью предупреждения контрактур, лечебный массаж. Восстановительное лечение: ЛФК, электростимуляция, физиотерапия, рефлексотерапия; прием метаболических (пирацетам, гаммалон, церебролизин) и вазоактивных  (кавинтон, сермион) препаратов, биостимуляторов (алоэ, стекловидное тело, ФиБС), лидазы, витаминов (В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, С, Е и др.), профилактический прием противоэпилептических препаратов.</w:t>
      </w:r>
    </w:p>
    <w:p w:rsidR="002F7DB3" w:rsidRDefault="002F7DB3">
      <w:pPr>
        <w:rPr>
          <w:sz w:val="28"/>
          <w:szCs w:val="28"/>
        </w:rPr>
      </w:pPr>
    </w:p>
    <w:p w:rsidR="002F7DB3" w:rsidRDefault="002F7DB3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Трудовая и военная экспертиза.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инвалидности. К военной службе не годен.</w:t>
      </w:r>
    </w:p>
    <w:p w:rsidR="002F7DB3" w:rsidRDefault="002F7DB3">
      <w:pPr>
        <w:spacing w:line="360" w:lineRule="auto"/>
        <w:ind w:firstLine="4860"/>
        <w:rPr>
          <w:sz w:val="28"/>
          <w:szCs w:val="28"/>
        </w:rPr>
      </w:pPr>
      <w:r>
        <w:rPr>
          <w:sz w:val="28"/>
          <w:szCs w:val="28"/>
        </w:rPr>
        <w:t>Дата окончания курации: 26.05.06</w:t>
      </w:r>
    </w:p>
    <w:p w:rsidR="002F7DB3" w:rsidRDefault="002F7DB3">
      <w:pPr>
        <w:spacing w:line="360" w:lineRule="auto"/>
        <w:ind w:firstLine="4860"/>
        <w:rPr>
          <w:sz w:val="28"/>
          <w:szCs w:val="28"/>
        </w:rPr>
      </w:pPr>
      <w:r>
        <w:rPr>
          <w:sz w:val="28"/>
          <w:szCs w:val="28"/>
        </w:rPr>
        <w:t>Подпись куратора: ________________</w:t>
      </w:r>
    </w:p>
    <w:p w:rsidR="002F7DB3" w:rsidRDefault="002F7DB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2F7DB3" w:rsidRDefault="002F7DB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Гусев Е.И., Коновалов А.Н., Бурд Г.С. Неврология и нейрохирургия: Учебник. – М.: Медицина, 2000. – 656 с.</w:t>
      </w:r>
    </w:p>
    <w:p w:rsidR="002F7DB3" w:rsidRDefault="002F7DB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Триумфов А.В. Топическая диагностика заболеваний нервной системы: Учебное пособие. – 11-е изд. – М.: МЕДпресс, 2000. – 304 с.</w:t>
      </w:r>
    </w:p>
    <w:p w:rsidR="002F7DB3" w:rsidRDefault="002F7DB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Мисюк Н.С., Гурленя А.М. Нервные болезни. Ч. 2. Клиника, диагностика, лечение. – 2-е изд. – Мн.: Выш. шк., 1985. – 318 с.</w:t>
      </w:r>
    </w:p>
    <w:p w:rsidR="002F7DB3" w:rsidRDefault="002F7DB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ъезда нейрохирургов России, Санкт-Петербург, 4-8 июня 2002 года.</w:t>
      </w:r>
    </w:p>
    <w:p w:rsidR="002F7DB3" w:rsidRDefault="002F7DB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ные сред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ва. М.Д. Маш</w:t>
      </w:r>
      <w:r>
        <w:rPr>
          <w:sz w:val="28"/>
          <w:szCs w:val="28"/>
        </w:rPr>
        <w:softHyphen/>
        <w:t>ков</w:t>
      </w:r>
      <w:r>
        <w:rPr>
          <w:sz w:val="28"/>
          <w:szCs w:val="28"/>
        </w:rPr>
        <w:softHyphen/>
        <w:t xml:space="preserve">ский,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М.: Ме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на, 1993.</w:t>
      </w:r>
    </w:p>
    <w:p w:rsidR="002F7DB3" w:rsidRDefault="002F7DB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ды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ки: учеб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бие / Сост. Я.М. 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шев, Е.Ю. Шка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ва. – М.: Из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«АНК», 2004. – 80 с.</w:t>
      </w:r>
    </w:p>
    <w:p w:rsidR="002F7DB3" w:rsidRDefault="002F7DB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 Я.М. – Не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сред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го. Учеб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бие. – Ижевск: Экс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за, 2002. – 225 с.</w:t>
      </w:r>
    </w:p>
    <w:p w:rsidR="002F7DB3" w:rsidRDefault="002F7DB3">
      <w:pPr>
        <w:spacing w:line="360" w:lineRule="auto"/>
        <w:ind w:left="360"/>
        <w:jc w:val="both"/>
        <w:rPr>
          <w:sz w:val="28"/>
          <w:szCs w:val="28"/>
        </w:rPr>
      </w:pPr>
    </w:p>
    <w:p w:rsidR="002F7DB3" w:rsidRDefault="002F7DB3">
      <w:pPr>
        <w:spacing w:line="360" w:lineRule="auto"/>
        <w:ind w:firstLine="4860"/>
        <w:jc w:val="center"/>
        <w:rPr>
          <w:sz w:val="28"/>
          <w:szCs w:val="28"/>
        </w:rPr>
      </w:pPr>
    </w:p>
    <w:p w:rsidR="002F7DB3" w:rsidRDefault="002F7DB3">
      <w:pPr>
        <w:spacing w:line="360" w:lineRule="auto"/>
        <w:ind w:firstLine="4860"/>
        <w:rPr>
          <w:sz w:val="28"/>
          <w:szCs w:val="28"/>
        </w:rPr>
      </w:pPr>
    </w:p>
    <w:p w:rsidR="002F7DB3" w:rsidRDefault="002F7DB3">
      <w:pPr>
        <w:spacing w:line="360" w:lineRule="auto"/>
        <w:ind w:firstLine="4860"/>
        <w:rPr>
          <w:sz w:val="28"/>
          <w:szCs w:val="28"/>
        </w:rPr>
      </w:pPr>
    </w:p>
    <w:p w:rsidR="002F7DB3" w:rsidRDefault="002F7DB3">
      <w:pPr>
        <w:spacing w:line="360" w:lineRule="auto"/>
        <w:ind w:firstLine="4860"/>
        <w:rPr>
          <w:sz w:val="28"/>
          <w:szCs w:val="28"/>
        </w:rPr>
      </w:pPr>
      <w:bookmarkStart w:id="0" w:name="_GoBack"/>
      <w:bookmarkEnd w:id="0"/>
    </w:p>
    <w:sectPr w:rsidR="002F7DB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96458"/>
    <w:multiLevelType w:val="hybridMultilevel"/>
    <w:tmpl w:val="5E9A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E73C7"/>
    <w:multiLevelType w:val="hybridMultilevel"/>
    <w:tmpl w:val="A9141324"/>
    <w:lvl w:ilvl="0" w:tplc="B260A1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F6DDD"/>
    <w:multiLevelType w:val="multilevel"/>
    <w:tmpl w:val="445A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5">
    <w:nsid w:val="183F4E1F"/>
    <w:multiLevelType w:val="hybridMultilevel"/>
    <w:tmpl w:val="9C8E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240B3D"/>
    <w:multiLevelType w:val="hybridMultilevel"/>
    <w:tmpl w:val="65EC9E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3C7647"/>
    <w:multiLevelType w:val="hybridMultilevel"/>
    <w:tmpl w:val="AF6E9A0C"/>
    <w:lvl w:ilvl="0" w:tplc="229ABC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71E15CE"/>
    <w:multiLevelType w:val="hybridMultilevel"/>
    <w:tmpl w:val="910C1FB2"/>
    <w:lvl w:ilvl="0" w:tplc="AF34C9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67E"/>
    <w:rsid w:val="001E2F09"/>
    <w:rsid w:val="002F7DB3"/>
    <w:rsid w:val="0089367E"/>
    <w:rsid w:val="00E5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0DA302-11FD-4DD8-8479-7F1333C3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25008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Nirvana</dc:creator>
  <cp:keywords/>
  <dc:description/>
  <cp:lastModifiedBy>admin</cp:lastModifiedBy>
  <cp:revision>2</cp:revision>
  <dcterms:created xsi:type="dcterms:W3CDTF">2014-02-25T07:32:00Z</dcterms:created>
  <dcterms:modified xsi:type="dcterms:W3CDTF">2014-02-25T07:32:00Z</dcterms:modified>
</cp:coreProperties>
</file>