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15" w:rsidRDefault="00520615">
      <w:pPr>
        <w:pStyle w:val="a7"/>
      </w:pPr>
      <w:r>
        <w:t>Потенциал маркетинга предприятия</w:t>
      </w:r>
    </w:p>
    <w:p w:rsidR="00520615" w:rsidRDefault="00520615">
      <w:pPr>
        <w:jc w:val="center"/>
        <w:rPr>
          <w:sz w:val="28"/>
        </w:rPr>
      </w:pPr>
    </w:p>
    <w:p w:rsidR="00520615" w:rsidRDefault="00520615">
      <w:pPr>
        <w:jc w:val="center"/>
        <w:rPr>
          <w:i/>
          <w:sz w:val="28"/>
        </w:rPr>
      </w:pP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Современная теория маркетинга оперирует разнообразными экономическими приемами, моделями, алгоритмами и методами при планировании и организации маркетинговой деятельности предприятий. Вместе с тем в практике отечественных фирм применяется лишь малая доля передового экономического инструментария, что может быть объяснено как невостребованностью ряда инструментов в современных российских условиях, так и низкой маркетинговой квалификацией руководителей многих предприятий.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Снизить некоторый дисбаланс между теоретическими наработками маркетинга и их практическим применением возможно с помощью новой экономической категории — потенциала маркетинга.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Потенциал маркетинга — это совокупность средств и возможностей предприятия в реализации маркетинговой деятельности.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Необходимость введения потенциала маркетинга и его составляющих обусловлена насущным требованием разработки аппарата оценки применимости современных экономических подходов в практике деятельности предприятий. Оперативная численная оценка подобного потенциала позволит выявить скрытые резервы в развитии предприятий, а следовательно, увеличить отдачу от более обоснованного применения передового экономического инструментария.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Целью настоящей работы является введение в научный оборот экономической категории потенциала маркетинга и наполнение ее конкретным функциональным содержанием для возможного практического применения.</w:t>
      </w:r>
    </w:p>
    <w:p w:rsidR="00520615" w:rsidRDefault="00520615">
      <w:pPr>
        <w:ind w:firstLine="720"/>
        <w:jc w:val="both"/>
        <w:rPr>
          <w:sz w:val="28"/>
        </w:rPr>
      </w:pPr>
    </w:p>
    <w:p w:rsidR="00520615" w:rsidRDefault="00520615">
      <w:pPr>
        <w:pStyle w:val="1"/>
        <w:rPr>
          <w:rStyle w:val="a3"/>
          <w:sz w:val="28"/>
        </w:rPr>
      </w:pPr>
      <w:r>
        <w:rPr>
          <w:rStyle w:val="a3"/>
          <w:sz w:val="28"/>
        </w:rPr>
        <w:t>Содержание потенциала маркетинга предприятия</w:t>
      </w:r>
    </w:p>
    <w:p w:rsidR="00520615" w:rsidRDefault="00520615">
      <w:pPr>
        <w:jc w:val="both"/>
        <w:rPr>
          <w:sz w:val="28"/>
        </w:rPr>
      </w:pP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 xml:space="preserve">Сущность потенциала маркетинга – это максимальная возможность предприятия в использовании всех передовых наработок в области маркетинга. Для выявления конкретного содержания потенциала маркетинга целесообразно применить проблемно-аналитический подход – представить иерархическую структуру составляющих потенциала. В этом случае на различных уровнях представления данная категория должна интегрировать все большее количество средств по мере детализации анализируемых проблем. В итоге мы получим некоторую пирамиду, во главе которой будет находиться собственно потенциал маркетинга, а в основании – приемы, модели, алгоритмы и методы постановки маркетинговой деятельности предприятии. </w:t>
      </w:r>
    </w:p>
    <w:p w:rsidR="00520615" w:rsidRDefault="00520615">
      <w:pPr>
        <w:ind w:firstLine="720"/>
        <w:rPr>
          <w:sz w:val="28"/>
        </w:rPr>
      </w:pPr>
      <w:r>
        <w:rPr>
          <w:sz w:val="28"/>
        </w:rPr>
        <w:t>Потенциал маркетинга, характеризующий собой возможность применения различных маркетинговых ресурсов, по-видимому, в первую очередь должен являться интегральной характеристикой маркетингового ресурсного обеспечения предприятия. Иными словами, в укрупненном плане потенциал маркетинга является суммой методических, человеческих, материальных и информационных ресурсов, обеспечивающих маркетинговую деятельность.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Таким образом, функциональная зависимость потенциала маркетинга П равна:</w:t>
      </w:r>
    </w:p>
    <w:p w:rsidR="00520615" w:rsidRDefault="00520615">
      <w:pPr>
        <w:ind w:firstLine="720"/>
        <w:jc w:val="both"/>
        <w:rPr>
          <w:sz w:val="28"/>
        </w:rPr>
      </w:pPr>
    </w:p>
    <w:p w:rsidR="00520615" w:rsidRDefault="00520615">
      <w:pPr>
        <w:jc w:val="center"/>
        <w:rPr>
          <w:sz w:val="28"/>
        </w:rPr>
      </w:pPr>
      <w:r>
        <w:rPr>
          <w:sz w:val="28"/>
        </w:rPr>
        <w:t xml:space="preserve">П = </w:t>
      </w:r>
      <w:r>
        <w:rPr>
          <w:i/>
          <w:sz w:val="28"/>
        </w:rPr>
        <w:t>f</w:t>
      </w:r>
      <w:r>
        <w:rPr>
          <w:sz w:val="28"/>
        </w:rPr>
        <w:t>1(ПI, ПII, ПIII, ПIV), (1)</w:t>
      </w:r>
    </w:p>
    <w:p w:rsidR="00520615" w:rsidRDefault="00520615">
      <w:pPr>
        <w:jc w:val="center"/>
        <w:rPr>
          <w:sz w:val="28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ПI — потенциал маркетингового инструментария (методический); ПII — потенциал маркетингового персонала (человеческих ресурсов); ПIII — потенциал маркетинговых материальных ресурсов; ПIV — потенциал маркетинговых информационных ресурсов предприятия.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 xml:space="preserve">Соотношение (1) определяет первый, наиболее крупный уровень представления потенциала маркетинга. Условно его можно назвать </w:t>
      </w:r>
      <w:r>
        <w:rPr>
          <w:b/>
          <w:sz w:val="28"/>
        </w:rPr>
        <w:t xml:space="preserve">ресурсным </w:t>
      </w:r>
      <w:r>
        <w:rPr>
          <w:sz w:val="28"/>
        </w:rPr>
        <w:t>уровнем потенциала.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Второй уровень, более детальный, может быть представлен различными аспектами отмеченных ресурсов. Так, различными сторонами потенциала маркетингового инструментария являются потенциалы аналитический, производственный и коммуникативный (рис. 1).</w:t>
      </w:r>
    </w:p>
    <w:p w:rsidR="00520615" w:rsidRDefault="00520615">
      <w:pPr>
        <w:rPr>
          <w:sz w:val="28"/>
        </w:rPr>
      </w:pPr>
    </w:p>
    <w:p w:rsidR="00520615" w:rsidRDefault="00520615">
      <w:pPr>
        <w:rPr>
          <w:sz w:val="28"/>
        </w:rPr>
      </w:pPr>
    </w:p>
    <w:p w:rsidR="00520615" w:rsidRDefault="00E84AA5">
      <w:pPr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88.75pt" fillcolor="window">
            <v:imagedata r:id="rId6" o:title="popov"/>
          </v:shape>
        </w:pict>
      </w:r>
    </w:p>
    <w:p w:rsidR="00520615" w:rsidRDefault="00520615">
      <w:pPr>
        <w:rPr>
          <w:sz w:val="28"/>
        </w:rPr>
      </w:pPr>
    </w:p>
    <w:p w:rsidR="00520615" w:rsidRDefault="00520615">
      <w:pPr>
        <w:rPr>
          <w:sz w:val="28"/>
        </w:rPr>
      </w:pPr>
    </w:p>
    <w:p w:rsidR="00520615" w:rsidRDefault="00520615">
      <w:pPr>
        <w:jc w:val="both"/>
        <w:rPr>
          <w:sz w:val="28"/>
        </w:rPr>
      </w:pPr>
      <w:r>
        <w:rPr>
          <w:b/>
          <w:sz w:val="28"/>
        </w:rPr>
        <w:t xml:space="preserve">Рис. 1. </w:t>
      </w:r>
      <w:r>
        <w:rPr>
          <w:sz w:val="28"/>
        </w:rPr>
        <w:t>Различные стороны (аспекты) потенциала маркетингового инструментария</w:t>
      </w:r>
    </w:p>
    <w:p w:rsidR="00520615" w:rsidRDefault="00520615">
      <w:pPr>
        <w:jc w:val="both"/>
        <w:rPr>
          <w:sz w:val="28"/>
        </w:rPr>
      </w:pP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>
        <w:rPr>
          <w:b/>
          <w:sz w:val="28"/>
        </w:rPr>
        <w:t xml:space="preserve">аспектном </w:t>
      </w:r>
      <w:r>
        <w:rPr>
          <w:sz w:val="28"/>
        </w:rPr>
        <w:t>уровне потенциал маркетингового инструментария может быть представлен в виде функции:</w:t>
      </w:r>
    </w:p>
    <w:p w:rsidR="00520615" w:rsidRDefault="00520615">
      <w:pPr>
        <w:ind w:firstLine="720"/>
        <w:jc w:val="both"/>
        <w:rPr>
          <w:sz w:val="28"/>
        </w:rPr>
      </w:pPr>
    </w:p>
    <w:p w:rsidR="00520615" w:rsidRDefault="00520615">
      <w:pPr>
        <w:jc w:val="center"/>
        <w:rPr>
          <w:sz w:val="28"/>
        </w:rPr>
      </w:pPr>
      <w:r>
        <w:rPr>
          <w:sz w:val="28"/>
        </w:rPr>
        <w:t xml:space="preserve">ПI = </w:t>
      </w:r>
      <w:r>
        <w:rPr>
          <w:i/>
          <w:sz w:val="28"/>
        </w:rPr>
        <w:t>f</w:t>
      </w:r>
      <w:r>
        <w:rPr>
          <w:sz w:val="28"/>
        </w:rPr>
        <w:t>21(Па, Пп, Пк), (2)</w:t>
      </w:r>
    </w:p>
    <w:p w:rsidR="00520615" w:rsidRDefault="00520615">
      <w:pPr>
        <w:jc w:val="center"/>
        <w:rPr>
          <w:sz w:val="28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Па, Пп, Пк — аналитический, производственный и коммуникативный потенциалы маркетингового инструментария, соответственно.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На этом же уровне потенциал персонала является функцией потенциалов квалификации персонала (Пкв), опыта персонала (Поп) и управленческой структуры (Пус):</w:t>
      </w:r>
    </w:p>
    <w:p w:rsidR="00520615" w:rsidRDefault="00520615">
      <w:pPr>
        <w:ind w:firstLine="720"/>
        <w:jc w:val="both"/>
        <w:rPr>
          <w:sz w:val="28"/>
        </w:rPr>
      </w:pPr>
    </w:p>
    <w:p w:rsidR="00520615" w:rsidRDefault="00520615">
      <w:pPr>
        <w:jc w:val="center"/>
        <w:rPr>
          <w:sz w:val="28"/>
        </w:rPr>
      </w:pPr>
      <w:r>
        <w:rPr>
          <w:sz w:val="28"/>
        </w:rPr>
        <w:t xml:space="preserve">ПII = </w:t>
      </w:r>
      <w:r>
        <w:rPr>
          <w:i/>
          <w:sz w:val="28"/>
        </w:rPr>
        <w:t>f</w:t>
      </w:r>
      <w:r>
        <w:rPr>
          <w:sz w:val="28"/>
        </w:rPr>
        <w:t>22(Пкв, Поп, Пус). (3)</w:t>
      </w:r>
    </w:p>
    <w:p w:rsidR="00520615" w:rsidRDefault="00520615">
      <w:pPr>
        <w:jc w:val="center"/>
        <w:rPr>
          <w:sz w:val="28"/>
        </w:rPr>
      </w:pP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Потенциал материальных ресурсов, в свою очередь, может быть представлен в виде соотношения:</w:t>
      </w:r>
    </w:p>
    <w:p w:rsidR="00520615" w:rsidRDefault="00520615">
      <w:pPr>
        <w:ind w:firstLine="720"/>
        <w:jc w:val="both"/>
        <w:rPr>
          <w:sz w:val="28"/>
        </w:rPr>
      </w:pPr>
    </w:p>
    <w:p w:rsidR="00520615" w:rsidRDefault="00520615">
      <w:pPr>
        <w:jc w:val="center"/>
        <w:rPr>
          <w:sz w:val="28"/>
        </w:rPr>
      </w:pPr>
      <w:r>
        <w:rPr>
          <w:sz w:val="28"/>
        </w:rPr>
        <w:t xml:space="preserve">ПIII = </w:t>
      </w:r>
      <w:r>
        <w:rPr>
          <w:i/>
          <w:sz w:val="28"/>
        </w:rPr>
        <w:t>f</w:t>
      </w:r>
      <w:r>
        <w:rPr>
          <w:sz w:val="28"/>
        </w:rPr>
        <w:t>23(Пвр, Пфр), (4)</w:t>
      </w:r>
    </w:p>
    <w:p w:rsidR="00520615" w:rsidRDefault="00520615">
      <w:pPr>
        <w:jc w:val="center"/>
        <w:rPr>
          <w:sz w:val="28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Пвр — потенциал вещественных ресурсов; Пфр — потенциал финансовых ресурсов.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И наконец, на аспектном уровне потенциал информационных ресурсов следует представить в виде функциональной аддитивной зависимости от потенциалов системного обеспечения (Псо), прикладных программ (Ппп), работы с базами данных (Пбд) и внешней связи (Пвс):</w:t>
      </w:r>
    </w:p>
    <w:p w:rsidR="00520615" w:rsidRDefault="00520615">
      <w:pPr>
        <w:ind w:firstLine="720"/>
        <w:jc w:val="both"/>
        <w:rPr>
          <w:sz w:val="28"/>
        </w:rPr>
      </w:pPr>
    </w:p>
    <w:p w:rsidR="00520615" w:rsidRDefault="00520615">
      <w:pPr>
        <w:jc w:val="center"/>
        <w:rPr>
          <w:sz w:val="28"/>
        </w:rPr>
      </w:pPr>
      <w:r>
        <w:rPr>
          <w:sz w:val="28"/>
        </w:rPr>
        <w:t xml:space="preserve">ПIV = </w:t>
      </w:r>
      <w:r>
        <w:rPr>
          <w:i/>
          <w:sz w:val="28"/>
        </w:rPr>
        <w:t>f</w:t>
      </w:r>
      <w:r>
        <w:rPr>
          <w:sz w:val="28"/>
        </w:rPr>
        <w:t>24(Псо, Ппп, Пбд, Пвс). (5)</w:t>
      </w:r>
    </w:p>
    <w:p w:rsidR="00520615" w:rsidRDefault="00520615">
      <w:pPr>
        <w:jc w:val="center"/>
        <w:rPr>
          <w:sz w:val="28"/>
        </w:rPr>
      </w:pP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Однако и аспектный уровень потенциала маркетинга является достаточно крупным, так как объединяет лишь двенадцать составляющих и не может дать объективной оценки применимости экономического инструментария предприятием.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 xml:space="preserve">Более детальный, третий, </w:t>
      </w:r>
      <w:r>
        <w:rPr>
          <w:b/>
          <w:sz w:val="28"/>
        </w:rPr>
        <w:t xml:space="preserve">дивизиональный </w:t>
      </w:r>
      <w:r>
        <w:rPr>
          <w:sz w:val="28"/>
        </w:rPr>
        <w:t>уровень описывает содержание потенциалов второго уровня в зависимости от разделов аппарата маркетинга. Так, классическими разделами (дивизионами) комплекса маркетингового инструментария являются [1]: маркетинговые исследования, маркетинговые информационные системы, сегментация рынка, разработка товаров, ценообразование, сбыт и продвижение (реклама, персональные продажи, формирование общественного мнения, стимулирование сбыта) товаров.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 xml:space="preserve">Четвертый уровень, </w:t>
      </w:r>
      <w:r>
        <w:rPr>
          <w:b/>
          <w:sz w:val="28"/>
        </w:rPr>
        <w:t>методический</w:t>
      </w:r>
      <w:r>
        <w:rPr>
          <w:sz w:val="28"/>
        </w:rPr>
        <w:t>, представляет собой зависимости потенциалов третьего уровня от различных методик применения маркетингового комплекса. Например, потенциал маркетинговых исследований может состоять из потенциалов планирования маркетинговых исследований, разработки концепции исследования, кабинетных, полевых и конъюнктурных исследований, изучений внешних рынков, имитационных исследований [2]. Потенциал формирования общественного мнения, в свою очередь, состоит из потенциалов товарной пропаганды, лоббирования, формирования имиджа фирмы и корпоративной культуры, постоянной и периодической работы со средствами массовой информации [3].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 xml:space="preserve">И наконец, пятый уровень потенциала маркетинга, </w:t>
      </w:r>
      <w:r>
        <w:rPr>
          <w:b/>
          <w:sz w:val="28"/>
        </w:rPr>
        <w:t>конкретизирующий</w:t>
      </w:r>
      <w:r>
        <w:rPr>
          <w:sz w:val="28"/>
        </w:rPr>
        <w:t>, образован конкретными приемами, методами и алгоритмами, наработанными в мировой и отечественной экономической теории и практике маркетинга. Например, к кабинетным исследованиям следует отнести анализ микросреды и макросреды предприятий [4], к полевым маркетинговым исследованиям – опросы, наблюдения, эксперименты, панельные исследования и экспертные оценки [5], к конъюнктурным исследованиям – оценку рисков, емкости рынка, товарных предложений и эластичности спроса, а также прогнозирование спроса. [6]. Основной инструментарий маркетинга достаточно подробно описан также и автором данной статьи [7].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Основной фрагмент пятиуровневой структуры потенциала маркетинга представлен на рис. 2. Численная оценка потенциалов на каждом уровне позволяет провести оценку потенциала маркетинга всего предприятия или группы предприятий.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В качестве примера анализа приведем результаты оценки потенциала маркетингового инструментария – потенциала уровня I.</w:t>
      </w: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E84AA5">
      <w:pPr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6" type="#_x0000_t75" style="width:411pt;height:172.5pt" fillcolor="window">
            <v:imagedata r:id="rId7" o:title="popov1"/>
          </v:shape>
        </w:pict>
      </w: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jc w:val="both"/>
        <w:rPr>
          <w:sz w:val="28"/>
          <w:lang w:val="en-US"/>
        </w:rPr>
      </w:pPr>
      <w:r>
        <w:rPr>
          <w:b/>
          <w:sz w:val="28"/>
        </w:rPr>
        <w:t>Рис. 2.</w:t>
      </w:r>
      <w:r>
        <w:rPr>
          <w:sz w:val="28"/>
        </w:rPr>
        <w:t xml:space="preserve"> Фрагмент структурного представления потенциала маркетинга предприятия (обозначения см. в тексте)</w:t>
      </w: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pStyle w:val="2"/>
        <w:rPr>
          <w:rStyle w:val="a3"/>
          <w:sz w:val="28"/>
          <w:lang w:val="en-US"/>
        </w:rPr>
      </w:pPr>
      <w:r>
        <w:rPr>
          <w:rStyle w:val="a3"/>
          <w:sz w:val="28"/>
        </w:rPr>
        <w:t>Содержание потенциала маркетингового инструментария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Потенциал маркетингового инструментария — это совокупность средств и возможностей предприятия в реализации методической маркетинговой деятельности (см. рис. 3).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Как было отмечено выше, потенциал маркетингового инструментария является функцией потенциала аналитического, потенциала производственного и потенциала коммуникативного (соотношение 2). С учетом отдельных разделов маркетинга данное соотношение может быть представлено в виде: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 = </w:t>
      </w:r>
      <w:r>
        <w:rPr>
          <w:i/>
          <w:sz w:val="28"/>
        </w:rPr>
        <w:t>f</w:t>
      </w:r>
      <w:r>
        <w:rPr>
          <w:sz w:val="28"/>
        </w:rPr>
        <w:t>31(Пм, Пи, Пв; Пт, Пц, Пс; Пл, Пр, Пк, По), (6)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Пм — потенциал маркетинговых исследований; Пи — потенциал маркетинговой информационной системы; Пв — потенциал сегментации (выбора) целевого рынка; Пт — потенциал товарной политики предприятия; Пц — потенциал процесса ценообразования; Пс — потенциал сбытовой политики предприятия; Пл — потенциал персональных (личных) продаж; Пр — потенциал рекламной деятельности предприятия; Пк — потенциал стимулирования сбыта продукции (например, купонных продаж); По — потенциал формирования общественного мнения.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Исходя из вышеизложенного потенциал маркетинговых исследований должен включать в себя следующие слагаемые: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Пм = </w:t>
      </w:r>
      <w:r>
        <w:rPr>
          <w:i/>
          <w:sz w:val="28"/>
        </w:rPr>
        <w:t>f</w:t>
      </w:r>
      <w:r>
        <w:rPr>
          <w:sz w:val="28"/>
        </w:rPr>
        <w:t>41 (Пм1, Пм2, Пм3, Пм4, Пм5, Пм6, Пм7), (7)</w:t>
      </w:r>
    </w:p>
    <w:p w:rsidR="00520615" w:rsidRDefault="00520615">
      <w:pPr>
        <w:jc w:val="center"/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Пм1 — планирование маркетинговых исследований; Пм2 — разработка концепции исследования; Пм3 — кабинетные маркетинговые исследования; Пм4 — полевые исследования рынка; Пм5 — анализ конъюнктуры рынка; Пм6 — исследования внешних рынков; Пм7 — имитационное моделирование продаж продукции предприятия.</w:t>
      </w:r>
    </w:p>
    <w:p w:rsidR="00520615" w:rsidRDefault="00520615">
      <w:pPr>
        <w:rPr>
          <w:sz w:val="28"/>
          <w:lang w:val="en-US"/>
        </w:rPr>
      </w:pPr>
    </w:p>
    <w:p w:rsidR="00520615" w:rsidRDefault="00E84AA5">
      <w:pPr>
        <w:rPr>
          <w:sz w:val="28"/>
          <w:lang w:val="en-US"/>
        </w:rPr>
      </w:pPr>
      <w:r>
        <w:rPr>
          <w:sz w:val="28"/>
          <w:lang w:val="en-US"/>
        </w:rPr>
        <w:pict>
          <v:shape id="_x0000_i1027" type="#_x0000_t75" style="width:468pt;height:296.25pt" fillcolor="window">
            <v:imagedata r:id="rId8" o:title="popov2"/>
          </v:shape>
        </w:pic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jc w:val="both"/>
        <w:rPr>
          <w:sz w:val="28"/>
          <w:lang w:val="en-US"/>
        </w:rPr>
      </w:pPr>
      <w:r>
        <w:rPr>
          <w:b/>
          <w:sz w:val="28"/>
        </w:rPr>
        <w:t xml:space="preserve">Рис. 3. </w:t>
      </w:r>
      <w:r>
        <w:rPr>
          <w:sz w:val="28"/>
        </w:rPr>
        <w:t>Содержание потенциала маркетингового инструментария предприятия</w:t>
      </w: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Потенциал маркетинговой информационной системы состоит из таких слагаемых: 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Пи = </w:t>
      </w:r>
      <w:r>
        <w:rPr>
          <w:i/>
          <w:sz w:val="28"/>
        </w:rPr>
        <w:t>f</w:t>
      </w:r>
      <w:r>
        <w:rPr>
          <w:sz w:val="28"/>
        </w:rPr>
        <w:t>42(Пи1, Пи2, Пи3, Пи4, Пи5), (8)</w:t>
      </w:r>
    </w:p>
    <w:p w:rsidR="00520615" w:rsidRDefault="00520615">
      <w:pPr>
        <w:jc w:val="center"/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Пи1 — результаты кабинетных маркетинговых исследований; Пи2 — результаты исследований рынка (полевых и конъюнктурных); Пи3 — мониторинг крупных продаж; Пи4 — мониторинг маркетинговой деятельности предприятия; Пи5 — мониторинг управленческих решений.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сегментации (выбора) целевого рынка может быть представлен в виде следующей функции: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Пв = </w:t>
      </w:r>
      <w:r>
        <w:rPr>
          <w:i/>
          <w:sz w:val="28"/>
        </w:rPr>
        <w:t>f</w:t>
      </w:r>
      <w:r>
        <w:rPr>
          <w:sz w:val="28"/>
        </w:rPr>
        <w:t>43(Пв1, Пв2, Пв3, Пв4, Пв5, Пв6, Пв7, Пв8, Пв9), (9)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Пв1 — планирование сегментации рынка предприятием; Пв2 — применение эффектов сегментации; Пв3 — применение принципов сегментации; Пв4 — применение методов сегментации; Пв5 — использование критериев сегментации; Пв6 — обоснованный выбор целевого рынка предприятия; Пв7 — выбор целевых сегментов предприятия; Пв8 — разработка мер позиционирования товара; Пв9 — прогнозирование сбыта в целевых сегментах рынка.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товарной политики предприятия содержит следующие слагаемые: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Пт = </w:t>
      </w:r>
      <w:r>
        <w:rPr>
          <w:i/>
          <w:sz w:val="28"/>
        </w:rPr>
        <w:t>f</w:t>
      </w:r>
      <w:r>
        <w:rPr>
          <w:sz w:val="28"/>
        </w:rPr>
        <w:t>44(Пт1, Пт2, Пт3, Пт4, Пт5, Пт6, Пт7, Пт8, Пт9, Пт10, Пт11, Пт12), (10)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rPr>
          <w:sz w:val="28"/>
        </w:rPr>
      </w:pPr>
      <w:r>
        <w:rPr>
          <w:sz w:val="28"/>
        </w:rPr>
        <w:t>где Пт1 — планирование разработки товаров предприятием; Пт2 — поиск идей новых товаров; Пт3 — селекция идей новых товаров; Пт4 — экономический анализ идей новых товаров; Пт5 — разработка дизайна товара; Пт6 — разработка упаковки товара; Пт7 — создание товарной марки и брэндинг (работа по продвижению товарной марки); Пт8 — обеспечение качества товара; Пт9 — оценка конкурентоспособности продукции; Пт10 — оценка рыночной адекватности товара; Пт11 — оценка товара фирмой; Пт12 — обоснованное формирование товарной политики.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процесса ценообразования, в свою очередь, может быть выражен в следующем формульном виде: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Пц = </w:t>
      </w:r>
      <w:r>
        <w:rPr>
          <w:i/>
          <w:sz w:val="28"/>
        </w:rPr>
        <w:t>f</w:t>
      </w:r>
      <w:r>
        <w:rPr>
          <w:sz w:val="28"/>
        </w:rPr>
        <w:t>45(Пц1, Пц2, Пц3, Пц4, Пц5, Пц6), (11)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Пц1 — планирование процесса ценообразования на предприятии; Пц2 — учет внешних факторов ценообразования; Пц3 — определение цели ценообразования; Пц4 — выбор метода ценообразования; Пц5 — выбор стратегии ценообразования; Пц6 — применение приемов ценовой дифференциации.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сбытовой политики предприятия может иметь вид: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Пс = </w:t>
      </w:r>
      <w:r>
        <w:rPr>
          <w:i/>
          <w:sz w:val="28"/>
        </w:rPr>
        <w:t>f</w:t>
      </w:r>
      <w:r>
        <w:rPr>
          <w:sz w:val="28"/>
        </w:rPr>
        <w:t>46(Пс1, Пс2, Пс3, Пс4, Пс5, Пс6, Пс7, Пс8, Пс9), (12)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Пс1 — планирование сбытовой политики предприятия; Пс2 — учет маркетинговой стратегии предприятия в сбытовой политике; Пс3 — определение функций каналов сбыта; Пс4 — обоснованный выбор типа канала сбыта; Пс5 — выбор оптовых посредников; Пс6 — выбор розничных посредников; Пс7 — применение моделей оптимизации каналов сбыта; Пс8 — обоснованный выбор стратегии сбыта; Пс9 — анализ возможностей внешней коммерции.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персональных (личных) продаж предприятия, в соответствии с представленным ранее алгоритмом, имеет вид: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Пл = </w:t>
      </w:r>
      <w:r>
        <w:rPr>
          <w:i/>
          <w:sz w:val="28"/>
        </w:rPr>
        <w:t>f</w:t>
      </w:r>
      <w:r>
        <w:rPr>
          <w:sz w:val="28"/>
        </w:rPr>
        <w:t>47(Пл1, Пл2, Пл3, Пл4, Пл5, Пл6, Пл7, Пл8), (13)</w:t>
      </w:r>
    </w:p>
    <w:p w:rsidR="00520615" w:rsidRDefault="00520615">
      <w:pPr>
        <w:jc w:val="center"/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Пл1 — применение алгоритмов персональных продаж на предприятии; Пл2 — целенаправленный поиск покупателей продукции; Пл3 — создание отношений с потенциальными покупателями; Пл4 — выявление критериев покупки потенциальными покупателями; Пл5 — оценка конкурентов при персональных продажах; Пл6 — создание групп поддержки персональных продаж; Пл7 — презентации торговых предложений; Пл8 — использование приемов проведения торговых переговоров.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Потенциал рекламной деятельности предприятия состоит из следующих слагаемых: 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Пр = </w:t>
      </w:r>
      <w:r>
        <w:rPr>
          <w:i/>
          <w:sz w:val="28"/>
        </w:rPr>
        <w:t>f</w:t>
      </w:r>
      <w:r>
        <w:rPr>
          <w:sz w:val="28"/>
        </w:rPr>
        <w:t>48(Пр1, Пр2, Пр3, Пр4, Пр5, Пр6, Пр7, Пр8, Пр9), (14)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Пр1 — планирование рекламной деятельности предприятия; Пр2 — выбор темы рекламных акций; Пр3 — выбор девиза (слогана) рекламы; Пр4 — создание рекламного образа; Пр5 — учет эффектов рекламы; Пр6 — учет правил рекламы; Пр7 — обоснованный выбор средств рекламы; Пр8 — проведение рекламных кампаний; Пр9 — оценка эффективности рекламы.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стимулирования сбыта может быть выражен в виде формулы: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Пк = </w:t>
      </w:r>
      <w:r>
        <w:rPr>
          <w:i/>
          <w:sz w:val="28"/>
        </w:rPr>
        <w:t>f</w:t>
      </w:r>
      <w:r>
        <w:rPr>
          <w:sz w:val="28"/>
        </w:rPr>
        <w:t>49(Пк1, Пк2, Пк3), (15)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Пк1 — планирование стимулирования сбыта; Пк2 — выбор вида стимулирования сбыта; Пк3 — оценка эффективности стимулирования сбыта продукции предприятия.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И наконец, потенциал формирования общественного мнения, в соответствии с предложенной выше схемой, можно представить в следующем виде: 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 xml:space="preserve">По = </w:t>
      </w:r>
      <w:r>
        <w:rPr>
          <w:i/>
          <w:sz w:val="28"/>
        </w:rPr>
        <w:t>f</w:t>
      </w:r>
      <w:r>
        <w:rPr>
          <w:sz w:val="28"/>
        </w:rPr>
        <w:t>40(По1, По2, По3, По4, По5, По6, По7, По8), (16)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jc w:val="both"/>
        <w:rPr>
          <w:sz w:val="28"/>
          <w:lang w:val="en-US"/>
        </w:rPr>
      </w:pPr>
      <w:r>
        <w:rPr>
          <w:sz w:val="28"/>
        </w:rPr>
        <w:t>где По1 — планирование формирования общественного мнения предприятием; По2 — планирование товарной пропаганды; По3 — планирование лоббистской деятельности; По4 — формирование корпоративной культуры; По5 — целенаправленное формирование имиджа фирмы; По6 — планирование и организация постоянной работы со средствами массовой информации; По7 — планирование и организация периодической работы со средствами массовой информации; По8 — подготовка кризисных инструкций на предприятии.</w:t>
      </w: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pStyle w:val="3"/>
        <w:rPr>
          <w:rStyle w:val="a3"/>
          <w:sz w:val="28"/>
          <w:lang w:val="en-US"/>
        </w:rPr>
      </w:pPr>
      <w:r>
        <w:rPr>
          <w:rStyle w:val="a3"/>
          <w:sz w:val="28"/>
        </w:rPr>
        <w:t>Обоснование функций компонентов потенциала маркетингового инструментария</w:t>
      </w: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В качестве первого возможного приближения выявленные выше функции можно представить в виде суммы слагаемых с обоснованными экспертным путем весовыми коэффициентами:</w:t>
      </w:r>
    </w:p>
    <w:p w:rsidR="00520615" w:rsidRDefault="00520615">
      <w:pPr>
        <w:rPr>
          <w:sz w:val="28"/>
          <w:lang w:val="en-US"/>
        </w:rPr>
      </w:pPr>
    </w:p>
    <w:p w:rsidR="00520615" w:rsidRDefault="00E84AA5">
      <w:pPr>
        <w:rPr>
          <w:sz w:val="28"/>
        </w:rPr>
      </w:pPr>
      <w:r>
        <w:rPr>
          <w:sz w:val="28"/>
          <w:lang w:val="en-US"/>
        </w:rPr>
        <w:pict>
          <v:shape id="_x0000_i1028" type="#_x0000_t75" style="width:99.75pt;height:46.5pt" fillcolor="window">
            <v:imagedata r:id="rId9" o:title="popov3"/>
          </v:shape>
        </w:pict>
      </w:r>
      <w:r w:rsidR="00520615">
        <w:rPr>
          <w:sz w:val="28"/>
        </w:rPr>
        <w:t>, (17)</w:t>
      </w:r>
    </w:p>
    <w:p w:rsidR="00520615" w:rsidRDefault="00520615">
      <w:pPr>
        <w:jc w:val="both"/>
        <w:rPr>
          <w:sz w:val="28"/>
        </w:rPr>
      </w:pPr>
      <w:r>
        <w:rPr>
          <w:sz w:val="28"/>
        </w:rPr>
        <w:t>где П</w:t>
      </w:r>
      <w:r>
        <w:rPr>
          <w:i/>
          <w:sz w:val="28"/>
        </w:rPr>
        <w:t>j</w:t>
      </w:r>
      <w:r>
        <w:rPr>
          <w:sz w:val="28"/>
        </w:rPr>
        <w:t xml:space="preserve"> — оцениваемый потенциал; </w:t>
      </w:r>
      <w:r>
        <w:rPr>
          <w:i/>
          <w:sz w:val="28"/>
        </w:rPr>
        <w:t>ki</w:t>
      </w:r>
      <w:r>
        <w:rPr>
          <w:sz w:val="28"/>
        </w:rPr>
        <w:t xml:space="preserve"> — весовой коэффициент </w:t>
      </w:r>
      <w:r>
        <w:rPr>
          <w:i/>
          <w:sz w:val="28"/>
        </w:rPr>
        <w:t>i</w:t>
      </w:r>
      <w:r>
        <w:rPr>
          <w:sz w:val="28"/>
        </w:rPr>
        <w:t>-го слагаемого потенциала; П</w:t>
      </w:r>
      <w:r>
        <w:rPr>
          <w:i/>
          <w:sz w:val="28"/>
        </w:rPr>
        <w:t>ij</w:t>
      </w:r>
      <w:r>
        <w:rPr>
          <w:sz w:val="28"/>
        </w:rPr>
        <w:t xml:space="preserve"> — </w:t>
      </w:r>
      <w:r>
        <w:rPr>
          <w:i/>
          <w:sz w:val="28"/>
        </w:rPr>
        <w:t>i</w:t>
      </w:r>
      <w:r>
        <w:rPr>
          <w:sz w:val="28"/>
        </w:rPr>
        <w:t xml:space="preserve">-е слагаемое </w:t>
      </w:r>
      <w:r>
        <w:rPr>
          <w:i/>
          <w:sz w:val="28"/>
        </w:rPr>
        <w:t>j</w:t>
      </w:r>
      <w:r>
        <w:rPr>
          <w:sz w:val="28"/>
        </w:rPr>
        <w:t>-го потенциала.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В настоящей работе весовые коэффициенты определяли с помощью экспертов путем опроса 30 руководителей маркетинговых служб промышленных предприятий Уральского региона1.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В результате потенциал аналитического уровня предприятия, исходя из особой важности проведения маркетинговых исследований, может быть представлен в виде формулы: 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>Па = 0,5Пм + 0,2Пи + 0,3Пв. (18)</w:t>
      </w:r>
    </w:p>
    <w:p w:rsidR="00520615" w:rsidRDefault="00520615">
      <w:pPr>
        <w:jc w:val="center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Поскольку основными слагаемыми в потенциале маркетинговых исследований являются планирование, а также разработка концепции исследования и создание маркетинговой информационной системы, то указанный потенциал может иметь вид: 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>Пм = 0,20Пм1 + 0,18Пм2 + 0,12Пм3 + 0,12Пм4 + 0,15Пм5 + 0,05Пм6 + 0,18Пм7. (19)</w:t>
      </w:r>
    </w:p>
    <w:p w:rsidR="00520615" w:rsidRDefault="00520615">
      <w:pPr>
        <w:jc w:val="center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Для маркетинговой информационной системы предприятия практически все разделы этой системы равнозначны, отсюда мы можем оценить их близкими весовыми коэффициентами, с некоторым выделением управленческих решений: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>Пи = 0,16Пи1 + 0,16Пи2 +0,16Пи3 + 0,26Пи4 + 0,26Пи5. (20)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Выбор целевого рынка основан, прежде всего, на планировании сегментации рынка, обоснованном выборе критериев сегментации и применении принципов сегментации, а также на корректном позиционировании товара в целевом сегменте предприятия. Следовательно, потенциал сегментации может быть представлен в виде: 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>Пв = 0,18Пв1 + 0,04Пв2 + 0,12Пв3 + 0,02Пв4 + 0,12Пв5 + 0,10Пв6 + 0,16Пв7 + 0,18Пв8 + 0,08Пв9. (21)</w:t>
      </w:r>
    </w:p>
    <w:p w:rsidR="00520615" w:rsidRDefault="00520615">
      <w:pPr>
        <w:jc w:val="center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производственного уровня в первом приближении, по мнению экспертов, может быть представлен в виде практически равнозначных слагаемых, описывающих разработку товаров, ценообразование и сбыт: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  <w:lang w:val="en-US"/>
        </w:rPr>
      </w:pPr>
      <w:r>
        <w:rPr>
          <w:sz w:val="28"/>
        </w:rPr>
        <w:t>Пп = 0,4Пт + 0,3Пц + 0,3Пс. (22)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В свою очередь, потенциал товарной политики предприятия как самая многокомпонентная составляющая потенциала маркетингового инструментария может быть представлен в виде следующей формулы: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pStyle w:val="a4"/>
        <w:rPr>
          <w:sz w:val="28"/>
          <w:lang w:val="en-US"/>
        </w:rPr>
      </w:pPr>
      <w:r>
        <w:rPr>
          <w:sz w:val="28"/>
        </w:rPr>
        <w:t>Пт = 0,16Пт1 + 0,16Пт2 + 0,04Пт3 + 0,04Пт4 + 0,08Пт5 + 0,06Пт6 + 0,12Пт7 + 0,06Пт8 + 0,08Пт9 + 0,10Пт10 + 0,04Пт11 + 0,06Пт12. (23)</w:t>
      </w:r>
    </w:p>
    <w:p w:rsidR="00520615" w:rsidRDefault="00520615">
      <w:pPr>
        <w:jc w:val="center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 xml:space="preserve">Представленная выше формула основана на важности планирования разработки товара, поиска идей новых товаров, создании товарной марки и оценке рыночной адекватности товаров. 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В потенциале процесса ценообразования основными компонентами, по мнению экспертов, являются обоснованный выбор метода ценообразования, а также применение стратегии ценообразования и приемов ценовой дифференциации: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pStyle w:val="a4"/>
        <w:rPr>
          <w:sz w:val="28"/>
          <w:lang w:val="en-US"/>
        </w:rPr>
      </w:pPr>
      <w:r>
        <w:rPr>
          <w:sz w:val="28"/>
        </w:rPr>
        <w:t>Пц = 0,15Пц1 + 0,10Пц2 + 0,10Пц3 + 0,20Пц4 + 0,20Пц5 + 0,25Пц6. (24)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сбытовой политики предприятия определяется, прежде всего, обоснованным выбором типа канала сбыта, стратегий сбыта, а также применением моделей оптимизации каналов сбыта: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pStyle w:val="a4"/>
        <w:rPr>
          <w:sz w:val="28"/>
          <w:lang w:val="en-US"/>
        </w:rPr>
      </w:pPr>
      <w:r>
        <w:rPr>
          <w:sz w:val="28"/>
        </w:rPr>
        <w:t>Пс = 0,12Пс1 + 0,04Пс2 + 0,04Пс3 + 0,20Пс4 + 0,10Пс5 + 0,10Пс6 + 0,16Пс7 + 0,16Пс8 + 0,08Пс9. (25)</w:t>
      </w:r>
    </w:p>
    <w:p w:rsidR="00520615" w:rsidRDefault="00520615">
      <w:pPr>
        <w:pStyle w:val="a4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Исходя из различных степеней важности персональных продаж, стимулирования сбыта, рекламы и формирования общественного мнения на промышленном рынке было решено формульную зависимость потенциала коммуникативного уровня представить в следующем виде: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pStyle w:val="a4"/>
        <w:rPr>
          <w:sz w:val="28"/>
          <w:lang w:val="en-US"/>
        </w:rPr>
      </w:pPr>
      <w:r>
        <w:rPr>
          <w:sz w:val="28"/>
        </w:rPr>
        <w:t>Пк = 0,4Пл + 0,3Пк + 0,2Пр + 0,1По. (26)</w:t>
      </w:r>
    </w:p>
    <w:p w:rsidR="00520615" w:rsidRDefault="00520615">
      <w:pPr>
        <w:pStyle w:val="a4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персональных продаж определяется практически равнозначными слагаемыми с некоторым выделением применения обоснованных алгоритмов персональных продаж на предприятии, отсюда: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pStyle w:val="a4"/>
        <w:rPr>
          <w:sz w:val="28"/>
          <w:lang w:val="en-US"/>
        </w:rPr>
      </w:pPr>
      <w:r>
        <w:rPr>
          <w:sz w:val="28"/>
        </w:rPr>
        <w:t>Пл = 0,20Пл1 + 0,12Пл2 + 0,14Пл3 + 0,10Пл4 + 0,12Пл5 + 0,10Пл6 + 0,10Пл7 + 0,12Пл8. (27)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Несколько сложнее оценить зависимость для потенциала рекламной деятельности, поскольку данное направление продвижения продукции зависит от многих субъективных факторов, в том числе от творческих возможностей сотрудников предприятия. Основываясь на том, что наиболее важными моментами при планировании рекламной деятельности являются выбор темы и девиза рекламной акции, а также обоснованный выбор средств рекламы, окончательная формула для потенциала рекламной деятельности может иметь вид: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pStyle w:val="a4"/>
        <w:rPr>
          <w:sz w:val="28"/>
          <w:lang w:val="en-US"/>
        </w:rPr>
      </w:pPr>
      <w:r>
        <w:rPr>
          <w:sz w:val="28"/>
        </w:rPr>
        <w:t>Пр = 0,10Пр1 + 0,16Пр2 + 0,16Пр3 + 0,10Пр4 + 0,04Пр5 + 0,10Пр6 + 0,16Пр7 + 0,08Пр8 + 0,10Пр9. (28)</w:t>
      </w:r>
    </w:p>
    <w:p w:rsidR="00520615" w:rsidRDefault="00520615">
      <w:pPr>
        <w:pStyle w:val="a4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Потенциал стимулирования сбыта зависит от трех слагаемых, поэтому в первом приближении он может быть представлен в виде следующей формулы: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pStyle w:val="a4"/>
        <w:rPr>
          <w:sz w:val="28"/>
          <w:lang w:val="en-US"/>
        </w:rPr>
      </w:pPr>
      <w:r>
        <w:rPr>
          <w:sz w:val="28"/>
        </w:rPr>
        <w:t>Пк = 0,40Пк1 + 0,40Пк2 + 0,20Пк3. (29)</w:t>
      </w:r>
    </w:p>
    <w:p w:rsidR="00520615" w:rsidRDefault="00520615">
      <w:pPr>
        <w:pStyle w:val="a4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Потенциал формирования общественного мнения содержит неравнозначные слагаемые. В соответствии со сложившейся практикой маркетинговой деятельности предприятий наибольшее значение должно быть уделено планированию данной деятельности, а также постоянной и периодической работе со средствами массовой информации. Следовательно, формула для потенциала может иметь вид: 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pStyle w:val="a4"/>
        <w:rPr>
          <w:sz w:val="28"/>
          <w:lang w:val="en-US"/>
        </w:rPr>
      </w:pPr>
      <w:r>
        <w:rPr>
          <w:sz w:val="28"/>
        </w:rPr>
        <w:t>По = 0,16По1 + 0,12По2 + 0,12По3 + 0,10По4 + 0,08По5 + 0,20По6 + 0,20По7 + 0,02По8. (30)</w:t>
      </w:r>
    </w:p>
    <w:p w:rsidR="00520615" w:rsidRDefault="00520615">
      <w:pPr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Таким образом, если потенциал каждого слагаемого в соотношениях [(18)-(30)] оценивать в процентах, полагая, что максимальное использование современного маркетингового инструментария составляет 100%, то можно оценить количественным образом интегральный потенциал маркетинга промышленных предприятий.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pStyle w:val="20"/>
        <w:rPr>
          <w:rStyle w:val="a3"/>
          <w:sz w:val="28"/>
          <w:lang w:val="en-US"/>
        </w:rPr>
      </w:pPr>
      <w:r>
        <w:rPr>
          <w:rStyle w:val="a3"/>
          <w:sz w:val="28"/>
        </w:rPr>
        <w:t>Оценка использования потенциала маркетингового инструментария промышленными предприятиями</w:t>
      </w: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>Для количественной оценки уровня использования потенциала маркетингового инструментария отечественными промышленными предприятиями использовали результаты полевого маркетингового исследования 30 крупных промышленных предприятий Уральского региона и г. Москвы.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 xml:space="preserve">В таблице представлены результаты оценки уровней использования потенциалов по отдельным разделам маркетинговой деятельности и интегральных потенциалов по различным уровням комплекса маркетинга на предприятиях. </w:t>
      </w:r>
    </w:p>
    <w:p w:rsidR="00520615" w:rsidRDefault="00520615">
      <w:pPr>
        <w:ind w:firstLine="720"/>
        <w:jc w:val="both"/>
        <w:rPr>
          <w:sz w:val="28"/>
        </w:rPr>
      </w:pPr>
      <w:r>
        <w:rPr>
          <w:sz w:val="28"/>
        </w:rPr>
        <w:t xml:space="preserve">Приведенные в таблице результаты свидетельствуют о крайне низком использовании потенциалов по различным направлениям маркетинговой деятельности предприятий. Так, практически невостребованными являются потенциалы маркетинговых информационных систем (15%) и инструментов стимулирования сбыта продукции предприятий (9%). 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Особенно наглядно низкий уровень использования потенциала маркетингового инструментария может быть проиллюстрирован в сравнении с полным интегральным потенциалом маркетингового инструментария промышленного предприятия (рис. 4). С учетом завышенных, по мнению интервьюеров, оценок данный рисунок выявляет значительные резервы отечественных промышленных предприятий по применению современных экономических подходов в практике планирования и организации маркетинговой деятельности.</w:t>
      </w:r>
    </w:p>
    <w:p w:rsidR="00520615" w:rsidRDefault="00520615">
      <w:pPr>
        <w:ind w:firstLine="720"/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sz w:val="28"/>
        </w:rPr>
      </w:pPr>
      <w:r>
        <w:rPr>
          <w:b/>
          <w:sz w:val="28"/>
        </w:rPr>
        <w:t>Оценки использования потенциала маркетингового инструментария отечественными промышленными предприятиями</w:t>
      </w:r>
    </w:p>
    <w:p w:rsidR="00520615" w:rsidRDefault="00520615">
      <w:pPr>
        <w:jc w:val="center"/>
        <w:rPr>
          <w:sz w:val="28"/>
        </w:rPr>
      </w:pPr>
    </w:p>
    <w:p w:rsidR="00520615" w:rsidRDefault="00E84AA5">
      <w:pPr>
        <w:jc w:val="center"/>
        <w:rPr>
          <w:sz w:val="28"/>
          <w:lang w:val="en-US"/>
        </w:rPr>
      </w:pPr>
      <w:r>
        <w:rPr>
          <w:sz w:val="28"/>
          <w:lang w:val="en-US"/>
        </w:rPr>
        <w:pict>
          <v:shape id="_x0000_i1029" type="#_x0000_t75" style="width:397.5pt;height:193.5pt" fillcolor="window">
            <v:imagedata r:id="rId10" o:title="popov4"/>
          </v:shape>
        </w:pict>
      </w:r>
    </w:p>
    <w:p w:rsidR="00520615" w:rsidRDefault="00520615">
      <w:pPr>
        <w:jc w:val="center"/>
        <w:rPr>
          <w:sz w:val="28"/>
          <w:lang w:val="en-US"/>
        </w:rPr>
      </w:pPr>
    </w:p>
    <w:p w:rsidR="00520615" w:rsidRDefault="00E84AA5">
      <w:pPr>
        <w:jc w:val="center"/>
        <w:rPr>
          <w:sz w:val="28"/>
          <w:lang w:val="en-US"/>
        </w:rPr>
      </w:pPr>
      <w:r>
        <w:rPr>
          <w:sz w:val="28"/>
          <w:lang w:val="en-US"/>
        </w:rPr>
        <w:pict>
          <v:shape id="_x0000_i1030" type="#_x0000_t75" style="width:423.75pt;height:375pt" fillcolor="window">
            <v:imagedata r:id="rId11" o:title="popov5"/>
          </v:shape>
        </w:pict>
      </w:r>
    </w:p>
    <w:p w:rsidR="00520615" w:rsidRDefault="00520615">
      <w:pPr>
        <w:jc w:val="center"/>
        <w:rPr>
          <w:sz w:val="28"/>
          <w:lang w:val="en-US"/>
        </w:rPr>
      </w:pPr>
    </w:p>
    <w:p w:rsidR="00520615" w:rsidRDefault="00520615">
      <w:pPr>
        <w:jc w:val="both"/>
        <w:rPr>
          <w:sz w:val="28"/>
        </w:rPr>
      </w:pPr>
      <w:r>
        <w:rPr>
          <w:b/>
          <w:sz w:val="28"/>
        </w:rPr>
        <w:t>Рис. 4.</w:t>
      </w:r>
      <w:r>
        <w:rPr>
          <w:sz w:val="28"/>
        </w:rPr>
        <w:t xml:space="preserve"> Соотношение применяемого (внутренний параллелепипед) и возможного (внешний) потенциалов маркетингового инструментария отечественных предприятий</w:t>
      </w:r>
    </w:p>
    <w:p w:rsidR="00520615" w:rsidRDefault="00520615">
      <w:pPr>
        <w:ind w:firstLine="720"/>
        <w:jc w:val="both"/>
        <w:rPr>
          <w:b/>
          <w:sz w:val="28"/>
        </w:rPr>
      </w:pPr>
      <w:r>
        <w:rPr>
          <w:sz w:val="28"/>
        </w:rPr>
        <w:t>Применительно к каждому отдельному промышленному предприятию резервы применения современного маркетингового инструментария могут быть выявлены при консультировании и поиске наиболее оптимального использования современных экономических подходов в планировании и организации маркетинговой деятельности.</w:t>
      </w:r>
    </w:p>
    <w:p w:rsidR="00520615" w:rsidRDefault="00520615">
      <w:pPr>
        <w:jc w:val="center"/>
        <w:rPr>
          <w:sz w:val="28"/>
        </w:rPr>
      </w:pPr>
      <w:r>
        <w:rPr>
          <w:b/>
          <w:sz w:val="28"/>
        </w:rPr>
        <w:t>* * *</w:t>
      </w:r>
    </w:p>
    <w:p w:rsidR="00520615" w:rsidRDefault="00520615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Введение потенциала маркетинга как экономической категории позволит численным образом оценивать полноту использования маркетинговых ресурсов отечественными предприятиями и будет способствовать более обоснованному принятию управленческих решений в области маркетинга.</w:t>
      </w: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jc w:val="both"/>
        <w:rPr>
          <w:sz w:val="28"/>
          <w:lang w:val="en-US"/>
        </w:rPr>
      </w:pPr>
    </w:p>
    <w:p w:rsidR="00520615" w:rsidRDefault="00520615">
      <w:pPr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520615" w:rsidRDefault="00520615">
      <w:pPr>
        <w:jc w:val="both"/>
        <w:rPr>
          <w:sz w:val="28"/>
        </w:rPr>
      </w:pPr>
      <w:r>
        <w:rPr>
          <w:sz w:val="28"/>
        </w:rPr>
        <w:t>1. Котлер Ф. Маркетинг менеджмент. СПб: Питер Ком, 1998.</w:t>
      </w:r>
    </w:p>
    <w:p w:rsidR="00520615" w:rsidRDefault="00520615">
      <w:pPr>
        <w:jc w:val="both"/>
        <w:rPr>
          <w:sz w:val="28"/>
        </w:rPr>
      </w:pPr>
      <w:r>
        <w:rPr>
          <w:sz w:val="28"/>
        </w:rPr>
        <w:t>2. Попов Е.В. Планирование маркетинговых исследований на предприятии // Маркетинг. 1999. № 1.</w:t>
      </w:r>
    </w:p>
    <w:p w:rsidR="00520615" w:rsidRDefault="00520615">
      <w:pPr>
        <w:jc w:val="both"/>
        <w:rPr>
          <w:sz w:val="28"/>
        </w:rPr>
      </w:pPr>
      <w:r>
        <w:rPr>
          <w:sz w:val="28"/>
        </w:rPr>
        <w:t>3. Попов Е.В. Формирование общественного мнения // Маркетинг. 1997. № 5.</w:t>
      </w:r>
    </w:p>
    <w:p w:rsidR="00520615" w:rsidRDefault="00520615">
      <w:pPr>
        <w:jc w:val="both"/>
        <w:rPr>
          <w:sz w:val="28"/>
        </w:rPr>
      </w:pPr>
      <w:r>
        <w:rPr>
          <w:sz w:val="28"/>
        </w:rPr>
        <w:t>4. Маркетинг /А.Н. Романов, Ю.Ю.Корлюгов, С.А. Красильников и др. М.: Банки и биржи, ЮНИТИ, 1996.</w:t>
      </w:r>
    </w:p>
    <w:p w:rsidR="00520615" w:rsidRDefault="00520615">
      <w:pPr>
        <w:jc w:val="both"/>
        <w:rPr>
          <w:sz w:val="28"/>
        </w:rPr>
      </w:pPr>
      <w:r>
        <w:rPr>
          <w:sz w:val="28"/>
        </w:rPr>
        <w:t>5. Дихтль Е., Хершген Х. Практический маркетинг. М.: Высшая школа, 1995.</w:t>
      </w:r>
    </w:p>
    <w:p w:rsidR="00520615" w:rsidRDefault="00520615">
      <w:pPr>
        <w:jc w:val="both"/>
        <w:rPr>
          <w:b/>
          <w:sz w:val="28"/>
        </w:rPr>
      </w:pPr>
      <w:r>
        <w:rPr>
          <w:sz w:val="28"/>
        </w:rPr>
        <w:t>6. Статистика рынка товаров и услуг / Под ред. И.К. Беляевского. М.: Финансы и</w:t>
      </w:r>
      <w:r>
        <w:rPr>
          <w:b/>
          <w:sz w:val="28"/>
        </w:rPr>
        <w:t xml:space="preserve"> статистика, 1997.</w:t>
      </w:r>
    </w:p>
    <w:p w:rsidR="00520615" w:rsidRDefault="00520615">
      <w:pPr>
        <w:rPr>
          <w:sz w:val="28"/>
        </w:rPr>
      </w:pPr>
      <w:r>
        <w:rPr>
          <w:sz w:val="28"/>
        </w:rPr>
        <w:t xml:space="preserve">7. Попов Е.В. Теория маркетинга. Екатеринбург: Наука, 1999. </w:t>
      </w:r>
    </w:p>
    <w:p w:rsidR="00520615" w:rsidRDefault="00520615">
      <w:pPr>
        <w:rPr>
          <w:sz w:val="28"/>
        </w:rPr>
      </w:pPr>
      <w:bookmarkStart w:id="0" w:name="_GoBack"/>
      <w:bookmarkEnd w:id="0"/>
    </w:p>
    <w:sectPr w:rsidR="00520615">
      <w:footerReference w:type="default" r:id="rId12"/>
      <w:pgSz w:w="11906" w:h="16838"/>
      <w:pgMar w:top="1418" w:right="1276" w:bottom="1134" w:left="1701" w:header="144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15" w:rsidRDefault="00520615">
      <w:r>
        <w:separator/>
      </w:r>
    </w:p>
  </w:endnote>
  <w:endnote w:type="continuationSeparator" w:id="0">
    <w:p w:rsidR="00520615" w:rsidRDefault="0052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15" w:rsidRDefault="00520615">
    <w:pPr>
      <w:pStyle w:val="a6"/>
    </w:pPr>
    <w:r>
      <w:rPr>
        <w:snapToGrid w:val="0"/>
      </w:rPr>
      <w:tab/>
      <w:t xml:space="preserve">- </w:t>
    </w:r>
    <w:r w:rsidR="00FE0140">
      <w:rPr>
        <w:noProof/>
        <w:snapToGrid w:val="0"/>
      </w:rPr>
      <w:t>1</w:t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15" w:rsidRDefault="00520615">
      <w:r>
        <w:separator/>
      </w:r>
    </w:p>
  </w:footnote>
  <w:footnote w:type="continuationSeparator" w:id="0">
    <w:p w:rsidR="00520615" w:rsidRDefault="0052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140"/>
    <w:rsid w:val="003B5A52"/>
    <w:rsid w:val="00520615"/>
    <w:rsid w:val="00E84AA5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2A690B7-FF70-4619-B5E9-2CA18716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jc w:val="center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Потенциал маркетинга предприятия</vt:lpstr>
    </vt:vector>
  </TitlesOfParts>
  <Company>ЛГОК</Company>
  <LinksUpToDate>false</LinksUpToDate>
  <CharactersWithSpaces>20824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Потенциал маркетинга предприятия</dc:title>
  <dc:subject/>
  <dc:creator>Чуриков А.А.</dc:creator>
  <cp:keywords/>
  <cp:lastModifiedBy>admin</cp:lastModifiedBy>
  <cp:revision>2</cp:revision>
  <dcterms:created xsi:type="dcterms:W3CDTF">2014-02-07T02:32:00Z</dcterms:created>
  <dcterms:modified xsi:type="dcterms:W3CDTF">2014-02-07T02:32:00Z</dcterms:modified>
</cp:coreProperties>
</file>