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28B" w:rsidRDefault="0045328B">
      <w:pPr>
        <w:jc w:val="center"/>
        <w:rPr>
          <w:b/>
          <w:bCs/>
          <w:sz w:val="32"/>
          <w:szCs w:val="32"/>
        </w:rPr>
      </w:pPr>
    </w:p>
    <w:p w:rsidR="0045328B" w:rsidRDefault="0045328B">
      <w:pPr>
        <w:jc w:val="center"/>
        <w:rPr>
          <w:b/>
          <w:bCs/>
          <w:sz w:val="32"/>
          <w:szCs w:val="32"/>
        </w:rPr>
        <w:sectPr w:rsidR="0045328B">
          <w:footnotePr>
            <w:pos w:val="beneathText"/>
          </w:footnotePr>
          <w:pgSz w:w="11905" w:h="16837"/>
          <w:pgMar w:top="375" w:right="445" w:bottom="397" w:left="390" w:header="720" w:footer="720" w:gutter="0"/>
          <w:cols w:space="720"/>
        </w:sectPr>
      </w:pPr>
      <w:r>
        <w:rPr>
          <w:b/>
          <w:bCs/>
          <w:sz w:val="32"/>
          <w:szCs w:val="32"/>
        </w:rPr>
        <w:t>Потребительская корзина</w:t>
      </w:r>
    </w:p>
    <w:p w:rsidR="0045328B" w:rsidRDefault="0045328B">
      <w:pPr>
        <w:pStyle w:val="a1"/>
      </w:pPr>
      <w:r>
        <w:rPr>
          <w:b/>
        </w:rPr>
        <w:t>Потребительская корзина</w:t>
      </w:r>
      <w:r>
        <w:t xml:space="preserve"> — набор </w:t>
      </w:r>
      <w:hyperlink r:id="rId5" w:history="1">
        <w:r>
          <w:rPr>
            <w:rStyle w:val="a5"/>
          </w:rPr>
          <w:t>товаров</w:t>
        </w:r>
      </w:hyperlink>
      <w:r>
        <w:t xml:space="preserve"> и услуг, необходимых для удовлетворения первоочередных потребностей человека за год, в среднем.</w:t>
      </w:r>
    </w:p>
    <w:p w:rsidR="0045328B" w:rsidRDefault="0045328B">
      <w:pPr>
        <w:pStyle w:val="a1"/>
      </w:pPr>
      <w:r>
        <w:t xml:space="preserve">Потребительская корзина используется для расчета </w:t>
      </w:r>
      <w:hyperlink r:id="rId6" w:history="1">
        <w:r>
          <w:rPr>
            <w:rStyle w:val="a5"/>
          </w:rPr>
          <w:t>прожиточного минимума</w:t>
        </w:r>
      </w:hyperlink>
      <w:r>
        <w:t xml:space="preserve">, а также с целью сравнения интегральных цен на продовольствие в различных регионах. В </w:t>
      </w:r>
      <w:hyperlink r:id="rId7" w:history="1">
        <w:r>
          <w:rPr>
            <w:rStyle w:val="a5"/>
          </w:rPr>
          <w:t>1992</w:t>
        </w:r>
      </w:hyperlink>
      <w:r>
        <w:t xml:space="preserve"> по договорённости между </w:t>
      </w:r>
      <w:hyperlink r:id="rId8" w:history="1">
        <w:r>
          <w:rPr>
            <w:rStyle w:val="a5"/>
          </w:rPr>
          <w:t>Госкомстатом РФ</w:t>
        </w:r>
      </w:hyperlink>
      <w:r>
        <w:t xml:space="preserve"> и </w:t>
      </w:r>
      <w:hyperlink r:id="rId9" w:history="1">
        <w:r>
          <w:rPr>
            <w:rStyle w:val="a5"/>
          </w:rPr>
          <w:t>МВФ</w:t>
        </w:r>
      </w:hyperlink>
      <w:r>
        <w:t xml:space="preserve"> определено понятие «потребительская корзина», куда вошло 156 наименований товаров и услуг.</w:t>
      </w:r>
    </w:p>
    <w:p w:rsidR="0045328B" w:rsidRDefault="0045328B">
      <w:pPr>
        <w:pStyle w:val="a1"/>
        <w:sectPr w:rsidR="0045328B">
          <w:footnotePr>
            <w:pos w:val="beneathText"/>
          </w:footnotePr>
          <w:type w:val="continuous"/>
          <w:pgSz w:w="11905" w:h="16837"/>
          <w:pgMar w:top="375" w:right="445" w:bottom="397" w:left="390" w:header="720" w:footer="720" w:gutter="0"/>
          <w:cols w:space="720"/>
        </w:sectPr>
      </w:pPr>
      <w:r>
        <w:t xml:space="preserve">Потребительская корзина в </w:t>
      </w:r>
      <w:hyperlink r:id="rId10" w:history="1">
        <w:r>
          <w:rPr>
            <w:rStyle w:val="a5"/>
          </w:rPr>
          <w:t>США</w:t>
        </w:r>
      </w:hyperlink>
      <w:r>
        <w:t xml:space="preserve"> состоит из 300 продуктов и услуг-представителей, во </w:t>
      </w:r>
      <w:hyperlink r:id="rId11" w:history="1">
        <w:r>
          <w:rPr>
            <w:rStyle w:val="a5"/>
          </w:rPr>
          <w:t>Франции</w:t>
        </w:r>
      </w:hyperlink>
      <w:r>
        <w:t xml:space="preserve"> — 250, </w:t>
      </w:r>
      <w:hyperlink r:id="rId12" w:history="1">
        <w:r>
          <w:rPr>
            <w:rStyle w:val="a5"/>
          </w:rPr>
          <w:t>Англии</w:t>
        </w:r>
      </w:hyperlink>
      <w:r>
        <w:t xml:space="preserve"> — 350, </w:t>
      </w:r>
      <w:hyperlink r:id="rId13" w:history="1">
        <w:r>
          <w:rPr>
            <w:rStyle w:val="a5"/>
          </w:rPr>
          <w:t>Германии</w:t>
        </w:r>
      </w:hyperlink>
      <w:r>
        <w:t xml:space="preserve"> — 475.</w:t>
      </w:r>
    </w:p>
    <w:bookmarkStart w:id="0" w:name="bodyContent"/>
    <w:bookmarkEnd w:id="0"/>
    <w:p w:rsidR="0045328B" w:rsidRDefault="0045328B">
      <w:pPr>
        <w:pStyle w:val="a1"/>
        <w:sectPr w:rsidR="0045328B">
          <w:footnotePr>
            <w:pos w:val="beneathText"/>
          </w:footnotePr>
          <w:type w:val="continuous"/>
          <w:pgSz w:w="11905" w:h="16837"/>
          <w:pgMar w:top="375" w:right="445" w:bottom="397" w:left="390" w:header="720" w:footer="720" w:gutter="0"/>
          <w:cols w:space="720"/>
        </w:sectPr>
      </w:pPr>
      <w:r>
        <w:fldChar w:fldCharType="begin"/>
      </w:r>
      <w:r w:rsidR="00B73F29">
        <w:instrText>HYPERLINK "C:\\wiki\\31_%D0%BC%D0%B0%D1%80%D1%82%D0%B0"</w:instrText>
      </w:r>
      <w:r>
        <w:fldChar w:fldCharType="separate"/>
      </w:r>
      <w:r>
        <w:rPr>
          <w:rStyle w:val="a5"/>
        </w:rPr>
        <w:t>31 марта</w:t>
      </w:r>
      <w:r>
        <w:fldChar w:fldCharType="end"/>
      </w:r>
      <w:r>
        <w:t xml:space="preserve"> </w:t>
      </w:r>
      <w:hyperlink r:id="rId14" w:history="1">
        <w:r>
          <w:rPr>
            <w:rStyle w:val="a5"/>
          </w:rPr>
          <w:t>2006</w:t>
        </w:r>
      </w:hyperlink>
      <w:r>
        <w:t xml:space="preserve"> года был принят Федеральный закон № 44-ФЗ «О потребительской корзине в целом по Российской Федерации». Он установил следующую потребительскую корзину:</w:t>
      </w:r>
      <w:bookmarkStart w:id="1" w:name="content"/>
      <w:bookmarkEnd w:id="1"/>
    </w:p>
    <w:p w:rsidR="0045328B" w:rsidRDefault="0045328B">
      <w:pPr>
        <w:rPr>
          <w:sz w:val="4"/>
          <w:szCs w:val="4"/>
        </w:rPr>
      </w:pPr>
      <w:bookmarkStart w:id="2" w:name="bodyContent1"/>
      <w:bookmarkEnd w:id="2"/>
    </w:p>
    <w:p w:rsidR="0045328B" w:rsidRDefault="0045328B">
      <w:pPr>
        <w:pStyle w:val="a1"/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1. Продукты питания</w:t>
      </w: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9"/>
        <w:gridCol w:w="1249"/>
        <w:gridCol w:w="2938"/>
        <w:gridCol w:w="2313"/>
        <w:gridCol w:w="1076"/>
      </w:tblGrid>
      <w:tr w:rsidR="0045328B">
        <w:trPr>
          <w:jc w:val="center"/>
        </w:trPr>
        <w:tc>
          <w:tcPr>
            <w:tcW w:w="1829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49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6327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потребления (в среднем на одного человека в год)</w:t>
            </w:r>
          </w:p>
        </w:tc>
      </w:tr>
      <w:tr w:rsidR="0045328B">
        <w:trPr>
          <w:jc w:val="center"/>
        </w:trPr>
        <w:tc>
          <w:tcPr>
            <w:tcW w:w="1829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45328B"/>
        </w:tc>
        <w:tc>
          <w:tcPr>
            <w:tcW w:w="1249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45328B"/>
        </w:tc>
        <w:tc>
          <w:tcPr>
            <w:tcW w:w="2938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трудоспособное население</w:t>
            </w:r>
          </w:p>
        </w:tc>
        <w:tc>
          <w:tcPr>
            <w:tcW w:w="2313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пенсионеры</w:t>
            </w:r>
          </w:p>
        </w:tc>
        <w:tc>
          <w:tcPr>
            <w:tcW w:w="1076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дети</w:t>
            </w:r>
          </w:p>
        </w:tc>
      </w:tr>
      <w:tr w:rsidR="0045328B">
        <w:trPr>
          <w:jc w:val="center"/>
        </w:trPr>
        <w:tc>
          <w:tcPr>
            <w:tcW w:w="1829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45328B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Хлебные продукты (</w:t>
            </w:r>
            <w:hyperlink r:id="rId15" w:history="1">
              <w:r>
                <w:rPr>
                  <w:rStyle w:val="a5"/>
                </w:rPr>
                <w:t>хлеб</w:t>
              </w:r>
            </w:hyperlink>
            <w:r>
              <w:rPr>
                <w:sz w:val="20"/>
                <w:szCs w:val="20"/>
              </w:rPr>
              <w:t xml:space="preserve"> и </w:t>
            </w:r>
            <w:hyperlink r:id="rId16" w:history="1">
              <w:r>
                <w:rPr>
                  <w:rStyle w:val="a5"/>
                </w:rPr>
                <w:t>макаронные изделия</w:t>
              </w:r>
            </w:hyperlink>
            <w:r>
              <w:rPr>
                <w:sz w:val="20"/>
                <w:szCs w:val="20"/>
              </w:rPr>
              <w:t xml:space="preserve"> в пересчете на муку, </w:t>
            </w:r>
            <w:hyperlink r:id="rId17" w:history="1">
              <w:r>
                <w:rPr>
                  <w:rStyle w:val="a5"/>
                </w:rPr>
                <w:t>мука</w:t>
              </w:r>
            </w:hyperlink>
            <w:r>
              <w:rPr>
                <w:sz w:val="20"/>
                <w:szCs w:val="20"/>
              </w:rPr>
              <w:t xml:space="preserve">, </w:t>
            </w:r>
            <w:hyperlink r:id="rId18" w:history="1">
              <w:r>
                <w:rPr>
                  <w:rStyle w:val="a5"/>
                </w:rPr>
                <w:t>крупы</w:t>
              </w:r>
            </w:hyperlink>
            <w:r>
              <w:rPr>
                <w:sz w:val="20"/>
                <w:szCs w:val="20"/>
              </w:rPr>
              <w:t xml:space="preserve">, </w:t>
            </w:r>
            <w:hyperlink r:id="rId19" w:history="1">
              <w:r>
                <w:rPr>
                  <w:rStyle w:val="a5"/>
                </w:rPr>
                <w:t>бобовые</w:t>
              </w:r>
            </w:hyperlink>
            <w:r>
              <w:rPr>
                <w:sz w:val="20"/>
                <w:szCs w:val="20"/>
              </w:rPr>
              <w:t>)</w:t>
            </w:r>
          </w:p>
        </w:tc>
        <w:tc>
          <w:tcPr>
            <w:tcW w:w="1249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2938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133,7</w:t>
            </w:r>
          </w:p>
        </w:tc>
        <w:tc>
          <w:tcPr>
            <w:tcW w:w="2313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103,7</w:t>
            </w:r>
          </w:p>
        </w:tc>
        <w:tc>
          <w:tcPr>
            <w:tcW w:w="1076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84,0</w:t>
            </w:r>
          </w:p>
        </w:tc>
      </w:tr>
      <w:tr w:rsidR="0045328B">
        <w:trPr>
          <w:jc w:val="center"/>
        </w:trPr>
        <w:tc>
          <w:tcPr>
            <w:tcW w:w="1829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B73F29">
            <w:pPr>
              <w:pStyle w:val="a8"/>
              <w:rPr>
                <w:sz w:val="20"/>
                <w:szCs w:val="20"/>
              </w:rPr>
            </w:pPr>
            <w:hyperlink r:id="rId20" w:history="1">
              <w:r w:rsidR="0045328B">
                <w:rPr>
                  <w:rStyle w:val="a5"/>
                </w:rPr>
                <w:t>Картофель</w:t>
              </w:r>
            </w:hyperlink>
          </w:p>
        </w:tc>
        <w:tc>
          <w:tcPr>
            <w:tcW w:w="1249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2938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107,6</w:t>
            </w:r>
          </w:p>
        </w:tc>
        <w:tc>
          <w:tcPr>
            <w:tcW w:w="2313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076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107,4</w:t>
            </w:r>
          </w:p>
        </w:tc>
      </w:tr>
      <w:tr w:rsidR="0045328B">
        <w:trPr>
          <w:jc w:val="center"/>
        </w:trPr>
        <w:tc>
          <w:tcPr>
            <w:tcW w:w="1829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B73F29">
            <w:pPr>
              <w:pStyle w:val="a8"/>
              <w:rPr>
                <w:sz w:val="20"/>
                <w:szCs w:val="20"/>
              </w:rPr>
            </w:pPr>
            <w:hyperlink r:id="rId21" w:history="1">
              <w:r w:rsidR="0045328B">
                <w:rPr>
                  <w:rStyle w:val="a5"/>
                </w:rPr>
                <w:t>Овощи</w:t>
              </w:r>
            </w:hyperlink>
            <w:r w:rsidR="0045328B">
              <w:rPr>
                <w:sz w:val="20"/>
                <w:szCs w:val="20"/>
              </w:rPr>
              <w:t xml:space="preserve"> и </w:t>
            </w:r>
            <w:hyperlink r:id="rId22" w:history="1">
              <w:r w:rsidR="0045328B">
                <w:rPr>
                  <w:rStyle w:val="a5"/>
                </w:rPr>
                <w:t>бахчевые</w:t>
              </w:r>
            </w:hyperlink>
          </w:p>
        </w:tc>
        <w:tc>
          <w:tcPr>
            <w:tcW w:w="1249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2938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97,0</w:t>
            </w:r>
          </w:p>
        </w:tc>
        <w:tc>
          <w:tcPr>
            <w:tcW w:w="2313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92,0</w:t>
            </w:r>
          </w:p>
        </w:tc>
        <w:tc>
          <w:tcPr>
            <w:tcW w:w="1076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108,7</w:t>
            </w:r>
          </w:p>
        </w:tc>
      </w:tr>
      <w:tr w:rsidR="0045328B">
        <w:trPr>
          <w:jc w:val="center"/>
        </w:trPr>
        <w:tc>
          <w:tcPr>
            <w:tcW w:w="1829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B73F29">
            <w:pPr>
              <w:pStyle w:val="a8"/>
              <w:rPr>
                <w:sz w:val="20"/>
                <w:szCs w:val="20"/>
              </w:rPr>
            </w:pPr>
            <w:hyperlink r:id="rId23" w:history="1">
              <w:r w:rsidR="0045328B">
                <w:rPr>
                  <w:rStyle w:val="a5"/>
                </w:rPr>
                <w:t>Фрукты</w:t>
              </w:r>
            </w:hyperlink>
            <w:r w:rsidR="0045328B">
              <w:rPr>
                <w:sz w:val="20"/>
                <w:szCs w:val="20"/>
              </w:rPr>
              <w:t xml:space="preserve"> свежие</w:t>
            </w:r>
          </w:p>
        </w:tc>
        <w:tc>
          <w:tcPr>
            <w:tcW w:w="1249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2938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</w:t>
            </w:r>
          </w:p>
        </w:tc>
        <w:tc>
          <w:tcPr>
            <w:tcW w:w="2313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  <w:tc>
          <w:tcPr>
            <w:tcW w:w="1076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51,9</w:t>
            </w:r>
          </w:p>
        </w:tc>
      </w:tr>
      <w:tr w:rsidR="0045328B">
        <w:trPr>
          <w:jc w:val="center"/>
        </w:trPr>
        <w:tc>
          <w:tcPr>
            <w:tcW w:w="1829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B73F29">
            <w:pPr>
              <w:pStyle w:val="a8"/>
              <w:rPr>
                <w:sz w:val="20"/>
                <w:szCs w:val="20"/>
              </w:rPr>
            </w:pPr>
            <w:hyperlink r:id="rId24" w:history="1">
              <w:r w:rsidR="0045328B">
                <w:rPr>
                  <w:rStyle w:val="a5"/>
                </w:rPr>
                <w:t>Сахар</w:t>
              </w:r>
            </w:hyperlink>
            <w:r w:rsidR="0045328B">
              <w:rPr>
                <w:sz w:val="20"/>
                <w:szCs w:val="20"/>
              </w:rPr>
              <w:t xml:space="preserve"> и </w:t>
            </w:r>
            <w:hyperlink r:id="rId25" w:history="1">
              <w:r w:rsidR="0045328B">
                <w:rPr>
                  <w:rStyle w:val="a5"/>
                </w:rPr>
                <w:t>кондитерские изделия</w:t>
              </w:r>
            </w:hyperlink>
            <w:r w:rsidR="0045328B">
              <w:rPr>
                <w:sz w:val="20"/>
                <w:szCs w:val="20"/>
              </w:rPr>
              <w:t xml:space="preserve"> в пересчете на сахар</w:t>
            </w:r>
          </w:p>
        </w:tc>
        <w:tc>
          <w:tcPr>
            <w:tcW w:w="1249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2938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22,2</w:t>
            </w:r>
          </w:p>
        </w:tc>
        <w:tc>
          <w:tcPr>
            <w:tcW w:w="2313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</w:t>
            </w:r>
          </w:p>
        </w:tc>
        <w:tc>
          <w:tcPr>
            <w:tcW w:w="1076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25,2</w:t>
            </w:r>
          </w:p>
        </w:tc>
      </w:tr>
      <w:tr w:rsidR="0045328B">
        <w:trPr>
          <w:jc w:val="center"/>
        </w:trPr>
        <w:tc>
          <w:tcPr>
            <w:tcW w:w="1829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B73F29">
            <w:pPr>
              <w:pStyle w:val="a8"/>
              <w:rPr>
                <w:sz w:val="20"/>
                <w:szCs w:val="20"/>
              </w:rPr>
            </w:pPr>
            <w:hyperlink r:id="rId26" w:history="1">
              <w:r w:rsidR="0045328B">
                <w:rPr>
                  <w:rStyle w:val="a5"/>
                </w:rPr>
                <w:t>Мясопродукты</w:t>
              </w:r>
            </w:hyperlink>
          </w:p>
        </w:tc>
        <w:tc>
          <w:tcPr>
            <w:tcW w:w="1249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2938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37,2</w:t>
            </w:r>
          </w:p>
        </w:tc>
        <w:tc>
          <w:tcPr>
            <w:tcW w:w="2313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</w:t>
            </w:r>
          </w:p>
        </w:tc>
        <w:tc>
          <w:tcPr>
            <w:tcW w:w="1076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33,7</w:t>
            </w:r>
          </w:p>
        </w:tc>
      </w:tr>
      <w:tr w:rsidR="0045328B">
        <w:trPr>
          <w:jc w:val="center"/>
        </w:trPr>
        <w:tc>
          <w:tcPr>
            <w:tcW w:w="1829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B73F29">
            <w:pPr>
              <w:pStyle w:val="a8"/>
              <w:rPr>
                <w:sz w:val="20"/>
                <w:szCs w:val="20"/>
              </w:rPr>
            </w:pPr>
            <w:hyperlink r:id="rId27" w:history="1">
              <w:r w:rsidR="0045328B">
                <w:rPr>
                  <w:rStyle w:val="a5"/>
                </w:rPr>
                <w:t>Рыбопродукты</w:t>
              </w:r>
            </w:hyperlink>
          </w:p>
        </w:tc>
        <w:tc>
          <w:tcPr>
            <w:tcW w:w="1249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2938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2313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076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</w:tr>
      <w:tr w:rsidR="0045328B">
        <w:trPr>
          <w:jc w:val="center"/>
        </w:trPr>
        <w:tc>
          <w:tcPr>
            <w:tcW w:w="1829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B73F29">
            <w:pPr>
              <w:pStyle w:val="a8"/>
              <w:rPr>
                <w:sz w:val="20"/>
                <w:szCs w:val="20"/>
              </w:rPr>
            </w:pPr>
            <w:hyperlink r:id="rId28" w:history="1">
              <w:r w:rsidR="0045328B">
                <w:rPr>
                  <w:rStyle w:val="a5"/>
                </w:rPr>
                <w:t>Молоко</w:t>
              </w:r>
            </w:hyperlink>
            <w:r w:rsidR="0045328B">
              <w:rPr>
                <w:sz w:val="20"/>
                <w:szCs w:val="20"/>
              </w:rPr>
              <w:t xml:space="preserve"> и </w:t>
            </w:r>
            <w:hyperlink r:id="rId29" w:history="1">
              <w:r w:rsidR="0045328B">
                <w:rPr>
                  <w:rStyle w:val="a5"/>
                </w:rPr>
                <w:t>молокопродукты</w:t>
              </w:r>
            </w:hyperlink>
            <w:r w:rsidR="0045328B">
              <w:rPr>
                <w:sz w:val="20"/>
                <w:szCs w:val="20"/>
              </w:rPr>
              <w:t xml:space="preserve"> в пересчете на молоко</w:t>
            </w:r>
          </w:p>
        </w:tc>
        <w:tc>
          <w:tcPr>
            <w:tcW w:w="1249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2938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238,2</w:t>
            </w:r>
          </w:p>
        </w:tc>
        <w:tc>
          <w:tcPr>
            <w:tcW w:w="2313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218,9</w:t>
            </w:r>
          </w:p>
        </w:tc>
        <w:tc>
          <w:tcPr>
            <w:tcW w:w="1076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325,2</w:t>
            </w:r>
          </w:p>
        </w:tc>
      </w:tr>
      <w:tr w:rsidR="0045328B">
        <w:trPr>
          <w:jc w:val="center"/>
        </w:trPr>
        <w:tc>
          <w:tcPr>
            <w:tcW w:w="1829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B73F29">
            <w:pPr>
              <w:pStyle w:val="a8"/>
              <w:rPr>
                <w:sz w:val="20"/>
                <w:szCs w:val="20"/>
              </w:rPr>
            </w:pPr>
            <w:hyperlink r:id="rId30" w:history="1">
              <w:r w:rsidR="0045328B">
                <w:rPr>
                  <w:rStyle w:val="a5"/>
                </w:rPr>
                <w:t>Яйца</w:t>
              </w:r>
            </w:hyperlink>
          </w:p>
        </w:tc>
        <w:tc>
          <w:tcPr>
            <w:tcW w:w="1249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2938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2313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  <w:tc>
          <w:tcPr>
            <w:tcW w:w="1076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193,0</w:t>
            </w:r>
          </w:p>
        </w:tc>
      </w:tr>
      <w:tr w:rsidR="0045328B">
        <w:trPr>
          <w:jc w:val="center"/>
        </w:trPr>
        <w:tc>
          <w:tcPr>
            <w:tcW w:w="1829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B73F29">
            <w:pPr>
              <w:pStyle w:val="a8"/>
              <w:rPr>
                <w:sz w:val="20"/>
                <w:szCs w:val="20"/>
              </w:rPr>
            </w:pPr>
            <w:hyperlink r:id="rId31" w:history="1">
              <w:r w:rsidR="0045328B">
                <w:rPr>
                  <w:rStyle w:val="a5"/>
                </w:rPr>
                <w:t>Масло растительное</w:t>
              </w:r>
            </w:hyperlink>
            <w:r w:rsidR="0045328B">
              <w:rPr>
                <w:sz w:val="20"/>
                <w:szCs w:val="20"/>
              </w:rPr>
              <w:t xml:space="preserve">, </w:t>
            </w:r>
            <w:hyperlink r:id="rId32" w:history="1">
              <w:r w:rsidR="0045328B">
                <w:rPr>
                  <w:rStyle w:val="a5"/>
                </w:rPr>
                <w:t>маргарин</w:t>
              </w:r>
            </w:hyperlink>
            <w:r w:rsidR="0045328B">
              <w:rPr>
                <w:sz w:val="20"/>
                <w:szCs w:val="20"/>
              </w:rPr>
              <w:t xml:space="preserve"> и другие </w:t>
            </w:r>
            <w:hyperlink r:id="rId33" w:history="1">
              <w:r w:rsidR="0045328B">
                <w:rPr>
                  <w:rStyle w:val="a5"/>
                </w:rPr>
                <w:t>жиры</w:t>
              </w:r>
            </w:hyperlink>
          </w:p>
        </w:tc>
        <w:tc>
          <w:tcPr>
            <w:tcW w:w="1249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2938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13,8</w:t>
            </w:r>
          </w:p>
        </w:tc>
        <w:tc>
          <w:tcPr>
            <w:tcW w:w="2313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1076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45328B">
        <w:trPr>
          <w:jc w:val="center"/>
        </w:trPr>
        <w:tc>
          <w:tcPr>
            <w:tcW w:w="1829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45328B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продукты (</w:t>
            </w:r>
            <w:hyperlink r:id="rId34" w:history="1">
              <w:r>
                <w:rPr>
                  <w:rStyle w:val="a5"/>
                </w:rPr>
                <w:t>соль</w:t>
              </w:r>
            </w:hyperlink>
            <w:r>
              <w:rPr>
                <w:sz w:val="20"/>
                <w:szCs w:val="20"/>
              </w:rPr>
              <w:t xml:space="preserve">, </w:t>
            </w:r>
            <w:hyperlink r:id="rId35" w:history="1">
              <w:r>
                <w:rPr>
                  <w:rStyle w:val="a5"/>
                </w:rPr>
                <w:t>чай</w:t>
              </w:r>
            </w:hyperlink>
            <w:r>
              <w:rPr>
                <w:sz w:val="20"/>
                <w:szCs w:val="20"/>
              </w:rPr>
              <w:t xml:space="preserve">, </w:t>
            </w:r>
            <w:hyperlink r:id="rId36" w:history="1">
              <w:r>
                <w:rPr>
                  <w:rStyle w:val="a5"/>
                </w:rPr>
                <w:t>специи</w:t>
              </w:r>
            </w:hyperlink>
            <w:r>
              <w:rPr>
                <w:sz w:val="20"/>
                <w:szCs w:val="20"/>
              </w:rPr>
              <w:t>)</w:t>
            </w:r>
          </w:p>
        </w:tc>
        <w:tc>
          <w:tcPr>
            <w:tcW w:w="1249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2938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2313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1076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</w:tr>
    </w:tbl>
    <w:p w:rsidR="0045328B" w:rsidRDefault="0045328B">
      <w:pPr>
        <w:pStyle w:val="a1"/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2. Непродовольственные товары</w:t>
      </w: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8"/>
        <w:gridCol w:w="2366"/>
        <w:gridCol w:w="2979"/>
        <w:gridCol w:w="2345"/>
        <w:gridCol w:w="1003"/>
      </w:tblGrid>
      <w:tr w:rsidR="0045328B">
        <w:trPr>
          <w:jc w:val="center"/>
        </w:trPr>
        <w:tc>
          <w:tcPr>
            <w:tcW w:w="1738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366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Единица измерения/срок износа</w:t>
            </w:r>
          </w:p>
        </w:tc>
        <w:tc>
          <w:tcPr>
            <w:tcW w:w="6327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потребления (в среднем на одного человека в год)</w:t>
            </w:r>
          </w:p>
        </w:tc>
      </w:tr>
      <w:tr w:rsidR="0045328B">
        <w:trPr>
          <w:jc w:val="center"/>
        </w:trPr>
        <w:tc>
          <w:tcPr>
            <w:tcW w:w="1738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45328B"/>
        </w:tc>
        <w:tc>
          <w:tcPr>
            <w:tcW w:w="2366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45328B"/>
        </w:tc>
        <w:tc>
          <w:tcPr>
            <w:tcW w:w="2979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трудоспособное население</w:t>
            </w:r>
          </w:p>
        </w:tc>
        <w:tc>
          <w:tcPr>
            <w:tcW w:w="234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пенсионеры</w:t>
            </w:r>
          </w:p>
        </w:tc>
        <w:tc>
          <w:tcPr>
            <w:tcW w:w="100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дети</w:t>
            </w:r>
          </w:p>
        </w:tc>
      </w:tr>
      <w:tr w:rsidR="0045328B">
        <w:trPr>
          <w:jc w:val="center"/>
        </w:trPr>
        <w:tc>
          <w:tcPr>
            <w:tcW w:w="1738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45328B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Верхняя пальтовая группа</w:t>
            </w:r>
          </w:p>
        </w:tc>
        <w:tc>
          <w:tcPr>
            <w:tcW w:w="2366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штук/лет</w:t>
            </w:r>
          </w:p>
        </w:tc>
        <w:tc>
          <w:tcPr>
            <w:tcW w:w="2979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3/7,6</w:t>
            </w:r>
          </w:p>
        </w:tc>
        <w:tc>
          <w:tcPr>
            <w:tcW w:w="234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3/8,7</w:t>
            </w:r>
          </w:p>
        </w:tc>
        <w:tc>
          <w:tcPr>
            <w:tcW w:w="100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3/2,6</w:t>
            </w:r>
          </w:p>
        </w:tc>
      </w:tr>
      <w:tr w:rsidR="0045328B">
        <w:trPr>
          <w:jc w:val="center"/>
        </w:trPr>
        <w:tc>
          <w:tcPr>
            <w:tcW w:w="1738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45328B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Верхняя костюмно-платьевая группа</w:t>
            </w:r>
          </w:p>
        </w:tc>
        <w:tc>
          <w:tcPr>
            <w:tcW w:w="2366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штук/лет</w:t>
            </w:r>
          </w:p>
        </w:tc>
        <w:tc>
          <w:tcPr>
            <w:tcW w:w="2979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8/4,2</w:t>
            </w:r>
          </w:p>
        </w:tc>
        <w:tc>
          <w:tcPr>
            <w:tcW w:w="234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8/5,0</w:t>
            </w:r>
          </w:p>
        </w:tc>
        <w:tc>
          <w:tcPr>
            <w:tcW w:w="100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11/2,0</w:t>
            </w:r>
          </w:p>
        </w:tc>
      </w:tr>
      <w:tr w:rsidR="0045328B">
        <w:trPr>
          <w:jc w:val="center"/>
        </w:trPr>
        <w:tc>
          <w:tcPr>
            <w:tcW w:w="1738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45328B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Белье</w:t>
            </w:r>
          </w:p>
        </w:tc>
        <w:tc>
          <w:tcPr>
            <w:tcW w:w="2366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штук/лет</w:t>
            </w:r>
          </w:p>
        </w:tc>
        <w:tc>
          <w:tcPr>
            <w:tcW w:w="2979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9/2,4</w:t>
            </w:r>
          </w:p>
        </w:tc>
        <w:tc>
          <w:tcPr>
            <w:tcW w:w="234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10/2,9</w:t>
            </w:r>
          </w:p>
        </w:tc>
        <w:tc>
          <w:tcPr>
            <w:tcW w:w="100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11/1,8</w:t>
            </w:r>
          </w:p>
        </w:tc>
      </w:tr>
      <w:tr w:rsidR="0045328B">
        <w:trPr>
          <w:jc w:val="center"/>
        </w:trPr>
        <w:tc>
          <w:tcPr>
            <w:tcW w:w="1738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45328B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Чулочно-носочные изделия</w:t>
            </w:r>
          </w:p>
        </w:tc>
        <w:tc>
          <w:tcPr>
            <w:tcW w:w="2366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пар/лет</w:t>
            </w:r>
          </w:p>
        </w:tc>
        <w:tc>
          <w:tcPr>
            <w:tcW w:w="2979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7/1,4</w:t>
            </w:r>
          </w:p>
        </w:tc>
        <w:tc>
          <w:tcPr>
            <w:tcW w:w="234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4/1,9</w:t>
            </w:r>
          </w:p>
        </w:tc>
        <w:tc>
          <w:tcPr>
            <w:tcW w:w="100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6/1,3</w:t>
            </w:r>
          </w:p>
        </w:tc>
      </w:tr>
      <w:tr w:rsidR="0045328B">
        <w:trPr>
          <w:jc w:val="center"/>
        </w:trPr>
        <w:tc>
          <w:tcPr>
            <w:tcW w:w="1738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45328B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Головные уборы и галантерейные изделия</w:t>
            </w:r>
          </w:p>
        </w:tc>
        <w:tc>
          <w:tcPr>
            <w:tcW w:w="2366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штук/лет</w:t>
            </w:r>
          </w:p>
        </w:tc>
        <w:tc>
          <w:tcPr>
            <w:tcW w:w="2979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5/5,0</w:t>
            </w:r>
          </w:p>
        </w:tc>
        <w:tc>
          <w:tcPr>
            <w:tcW w:w="234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4/5,6</w:t>
            </w:r>
          </w:p>
        </w:tc>
        <w:tc>
          <w:tcPr>
            <w:tcW w:w="100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4/2,8</w:t>
            </w:r>
          </w:p>
        </w:tc>
      </w:tr>
      <w:tr w:rsidR="0045328B">
        <w:trPr>
          <w:jc w:val="center"/>
        </w:trPr>
        <w:tc>
          <w:tcPr>
            <w:tcW w:w="1738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B73F29">
            <w:pPr>
              <w:pStyle w:val="a8"/>
              <w:rPr>
                <w:sz w:val="20"/>
                <w:szCs w:val="20"/>
              </w:rPr>
            </w:pPr>
            <w:hyperlink r:id="rId37" w:history="1">
              <w:r w:rsidR="0045328B">
                <w:rPr>
                  <w:rStyle w:val="a5"/>
                </w:rPr>
                <w:t>Обувь</w:t>
              </w:r>
            </w:hyperlink>
          </w:p>
        </w:tc>
        <w:tc>
          <w:tcPr>
            <w:tcW w:w="2366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пар/лет</w:t>
            </w:r>
          </w:p>
        </w:tc>
        <w:tc>
          <w:tcPr>
            <w:tcW w:w="2979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6/3,2</w:t>
            </w:r>
          </w:p>
        </w:tc>
        <w:tc>
          <w:tcPr>
            <w:tcW w:w="234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6/3,5</w:t>
            </w:r>
          </w:p>
        </w:tc>
        <w:tc>
          <w:tcPr>
            <w:tcW w:w="100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7/1,8</w:t>
            </w:r>
          </w:p>
        </w:tc>
      </w:tr>
      <w:tr w:rsidR="0045328B">
        <w:trPr>
          <w:jc w:val="center"/>
        </w:trPr>
        <w:tc>
          <w:tcPr>
            <w:tcW w:w="1738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45328B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Школьно-письменные товары</w:t>
            </w:r>
          </w:p>
        </w:tc>
        <w:tc>
          <w:tcPr>
            <w:tcW w:w="2366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штук/лет</w:t>
            </w:r>
          </w:p>
        </w:tc>
        <w:tc>
          <w:tcPr>
            <w:tcW w:w="2979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3/1,0</w:t>
            </w:r>
          </w:p>
        </w:tc>
        <w:tc>
          <w:tcPr>
            <w:tcW w:w="234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3/1,0</w:t>
            </w:r>
          </w:p>
        </w:tc>
        <w:tc>
          <w:tcPr>
            <w:tcW w:w="100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27/1,0</w:t>
            </w:r>
          </w:p>
        </w:tc>
      </w:tr>
      <w:tr w:rsidR="0045328B">
        <w:trPr>
          <w:jc w:val="center"/>
        </w:trPr>
        <w:tc>
          <w:tcPr>
            <w:tcW w:w="1738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B73F29">
            <w:pPr>
              <w:pStyle w:val="a8"/>
              <w:rPr>
                <w:sz w:val="20"/>
                <w:szCs w:val="20"/>
              </w:rPr>
            </w:pPr>
            <w:hyperlink r:id="rId38" w:history="1">
              <w:r w:rsidR="0045328B">
                <w:rPr>
                  <w:rStyle w:val="a5"/>
                </w:rPr>
                <w:t>Постельное белье</w:t>
              </w:r>
            </w:hyperlink>
          </w:p>
        </w:tc>
        <w:tc>
          <w:tcPr>
            <w:tcW w:w="2366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штук/лет</w:t>
            </w:r>
          </w:p>
        </w:tc>
        <w:tc>
          <w:tcPr>
            <w:tcW w:w="2979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14/7,0</w:t>
            </w:r>
          </w:p>
        </w:tc>
        <w:tc>
          <w:tcPr>
            <w:tcW w:w="234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14/7,0</w:t>
            </w:r>
          </w:p>
        </w:tc>
        <w:tc>
          <w:tcPr>
            <w:tcW w:w="100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14/7,0</w:t>
            </w:r>
          </w:p>
        </w:tc>
      </w:tr>
      <w:tr w:rsidR="0045328B">
        <w:trPr>
          <w:jc w:val="center"/>
        </w:trPr>
        <w:tc>
          <w:tcPr>
            <w:tcW w:w="1738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45328B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Товары культурно-бытового и хозяйственного назначения</w:t>
            </w:r>
          </w:p>
        </w:tc>
        <w:tc>
          <w:tcPr>
            <w:tcW w:w="2366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штук/лет</w:t>
            </w:r>
          </w:p>
        </w:tc>
        <w:tc>
          <w:tcPr>
            <w:tcW w:w="2979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19/10,5</w:t>
            </w:r>
          </w:p>
        </w:tc>
        <w:tc>
          <w:tcPr>
            <w:tcW w:w="234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19/10,5</w:t>
            </w:r>
          </w:p>
        </w:tc>
        <w:tc>
          <w:tcPr>
            <w:tcW w:w="100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19/10,5</w:t>
            </w:r>
          </w:p>
        </w:tc>
      </w:tr>
      <w:tr w:rsidR="0045328B">
        <w:trPr>
          <w:jc w:val="center"/>
        </w:trPr>
        <w:tc>
          <w:tcPr>
            <w:tcW w:w="1738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45328B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Предметы первой необходимости, санитарии и лекарства</w:t>
            </w:r>
          </w:p>
        </w:tc>
        <w:tc>
          <w:tcPr>
            <w:tcW w:w="2366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 от общей величины расходов на непродовольственные товары в месяц</w:t>
            </w:r>
          </w:p>
        </w:tc>
        <w:tc>
          <w:tcPr>
            <w:tcW w:w="2979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4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0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</w:tbl>
    <w:p w:rsidR="0045328B" w:rsidRDefault="0045328B">
      <w:pPr>
        <w:pStyle w:val="a1"/>
        <w:spacing w:after="0"/>
        <w:jc w:val="center"/>
        <w:rPr>
          <w:b/>
        </w:rPr>
      </w:pPr>
      <w:r>
        <w:rPr>
          <w:b/>
        </w:rPr>
        <w:t>3. Услуги</w:t>
      </w: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3"/>
        <w:gridCol w:w="1309"/>
        <w:gridCol w:w="2979"/>
        <w:gridCol w:w="2345"/>
        <w:gridCol w:w="1003"/>
      </w:tblGrid>
      <w:tr w:rsidR="0045328B">
        <w:trPr>
          <w:jc w:val="center"/>
        </w:trPr>
        <w:tc>
          <w:tcPr>
            <w:tcW w:w="1733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309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Единица измерения/срок износа</w:t>
            </w:r>
          </w:p>
        </w:tc>
        <w:tc>
          <w:tcPr>
            <w:tcW w:w="6327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потребления (в среднем на одного человека в год)</w:t>
            </w:r>
          </w:p>
        </w:tc>
      </w:tr>
      <w:tr w:rsidR="0045328B">
        <w:trPr>
          <w:jc w:val="center"/>
        </w:trPr>
        <w:tc>
          <w:tcPr>
            <w:tcW w:w="1733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45328B"/>
        </w:tc>
        <w:tc>
          <w:tcPr>
            <w:tcW w:w="1309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45328B"/>
        </w:tc>
        <w:tc>
          <w:tcPr>
            <w:tcW w:w="2979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трудоспособное население</w:t>
            </w:r>
          </w:p>
        </w:tc>
        <w:tc>
          <w:tcPr>
            <w:tcW w:w="234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пенсионеры</w:t>
            </w:r>
          </w:p>
        </w:tc>
        <w:tc>
          <w:tcPr>
            <w:tcW w:w="100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дети</w:t>
            </w:r>
          </w:p>
        </w:tc>
      </w:tr>
      <w:tr w:rsidR="0045328B">
        <w:trPr>
          <w:jc w:val="center"/>
        </w:trPr>
        <w:tc>
          <w:tcPr>
            <w:tcW w:w="1733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45328B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Жилье</w:t>
            </w:r>
          </w:p>
        </w:tc>
        <w:tc>
          <w:tcPr>
            <w:tcW w:w="1309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 м общей площади</w:t>
            </w:r>
          </w:p>
        </w:tc>
        <w:tc>
          <w:tcPr>
            <w:tcW w:w="2979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34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0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45328B">
        <w:trPr>
          <w:jc w:val="center"/>
        </w:trPr>
        <w:tc>
          <w:tcPr>
            <w:tcW w:w="1733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45328B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Центральное отопление</w:t>
            </w:r>
          </w:p>
        </w:tc>
        <w:tc>
          <w:tcPr>
            <w:tcW w:w="1309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 в год</w:t>
            </w:r>
          </w:p>
        </w:tc>
        <w:tc>
          <w:tcPr>
            <w:tcW w:w="2979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</w:t>
            </w:r>
          </w:p>
        </w:tc>
        <w:tc>
          <w:tcPr>
            <w:tcW w:w="234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</w:t>
            </w:r>
          </w:p>
        </w:tc>
        <w:tc>
          <w:tcPr>
            <w:tcW w:w="100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</w:t>
            </w:r>
          </w:p>
        </w:tc>
      </w:tr>
      <w:tr w:rsidR="0045328B">
        <w:trPr>
          <w:jc w:val="center"/>
        </w:trPr>
        <w:tc>
          <w:tcPr>
            <w:tcW w:w="1733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45328B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и горячее водоснабжение и водоотведение</w:t>
            </w:r>
          </w:p>
        </w:tc>
        <w:tc>
          <w:tcPr>
            <w:tcW w:w="1309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 в сутки</w:t>
            </w:r>
          </w:p>
        </w:tc>
        <w:tc>
          <w:tcPr>
            <w:tcW w:w="2979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234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100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</w:tr>
      <w:tr w:rsidR="0045328B">
        <w:trPr>
          <w:jc w:val="center"/>
        </w:trPr>
        <w:tc>
          <w:tcPr>
            <w:tcW w:w="1733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45328B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1309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 м в месяц</w:t>
            </w:r>
          </w:p>
        </w:tc>
        <w:tc>
          <w:tcPr>
            <w:tcW w:w="2979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4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0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45328B">
        <w:trPr>
          <w:jc w:val="center"/>
        </w:trPr>
        <w:tc>
          <w:tcPr>
            <w:tcW w:w="1733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45328B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09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B73F29">
            <w:pPr>
              <w:pStyle w:val="a8"/>
              <w:jc w:val="center"/>
              <w:rPr>
                <w:sz w:val="20"/>
                <w:szCs w:val="20"/>
              </w:rPr>
            </w:pPr>
            <w:hyperlink r:id="rId39" w:history="1">
              <w:r w:rsidR="0045328B">
                <w:rPr>
                  <w:rStyle w:val="a5"/>
                </w:rPr>
                <w:t>кВт·ч</w:t>
              </w:r>
            </w:hyperlink>
            <w:r w:rsidR="0045328B">
              <w:rPr>
                <w:sz w:val="20"/>
                <w:szCs w:val="20"/>
              </w:rPr>
              <w:t xml:space="preserve"> в месяц</w:t>
            </w:r>
          </w:p>
        </w:tc>
        <w:tc>
          <w:tcPr>
            <w:tcW w:w="2979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34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0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45328B">
        <w:trPr>
          <w:jc w:val="center"/>
        </w:trPr>
        <w:tc>
          <w:tcPr>
            <w:tcW w:w="1733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45328B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услуги</w:t>
            </w:r>
          </w:p>
        </w:tc>
        <w:tc>
          <w:tcPr>
            <w:tcW w:w="1309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поездок в год</w:t>
            </w:r>
          </w:p>
        </w:tc>
        <w:tc>
          <w:tcPr>
            <w:tcW w:w="2979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234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00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</w:t>
            </w:r>
          </w:p>
        </w:tc>
      </w:tr>
      <w:tr w:rsidR="0045328B">
        <w:trPr>
          <w:jc w:val="center"/>
        </w:trPr>
        <w:tc>
          <w:tcPr>
            <w:tcW w:w="1733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45328B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культуры</w:t>
            </w:r>
          </w:p>
        </w:tc>
        <w:tc>
          <w:tcPr>
            <w:tcW w:w="1309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 от общей величины расходов на услуги в месяц</w:t>
            </w:r>
          </w:p>
        </w:tc>
        <w:tc>
          <w:tcPr>
            <w:tcW w:w="2979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4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0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5328B">
        <w:trPr>
          <w:jc w:val="center"/>
        </w:trPr>
        <w:tc>
          <w:tcPr>
            <w:tcW w:w="1733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45328B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виды услуг</w:t>
            </w:r>
          </w:p>
        </w:tc>
        <w:tc>
          <w:tcPr>
            <w:tcW w:w="1309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 от общей величины расходов на услуги в месяц</w:t>
            </w:r>
          </w:p>
        </w:tc>
        <w:tc>
          <w:tcPr>
            <w:tcW w:w="2979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34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0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45328B" w:rsidRDefault="0045328B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</w:tbl>
    <w:p w:rsidR="0045328B" w:rsidRDefault="0045328B">
      <w:pPr>
        <w:sectPr w:rsidR="0045328B">
          <w:footnotePr>
            <w:pos w:val="beneathText"/>
          </w:footnotePr>
          <w:type w:val="continuous"/>
          <w:pgSz w:w="11905" w:h="16837"/>
          <w:pgMar w:top="375" w:right="445" w:bottom="397" w:left="390" w:header="720" w:footer="720" w:gutter="0"/>
          <w:cols w:space="720"/>
        </w:sectPr>
      </w:pPr>
    </w:p>
    <w:p w:rsidR="0045328B" w:rsidRDefault="0045328B"/>
    <w:p w:rsidR="0045328B" w:rsidRDefault="0045328B"/>
    <w:p w:rsidR="0045328B" w:rsidRDefault="0045328B"/>
    <w:p w:rsidR="0045328B" w:rsidRDefault="0045328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литературы:</w:t>
      </w:r>
    </w:p>
    <w:p w:rsidR="0045328B" w:rsidRDefault="0045328B">
      <w:pPr>
        <w:rPr>
          <w:b/>
          <w:bCs/>
          <w:sz w:val="28"/>
          <w:szCs w:val="28"/>
        </w:rPr>
      </w:pPr>
    </w:p>
    <w:p w:rsidR="0045328B" w:rsidRDefault="0045328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http://ru.wikipedia.org</w:t>
      </w:r>
      <w:bookmarkStart w:id="3" w:name="_GoBack"/>
      <w:bookmarkEnd w:id="3"/>
    </w:p>
    <w:sectPr w:rsidR="0045328B">
      <w:footnotePr>
        <w:pos w:val="beneathText"/>
      </w:footnotePr>
      <w:type w:val="continuous"/>
      <w:pgSz w:w="11905" w:h="16837"/>
      <w:pgMar w:top="375" w:right="445" w:bottom="397" w:left="3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328B"/>
    <w:rsid w:val="0045328B"/>
    <w:rsid w:val="007D27B5"/>
    <w:rsid w:val="00B7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D292B-DBC3-4BA5-920D-FF09C4B7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rFonts w:ascii="Times New Roman" w:eastAsia="Lucida Sans Unicode" w:hAnsi="Times New Roman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color w:val="000080"/>
      <w:u w:val="single"/>
    </w:rPr>
  </w:style>
  <w:style w:type="paragraph" w:customStyle="1" w:styleId="a0">
    <w:name w:val="Заголовок"/>
    <w:basedOn w:val="a"/>
    <w:next w:val="a1"/>
    <w:pPr>
      <w:keepNext/>
      <w:spacing w:before="240" w:after="283"/>
    </w:pPr>
    <w:rPr>
      <w:rFonts w:ascii="Arial" w:eastAsia="MS Mincho" w:hAnsi="Arial"/>
      <w:sz w:val="28"/>
      <w:szCs w:val="28"/>
    </w:rPr>
  </w:style>
  <w:style w:type="paragraph" w:styleId="a1">
    <w:name w:val="Body Text"/>
    <w:basedOn w:val="a"/>
    <w:pPr>
      <w:spacing w:after="283"/>
    </w:pPr>
  </w:style>
  <w:style w:type="paragraph" w:styleId="a6">
    <w:name w:val="Title"/>
    <w:basedOn w:val="a0"/>
    <w:next w:val="a7"/>
    <w:qFormat/>
  </w:style>
  <w:style w:type="paragraph" w:styleId="a7">
    <w:name w:val="Subtitle"/>
    <w:basedOn w:val="a0"/>
    <w:next w:val="a1"/>
    <w:qFormat/>
    <w:pPr>
      <w:jc w:val="center"/>
    </w:pPr>
    <w:rPr>
      <w:i/>
      <w:iCs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wiki\%25D0%2593%25D0%25BE%25D1%2581%25D0%25BA%25D0%25BE%25D0%25BC%25D1%2581%25D1%2582%25D0%25B0%25D1%2582_%25D0%25A0%25D0%25A4" TargetMode="External"/><Relationship Id="rId13" Type="http://schemas.openxmlformats.org/officeDocument/2006/relationships/hyperlink" Target="file:///C:\wiki\%25D0%2593%25D0%25B5%25D1%2580%25D0%25BC%25D0%25B0%25D0%25BD%25D0%25B8%25D1%258F" TargetMode="External"/><Relationship Id="rId18" Type="http://schemas.openxmlformats.org/officeDocument/2006/relationships/hyperlink" Target="file:///C:\wiki\%25D0%259A%25D1%2580%25D1%2583%25D0%25BF%25D1%258B" TargetMode="External"/><Relationship Id="rId26" Type="http://schemas.openxmlformats.org/officeDocument/2006/relationships/hyperlink" Target="file:///C:\wiki\%25D0%259C%25D1%258F%25D1%2581%25D0%25BE" TargetMode="External"/><Relationship Id="rId39" Type="http://schemas.openxmlformats.org/officeDocument/2006/relationships/hyperlink" Target="file:///C:\wiki\%25D0%259A%25D0%25B8%25D0%25BB%25D0%25BE%25D0%25B2%25D0%25B0%25D1%2582%25D1%2582-%25D1%2587%25D0%25B0%25D1%2581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wiki\%25D0%259E%25D0%25B2%25D0%25BE%25D1%2589%25D0%25B8" TargetMode="External"/><Relationship Id="rId34" Type="http://schemas.openxmlformats.org/officeDocument/2006/relationships/hyperlink" Target="file:///C:\wiki\%25D0%25A1%25D0%25BE%25D0%25BB%25D1%258C" TargetMode="External"/><Relationship Id="rId7" Type="http://schemas.openxmlformats.org/officeDocument/2006/relationships/hyperlink" Target="file:///C:\wiki\1992" TargetMode="External"/><Relationship Id="rId12" Type="http://schemas.openxmlformats.org/officeDocument/2006/relationships/hyperlink" Target="file:///C:\wiki\%25D0%2590%25D0%25BD%25D0%25B3%25D0%25BB%25D0%25B8%25D1%258F" TargetMode="External"/><Relationship Id="rId17" Type="http://schemas.openxmlformats.org/officeDocument/2006/relationships/hyperlink" Target="file:///C:\wiki\%25D0%259C%25D1%2583%25D0%25BA%25D0%25B0" TargetMode="External"/><Relationship Id="rId25" Type="http://schemas.openxmlformats.org/officeDocument/2006/relationships/hyperlink" Target="file:///C:\wiki\%25D0%259A%25D0%25BE%25D0%25BD%25D0%25B4%25D0%25B8%25D1%2582%25D0%25B5%25D1%2580%25D1%2581%25D0%25BA%25D0%25B8%25D0%25B5_%25D0%25B8%25D0%25B7%25D0%25B4%25D0%25B5%25D0%25BB%25D0%25B8%25D1%258F" TargetMode="External"/><Relationship Id="rId33" Type="http://schemas.openxmlformats.org/officeDocument/2006/relationships/hyperlink" Target="file:///C:\wiki\%25D0%2596%25D0%25B8%25D1%2580" TargetMode="External"/><Relationship Id="rId38" Type="http://schemas.openxmlformats.org/officeDocument/2006/relationships/hyperlink" Target="file:///C:\wiki\%25D0%259F%25D0%25BE%25D1%2581%25D1%2582%25D0%25B5%25D0%25BB%25D1%258C%25D0%25BD%25D0%25BE%25D0%25B5_%25D0%25B1%25D0%25B5%25D0%25BB%25D1%258C%25D0%25B5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wiki\%25D0%259C%25D0%25B0%25D0%25BA%25D0%25B0%25D1%2580%25D0%25BE%25D0%25BD%25D0%25BD%25D1%258B%25D0%25B5_%25D0%25B8%25D0%25B7%25D0%25B4%25D0%25B5%25D0%25BB%25D0%25B8%25D1%258F" TargetMode="External"/><Relationship Id="rId20" Type="http://schemas.openxmlformats.org/officeDocument/2006/relationships/hyperlink" Target="file:///C:\wiki\%25D0%259A%25D0%25B0%25D1%2580%25D1%2582%25D0%25BE%25D1%2584%25D0%25B5%25D0%25BB%25D1%258C" TargetMode="External"/><Relationship Id="rId29" Type="http://schemas.openxmlformats.org/officeDocument/2006/relationships/hyperlink" Target="file:///C:\w\index.php%3ftitle=%25D0%259C%25D0%25BE%25D0%25BB%25D0%25BE%25D0%25BA%25D0%25BE%25D0%25BF%25D1%2580%25D0%25BE%25D0%25B4%25D1%2583%25D0%25BA%25D1%2582%25D1%258B&amp;action=edit&amp;redlink=1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C:\wiki\%25D0%259F%25D1%2580%25D0%25BE%25D0%25B6%25D0%25B8%25D1%2582%25D0%25BE%25D1%2587%25D0%25BD%25D1%258B%25D0%25B9_%25D0%25BC%25D0%25B8%25D0%25BD%25D0%25B8%25D0%25BC%25D1%2583%25D0%25BC" TargetMode="External"/><Relationship Id="rId11" Type="http://schemas.openxmlformats.org/officeDocument/2006/relationships/hyperlink" Target="file:///C:\wiki\%25D0%25A4%25D1%2580%25D0%25B0%25D0%25BD%25D1%2586%25D0%25B8%25D1%258F" TargetMode="External"/><Relationship Id="rId24" Type="http://schemas.openxmlformats.org/officeDocument/2006/relationships/hyperlink" Target="file:///C:\wiki\%25D0%25A1%25D0%25B0%25D1%2585%25D0%25B0%25D1%2580" TargetMode="External"/><Relationship Id="rId32" Type="http://schemas.openxmlformats.org/officeDocument/2006/relationships/hyperlink" Target="file:///C:\wiki\%25D0%259C%25D0%25B0%25D1%2580%25D0%25B3%25D0%25B0%25D1%2580%25D0%25B8%25D0%25BD" TargetMode="External"/><Relationship Id="rId37" Type="http://schemas.openxmlformats.org/officeDocument/2006/relationships/hyperlink" Target="file:///C:\wiki\%25D0%259E%25D0%25B1%25D1%2583%25D0%25B2%25D1%258C" TargetMode="External"/><Relationship Id="rId40" Type="http://schemas.openxmlformats.org/officeDocument/2006/relationships/fontTable" Target="fontTable.xml"/><Relationship Id="rId5" Type="http://schemas.openxmlformats.org/officeDocument/2006/relationships/hyperlink" Target="file:///C:\wiki\%25D0%25A2%25D0%25BE%25D0%25B2%25D0%25B0%25D1%2580" TargetMode="External"/><Relationship Id="rId15" Type="http://schemas.openxmlformats.org/officeDocument/2006/relationships/hyperlink" Target="file:///C:\wiki\%25D0%25A5%25D0%25BB%25D0%25B5%25D0%25B1" TargetMode="External"/><Relationship Id="rId23" Type="http://schemas.openxmlformats.org/officeDocument/2006/relationships/hyperlink" Target="file:///C:\wiki\%25D0%25A4%25D1%2580%25D1%2583%25D0%25BA%25D1%2582" TargetMode="External"/><Relationship Id="rId28" Type="http://schemas.openxmlformats.org/officeDocument/2006/relationships/hyperlink" Target="file:///C:\wiki\%25D0%259C%25D0%25BE%25D0%25BB%25D0%25BE%25D0%25BA%25D0%25BE" TargetMode="External"/><Relationship Id="rId36" Type="http://schemas.openxmlformats.org/officeDocument/2006/relationships/hyperlink" Target="file:///C:\wiki\%25D0%25A1%25D0%25BF%25D0%25B5%25D1%2586%25D0%25B8%25D0%25B8" TargetMode="External"/><Relationship Id="rId10" Type="http://schemas.openxmlformats.org/officeDocument/2006/relationships/hyperlink" Target="file:///C:\wiki\%25D0%25A1%25D0%25A8%25D0%2590" TargetMode="External"/><Relationship Id="rId19" Type="http://schemas.openxmlformats.org/officeDocument/2006/relationships/hyperlink" Target="file:///C:\wiki\%25D0%2591%25D0%25BE%25D0%25B1%25D0%25BE%25D0%25B2%25D1%258B%25D0%25B5" TargetMode="External"/><Relationship Id="rId31" Type="http://schemas.openxmlformats.org/officeDocument/2006/relationships/hyperlink" Target="file:///C:\wiki\%25D0%259C%25D0%25B0%25D1%2581%25D0%25BB%25D0%25BE_%25D1%2580%25D0%25B0%25D1%2581%25D1%2582%25D0%25B8%25D1%2582%25D0%25B5%25D0%25BB%25D1%258C%25D0%25BD%25D0%25BE%25D0%25B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wiki\%25D0%259C%25D0%2592%25D0%25A4" TargetMode="External"/><Relationship Id="rId14" Type="http://schemas.openxmlformats.org/officeDocument/2006/relationships/hyperlink" Target="file:///C:\wiki\2006" TargetMode="External"/><Relationship Id="rId22" Type="http://schemas.openxmlformats.org/officeDocument/2006/relationships/hyperlink" Target="file:///C:\w\index.php%3ftitle=%25D0%2591%25D0%25B0%25D1%2585%25D1%2587%25D0%25B5%25D0%25B2%25D1%258B%25D0%25B5&amp;action=edit&amp;redlink=1" TargetMode="External"/><Relationship Id="rId27" Type="http://schemas.openxmlformats.org/officeDocument/2006/relationships/hyperlink" Target="file:///C:\w\index.php%3ftitle=%25D0%25A0%25D1%258B%25D0%25B1%25D0%25BE%25D0%25BF%25D1%2580%25D0%25BE%25D0%25B4%25D1%2583%25D0%25BA%25D1%2582%25D1%258B&amp;action=edit&amp;redlink=1" TargetMode="External"/><Relationship Id="rId30" Type="http://schemas.openxmlformats.org/officeDocument/2006/relationships/hyperlink" Target="file:///C:\wiki\%25D0%25AF%25D0%25B9%25D1%2586%25D0%25B0" TargetMode="External"/><Relationship Id="rId35" Type="http://schemas.openxmlformats.org/officeDocument/2006/relationships/hyperlink" Target="file:///C:\wiki\%25D0%25A7%25D0%25B0%25D0%25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2014-04-06T18:21:00Z</dcterms:created>
  <dcterms:modified xsi:type="dcterms:W3CDTF">2014-04-06T18:21:00Z</dcterms:modified>
</cp:coreProperties>
</file>