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08" w:rsidRPr="001E68A1" w:rsidRDefault="00BC5408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МИНИСТЕРСТВО ЗДРАВООХРАНЕНИЯ И СОЦИАЛЬНОГО РАЗВИТИЯ РОССИЙСКОЙ ФЕДЕРАЦИИ</w:t>
      </w:r>
    </w:p>
    <w:p w:rsidR="00BC5408" w:rsidRPr="001E68A1" w:rsidRDefault="00BC5408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ГОУ ВПО «Казанский государственный медицинский университет»</w:t>
      </w:r>
    </w:p>
    <w:p w:rsidR="00BC5408" w:rsidRPr="001E68A1" w:rsidRDefault="00BC5408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КАФЕДРА ИНФЕКЦИОННЫХ БОЛЕЗНЕЙ</w:t>
      </w:r>
    </w:p>
    <w:p w:rsidR="000A576E" w:rsidRPr="001E68A1" w:rsidRDefault="00BC5408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Зав.кафедрой</w:t>
      </w:r>
      <w:r w:rsidR="000A576E" w:rsidRPr="001E68A1">
        <w:rPr>
          <w:rFonts w:ascii="Times New Roman" w:hAnsi="Times New Roman"/>
          <w:noProof/>
          <w:color w:val="000000"/>
          <w:sz w:val="28"/>
          <w:lang w:val="ru-RU"/>
        </w:rPr>
        <w:t>-д.м.н.,профессор Фазылов В.Х.</w:t>
      </w:r>
    </w:p>
    <w:p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53CEB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ИСТОРИЯ БОЛЕЗНИ</w:t>
      </w:r>
    </w:p>
    <w:p w:rsidR="000A576E" w:rsidRPr="001E68A1" w:rsidRDefault="00C07B95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Валентины Павловны, 69</w:t>
      </w:r>
      <w:r w:rsidR="00D7006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лет</w:t>
      </w:r>
    </w:p>
    <w:p w:rsidR="00D7545D" w:rsidRPr="001E68A1" w:rsidRDefault="00D7006C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Ds:</w:t>
      </w:r>
    </w:p>
    <w:p w:rsidR="001F5CF1" w:rsidRPr="000D5DE1" w:rsidRDefault="00C07B95" w:rsidP="00D7545D">
      <w:pPr>
        <w:spacing w:after="0" w:line="360" w:lineRule="auto"/>
        <w:ind w:firstLine="0"/>
        <w:jc w:val="center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0D5DE1">
        <w:rPr>
          <w:rFonts w:ascii="Times New Roman" w:hAnsi="Times New Roman"/>
          <w:b/>
          <w:noProof/>
          <w:color w:val="000000"/>
          <w:sz w:val="28"/>
          <w:lang w:val="ru-RU"/>
        </w:rPr>
        <w:t>Повторная рожа правой голени</w:t>
      </w:r>
      <w:r w:rsidR="001F5CF1" w:rsidRPr="000D5DE1">
        <w:rPr>
          <w:rFonts w:ascii="Times New Roman" w:hAnsi="Times New Roman"/>
          <w:b/>
          <w:noProof/>
          <w:color w:val="000000"/>
          <w:sz w:val="28"/>
          <w:lang w:val="ru-RU"/>
        </w:rPr>
        <w:t>,</w:t>
      </w:r>
      <w:r w:rsidR="00D7545D" w:rsidRPr="000D5DE1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 </w:t>
      </w:r>
      <w:r w:rsidR="001F5CF1" w:rsidRPr="000D5DE1">
        <w:rPr>
          <w:rFonts w:ascii="Times New Roman" w:hAnsi="Times New Roman"/>
          <w:b/>
          <w:noProof/>
          <w:color w:val="000000"/>
          <w:sz w:val="28"/>
          <w:lang w:val="ru-RU"/>
        </w:rPr>
        <w:t>эритематозная форма</w:t>
      </w:r>
    </w:p>
    <w:p w:rsidR="001F5CF1" w:rsidRPr="001E68A1" w:rsidRDefault="001F5CF1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Сопутствующий: Гипертоническая болезнь.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Хроническа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>я лимфовенозная недостаточность</w:t>
      </w:r>
    </w:p>
    <w:p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A576E" w:rsidRPr="001E68A1" w:rsidRDefault="000A576E" w:rsidP="00D7545D">
      <w:pPr>
        <w:spacing w:after="0" w:line="360" w:lineRule="auto"/>
        <w:ind w:firstLine="4395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Куратор: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студ.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гр. 1602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Лейниеце Е.Р.</w:t>
      </w:r>
    </w:p>
    <w:p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D62151" w:rsidRPr="001E68A1" w:rsidRDefault="00D62151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D7545D" w:rsidRPr="001E68A1" w:rsidRDefault="00D7545D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D7545D" w:rsidRPr="001E68A1" w:rsidRDefault="00D7545D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D7545D" w:rsidRPr="001E68A1" w:rsidRDefault="00D7545D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D7545D" w:rsidRPr="001E68A1" w:rsidRDefault="00D7545D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D62151" w:rsidRPr="001E68A1" w:rsidRDefault="00D62151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D62151" w:rsidRPr="001E68A1" w:rsidRDefault="00D62151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1620EC" w:rsidRPr="001E68A1" w:rsidRDefault="001620EC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:rsidR="00D62151" w:rsidRPr="001E68A1" w:rsidRDefault="00C07B95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КАЗАНЬ 2010</w:t>
      </w:r>
    </w:p>
    <w:p w:rsidR="00D7545D" w:rsidRPr="001E68A1" w:rsidRDefault="00D7545D">
      <w:pPr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br w:type="page"/>
      </w:r>
    </w:p>
    <w:p w:rsidR="00614991" w:rsidRPr="001E68A1" w:rsidRDefault="0061499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I.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Паспортная часть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9E5E39" w:rsidRPr="001E68A1" w:rsidRDefault="00C07B95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Валентина Павловна</w:t>
      </w:r>
    </w:p>
    <w:p w:rsidR="00614991" w:rsidRPr="001E68A1" w:rsidRDefault="00C07B95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69</w:t>
      </w:r>
      <w:r w:rsidR="0061499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лет (дата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рождения-21.05.1940</w:t>
      </w:r>
      <w:r w:rsidR="00614991" w:rsidRPr="001E68A1">
        <w:rPr>
          <w:rFonts w:ascii="Times New Roman" w:hAnsi="Times New Roman"/>
          <w:noProof/>
          <w:color w:val="000000"/>
          <w:sz w:val="28"/>
          <w:lang w:val="ru-RU"/>
        </w:rPr>
        <w:t>г.)</w:t>
      </w:r>
    </w:p>
    <w:p w:rsidR="00614991" w:rsidRPr="001E68A1" w:rsidRDefault="0061499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пол женский</w:t>
      </w:r>
    </w:p>
    <w:p w:rsidR="001620EC" w:rsidRPr="001E68A1" w:rsidRDefault="009E5E3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домашний 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адрес: РТ, г.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Казань</w:t>
      </w:r>
    </w:p>
    <w:p w:rsidR="009E5E39" w:rsidRPr="001E68A1" w:rsidRDefault="009E5E3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место работы: 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пенсионер, неработающая</w:t>
      </w:r>
    </w:p>
    <w:p w:rsidR="009E5E39" w:rsidRPr="001E68A1" w:rsidRDefault="009E5E3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дата поступления: 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06.01.2010</w:t>
      </w:r>
    </w:p>
    <w:p w:rsidR="00472A3D" w:rsidRPr="001E68A1" w:rsidRDefault="002B1EF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кем направлена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: Казанская станция скорой помощи</w:t>
      </w:r>
    </w:p>
    <w:p w:rsidR="00472A3D" w:rsidRPr="001E68A1" w:rsidRDefault="00472A3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72A3D" w:rsidRPr="001E68A1" w:rsidRDefault="00472A3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II.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Жалобы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E94A56" w:rsidRPr="001E68A1" w:rsidRDefault="00472A3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момент курации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-08.01.2010, 14ч.00мин.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10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й день болезни, 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3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й день госпитализации)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-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предъявляет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жалобы на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>: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:rsidR="00AF374B" w:rsidRPr="001E68A1" w:rsidRDefault="00E94A5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-умеренный зуд,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болезненность,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гиперемию, небольшой отек в области правой голени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</w:p>
    <w:p w:rsidR="00472A3D" w:rsidRPr="001E68A1" w:rsidRDefault="00AF374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-на общую</w:t>
      </w:r>
      <w:r w:rsidR="005943E2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слабость</w:t>
      </w:r>
      <w:r w:rsidR="00463FBA" w:rsidRPr="001E68A1">
        <w:rPr>
          <w:rFonts w:ascii="Times New Roman" w:hAnsi="Times New Roman"/>
          <w:noProof/>
          <w:color w:val="000000"/>
          <w:sz w:val="28"/>
          <w:lang w:val="ru-RU"/>
        </w:rPr>
        <w:t>, потерю аппетита, нарушение сна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72A3D" w:rsidRPr="001E68A1" w:rsidRDefault="00472A3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III</w:t>
      </w:r>
      <w:r w:rsidR="00083EBE" w:rsidRPr="001E68A1">
        <w:rPr>
          <w:rFonts w:ascii="Times New Roman" w:hAnsi="Times New Roman"/>
          <w:noProof/>
          <w:color w:val="000000"/>
          <w:sz w:val="28"/>
          <w:lang w:val="ru-RU"/>
        </w:rPr>
        <w:t>. Анамнез заболевания (Anamnesis morbi)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F00CE" w:rsidRPr="001E68A1" w:rsidRDefault="002202D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Заболела в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ечером </w:t>
      </w:r>
      <w:r w:rsidR="007255B8" w:rsidRPr="001E68A1">
        <w:rPr>
          <w:rFonts w:ascii="Times New Roman" w:hAnsi="Times New Roman"/>
          <w:noProof/>
          <w:color w:val="000000"/>
          <w:sz w:val="28"/>
          <w:lang w:val="ru-RU"/>
        </w:rPr>
        <w:t>30.12.2009г.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остро,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появились сильный озноб,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головная боль, 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>нарастающая слабость, температура тела поднялась до 39,5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оС.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Заболевание связала с значительным переохлаждением после длительного пребывания на улице утром того же дня. Приняла перед сном 1таб.анальгина, после чего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>температура понизилась до 38 оС.</w:t>
      </w:r>
    </w:p>
    <w:p w:rsidR="00083EBE" w:rsidRPr="001E68A1" w:rsidRDefault="007255B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второй день болезни,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у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тром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31.12.2009г.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>температура тела вновь поднялась до 39 оС, появилось чувство жжения, умеренный зуд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 области правой голени, а к вечеру на фоне сохраняющейся </w:t>
      </w:r>
      <w:r w:rsidR="00D61052" w:rsidRPr="001E68A1">
        <w:rPr>
          <w:rFonts w:ascii="Times New Roman" w:hAnsi="Times New Roman"/>
          <w:noProof/>
          <w:color w:val="000000"/>
          <w:sz w:val="28"/>
          <w:lang w:val="ru-RU"/>
        </w:rPr>
        <w:t>на уровне около 39 оС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температуры </w:t>
      </w:r>
      <w:r w:rsidR="00D61052" w:rsidRPr="001E68A1">
        <w:rPr>
          <w:rFonts w:ascii="Times New Roman" w:hAnsi="Times New Roman"/>
          <w:noProof/>
          <w:color w:val="000000"/>
          <w:sz w:val="28"/>
          <w:lang w:val="ru-RU"/>
        </w:rPr>
        <w:t>тела к данным жалобам присоединились гиперемия, выраженный отек, болезненность пораженной области. В связи с этим больная начала самостоятельный прием антимикробного препарата в таб.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61052" w:rsidRPr="001E68A1">
        <w:rPr>
          <w:rFonts w:ascii="Times New Roman" w:hAnsi="Times New Roman"/>
          <w:noProof/>
          <w:color w:val="000000"/>
          <w:sz w:val="28"/>
          <w:lang w:val="ru-RU"/>
        </w:rPr>
        <w:t>(названия не помнит), димефосфона, «Аргосульфана» местно.</w:t>
      </w:r>
    </w:p>
    <w:p w:rsidR="00D61052" w:rsidRPr="001E68A1" w:rsidRDefault="00A2172F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С </w:t>
      </w:r>
      <w:r w:rsidR="007255B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третьего по восьмой дни болезни (01.01.2010-06.01.2010)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продолжала самостоятельное лечение. Температура тела постепенно снижалась с 38,5 оС 1 января до 37,5 оС 5 января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>37 оС 6 января. Однако выраженность местных проявлений в области правой голени (гиперемия, отек, зуд, болезненность)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оставалась прежней. Нарушился сон, аппетит, сохранялась значительная общая слабость. По этой причине утром </w:t>
      </w:r>
      <w:r w:rsidR="007255B8" w:rsidRPr="001E68A1">
        <w:rPr>
          <w:rFonts w:ascii="Times New Roman" w:hAnsi="Times New Roman"/>
          <w:noProof/>
          <w:color w:val="000000"/>
          <w:sz w:val="28"/>
          <w:lang w:val="ru-RU"/>
        </w:rPr>
        <w:t>0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>6</w:t>
      </w:r>
      <w:r w:rsidR="007255B8" w:rsidRPr="001E68A1">
        <w:rPr>
          <w:rFonts w:ascii="Times New Roman" w:hAnsi="Times New Roman"/>
          <w:noProof/>
          <w:color w:val="000000"/>
          <w:sz w:val="28"/>
          <w:lang w:val="ru-RU"/>
        </w:rPr>
        <w:t>.01.2010г.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вызвала на дом бригаду скорой помощи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>, которой и была доставлена в РКИБ №2.</w:t>
      </w:r>
    </w:p>
    <w:p w:rsidR="001D38E0" w:rsidRPr="001E68A1" w:rsidRDefault="001D38E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83EBE" w:rsidRPr="001E68A1" w:rsidRDefault="00083EBE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IV. Анамнез жизни (Anamnesis vitae)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5F04ED" w:rsidRPr="001E68A1" w:rsidRDefault="00083EBE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Ро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>дилась 21 мая 19</w:t>
      </w:r>
      <w:r w:rsidR="00EC3720" w:rsidRPr="001E68A1">
        <w:rPr>
          <w:rFonts w:ascii="Times New Roman" w:hAnsi="Times New Roman"/>
          <w:noProof/>
          <w:color w:val="000000"/>
          <w:sz w:val="28"/>
          <w:lang w:val="ru-RU"/>
        </w:rPr>
        <w:t>4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>0</w:t>
      </w:r>
      <w:r w:rsidR="00EC372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года в г.Казани. Росла и развивалась соответственно возрасту. Окончила 10 классов школы, затем 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медицинское училище. </w:t>
      </w:r>
      <w:r w:rsidR="00EC3720" w:rsidRPr="001E68A1">
        <w:rPr>
          <w:rFonts w:ascii="Times New Roman" w:hAnsi="Times New Roman"/>
          <w:noProof/>
          <w:color w:val="000000"/>
          <w:sz w:val="28"/>
          <w:lang w:val="ru-RU"/>
        </w:rPr>
        <w:t>Жилищно-бытовые усл</w:t>
      </w:r>
      <w:r w:rsidR="00706179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овия удовлетворительные, живет в трехкомнатной благоустроенной квартире с мужем. Одежда и обувь соответствуют сезону, гигиеничные. Питание 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 течение жизни </w:t>
      </w:r>
      <w:r w:rsidR="00706179" w:rsidRPr="001E68A1">
        <w:rPr>
          <w:rFonts w:ascii="Times New Roman" w:hAnsi="Times New Roman"/>
          <w:noProof/>
          <w:color w:val="000000"/>
          <w:sz w:val="28"/>
          <w:lang w:val="ru-RU"/>
        </w:rPr>
        <w:t>регулярное, полноценное.</w:t>
      </w:r>
      <w:r w:rsidR="00043F5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>Употребление алкогольных напитков и наркотических веществ, курение отрицает.</w:t>
      </w:r>
    </w:p>
    <w:p w:rsidR="00706179" w:rsidRPr="001E68A1" w:rsidRDefault="00043F5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Акушерско-гинекологический анамнез: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706179" w:rsidRPr="001E68A1">
        <w:rPr>
          <w:rFonts w:ascii="Times New Roman" w:hAnsi="Times New Roman"/>
          <w:noProof/>
          <w:color w:val="000000"/>
          <w:sz w:val="28"/>
          <w:lang w:val="ru-RU"/>
        </w:rPr>
        <w:t>Период полового созревания проходил бе</w:t>
      </w:r>
      <w:r w:rsidR="001D38E0" w:rsidRPr="001E68A1">
        <w:rPr>
          <w:rFonts w:ascii="Times New Roman" w:hAnsi="Times New Roman"/>
          <w:noProof/>
          <w:color w:val="000000"/>
          <w:sz w:val="28"/>
          <w:lang w:val="ru-RU"/>
        </w:rPr>
        <w:t>з особенностей, менструации с 14</w:t>
      </w:r>
      <w:r w:rsidR="00706179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лет, регулярн</w:t>
      </w:r>
      <w:r w:rsidR="001D38E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ые, безболезненные. 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Замужем с 25 лет. Беременностей-1, имеет одного ребенка-сына 35 лет. </w:t>
      </w:r>
      <w:r w:rsidR="001D38E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Менопауза с 52 лет. </w:t>
      </w:r>
    </w:p>
    <w:p w:rsidR="008C6FC6" w:rsidRPr="001E68A1" w:rsidRDefault="008C6FC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Перенесенные заболевания: 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В детстве и молодости - частые ангины. П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ростудными заболеваниями болеет 2-3 раза в год. Венерические заболевания,</w:t>
      </w:r>
      <w:r w:rsidR="002B07A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вирусные гепатиты,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туберкулез отрицает. Оперативных вмешательств, гемотрансфузий не производилось. </w:t>
      </w:r>
    </w:p>
    <w:p w:rsidR="00472A3D" w:rsidRPr="001E68A1" w:rsidRDefault="00CB330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Рожа правой голени в 1998г., в 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>2002г.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Ишемический инсульт в 2002г.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Хроническая лимфовенозная недостаточность с 1990г. 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Гипертоническая болезнь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450E8A" w:rsidRPr="001E68A1" w:rsidRDefault="00450E8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Аллергологический анамнез: На пищевые продукты, бытовые аллергены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парфюмерные изделия аллергические реакции отсутствуют. Анафилактический шок и отек Квинке в анамнезе отсутствуют. Непереносимости лекарственных препаратов не отмечает.</w:t>
      </w:r>
    </w:p>
    <w:p w:rsidR="00450E8A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Наследственный анамнез: 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>Мать страдала сахарным диабетом, ГБ.</w:t>
      </w:r>
    </w:p>
    <w:p w:rsidR="005F04ED" w:rsidRPr="001E68A1" w:rsidRDefault="005F04E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450E8A" w:rsidRPr="001E68A1" w:rsidRDefault="00450E8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V. Эпидемиологический анамнез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942306" w:rsidRPr="001E68A1" w:rsidRDefault="0094230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Контакт с больными стрептококковой инфекцией (ангина, рожа, ревматизм, стрептодермия, скарлатина) отрицает.</w:t>
      </w:r>
    </w:p>
    <w:p w:rsidR="00942306" w:rsidRPr="001E68A1" w:rsidRDefault="0094230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Рожа правой голени в 1998г., в 2002г., лечилась на дому самостоятельно. Осложнений не было. Предрасполагающие факторы – конституциональные (частые ангины в детстве и молодости), наличие очагов хронической инфекции (кариес), хроническая лимфовенозная недостаточность; провоцирующие факторы – переохлаждение.</w:t>
      </w:r>
    </w:p>
    <w:p w:rsidR="005803B1" w:rsidRPr="001E68A1" w:rsidRDefault="005803B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825170" w:rsidRPr="001E68A1" w:rsidRDefault="0082517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VI. Данные объективного исследования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5F04ED" w:rsidRPr="001E68A1" w:rsidRDefault="0082517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Общее состояние 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ближе к удовлетворительному, </w:t>
      </w:r>
      <w:r w:rsidR="0012322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снижено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за счет </w:t>
      </w:r>
      <w:r w:rsidR="00F03BE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инфекционно-токсического </w:t>
      </w:r>
      <w:r w:rsidR="0012322B" w:rsidRPr="001E68A1">
        <w:rPr>
          <w:rFonts w:ascii="Times New Roman" w:hAnsi="Times New Roman"/>
          <w:noProof/>
          <w:color w:val="000000"/>
          <w:sz w:val="28"/>
          <w:lang w:val="ru-RU"/>
        </w:rPr>
        <w:t>синдрома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12322B" w:rsidRPr="001E68A1">
        <w:rPr>
          <w:rFonts w:ascii="Times New Roman" w:hAnsi="Times New Roman"/>
          <w:noProof/>
          <w:color w:val="000000"/>
          <w:sz w:val="28"/>
          <w:lang w:val="ru-RU"/>
        </w:rPr>
        <w:t>(слабость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>, снижение аппетита, нарушение сна</w:t>
      </w:r>
      <w:r w:rsidR="0012322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) и локальной воспалительной 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>симптоматики</w:t>
      </w:r>
      <w:r w:rsidR="0012322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Температура тела 36,7оС.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Самочувствие удовлетворительное. Сознание ясное. Положение активное. </w:t>
      </w:r>
      <w:r w:rsidR="005943E2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Телосложение по нормостеническому типу, пропорциональное. 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>Рост 170 см, масса тела 78 кг. ИМТ=26.0 кг/м2</w:t>
      </w:r>
      <w:r w:rsidR="005943E2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</w:t>
      </w:r>
    </w:p>
    <w:p w:rsidR="00657161" w:rsidRPr="001E68A1" w:rsidRDefault="005943E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Кожные покровы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физиологической окраски, умеренно влажные.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Тургор мягких тканей нормальный. 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>В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ысыпаний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>, участков гиперпигментации и депигментации, кровоизлияний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не отмечается. Подкожно-жировой слой развит хорошо, распределен равномерно.</w:t>
      </w:r>
      <w:r w:rsidR="004F2CE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Волосяной покров соответствует паспортному полу и возрасту.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Слизистые оболочки физиологической окраски, налет, высыпания отсутствуют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Шейные, з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>атылочные</w:t>
      </w:r>
      <w:r w:rsidR="00581FB4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подчелюстные, надключичные, подключичные, подмышечные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лимфатические узлы не пальпируются</w:t>
      </w:r>
      <w:r w:rsidR="00581FB4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определяются 2-3 паховых лимфоузла с правой стороны, размерами 1,0х0,5 см, мягкоэластичной консистенции, подвижные, умеренно болезненные, не спаянные между собой и окружающими тканями. Прилегающие к лимфатическим узлам кожные покровы и подкожная клетчатка не изменены. </w:t>
      </w:r>
    </w:p>
    <w:p w:rsidR="00581FB4" w:rsidRPr="001E68A1" w:rsidRDefault="00581FB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Костно-мышечная система развита гармонично.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Суставы правильной конфигурации, безболезненные. Деформации, припухлость, болезненность суставов и околосуставных тканей не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о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пределяются. Активные и пассивные движения в полном объеме</w:t>
      </w:r>
    </w:p>
    <w:p w:rsidR="00173E1E" w:rsidRPr="001E68A1" w:rsidRDefault="00173E1E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Система органов дыхания</w:t>
      </w:r>
    </w:p>
    <w:p w:rsidR="00173E1E" w:rsidRPr="001E68A1" w:rsidRDefault="00173E1E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Дыхание через нос свободное, </w:t>
      </w:r>
      <w:r w:rsidR="00621DED" w:rsidRPr="001E68A1">
        <w:rPr>
          <w:rFonts w:ascii="Times New Roman" w:hAnsi="Times New Roman"/>
          <w:noProof/>
          <w:color w:val="000000"/>
          <w:sz w:val="28"/>
          <w:lang w:val="ru-RU"/>
        </w:rPr>
        <w:t>патологических выделений из носа нет.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Грудная клетка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нормостенического типа, симметричная. При пальпации эластичная, безболезненная. Дыхание симметричное, обе половины грудной клетки участвуют в акте дыхания 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равномерно. Тип дыхания -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смешанный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Дыхание ритмичное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ЧДД 18 в минуту. Вспомогательная мускулатура в акте дыхания не участвует. Одышки нет. 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>Г</w:t>
      </w:r>
      <w:r w:rsidR="00F1202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олосовое дрожание одинаковое с обеих сторон.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При сравнительной перкуссии легких над симметричными участками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выслушивается ясный легочной звук. </w:t>
      </w:r>
    </w:p>
    <w:p w:rsidR="00F12021" w:rsidRPr="001E68A1" w:rsidRDefault="00173E1E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Топографическая перкуссия легких:</w:t>
      </w:r>
    </w:p>
    <w:p w:rsidR="00D7545D" w:rsidRPr="001E68A1" w:rsidRDefault="00F1202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</w:t>
      </w:r>
      <w:r w:rsidR="00D41847" w:rsidRPr="001E68A1">
        <w:rPr>
          <w:rFonts w:ascii="Times New Roman" w:hAnsi="Times New Roman"/>
          <w:noProof/>
          <w:color w:val="000000"/>
          <w:sz w:val="28"/>
          <w:lang w:val="ru-RU"/>
        </w:rPr>
        <w:t>в</w:t>
      </w:r>
      <w:r w:rsidR="00173E1E" w:rsidRPr="001E68A1">
        <w:rPr>
          <w:rFonts w:ascii="Times New Roman" w:hAnsi="Times New Roman"/>
          <w:noProof/>
          <w:color w:val="000000"/>
          <w:sz w:val="28"/>
          <w:lang w:val="ru-RU"/>
        </w:rPr>
        <w:t>ысота стояния верхушек спереди: справа на 2см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173E1E" w:rsidRPr="001E68A1">
        <w:rPr>
          <w:rFonts w:ascii="Times New Roman" w:hAnsi="Times New Roman"/>
          <w:noProof/>
          <w:color w:val="000000"/>
          <w:sz w:val="28"/>
          <w:lang w:val="ru-RU"/>
        </w:rPr>
        <w:t>выше уровня ключицы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41847" w:rsidRPr="001E68A1">
        <w:rPr>
          <w:rFonts w:ascii="Times New Roman" w:hAnsi="Times New Roman"/>
          <w:noProof/>
          <w:color w:val="000000"/>
          <w:sz w:val="28"/>
          <w:lang w:val="ru-RU"/>
        </w:rPr>
        <w:t>слева на 2,5см выше уровня ключицы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41847" w:rsidRPr="001E68A1">
        <w:rPr>
          <w:rFonts w:ascii="Times New Roman" w:hAnsi="Times New Roman"/>
          <w:noProof/>
          <w:color w:val="000000"/>
          <w:sz w:val="28"/>
          <w:lang w:val="ru-RU"/>
        </w:rPr>
        <w:t>сзади: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41847" w:rsidRPr="001E68A1">
        <w:rPr>
          <w:rFonts w:ascii="Times New Roman" w:hAnsi="Times New Roman"/>
          <w:noProof/>
          <w:color w:val="000000"/>
          <w:sz w:val="28"/>
          <w:lang w:val="ru-RU"/>
        </w:rPr>
        <w:t>на уровне остистого отростка VII шейного позвонка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:rsidR="00D41847" w:rsidRPr="001E68A1" w:rsidRDefault="00D4184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*ширина полей Кренига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справа 4см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слева 4,5см</w:t>
      </w:r>
    </w:p>
    <w:p w:rsidR="00D41847" w:rsidRPr="001E68A1" w:rsidRDefault="00D4184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*нижние границы легких: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0"/>
        <w:gridCol w:w="3190"/>
        <w:gridCol w:w="3191"/>
      </w:tblGrid>
      <w:tr w:rsidR="00D7545D" w:rsidRPr="002C3E4A" w:rsidTr="002C3E4A">
        <w:trPr>
          <w:trHeight w:val="23"/>
        </w:trPr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топографические линии</w:t>
            </w:r>
          </w:p>
        </w:tc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справа</w:t>
            </w:r>
          </w:p>
        </w:tc>
        <w:tc>
          <w:tcPr>
            <w:tcW w:w="1667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слева</w:t>
            </w:r>
          </w:p>
        </w:tc>
      </w:tr>
      <w:tr w:rsidR="00731C92" w:rsidRPr="002C3E4A" w:rsidTr="002C3E4A">
        <w:trPr>
          <w:trHeight w:val="23"/>
        </w:trPr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окологрудинная</w:t>
            </w:r>
          </w:p>
        </w:tc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межреберье</w:t>
            </w:r>
          </w:p>
        </w:tc>
        <w:tc>
          <w:tcPr>
            <w:tcW w:w="1667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--</w:t>
            </w:r>
          </w:p>
        </w:tc>
      </w:tr>
      <w:tr w:rsidR="00731C92" w:rsidRPr="002C3E4A" w:rsidTr="002C3E4A">
        <w:trPr>
          <w:trHeight w:val="23"/>
        </w:trPr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среднеключичная</w:t>
            </w:r>
          </w:p>
        </w:tc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VI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  <w:tc>
          <w:tcPr>
            <w:tcW w:w="1667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--</w:t>
            </w:r>
          </w:p>
        </w:tc>
      </w:tr>
      <w:tr w:rsidR="00731C92" w:rsidRPr="002C3E4A" w:rsidTr="002C3E4A">
        <w:trPr>
          <w:trHeight w:val="23"/>
        </w:trPr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передняя подмышечная</w:t>
            </w:r>
          </w:p>
        </w:tc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VII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  <w:tc>
          <w:tcPr>
            <w:tcW w:w="1667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VII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</w:tr>
      <w:tr w:rsidR="00731C92" w:rsidRPr="002C3E4A" w:rsidTr="002C3E4A">
        <w:trPr>
          <w:trHeight w:val="23"/>
        </w:trPr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средняя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подмышечная</w:t>
            </w:r>
          </w:p>
        </w:tc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VIII</w:t>
            </w:r>
            <w:r w:rsidR="00051DF9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ребро</w:t>
            </w:r>
          </w:p>
        </w:tc>
        <w:tc>
          <w:tcPr>
            <w:tcW w:w="1667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VIII</w:t>
            </w:r>
            <w:r w:rsidR="00051DF9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ребро</w:t>
            </w:r>
          </w:p>
        </w:tc>
      </w:tr>
      <w:tr w:rsidR="00731C92" w:rsidRPr="002C3E4A" w:rsidTr="002C3E4A">
        <w:trPr>
          <w:trHeight w:val="23"/>
        </w:trPr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задняя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подмышечная</w:t>
            </w:r>
          </w:p>
        </w:tc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IX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  <w:tc>
          <w:tcPr>
            <w:tcW w:w="1667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IX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</w:tr>
      <w:tr w:rsidR="00731C92" w:rsidRPr="002C3E4A" w:rsidTr="002C3E4A">
        <w:trPr>
          <w:trHeight w:val="23"/>
        </w:trPr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лопаточная</w:t>
            </w:r>
          </w:p>
        </w:tc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X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  <w:tc>
          <w:tcPr>
            <w:tcW w:w="1667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X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</w:tr>
      <w:tr w:rsidR="00731C92" w:rsidRPr="002C3E4A" w:rsidTr="002C3E4A">
        <w:trPr>
          <w:trHeight w:val="23"/>
        </w:trPr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околопозвоночная</w:t>
            </w:r>
          </w:p>
        </w:tc>
        <w:tc>
          <w:tcPr>
            <w:tcW w:w="1666" w:type="pct"/>
            <w:shd w:val="clear" w:color="auto" w:fill="auto"/>
          </w:tcPr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остистый отросток </w:t>
            </w:r>
          </w:p>
          <w:p w:rsidR="00731C92" w:rsidRPr="002C3E4A" w:rsidRDefault="00731C92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XI грудного позвонка</w:t>
            </w:r>
          </w:p>
        </w:tc>
        <w:tc>
          <w:tcPr>
            <w:tcW w:w="1667" w:type="pct"/>
            <w:shd w:val="clear" w:color="auto" w:fill="auto"/>
          </w:tcPr>
          <w:p w:rsidR="00051DF9" w:rsidRPr="002C3E4A" w:rsidRDefault="00051DF9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остистый отросток </w:t>
            </w:r>
          </w:p>
          <w:p w:rsidR="00731C92" w:rsidRPr="002C3E4A" w:rsidRDefault="00051DF9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XI грудного позвонка</w:t>
            </w:r>
          </w:p>
        </w:tc>
      </w:tr>
    </w:tbl>
    <w:p w:rsidR="00051DF9" w:rsidRPr="001E68A1" w:rsidRDefault="00051DF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*подвижность нижних краев легких</w:t>
      </w:r>
      <w:r w:rsidR="00B0566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(см)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817"/>
        <w:gridCol w:w="842"/>
        <w:gridCol w:w="1135"/>
        <w:gridCol w:w="1390"/>
        <w:gridCol w:w="852"/>
        <w:gridCol w:w="1145"/>
        <w:gridCol w:w="1390"/>
      </w:tblGrid>
      <w:tr w:rsidR="00D7545D" w:rsidRPr="002C3E4A" w:rsidTr="002C3E4A">
        <w:trPr>
          <w:trHeight w:val="330"/>
        </w:trPr>
        <w:tc>
          <w:tcPr>
            <w:tcW w:w="1472" w:type="pct"/>
            <w:vMerge w:val="restar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топографические линии</w:t>
            </w:r>
          </w:p>
        </w:tc>
        <w:tc>
          <w:tcPr>
            <w:tcW w:w="1759" w:type="pct"/>
            <w:gridSpan w:val="3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справа</w:t>
            </w:r>
          </w:p>
        </w:tc>
        <w:tc>
          <w:tcPr>
            <w:tcW w:w="1769" w:type="pct"/>
            <w:gridSpan w:val="3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слева</w:t>
            </w:r>
          </w:p>
        </w:tc>
      </w:tr>
      <w:tr w:rsidR="00D7545D" w:rsidRPr="002C3E4A" w:rsidTr="002C3E4A">
        <w:trPr>
          <w:trHeight w:val="210"/>
        </w:trPr>
        <w:tc>
          <w:tcPr>
            <w:tcW w:w="1472" w:type="pct"/>
            <w:vMerge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440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вдох</w:t>
            </w:r>
          </w:p>
        </w:tc>
        <w:tc>
          <w:tcPr>
            <w:tcW w:w="593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выдох</w:t>
            </w:r>
          </w:p>
        </w:tc>
        <w:tc>
          <w:tcPr>
            <w:tcW w:w="726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суммарно</w:t>
            </w:r>
          </w:p>
        </w:tc>
        <w:tc>
          <w:tcPr>
            <w:tcW w:w="445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вдох</w:t>
            </w:r>
          </w:p>
        </w:tc>
        <w:tc>
          <w:tcPr>
            <w:tcW w:w="598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выдох</w:t>
            </w:r>
          </w:p>
        </w:tc>
        <w:tc>
          <w:tcPr>
            <w:tcW w:w="726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суммарно</w:t>
            </w:r>
          </w:p>
        </w:tc>
      </w:tr>
      <w:tr w:rsidR="00D7545D" w:rsidRPr="002C3E4A" w:rsidTr="002C3E4A">
        <w:tc>
          <w:tcPr>
            <w:tcW w:w="1472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среднеключичная </w:t>
            </w:r>
          </w:p>
        </w:tc>
        <w:tc>
          <w:tcPr>
            <w:tcW w:w="440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26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598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726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D7545D" w:rsidRPr="002C3E4A" w:rsidTr="002C3E4A">
        <w:tc>
          <w:tcPr>
            <w:tcW w:w="1472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средняя подмышечная</w:t>
            </w:r>
          </w:p>
        </w:tc>
        <w:tc>
          <w:tcPr>
            <w:tcW w:w="440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26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445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598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26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6</w:t>
            </w:r>
          </w:p>
        </w:tc>
      </w:tr>
      <w:tr w:rsidR="00D7545D" w:rsidRPr="002C3E4A" w:rsidTr="002C3E4A">
        <w:tc>
          <w:tcPr>
            <w:tcW w:w="1472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лопаточная</w:t>
            </w:r>
          </w:p>
        </w:tc>
        <w:tc>
          <w:tcPr>
            <w:tcW w:w="440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26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598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26" w:type="pct"/>
            <w:shd w:val="clear" w:color="auto" w:fill="auto"/>
          </w:tcPr>
          <w:p w:rsidR="00B05661" w:rsidRPr="002C3E4A" w:rsidRDefault="00B05661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</w:t>
            </w:r>
          </w:p>
        </w:tc>
      </w:tr>
    </w:tbl>
    <w:p w:rsidR="00051DF9" w:rsidRPr="001E68A1" w:rsidRDefault="00051DF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B05661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При перкуссии границы легких и их подвижность в пределах нормы. </w:t>
      </w:r>
      <w:r w:rsidR="00B05661" w:rsidRPr="001E68A1">
        <w:rPr>
          <w:rFonts w:ascii="Times New Roman" w:hAnsi="Times New Roman"/>
          <w:noProof/>
          <w:color w:val="000000"/>
          <w:sz w:val="28"/>
          <w:lang w:val="ru-RU"/>
        </w:rPr>
        <w:t>При аускультации легких в симметричных точках выслушивается везикулярное дыхание. Дополнительные дыхательные шумы не обнаружены.</w:t>
      </w:r>
    </w:p>
    <w:p w:rsidR="0086700A" w:rsidRPr="001E68A1" w:rsidRDefault="0086700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Сердечно-сосудистая система</w:t>
      </w:r>
    </w:p>
    <w:p w:rsidR="00E94220" w:rsidRPr="001E68A1" w:rsidRDefault="0086700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Выпячиваний в области сердца не наблюдается. Верхушечный толчок локализован в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Vмежреберье, низкий, не усилен.</w:t>
      </w:r>
      <w:r w:rsidR="00E9422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Пульс на лучевых артер</w:t>
      </w:r>
      <w:r w:rsidR="00A46072" w:rsidRPr="001E68A1">
        <w:rPr>
          <w:rFonts w:ascii="Times New Roman" w:hAnsi="Times New Roman"/>
          <w:noProof/>
          <w:color w:val="000000"/>
          <w:sz w:val="28"/>
          <w:lang w:val="ru-RU"/>
        </w:rPr>
        <w:t>иях</w:t>
      </w:r>
      <w:r w:rsidR="00E9422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достаточного наполнения и напряжения, ритмичный, симметр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и</w:t>
      </w:r>
      <w:r w:rsidR="00E94220" w:rsidRPr="001E68A1">
        <w:rPr>
          <w:rFonts w:ascii="Times New Roman" w:hAnsi="Times New Roman"/>
          <w:noProof/>
          <w:color w:val="000000"/>
          <w:sz w:val="28"/>
          <w:lang w:val="ru-RU"/>
        </w:rPr>
        <w:t>чный с обеих сторон. Дефицита пульса нет.</w:t>
      </w:r>
      <w:r w:rsidR="006125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Частота сердечных сокращений 58</w:t>
      </w:r>
      <w:r w:rsidR="00E9422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уд./мин.</w:t>
      </w:r>
    </w:p>
    <w:p w:rsidR="0086700A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При перкуссии границы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сердца в пределах нормы.</w:t>
      </w:r>
    </w:p>
    <w:p w:rsidR="00D7545D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*границы относительной тупости сердца:</w:t>
      </w:r>
    </w:p>
    <w:p w:rsidR="00D7545D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правая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-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1см кнаружи от правого края грудины в IV межреберье</w:t>
      </w:r>
    </w:p>
    <w:p w:rsidR="00E94220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верхняя-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уровне III ребра</w:t>
      </w:r>
    </w:p>
    <w:p w:rsidR="00E94220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левая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-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1см кнутри от левой среднеключичной линии в V межреберье</w:t>
      </w:r>
    </w:p>
    <w:p w:rsidR="00E94220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*границы абсолютной тупости сердца:</w:t>
      </w:r>
    </w:p>
    <w:p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правая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- левый край грудины</w:t>
      </w:r>
    </w:p>
    <w:p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верхняя - по IV ребру</w:t>
      </w:r>
    </w:p>
    <w:p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левая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- на 2см кнутри от левой среднеключичной линии в V межреберье</w:t>
      </w:r>
    </w:p>
    <w:p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Ширина сосудистого пучка 6см. </w:t>
      </w:r>
    </w:p>
    <w:p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При аускультации сердечные тоны ритмичные,</w:t>
      </w:r>
      <w:r w:rsidR="00F1202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ясные.</w:t>
      </w:r>
    </w:p>
    <w:p w:rsidR="00235BDB" w:rsidRPr="001E68A1" w:rsidRDefault="00F1202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АД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правой руке 170/10</w:t>
      </w:r>
      <w:r w:rsidR="00235BDB" w:rsidRPr="001E68A1">
        <w:rPr>
          <w:rFonts w:ascii="Times New Roman" w:hAnsi="Times New Roman"/>
          <w:noProof/>
          <w:color w:val="000000"/>
          <w:sz w:val="28"/>
          <w:lang w:val="ru-RU"/>
        </w:rPr>
        <w:t>0 мм.рт.ст.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на левой руке 170/90 мм.рт.ст. Пульс 78 ударов в минуту на обеих руках. </w:t>
      </w:r>
    </w:p>
    <w:p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Желудочно-кишечный тракт</w:t>
      </w:r>
    </w:p>
    <w:p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Запаха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изо рта </w:t>
      </w:r>
      <w:r w:rsidR="00046B3D" w:rsidRPr="001E68A1">
        <w:rPr>
          <w:rFonts w:ascii="Times New Roman" w:hAnsi="Times New Roman"/>
          <w:noProof/>
          <w:color w:val="000000"/>
          <w:sz w:val="28"/>
          <w:lang w:val="ru-RU"/>
        </w:rPr>
        <w:t>нет. Язык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046B3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нормальной величины, формы, 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влажный. </w:t>
      </w:r>
      <w:r w:rsidR="00046B3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Десны не кровоточат, розовой окраски.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Имеются кариозные зубы. </w:t>
      </w:r>
      <w:r w:rsidR="00046B3D" w:rsidRPr="001E68A1">
        <w:rPr>
          <w:rFonts w:ascii="Times New Roman" w:hAnsi="Times New Roman"/>
          <w:noProof/>
          <w:color w:val="000000"/>
          <w:sz w:val="28"/>
          <w:lang w:val="ru-RU"/>
        </w:rPr>
        <w:t>Миндалины не увеличены. Слизистая не гиперемирована, розовая, влажная, гладкая.</w:t>
      </w:r>
    </w:p>
    <w:p w:rsidR="00CD4F41" w:rsidRPr="001E68A1" w:rsidRDefault="00046B3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Живот правильной формы, симметричный, не вздут, перистальтические волны отсутствуют. </w:t>
      </w:r>
      <w:r w:rsidR="00157871" w:rsidRPr="001E68A1">
        <w:rPr>
          <w:rFonts w:ascii="Times New Roman" w:hAnsi="Times New Roman"/>
          <w:noProof/>
          <w:color w:val="000000"/>
          <w:sz w:val="28"/>
          <w:lang w:val="ru-RU"/>
        </w:rPr>
        <w:t>Подкожно-жировой слой развит хорошо.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15787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При поверхностной ориентировочной пальпации живот мягкий, безболезненный, напряжения мышц передней брюшной стенки не наблюдается. Симптом Щеткина-Блюмберга отрицательный. 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>Сигмовидная кишка пальпируется левой подвздошной области на протяжении 10-12 см,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цилиндрической формы, диаметром 3-4 см, плотноэластической консистенции, гладкая, подвижная, безболезненная, не урчащая при пальпации. </w:t>
      </w:r>
    </w:p>
    <w:p w:rsidR="00CD4F41" w:rsidRPr="001E68A1" w:rsidRDefault="00CD4F4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Остальные отделы кишечника не пальпируются. </w:t>
      </w:r>
    </w:p>
    <w:p w:rsidR="00CD4F41" w:rsidRPr="001E68A1" w:rsidRDefault="00CD4F4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При аускультации живота выслушиваются перистальтические кишечные умы. </w:t>
      </w:r>
    </w:p>
    <w:p w:rsidR="00157871" w:rsidRPr="001E68A1" w:rsidRDefault="0015787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</w:t>
      </w:r>
      <w:r w:rsidR="00621DED" w:rsidRPr="001E68A1">
        <w:rPr>
          <w:rFonts w:ascii="Times New Roman" w:hAnsi="Times New Roman"/>
          <w:noProof/>
          <w:color w:val="000000"/>
          <w:sz w:val="28"/>
          <w:lang w:val="ru-RU"/>
        </w:rPr>
        <w:t>тул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2B07A0" w:rsidRPr="001E68A1">
        <w:rPr>
          <w:rFonts w:ascii="Times New Roman" w:hAnsi="Times New Roman"/>
          <w:noProof/>
          <w:color w:val="000000"/>
          <w:sz w:val="28"/>
          <w:lang w:val="ru-RU"/>
        </w:rPr>
        <w:t>устойчивый</w:t>
      </w:r>
      <w:r w:rsidR="009A229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</w:t>
      </w:r>
      <w:r w:rsidR="001D38E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 раз в день, оформленный, </w:t>
      </w:r>
      <w:r w:rsidR="009A229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нормальной окраски, без патологических </w:t>
      </w:r>
      <w:r w:rsidR="00621DED" w:rsidRPr="001E68A1">
        <w:rPr>
          <w:rFonts w:ascii="Times New Roman" w:hAnsi="Times New Roman"/>
          <w:noProof/>
          <w:color w:val="000000"/>
          <w:sz w:val="28"/>
          <w:lang w:val="ru-RU"/>
        </w:rPr>
        <w:t>пр</w:t>
      </w:r>
      <w:r w:rsidR="009A2296" w:rsidRPr="001E68A1">
        <w:rPr>
          <w:rFonts w:ascii="Times New Roman" w:hAnsi="Times New Roman"/>
          <w:noProof/>
          <w:color w:val="000000"/>
          <w:sz w:val="28"/>
          <w:lang w:val="ru-RU"/>
        </w:rPr>
        <w:t>имесей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157871" w:rsidRPr="001E68A1" w:rsidRDefault="0015190C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Выпячивания, деформации в области печени не выявляются. Нижний край печени у края правой реберной дуги, пальпируется на глубоком вдохе, закругленный, 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>плотноэластической консистенции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, ровный, безболезненный.</w:t>
      </w:r>
    </w:p>
    <w:p w:rsidR="0015190C" w:rsidRPr="001E68A1" w:rsidRDefault="0015190C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Размеры печеночной тупости по Курлову:</w:t>
      </w:r>
    </w:p>
    <w:p w:rsidR="0015190C" w:rsidRPr="001E68A1" w:rsidRDefault="0015190C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по правой среднеключичной линии 9см</w:t>
      </w:r>
    </w:p>
    <w:p w:rsidR="0015190C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по передней срединной линии 8см</w:t>
      </w:r>
    </w:p>
    <w:p w:rsidR="009A2296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по левой реберной дуге 7см</w:t>
      </w:r>
    </w:p>
    <w:p w:rsidR="009A2296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Печень не увеличена.</w:t>
      </w:r>
    </w:p>
    <w:p w:rsidR="009A2296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Желчный пузырь не пальпируется, безболезнен в области проекции.</w:t>
      </w:r>
    </w:p>
    <w:p w:rsidR="009A2296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При осмотре области селезенки выпячиваний и деформаций нет. Селезенка не пальпируется. При перкуссии по Х ребру длинник 8 см, поперечник 4см.</w:t>
      </w:r>
    </w:p>
    <w:p w:rsidR="009A2296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Органы мочевыделения</w:t>
      </w:r>
    </w:p>
    <w:p w:rsidR="004D3747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При осмотре области почек асимметрии, припухлости, гиперемии не выявлено.</w:t>
      </w:r>
      <w:r w:rsidR="00F904E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>Сим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п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том Пастернацкого отрицательный с обеих сторон. </w:t>
      </w:r>
      <w:r w:rsidR="00F904ED" w:rsidRPr="001E68A1">
        <w:rPr>
          <w:rFonts w:ascii="Times New Roman" w:hAnsi="Times New Roman"/>
          <w:noProof/>
          <w:color w:val="000000"/>
          <w:sz w:val="28"/>
          <w:lang w:val="ru-RU"/>
        </w:rPr>
        <w:t>При осмотре области мочевого пузыря выбухания над лоном, рубцов и свищей нет. Мочевой пузырь перкуторно не выслушивается над лонным сочлен</w:t>
      </w:r>
      <w:r w:rsidR="001E6249" w:rsidRPr="001E68A1">
        <w:rPr>
          <w:rFonts w:ascii="Times New Roman" w:hAnsi="Times New Roman"/>
          <w:noProof/>
          <w:color w:val="000000"/>
          <w:sz w:val="28"/>
          <w:lang w:val="ru-RU"/>
        </w:rPr>
        <w:t>ен</w:t>
      </w:r>
      <w:r w:rsidR="00F904ED" w:rsidRPr="001E68A1">
        <w:rPr>
          <w:rFonts w:ascii="Times New Roman" w:hAnsi="Times New Roman"/>
          <w:noProof/>
          <w:color w:val="000000"/>
          <w:sz w:val="28"/>
          <w:lang w:val="ru-RU"/>
        </w:rPr>
        <w:t>ием</w:t>
      </w:r>
      <w:r w:rsidR="001E6249" w:rsidRPr="001E68A1">
        <w:rPr>
          <w:rFonts w:ascii="Times New Roman" w:hAnsi="Times New Roman"/>
          <w:noProof/>
          <w:color w:val="000000"/>
          <w:sz w:val="28"/>
          <w:lang w:val="ru-RU"/>
        </w:rPr>
        <w:t>. Со слов</w:t>
      </w:r>
      <w:r w:rsidR="00F904E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мочеиспускание не затруднено, болей и неприятных ощущений в органах мочеотделения нет. Частота мочеиспусканий </w:t>
      </w:r>
      <w:r w:rsidR="001E6249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5-6 раз в сутки, </w:t>
      </w:r>
      <w:r w:rsidR="004D3747" w:rsidRPr="001E68A1">
        <w:rPr>
          <w:rFonts w:ascii="Times New Roman" w:hAnsi="Times New Roman"/>
          <w:noProof/>
          <w:color w:val="000000"/>
          <w:sz w:val="28"/>
          <w:lang w:val="ru-RU"/>
        </w:rPr>
        <w:t>цвет мочи соломенно-</w:t>
      </w:r>
      <w:r w:rsidR="001E6249" w:rsidRPr="001E68A1">
        <w:rPr>
          <w:rFonts w:ascii="Times New Roman" w:hAnsi="Times New Roman"/>
          <w:noProof/>
          <w:color w:val="000000"/>
          <w:sz w:val="28"/>
          <w:lang w:val="ru-RU"/>
        </w:rPr>
        <w:t>желтый</w:t>
      </w:r>
      <w:r w:rsidR="004D374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порции средние по объему. </w:t>
      </w:r>
    </w:p>
    <w:p w:rsidR="004D3747" w:rsidRPr="001E68A1" w:rsidRDefault="004D374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Эндокринная система</w:t>
      </w:r>
    </w:p>
    <w:p w:rsidR="004D3747" w:rsidRPr="001E68A1" w:rsidRDefault="004D374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Щитовидная железа при осмотре не видна и не пальпируется. Н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арушений роста,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телосложения не выявлено. Физическое и интеллектуальное развитие соответствует возрасту. </w:t>
      </w:r>
    </w:p>
    <w:p w:rsidR="001E6249" w:rsidRPr="001E68A1" w:rsidRDefault="001E624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Нервно-психический статус</w:t>
      </w:r>
    </w:p>
    <w:p w:rsidR="00043984" w:rsidRPr="001E68A1" w:rsidRDefault="001E624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Сознание ясное. Больная легко вступает в контакт</w:t>
      </w:r>
      <w:r w:rsidR="00426F2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при беседе доброжелательна. Правильно ориентирована в пространстве, времени и собственной личности. Восприятие окружающих предметов не нарушено, внимание не ослаблено. Память сохранена. </w:t>
      </w:r>
      <w:r w:rsidR="004D3747" w:rsidRPr="001E68A1">
        <w:rPr>
          <w:rFonts w:ascii="Times New Roman" w:hAnsi="Times New Roman"/>
          <w:noProof/>
          <w:color w:val="000000"/>
          <w:sz w:val="28"/>
          <w:lang w:val="ru-RU"/>
        </w:rPr>
        <w:t>Менингеальные знаки (гиперестезия, мышечно-тонические: менингеальная поза, симптомы Кернига, Брудзинского, болезненность при надавливании на глазные яблоки, при перкуссии скуловых дуг, черепа, мест выхода тройничного нерва, изменение брюшных, периостальных, сухожильных рефлексов) не определяются.</w:t>
      </w:r>
    </w:p>
    <w:p w:rsidR="00043984" w:rsidRPr="001E68A1" w:rsidRDefault="0004398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Поведение, мышление адекватное. Изменений со стороны черепно-мозговых нервов не выявлено</w:t>
      </w:r>
      <w:r w:rsidR="00DE0BC5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043984" w:rsidRPr="001E68A1" w:rsidRDefault="0004398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Status localis</w:t>
      </w:r>
    </w:p>
    <w:p w:rsidR="00657161" w:rsidRPr="001E68A1" w:rsidRDefault="0004398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средней и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нижней трети медиальной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задней и передней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поверхности правой голени имеется ярко-розовая 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равномерная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эритема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(интенсивность эритемы ++)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 неровными контурами и четкими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>границами, размером 30х35см.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Воспаленный участок возвыш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>ается над уровнем здоровой кожи, по периферии ограничен воспалительным валиком.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Другие морфологические элементы (везикулы, буллы,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геморрагии,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эрозии, экскориации) в области воспаления и эритемы отсутствуют.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Голень увеличена в объеме за счёт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отёка размерами 2см в средней трети, 3 см в нижней трети (отек 2 степени).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При пальпации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очага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оп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ределяется умеренная болезненность,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ближе к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его 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>центру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более выраженная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>К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ожа в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области оч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aгa горячее по сравнению с симметричным участком здоровой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конечности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При пальпации определяются 2-3 паховых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лимфоузла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пр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авой стороны, размерами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1,0х0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,5 см, мягкоэластичной консистенции,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по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движные, умеренно болезненные, не спаянные между собой и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ок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ружающими тканями. Прилегающие к лимфатическим узлам кожные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по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кровы и подкожная клетчатка не изменены. </w:t>
      </w:r>
    </w:p>
    <w:p w:rsidR="00E35228" w:rsidRPr="001E68A1" w:rsidRDefault="00E3522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E35228" w:rsidRPr="001E68A1" w:rsidRDefault="0004398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VII. Предварительный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диагноз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E715CD" w:rsidRPr="001E68A1" w:rsidRDefault="00E715C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Основной: Повторная рожа правой голени, эритематозная форма, средней степени тяжести</w:t>
      </w:r>
    </w:p>
    <w:p w:rsidR="00E715CD" w:rsidRPr="001E68A1" w:rsidRDefault="00E715C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Сопутствующий: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Гипертоническая болезнь. Хроническая лимфовенозная недостаточность.</w:t>
      </w:r>
    </w:p>
    <w:p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VIII. План обследования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D7545D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Специфические методы диагностики</w:t>
      </w:r>
      <w:r w:rsidR="00A846C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 данном случае необязательны, т.к. клиническая картина классическая и ярко </w:t>
      </w:r>
      <w:r w:rsidR="00A846CD" w:rsidRPr="001E68A1">
        <w:rPr>
          <w:rFonts w:ascii="Times New Roman" w:hAnsi="Times New Roman"/>
          <w:noProof/>
          <w:color w:val="000000"/>
          <w:sz w:val="28"/>
          <w:lang w:val="ru-RU"/>
        </w:rPr>
        <w:t>выраженная. Возможны:</w:t>
      </w:r>
    </w:p>
    <w:p w:rsidR="0036181A" w:rsidRPr="001E68A1" w:rsidRDefault="00A846C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серологическая диагностика - ИФА на наличие А-полисахарида</w:t>
      </w:r>
      <w:r w:rsidR="001D0A7B" w:rsidRPr="001E68A1">
        <w:rPr>
          <w:rFonts w:ascii="Times New Roman" w:hAnsi="Times New Roman"/>
          <w:noProof/>
          <w:color w:val="000000"/>
          <w:sz w:val="28"/>
          <w:lang w:val="ru-RU"/>
        </w:rPr>
        <w:t>, белково-рибосомных Аг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 сыворотке крови, АТ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к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А-полисахариду, </w:t>
      </w:r>
      <w:r w:rsidR="001D0A7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М-протеину, 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>стрептолизину-О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(АСЛ-О), АТ к ДНКазе,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рептококковой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гиалорунидазе.</w:t>
      </w:r>
    </w:p>
    <w:p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Неспецифические методы:</w:t>
      </w:r>
    </w:p>
    <w:p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*общий анализ крови</w:t>
      </w:r>
    </w:p>
    <w:p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*общий анализ мочи</w:t>
      </w:r>
    </w:p>
    <w:p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*биохимический анализ крови (уровень мочевины, глюкозы</w:t>
      </w:r>
      <w:r w:rsidR="004655B9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4655B9" w:rsidRPr="001E68A1">
        <w:rPr>
          <w:rFonts w:ascii="Times New Roman" w:hAnsi="Times New Roman"/>
          <w:noProof/>
          <w:color w:val="000000"/>
          <w:sz w:val="28"/>
          <w:lang w:val="ru-RU"/>
        </w:rPr>
        <w:t>ФПП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*коагулограмма</w:t>
      </w:r>
    </w:p>
    <w:p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*Э</w:t>
      </w:r>
      <w:r w:rsidR="004655B9" w:rsidRPr="001E68A1">
        <w:rPr>
          <w:rFonts w:ascii="Times New Roman" w:hAnsi="Times New Roman"/>
          <w:noProof/>
          <w:color w:val="000000"/>
          <w:sz w:val="28"/>
          <w:lang w:val="ru-RU"/>
        </w:rPr>
        <w:t>КГ</w:t>
      </w:r>
    </w:p>
    <w:p w:rsidR="004655B9" w:rsidRPr="001E68A1" w:rsidRDefault="004655B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8479F" w:rsidRPr="001E68A1" w:rsidRDefault="0008479F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IX. Данные лабораторных методов исследования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8479F" w:rsidRPr="001E68A1" w:rsidRDefault="0008479F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Общий анализ крови </w:t>
      </w:r>
      <w:r w:rsidR="00A26CBD" w:rsidRPr="001E68A1">
        <w:rPr>
          <w:rFonts w:ascii="Times New Roman" w:hAnsi="Times New Roman"/>
          <w:noProof/>
          <w:color w:val="000000"/>
          <w:sz w:val="28"/>
          <w:lang w:val="ru-RU"/>
        </w:rPr>
        <w:t>(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от 06.01.2010г.</w:t>
      </w:r>
      <w:r w:rsidR="00A26CBD" w:rsidRPr="001E68A1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07"/>
        <w:gridCol w:w="3195"/>
        <w:gridCol w:w="2287"/>
        <w:gridCol w:w="882"/>
      </w:tblGrid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показатель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результат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норма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эритроциты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4.39х1012/л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4.0-4.9х1012/л (жен)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гемоглобин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137</w:t>
            </w:r>
            <w:r w:rsidR="00B634A6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г/л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120-150г/л (жен)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гематокрит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44</w:t>
            </w:r>
            <w:r w:rsidR="00BE2804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%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38-46% (жен)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тромбоциты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319</w:t>
            </w:r>
            <w:r w:rsidR="00B634A6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х109/л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180-320х109/л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лейкоциты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7.7</w:t>
            </w:r>
            <w:r w:rsidR="00B634A6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х109/л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4.0-9.0х109/л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A26CBD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</w:t>
            </w:r>
            <w:r w:rsidR="00BE2804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алочкоядерные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7</w:t>
            </w:r>
            <w:r w:rsidR="00B634A6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%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2-5%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A26CBD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↑</w:t>
            </w: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сегментояд</w:t>
            </w:r>
            <w:r w:rsidR="00B634A6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ерные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63%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47-75%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эозинофилы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0%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0-5%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моноциты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2%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2-9%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лимфоциты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35%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18-40%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базофилы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0%</w:t>
            </w:r>
          </w:p>
        </w:tc>
        <w:tc>
          <w:tcPr>
            <w:tcW w:w="119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0-1%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BE2804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2C3E4A" w:rsidTr="002C3E4A">
        <w:trPr>
          <w:trHeight w:val="23"/>
        </w:trPr>
        <w:tc>
          <w:tcPr>
            <w:tcW w:w="1675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СОЭ</w:t>
            </w:r>
          </w:p>
        </w:tc>
        <w:tc>
          <w:tcPr>
            <w:tcW w:w="1669" w:type="pct"/>
            <w:shd w:val="clear" w:color="auto" w:fill="auto"/>
          </w:tcPr>
          <w:p w:rsidR="00BE2804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38мм/час</w:t>
            </w:r>
          </w:p>
        </w:tc>
        <w:tc>
          <w:tcPr>
            <w:tcW w:w="1195" w:type="pct"/>
            <w:shd w:val="clear" w:color="auto" w:fill="auto"/>
          </w:tcPr>
          <w:p w:rsidR="00B634A6" w:rsidRPr="002C3E4A" w:rsidRDefault="00B634A6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2-15мм/час (жен)</w:t>
            </w:r>
          </w:p>
        </w:tc>
        <w:tc>
          <w:tcPr>
            <w:tcW w:w="461" w:type="pct"/>
            <w:shd w:val="clear" w:color="auto" w:fill="auto"/>
          </w:tcPr>
          <w:p w:rsidR="00BE2804" w:rsidRPr="002C3E4A" w:rsidRDefault="00A26CBD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↑↑</w:t>
            </w:r>
          </w:p>
        </w:tc>
      </w:tr>
    </w:tbl>
    <w:p w:rsidR="0008479F" w:rsidRPr="001E68A1" w:rsidRDefault="0008479F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8479F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Заключение: Относительный нейтрофильный лейкоцитоз с</w:t>
      </w:r>
      <w:r w:rsidR="00601E54" w:rsidRPr="001E68A1">
        <w:rPr>
          <w:rFonts w:ascii="Times New Roman" w:hAnsi="Times New Roman"/>
          <w:noProof/>
          <w:color w:val="000000"/>
          <w:sz w:val="28"/>
          <w:lang w:val="ru-RU"/>
        </w:rPr>
        <w:t>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сдвигом влево, ускорение СОЭ.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Общий анализ мочи(от 06.01.2010г) 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Цвет - соломенно-желтый 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Прозрачность - полная 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Реакция - кислая 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Плотность - 1,022 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Сахар - отр. 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Белок - отр. 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Лейкоциты - 1-2 в п.зр. 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Эритроциты - 1-2 в п.зр. 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Заключение: показатели ОАК в пределах нормы. </w:t>
      </w:r>
    </w:p>
    <w:p w:rsidR="005F04ED" w:rsidRPr="001E68A1" w:rsidRDefault="005F04E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A26CBD" w:rsidRPr="001E68A1" w:rsidRDefault="00BD006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X</w:t>
      </w:r>
      <w:r w:rsidR="00A26CBD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Окончательный клинический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A26CBD" w:rsidRPr="001E68A1">
        <w:rPr>
          <w:rFonts w:ascii="Times New Roman" w:hAnsi="Times New Roman"/>
          <w:noProof/>
          <w:color w:val="000000"/>
          <w:sz w:val="28"/>
          <w:lang w:val="ru-RU"/>
        </w:rPr>
        <w:t>диагноз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Основной: </w:t>
      </w:r>
      <w:r w:rsidR="008D5682" w:rsidRPr="001E68A1">
        <w:rPr>
          <w:rFonts w:ascii="Times New Roman" w:hAnsi="Times New Roman"/>
          <w:noProof/>
          <w:color w:val="000000"/>
          <w:sz w:val="28"/>
          <w:lang w:val="ru-RU"/>
        </w:rPr>
        <w:t>Повторная рожа правой голени, эритематозная форма, средней степени тяжести</w:t>
      </w:r>
    </w:p>
    <w:p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Сопутствующий: Гипертоническая болезнь. Хроническая лимфовенозная недостаточность.</w:t>
      </w:r>
    </w:p>
    <w:p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Обоснование:</w:t>
      </w:r>
    </w:p>
    <w:p w:rsidR="00A26CBD" w:rsidRPr="001E68A1" w:rsidRDefault="001D0A7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Диагноз «Повторная рожа правой голени, эритематозная форма, средней степени тяжести» поставлен на основании</w:t>
      </w:r>
      <w:r w:rsidR="008D5682" w:rsidRPr="001E68A1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:rsidR="008D5682" w:rsidRPr="001E68A1" w:rsidRDefault="008D568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Жалоб и объективного статуса:</w:t>
      </w:r>
    </w:p>
    <w:p w:rsidR="008D5682" w:rsidRPr="001E68A1" w:rsidRDefault="008D568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Инфекционно-токсический синдром: общее недомогание, нарушение сна, потеря аппетита (проявления ИТС на момент курации);</w:t>
      </w:r>
    </w:p>
    <w:p w:rsidR="008D5682" w:rsidRPr="001E68A1" w:rsidRDefault="008D568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Синдром местного воспаления:</w:t>
      </w:r>
      <w:r w:rsidR="0092050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на правой голени имеется ярко-розовая равномерная эритема с неровными контурами и четкими границами, по периферии ограниченная воспалительным валиком; голень увеличена в объеме за счёт отёка; при пальпации очага - болезненность; регионарный лимфаденит;</w:t>
      </w:r>
    </w:p>
    <w:p w:rsidR="00920501" w:rsidRPr="001E68A1" w:rsidRDefault="0092050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Анамнеза заболевания: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острое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начало заболевания после переохлаждения, появление 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>сн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>ачала выраженного интоксикационного синдрома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(сильный озноб, головная боль, нарастающая слабость, </w:t>
      </w:r>
      <w:r w:rsidR="00601E54" w:rsidRPr="001E68A1">
        <w:rPr>
          <w:rFonts w:ascii="Times New Roman" w:hAnsi="Times New Roman"/>
          <w:noProof/>
          <w:color w:val="000000"/>
          <w:sz w:val="28"/>
          <w:lang w:val="ru-RU"/>
        </w:rPr>
        <w:t>лихорадка с температурой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тела 39,5 оС)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а 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>на следующий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день местных 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>во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>спалительных проявлений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(чувство жжения, умеренный зуд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>в области правой голени,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>затем - гиперемия, выраженный отек, болезненность пораженной области)</w:t>
      </w:r>
      <w:r w:rsidR="00CE2432" w:rsidRPr="001E68A1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CE2432" w:rsidRPr="001E68A1" w:rsidRDefault="00CE243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Эпиданамнеза: рожа правой голени в 1998г., в 2002г.; предрасполагающие факторы – конституциональные (частые ангины в детстве и молодости), наличие очагов хронической инфекции (кариес), хроническая лимфовенозная недостаточность; провоцирующие факторы – переохлаждение.</w:t>
      </w:r>
    </w:p>
    <w:p w:rsidR="00601E54" w:rsidRPr="001E68A1" w:rsidRDefault="00601E5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Данных лабораторных методов исследования: в крови относительный нейтрофильный лейкоцитоз со сдвигом влево, ускорение СОЭ.</w:t>
      </w:r>
    </w:p>
    <w:p w:rsidR="00601E54" w:rsidRPr="001E68A1" w:rsidRDefault="00601E5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Рожа повторная, т.к. в анамнезе имеется рожа правой голени в 1998г., в 2002г. Т.е., с момента последнего подобного заболевания прошло более 2 лет; заболевание началось остро, протекает циклично с 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>в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ыраженным лихорадочным периодом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(температура тела 39,5 оС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>в начале заболевания, с постепенным снижением в течение 7 дней до37 оС на фоне самолечения антибиотиками)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и значительной местной реакцией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>Это говорит, несмотря на то, что отмечается одна и та же локализация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>поражения, что и в предыдущих двух случаях рожи у данной пациентки, скорее о реинфицировании новыми сероварами стрептококка</w:t>
      </w:r>
      <w:r w:rsidR="003A4B4F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на фоне пониженной резистентности организма,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3A4B4F" w:rsidRPr="001E68A1">
        <w:rPr>
          <w:rFonts w:ascii="Times New Roman" w:hAnsi="Times New Roman"/>
          <w:noProof/>
          <w:color w:val="000000"/>
          <w:sz w:val="28"/>
          <w:lang w:val="ru-RU"/>
        </w:rPr>
        <w:t>нарушений крово- и лимфообращения, чем об оживлении очага латентной инфекции, имеющей место при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3A4B4F" w:rsidRPr="001E68A1">
        <w:rPr>
          <w:rFonts w:ascii="Times New Roman" w:hAnsi="Times New Roman"/>
          <w:noProof/>
          <w:color w:val="000000"/>
          <w:sz w:val="28"/>
          <w:lang w:val="ru-RU"/>
        </w:rPr>
        <w:t>роже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рецидивирующей</w:t>
      </w:r>
      <w:r w:rsidR="003A4B4F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3A4B4F" w:rsidRPr="001E68A1" w:rsidRDefault="003A4B4F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Форма рожи - эритематозная, т.к. в очаге воспаления имеется эритема интенсивностью ++ с неровными контурами и четкими границами с отсутствием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других морфологических элементов (везикул, булл, геморрагий, эрозий, экскориаций).</w:t>
      </w:r>
    </w:p>
    <w:p w:rsidR="003A4B4F" w:rsidRPr="001E68A1" w:rsidRDefault="00E86D6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Степень тяжести средняя за счет выраженности инфекционно-токсического синдрома (лихорадка до 39,5оС в течение 7 дней) и синдрома воспаления (гиперемия ++, отек 2степени).</w:t>
      </w:r>
    </w:p>
    <w:p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43984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XI. </w:t>
      </w:r>
      <w:r w:rsidR="00E35228" w:rsidRPr="001E68A1">
        <w:rPr>
          <w:rFonts w:ascii="Times New Roman" w:hAnsi="Times New Roman"/>
          <w:noProof/>
          <w:color w:val="000000"/>
          <w:sz w:val="28"/>
          <w:lang w:val="ru-RU"/>
        </w:rPr>
        <w:t>Дифференциальная диагностика</w:t>
      </w:r>
    </w:p>
    <w:p w:rsidR="005F04ED" w:rsidRPr="001E68A1" w:rsidRDefault="005F04E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39"/>
        <w:gridCol w:w="46"/>
        <w:gridCol w:w="4786"/>
      </w:tblGrid>
      <w:tr w:rsidR="00D7545D" w:rsidRPr="002C3E4A" w:rsidTr="002C3E4A">
        <w:tc>
          <w:tcPr>
            <w:tcW w:w="2476" w:type="pct"/>
            <w:shd w:val="clear" w:color="auto" w:fill="auto"/>
          </w:tcPr>
          <w:p w:rsidR="00DE0BC5" w:rsidRPr="002C3E4A" w:rsidRDefault="00DE0BC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Рожа</w:t>
            </w:r>
          </w:p>
        </w:tc>
        <w:tc>
          <w:tcPr>
            <w:tcW w:w="2524" w:type="pct"/>
            <w:gridSpan w:val="2"/>
            <w:shd w:val="clear" w:color="auto" w:fill="auto"/>
          </w:tcPr>
          <w:p w:rsidR="00DE0BC5" w:rsidRPr="002C3E4A" w:rsidRDefault="00DE0BC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Флегмона</w:t>
            </w:r>
          </w:p>
        </w:tc>
      </w:tr>
      <w:tr w:rsidR="00E35228" w:rsidRPr="002C3E4A" w:rsidTr="002C3E4A">
        <w:trPr>
          <w:trHeight w:val="315"/>
        </w:trPr>
        <w:tc>
          <w:tcPr>
            <w:tcW w:w="5000" w:type="pct"/>
            <w:gridSpan w:val="3"/>
            <w:shd w:val="clear" w:color="auto" w:fill="auto"/>
          </w:tcPr>
          <w:p w:rsidR="00DE0BC5" w:rsidRPr="002C3E4A" w:rsidRDefault="00DE0BC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Общие признаки</w:t>
            </w:r>
          </w:p>
        </w:tc>
      </w:tr>
      <w:tr w:rsidR="00DE0BC5" w:rsidRPr="002C3E4A" w:rsidTr="002C3E4A">
        <w:trPr>
          <w:trHeight w:val="240"/>
        </w:trPr>
        <w:tc>
          <w:tcPr>
            <w:tcW w:w="5000" w:type="pct"/>
            <w:gridSpan w:val="3"/>
            <w:shd w:val="clear" w:color="auto" w:fill="auto"/>
          </w:tcPr>
          <w:p w:rsidR="00DE0BC5" w:rsidRPr="002C3E4A" w:rsidRDefault="00DE0BC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Острое начало, выраженный синдром интоксикации со значительной температурной реакцией, покраснение кожи, боли и отек в области очага</w:t>
            </w:r>
            <w:r w:rsidR="00EB4818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, повышение местной температуры; лабораторно повышение СОЭ, нейтрофильный лейкоцитоз, сдвиг влево</w:t>
            </w: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E35228" w:rsidRPr="002C3E4A" w:rsidTr="002C3E4A">
        <w:tc>
          <w:tcPr>
            <w:tcW w:w="5000" w:type="pct"/>
            <w:gridSpan w:val="3"/>
            <w:shd w:val="clear" w:color="auto" w:fill="auto"/>
          </w:tcPr>
          <w:p w:rsidR="00EB4818" w:rsidRPr="002C3E4A" w:rsidRDefault="00EB4818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Дифференциальная диагностика</w:t>
            </w:r>
          </w:p>
          <w:p w:rsidR="00E35228" w:rsidRPr="002C3E4A" w:rsidRDefault="00E35228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E0BC5" w:rsidRPr="002C3E4A" w:rsidTr="002C3E4A">
        <w:tc>
          <w:tcPr>
            <w:tcW w:w="2500" w:type="pct"/>
            <w:gridSpan w:val="2"/>
            <w:shd w:val="clear" w:color="auto" w:fill="auto"/>
          </w:tcPr>
          <w:p w:rsidR="00DE0BC5" w:rsidRPr="002C3E4A" w:rsidRDefault="00EB4818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Появление вначале интоксикационн</w:t>
            </w:r>
            <w:r w:rsidR="001D38E0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ого синдрома, а через </w:t>
            </w: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сутки местных воспалительных изменений</w:t>
            </w:r>
          </w:p>
        </w:tc>
        <w:tc>
          <w:tcPr>
            <w:tcW w:w="2500" w:type="pct"/>
            <w:shd w:val="clear" w:color="auto" w:fill="auto"/>
          </w:tcPr>
          <w:p w:rsidR="00DE0BC5" w:rsidRPr="002C3E4A" w:rsidRDefault="00EB4818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Одновременное нарастание интоксикационного синдрома и выраженности местных проявлений</w:t>
            </w:r>
          </w:p>
        </w:tc>
      </w:tr>
      <w:tr w:rsidR="00DE0BC5" w:rsidRPr="002C3E4A" w:rsidTr="002C3E4A">
        <w:tc>
          <w:tcPr>
            <w:tcW w:w="2500" w:type="pct"/>
            <w:gridSpan w:val="2"/>
            <w:shd w:val="clear" w:color="auto" w:fill="auto"/>
          </w:tcPr>
          <w:p w:rsidR="00DE0BC5" w:rsidRPr="002C3E4A" w:rsidRDefault="00EB4818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Эритема с четкими границами, краевая болезненность, местная температурная реакция выражена</w:t>
            </w:r>
            <w:r w:rsidR="00C34A25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, гиперемия яркая, края участка неровные, локальный отек, отсутствие симптома флюктуации</w:t>
            </w:r>
          </w:p>
        </w:tc>
        <w:tc>
          <w:tcPr>
            <w:tcW w:w="2500" w:type="pct"/>
            <w:shd w:val="clear" w:color="auto" w:fill="auto"/>
          </w:tcPr>
          <w:p w:rsidR="00DE0BC5" w:rsidRPr="002C3E4A" w:rsidRDefault="00C34A2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Эритема разлитая, без четких границ, болезненная, припухлость, превращающаяся в плотный инфильтрат, затем размягчающаяся с появлением флюктуации, имеет тенденцию к распространению</w:t>
            </w:r>
          </w:p>
        </w:tc>
      </w:tr>
      <w:tr w:rsidR="00DE0BC5" w:rsidRPr="002C3E4A" w:rsidTr="002C3E4A">
        <w:tc>
          <w:tcPr>
            <w:tcW w:w="2500" w:type="pct"/>
            <w:gridSpan w:val="2"/>
            <w:shd w:val="clear" w:color="auto" w:fill="auto"/>
          </w:tcPr>
          <w:p w:rsidR="00DE0BC5" w:rsidRPr="002C3E4A" w:rsidRDefault="00C34A2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Лимфангит, лимфаденит предшествуют местным изменениям</w:t>
            </w:r>
          </w:p>
        </w:tc>
        <w:tc>
          <w:tcPr>
            <w:tcW w:w="2500" w:type="pct"/>
            <w:shd w:val="clear" w:color="auto" w:fill="auto"/>
          </w:tcPr>
          <w:p w:rsidR="00DE0BC5" w:rsidRPr="002C3E4A" w:rsidRDefault="00C34A2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Лимфангит, лимфаденит могут появиться поздно, как осложнения флегмоны</w:t>
            </w:r>
          </w:p>
        </w:tc>
      </w:tr>
    </w:tbl>
    <w:p w:rsidR="00E35228" w:rsidRPr="001E68A1" w:rsidRDefault="00E3522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99"/>
        <w:gridCol w:w="4772"/>
      </w:tblGrid>
      <w:tr w:rsidR="00D7545D" w:rsidRPr="002C3E4A" w:rsidTr="002C3E4A">
        <w:tc>
          <w:tcPr>
            <w:tcW w:w="2507" w:type="pct"/>
            <w:shd w:val="clear" w:color="auto" w:fill="auto"/>
          </w:tcPr>
          <w:p w:rsidR="00C34A2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Рожа</w:t>
            </w:r>
          </w:p>
        </w:tc>
        <w:tc>
          <w:tcPr>
            <w:tcW w:w="2493" w:type="pct"/>
            <w:shd w:val="clear" w:color="auto" w:fill="auto"/>
          </w:tcPr>
          <w:p w:rsidR="00C34A2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Тромбофлебит</w:t>
            </w:r>
          </w:p>
        </w:tc>
      </w:tr>
      <w:tr w:rsidR="00C34A25" w:rsidRPr="002C3E4A" w:rsidTr="002C3E4A">
        <w:trPr>
          <w:trHeight w:val="285"/>
        </w:trPr>
        <w:tc>
          <w:tcPr>
            <w:tcW w:w="5000" w:type="pct"/>
            <w:gridSpan w:val="2"/>
            <w:shd w:val="clear" w:color="auto" w:fill="auto"/>
          </w:tcPr>
          <w:p w:rsidR="001F693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Общие признаки</w:t>
            </w:r>
          </w:p>
        </w:tc>
      </w:tr>
      <w:tr w:rsidR="001F6935" w:rsidRPr="002C3E4A" w:rsidTr="002C3E4A">
        <w:trPr>
          <w:trHeight w:val="255"/>
        </w:trPr>
        <w:tc>
          <w:tcPr>
            <w:tcW w:w="5000" w:type="pct"/>
            <w:gridSpan w:val="2"/>
            <w:shd w:val="clear" w:color="auto" w:fill="auto"/>
          </w:tcPr>
          <w:p w:rsidR="001F693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Острое начало, повышение температуры, озноб, головные боли, недомогание; местно-яркая гиперемия, боли в конечности, отек</w:t>
            </w:r>
          </w:p>
        </w:tc>
      </w:tr>
      <w:tr w:rsidR="00C34A25" w:rsidRPr="002C3E4A" w:rsidTr="002C3E4A">
        <w:tc>
          <w:tcPr>
            <w:tcW w:w="5000" w:type="pct"/>
            <w:gridSpan w:val="2"/>
            <w:shd w:val="clear" w:color="auto" w:fill="auto"/>
          </w:tcPr>
          <w:p w:rsidR="00C34A2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Дифференциальная диагностика</w:t>
            </w:r>
          </w:p>
        </w:tc>
      </w:tr>
      <w:tr w:rsidR="001F6935" w:rsidRPr="002C3E4A" w:rsidTr="002C3E4A">
        <w:tc>
          <w:tcPr>
            <w:tcW w:w="2507" w:type="pct"/>
            <w:shd w:val="clear" w:color="auto" w:fill="auto"/>
          </w:tcPr>
          <w:p w:rsidR="001F693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Умеренная болезненность при пальпации или движении конечностью</w:t>
            </w:r>
          </w:p>
        </w:tc>
        <w:tc>
          <w:tcPr>
            <w:tcW w:w="2493" w:type="pct"/>
            <w:shd w:val="clear" w:color="auto" w:fill="auto"/>
          </w:tcPr>
          <w:p w:rsidR="001F693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Распирающая значительная боль в конечности в покое, усиливается при ходьбе</w:t>
            </w:r>
          </w:p>
        </w:tc>
      </w:tr>
      <w:tr w:rsidR="001F6935" w:rsidRPr="002C3E4A" w:rsidTr="002C3E4A">
        <w:tc>
          <w:tcPr>
            <w:tcW w:w="2507" w:type="pct"/>
            <w:shd w:val="clear" w:color="auto" w:fill="auto"/>
          </w:tcPr>
          <w:p w:rsidR="001F693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Локальный отек</w:t>
            </w:r>
          </w:p>
        </w:tc>
        <w:tc>
          <w:tcPr>
            <w:tcW w:w="2493" w:type="pct"/>
            <w:shd w:val="clear" w:color="auto" w:fill="auto"/>
          </w:tcPr>
          <w:p w:rsidR="001F693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Равномерный отек всей конечности</w:t>
            </w:r>
          </w:p>
        </w:tc>
      </w:tr>
      <w:tr w:rsidR="001F6935" w:rsidRPr="002C3E4A" w:rsidTr="002C3E4A">
        <w:tc>
          <w:tcPr>
            <w:tcW w:w="2507" w:type="pct"/>
            <w:shd w:val="clear" w:color="auto" w:fill="auto"/>
          </w:tcPr>
          <w:p w:rsidR="001F693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См.выше Status localis</w:t>
            </w:r>
          </w:p>
          <w:p w:rsidR="001F693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2493" w:type="pct"/>
            <w:shd w:val="clear" w:color="auto" w:fill="auto"/>
          </w:tcPr>
          <w:p w:rsidR="001F6935" w:rsidRPr="002C3E4A" w:rsidRDefault="001F6935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Кожа напряжена, цианотичная; пораженная конечность холоднее здоровой</w:t>
            </w:r>
          </w:p>
        </w:tc>
      </w:tr>
    </w:tbl>
    <w:p w:rsidR="005F04ED" w:rsidRPr="001E68A1" w:rsidRDefault="005F04E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74"/>
        <w:gridCol w:w="15"/>
        <w:gridCol w:w="4682"/>
      </w:tblGrid>
      <w:tr w:rsidR="00D7545D" w:rsidRPr="002C3E4A" w:rsidTr="002C3E4A">
        <w:tc>
          <w:tcPr>
            <w:tcW w:w="2546" w:type="pct"/>
            <w:shd w:val="clear" w:color="auto" w:fill="auto"/>
          </w:tcPr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Рожа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Микробная экзема</w:t>
            </w:r>
          </w:p>
        </w:tc>
      </w:tr>
      <w:tr w:rsidR="00446EC0" w:rsidRPr="002C3E4A" w:rsidTr="002C3E4A">
        <w:trPr>
          <w:trHeight w:val="330"/>
        </w:trPr>
        <w:tc>
          <w:tcPr>
            <w:tcW w:w="5000" w:type="pct"/>
            <w:gridSpan w:val="3"/>
            <w:shd w:val="clear" w:color="auto" w:fill="auto"/>
          </w:tcPr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Общие признаки</w:t>
            </w:r>
          </w:p>
        </w:tc>
      </w:tr>
      <w:tr w:rsidR="00446EC0" w:rsidRPr="002C3E4A" w:rsidTr="002C3E4A">
        <w:trPr>
          <w:trHeight w:val="210"/>
        </w:trPr>
        <w:tc>
          <w:tcPr>
            <w:tcW w:w="5000" w:type="pct"/>
            <w:gridSpan w:val="3"/>
            <w:shd w:val="clear" w:color="auto" w:fill="auto"/>
          </w:tcPr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В острую фазу появление очага яркой гиперемии, наличие сопутствующих заболеваний (трещина между пальцев ног), переохлаждение накануне заболевания </w:t>
            </w:r>
          </w:p>
        </w:tc>
      </w:tr>
      <w:tr w:rsidR="00446EC0" w:rsidRPr="002C3E4A" w:rsidTr="002C3E4A">
        <w:tc>
          <w:tcPr>
            <w:tcW w:w="5000" w:type="pct"/>
            <w:gridSpan w:val="3"/>
            <w:shd w:val="clear" w:color="auto" w:fill="auto"/>
          </w:tcPr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дифференциальная диагностика</w:t>
            </w:r>
          </w:p>
        </w:tc>
      </w:tr>
      <w:tr w:rsidR="00446EC0" w:rsidRPr="002C3E4A" w:rsidTr="002C3E4A">
        <w:tc>
          <w:tcPr>
            <w:tcW w:w="2554" w:type="pct"/>
            <w:gridSpan w:val="2"/>
            <w:shd w:val="clear" w:color="auto" w:fill="auto"/>
          </w:tcPr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Интоксикационный синдром выражен</w:t>
            </w:r>
          </w:p>
        </w:tc>
        <w:tc>
          <w:tcPr>
            <w:tcW w:w="2446" w:type="pct"/>
            <w:shd w:val="clear" w:color="auto" w:fill="auto"/>
          </w:tcPr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Интоксикационный синдром</w:t>
            </w:r>
          </w:p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чаще отсутствует </w:t>
            </w:r>
          </w:p>
        </w:tc>
      </w:tr>
      <w:tr w:rsidR="00446EC0" w:rsidRPr="002C3E4A" w:rsidTr="002C3E4A">
        <w:tc>
          <w:tcPr>
            <w:tcW w:w="2554" w:type="pct"/>
            <w:gridSpan w:val="2"/>
            <w:shd w:val="clear" w:color="auto" w:fill="auto"/>
          </w:tcPr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Характеристика местного воспалительного процесса - очаг гиперемии с четкими границами, умеренно выраженный болевой синдром, локальный отек. Пальпируются увеличенные болезненные паховые лимфоузлы</w:t>
            </w:r>
          </w:p>
        </w:tc>
        <w:tc>
          <w:tcPr>
            <w:tcW w:w="2446" w:type="pct"/>
            <w:shd w:val="clear" w:color="auto" w:fill="auto"/>
          </w:tcPr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Характеристика местного воспалительного процесса - очаги поражения при этом часто располагаются асимметрично, имеют нечеткие границы, округлые или фестончатые очертания, по периферии которых часто виден воротничок отслаивающегося рогового слоя. </w:t>
            </w:r>
          </w:p>
          <w:p w:rsidR="00446EC0" w:rsidRPr="002C3E4A" w:rsidRDefault="00446EC0" w:rsidP="002C3E4A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Очаг представлен сочной эритемой с пластинчатыми корками. Аллергические высыпания (аллергиды) могут возникнуть вдали от основного очага</w:t>
            </w:r>
            <w:r w:rsidR="00D7545D"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.</w:t>
            </w:r>
            <w:r w:rsidRPr="002C3E4A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</w:p>
        </w:tc>
      </w:tr>
    </w:tbl>
    <w:p w:rsidR="00446EC0" w:rsidRPr="001E68A1" w:rsidRDefault="00446EC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D7545D" w:rsidRPr="001E68A1" w:rsidRDefault="00D7545D">
      <w:pPr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br w:type="page"/>
      </w:r>
    </w:p>
    <w:p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XII. Дневник</w:t>
      </w:r>
    </w:p>
    <w:p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A14BBA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08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01.2010 (10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>й день болезни,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3й день госпитализации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1й день курации) </w:t>
      </w:r>
    </w:p>
    <w:p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Больная предъявляет жалобы на умеренную слабость, небо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льшой зуд, гип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еремию, небольшой отек в области левой голени; </w:t>
      </w:r>
    </w:p>
    <w:p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Общее самочувст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вие ближе к удовлетворительному,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сн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ижено за счет ИТС(слабость) и локальной воспалительной симптоматики, сознание ясное, t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тела 36,7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оС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</w:t>
      </w:r>
    </w:p>
    <w:p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Кожные покровы розового цвета, влажные. Дыхание ритмичное, с 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частотой 18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 мин, при аускультации проводится во все отделы, 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в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ези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кулярное, хрипов нет. Пульс - 78 уд/мин, ритмичный, уд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овлетворительного наполнения и напряжения. При аускультации тоны 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с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ердца звучные, ритмичные; шумы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не определяется. АД - 170/100 мм рт ст. Ж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ивот мягкий, безболезненный, в акте дыхании участвует сим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метрично. перистальтика выслушивается. Мочеиспускан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ие свободное, 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б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езболезненное, не учащено. Симптом Пастернацкого отрицательный. </w:t>
      </w:r>
    </w:p>
    <w:p w:rsidR="00A14BBA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Statu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 localis. </w:t>
      </w:r>
    </w:p>
    <w:p w:rsidR="009E7846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 нижней трети медиальной поверхно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сти правой голени имеется р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озовая, умеренно болезненная эритема с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неровными контурами и четкими гр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аницами. Голень незначительно увеличена в объеме за счёт отёка. Кожа области очага горячее по сравнению с симметричным участком здоровой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конечности. При пальпации определяются 2-3 паховых лимфоузла с правой стороны, размерами 1х0,5 см, мягкоэластичной консистенции, подвижные, умеренно болезненные, не спаянные между собой и окружающими тканями. </w:t>
      </w:r>
    </w:p>
    <w:p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09.01.2010 (11й день болезни,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4й день госпитализации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, 2й день курации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) </w:t>
      </w:r>
    </w:p>
    <w:p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Больная отмечает уменьшение болезн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енности и напряжения в голени, по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вышение аппетита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Общее самочувствие удовлетворительное, сознание ясное, 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t тела 36,7оС.</w:t>
      </w:r>
    </w:p>
    <w:p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Кожные покровы розового цвета, влажн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ые. Дыхание ритмичное, с частотой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16 в мин, при аускультации ве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зикулярное, хрипов нет. Пульс 74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уд/мин, ритмичный, удовлетворительног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о наполнения и напряжения. При а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скультации тоны сердца звучные, ритмичные; шумы не оп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ределяется. АД 15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0/80 мм рт ст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. Живот мягкий, безболезненный, в акте дыхани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я участвует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симметрично. Перистальтика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выслушивается. Мочеиспускание сво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бодное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, безболезненное, не учащено.</w:t>
      </w:r>
    </w:p>
    <w:p w:rsidR="00846E1C" w:rsidRPr="001E68A1" w:rsidRDefault="00846E1C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Status localis. </w:t>
      </w:r>
    </w:p>
    <w:p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Отек в проеции эритемы уменьши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лся, гиперемия приобрела более бл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едный оттенок. </w:t>
      </w:r>
    </w:p>
    <w:p w:rsidR="009E7846" w:rsidRPr="001E68A1" w:rsidRDefault="00CC289C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10.01.2010 (12й день болезни,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5й день гос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питализации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, 3й день курации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) </w:t>
      </w:r>
    </w:p>
    <w:p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Больная предъявляет жалобы на умере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нную слабость, небольшой зуд в об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ласти правой голени.</w:t>
      </w:r>
    </w:p>
    <w:p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Общее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самочувствие удовлетворительное, сознание ясное, t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тела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36.6оС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</w:t>
      </w:r>
    </w:p>
    <w:p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Кожные покровы розового цвета, влажные.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ЧД - 16 в мин, при а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скультации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дыхание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везикуля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рное, проводится во все отделы. Хр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ипов нет. Пульс 75 уд/мин, ритмичный, удовлетворительного наполнения 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напряжения. При аускультации тоны серд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ца звучные, ритмичные; шумы не определяются. АД 160/80 мм рт ст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. Живот м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ягкий, безболезненный.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М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очеиспускание свободное, безболезненное, не учащено. </w:t>
      </w:r>
    </w:p>
    <w:p w:rsidR="009E7846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Statu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 localis. </w:t>
      </w:r>
    </w:p>
    <w:p w:rsidR="00A47708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 нижней трети медиальной поверхнос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ти правой голени имеется бледно-ро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зовая эритема с нечеткими границ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ами и небольшим шелушением в цент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pe. При пальпации определяются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2-3 паховых лимфоузлов с правой стороны, размерами 1х0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,5 см, мягкоэласт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ичной консистенции, подвижные,бе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зболезненные. </w:t>
      </w:r>
    </w:p>
    <w:p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План лечения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1. Режим общий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2. Диета: стол №15 с достаточным (2-2,5 л) потреблением жидкости виде морсов, компота, минеральных вод.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3. Этиотропная терапия: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Rp.: Вепzуlреniсillini-nаtгii 1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000 000 ЕD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D.t.d. № 30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S. Содержимое флакона растворить в 0,25% - 5 мл новокаина; вводить внутримышечно по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1млн. ЕД 6 раз в день.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бактерицидный антибиотик, подавляет синтез клеточной стенки бактерий. Активен в отношении Грам (+) бактерий, воздействует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β-гемолитический стрептококк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4. Патогенетическая терапия </w:t>
      </w:r>
    </w:p>
    <w:p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дезинтоксикационная терапия</w:t>
      </w:r>
    </w:p>
    <w:p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1.)Rp.:Sol. Glucosae 5% - 400 ml </w:t>
      </w:r>
    </w:p>
    <w:p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Sol. Ас. Ascoгbinici 5% - 5.0</w:t>
      </w:r>
    </w:p>
    <w:p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D.S.Для в/в капельного введения. </w:t>
      </w:r>
    </w:p>
    <w:p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2.)Rp.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>: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Sol. "Tгisoli" 200ml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D.S.Для в/в капельного введения 1 раз в сутки.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десенсибилизирующая терапия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Rp.:Tab. Supгastini 0,025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D.t.d. N.20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S. Для приема внутрь по 1 таб. 2 раза в день во время еды.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Также препарат оказывает седативное и выраженное противозудное действие.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витаминотерапия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Rp.: Dragee «Compliviti»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D.t.d. N. 60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S. По 1 драже 3 раза в день во время еды в течение 30 дней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5.Симптоматическая терапия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при повышении температуры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Rp.: Sol. “Diclofenaci”2.5%-3.0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D.S. в/м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6. Местная терапия </w:t>
      </w:r>
    </w:p>
    <w:p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1.)Rp.: Dimephosphoni 15% 100,0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D.S. В качестве примочек на пораженный участок кожи по 30 минут 3 раза в день.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Улучшает метаболизм тканей, обладает антиацидотическим действием, оказывает противовоспалительное действие. При наружном применении повышает защитные функции кожи и слизистых оболочек, оказывает противомикробное действие.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2.) Физиотерапия: в остром периоде - УФО в субэритемных дозах через день, в период реконвалесценции - электрофорез с калия иодидом, лидазой №12.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Прогноз: благоприятный при соблюдении правильного режима лечeния и данных ниже рекомендаций. </w:t>
      </w:r>
    </w:p>
    <w:p w:rsidR="00ED4B52" w:rsidRPr="001E68A1" w:rsidRDefault="00ED4B5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Критерии выписки:</w:t>
      </w:r>
    </w:p>
    <w:p w:rsidR="00ED4B52" w:rsidRPr="001E68A1" w:rsidRDefault="00ED4B5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Исчезновение проявлений инфекционно-токсического синдрома, купирование проявлений местного воспаления.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Рекомендации при выписке: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1.Лечение заболеваний, способствующих развитию рожи (кариес), консультация стоматолога.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2.Коррекция артериальной гипертензии, консультация терапевта.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3.Консультация сосудистого хирурга по поводу ХЛВН.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4.Бициллинопрофилактика в период выздоровления (6 месяцев бициллином-5 в дозе 1500000ЕД в/м на фоне применения десенсибилизирующих средств через каждые 4 недели) 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3.Избегать переохлаждений и травматизации.</w:t>
      </w:r>
    </w:p>
    <w:p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3.Диспансерное наблюдение в течение 6 месяцев. </w:t>
      </w:r>
      <w:bookmarkStart w:id="0" w:name="_GoBack"/>
      <w:bookmarkEnd w:id="0"/>
    </w:p>
    <w:sectPr w:rsidR="00A47708" w:rsidRPr="001E68A1" w:rsidSect="00D7545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C4" w:rsidRDefault="004B2DC4" w:rsidP="00D7545D">
      <w:pPr>
        <w:spacing w:after="0" w:line="240" w:lineRule="auto"/>
      </w:pPr>
      <w:r>
        <w:separator/>
      </w:r>
    </w:p>
  </w:endnote>
  <w:endnote w:type="continuationSeparator" w:id="0">
    <w:p w:rsidR="004B2DC4" w:rsidRDefault="004B2DC4" w:rsidP="00D7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C4" w:rsidRDefault="004B2DC4" w:rsidP="00D7545D">
      <w:pPr>
        <w:spacing w:after="0" w:line="240" w:lineRule="auto"/>
      </w:pPr>
      <w:r>
        <w:separator/>
      </w:r>
    </w:p>
  </w:footnote>
  <w:footnote w:type="continuationSeparator" w:id="0">
    <w:p w:rsidR="004B2DC4" w:rsidRDefault="004B2DC4" w:rsidP="00D7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463"/>
    <w:multiLevelType w:val="hybridMultilevel"/>
    <w:tmpl w:val="06FE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962507"/>
    <w:multiLevelType w:val="hybridMultilevel"/>
    <w:tmpl w:val="5E8EC0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9154183"/>
    <w:multiLevelType w:val="hybridMultilevel"/>
    <w:tmpl w:val="B482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74556E"/>
    <w:multiLevelType w:val="hybridMultilevel"/>
    <w:tmpl w:val="630091B6"/>
    <w:lvl w:ilvl="0" w:tplc="ED7665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F75305"/>
    <w:multiLevelType w:val="hybridMultilevel"/>
    <w:tmpl w:val="7CA8B7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14297"/>
    <w:multiLevelType w:val="hybridMultilevel"/>
    <w:tmpl w:val="99306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4962DF"/>
    <w:multiLevelType w:val="hybridMultilevel"/>
    <w:tmpl w:val="1F5A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6A72E4"/>
    <w:multiLevelType w:val="hybridMultilevel"/>
    <w:tmpl w:val="F9E2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874E9"/>
    <w:multiLevelType w:val="hybridMultilevel"/>
    <w:tmpl w:val="D0A0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B47431"/>
    <w:multiLevelType w:val="hybridMultilevel"/>
    <w:tmpl w:val="D3B4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210C5"/>
    <w:multiLevelType w:val="hybridMultilevel"/>
    <w:tmpl w:val="8E14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826CCD"/>
    <w:multiLevelType w:val="hybridMultilevel"/>
    <w:tmpl w:val="18DE5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EB"/>
    <w:rsid w:val="00043984"/>
    <w:rsid w:val="00043F5B"/>
    <w:rsid w:val="00046B3D"/>
    <w:rsid w:val="00051DF9"/>
    <w:rsid w:val="000770F9"/>
    <w:rsid w:val="00083EBE"/>
    <w:rsid w:val="00084130"/>
    <w:rsid w:val="0008479F"/>
    <w:rsid w:val="000A576E"/>
    <w:rsid w:val="000B429B"/>
    <w:rsid w:val="000D5DE1"/>
    <w:rsid w:val="0010509D"/>
    <w:rsid w:val="0012322B"/>
    <w:rsid w:val="0015190C"/>
    <w:rsid w:val="00157871"/>
    <w:rsid w:val="001620EC"/>
    <w:rsid w:val="00173E1E"/>
    <w:rsid w:val="00197458"/>
    <w:rsid w:val="001D0A7B"/>
    <w:rsid w:val="001D38E0"/>
    <w:rsid w:val="001E6249"/>
    <w:rsid w:val="001E68A1"/>
    <w:rsid w:val="001F5CF1"/>
    <w:rsid w:val="001F6935"/>
    <w:rsid w:val="002202D7"/>
    <w:rsid w:val="00235BDB"/>
    <w:rsid w:val="00274BA9"/>
    <w:rsid w:val="002B07A0"/>
    <w:rsid w:val="002B1EF8"/>
    <w:rsid w:val="002C1655"/>
    <w:rsid w:val="002C3E4A"/>
    <w:rsid w:val="002D1832"/>
    <w:rsid w:val="002F7E28"/>
    <w:rsid w:val="0036181A"/>
    <w:rsid w:val="00385C4E"/>
    <w:rsid w:val="003A4B4F"/>
    <w:rsid w:val="00426F20"/>
    <w:rsid w:val="00444C04"/>
    <w:rsid w:val="00446EC0"/>
    <w:rsid w:val="00450E8A"/>
    <w:rsid w:val="00463FBA"/>
    <w:rsid w:val="00464BE8"/>
    <w:rsid w:val="004655B9"/>
    <w:rsid w:val="00472A3D"/>
    <w:rsid w:val="00485B84"/>
    <w:rsid w:val="004A502A"/>
    <w:rsid w:val="004A72E7"/>
    <w:rsid w:val="004B2DC4"/>
    <w:rsid w:val="004D3747"/>
    <w:rsid w:val="004F2CE0"/>
    <w:rsid w:val="00533011"/>
    <w:rsid w:val="005803B1"/>
    <w:rsid w:val="00581FB4"/>
    <w:rsid w:val="005943E2"/>
    <w:rsid w:val="005D37D6"/>
    <w:rsid w:val="005F04ED"/>
    <w:rsid w:val="00601E54"/>
    <w:rsid w:val="00612546"/>
    <w:rsid w:val="00614991"/>
    <w:rsid w:val="00621DED"/>
    <w:rsid w:val="00642548"/>
    <w:rsid w:val="00653CEB"/>
    <w:rsid w:val="00657161"/>
    <w:rsid w:val="006C1245"/>
    <w:rsid w:val="006F00CE"/>
    <w:rsid w:val="00706179"/>
    <w:rsid w:val="007255B8"/>
    <w:rsid w:val="00731C92"/>
    <w:rsid w:val="007A6FD4"/>
    <w:rsid w:val="00825170"/>
    <w:rsid w:val="008442C1"/>
    <w:rsid w:val="00846E1C"/>
    <w:rsid w:val="0086700A"/>
    <w:rsid w:val="00881CDE"/>
    <w:rsid w:val="008C6FC6"/>
    <w:rsid w:val="008D5682"/>
    <w:rsid w:val="00920501"/>
    <w:rsid w:val="00942306"/>
    <w:rsid w:val="009A2296"/>
    <w:rsid w:val="009D6F9B"/>
    <w:rsid w:val="009E5E39"/>
    <w:rsid w:val="009E7846"/>
    <w:rsid w:val="00A14BBA"/>
    <w:rsid w:val="00A2172F"/>
    <w:rsid w:val="00A26CBD"/>
    <w:rsid w:val="00A46072"/>
    <w:rsid w:val="00A47708"/>
    <w:rsid w:val="00A846CD"/>
    <w:rsid w:val="00AA7A23"/>
    <w:rsid w:val="00AB6BCA"/>
    <w:rsid w:val="00AF374B"/>
    <w:rsid w:val="00AF6632"/>
    <w:rsid w:val="00B05661"/>
    <w:rsid w:val="00B634A6"/>
    <w:rsid w:val="00BC5408"/>
    <w:rsid w:val="00BD0069"/>
    <w:rsid w:val="00BE2804"/>
    <w:rsid w:val="00C037F6"/>
    <w:rsid w:val="00C07B95"/>
    <w:rsid w:val="00C240E1"/>
    <w:rsid w:val="00C34A25"/>
    <w:rsid w:val="00C8454E"/>
    <w:rsid w:val="00CB3307"/>
    <w:rsid w:val="00CC2665"/>
    <w:rsid w:val="00CC289C"/>
    <w:rsid w:val="00CD3236"/>
    <w:rsid w:val="00CD4F41"/>
    <w:rsid w:val="00CE2432"/>
    <w:rsid w:val="00D41847"/>
    <w:rsid w:val="00D61052"/>
    <w:rsid w:val="00D62151"/>
    <w:rsid w:val="00D7006C"/>
    <w:rsid w:val="00D7545D"/>
    <w:rsid w:val="00D96F10"/>
    <w:rsid w:val="00DB3F9B"/>
    <w:rsid w:val="00DB6992"/>
    <w:rsid w:val="00DE0BC5"/>
    <w:rsid w:val="00E35228"/>
    <w:rsid w:val="00E42947"/>
    <w:rsid w:val="00E715CD"/>
    <w:rsid w:val="00E86D6B"/>
    <w:rsid w:val="00E94220"/>
    <w:rsid w:val="00E94A56"/>
    <w:rsid w:val="00EB4818"/>
    <w:rsid w:val="00EC3720"/>
    <w:rsid w:val="00ED4B52"/>
    <w:rsid w:val="00F03BE0"/>
    <w:rsid w:val="00F12021"/>
    <w:rsid w:val="00F904ED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80E95E-936B-42B0-944B-898545F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9B"/>
    <w:pPr>
      <w:spacing w:after="240" w:line="480" w:lineRule="auto"/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B3F9B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9B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B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9B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9B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F9B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F9B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9B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9B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B3F9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B3F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B3F9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B3F9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DB3F9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locked/>
    <w:rsid w:val="00DB3F9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locked/>
    <w:rsid w:val="00DB3F9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locked/>
    <w:rsid w:val="00DB3F9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locked/>
    <w:rsid w:val="00DB3F9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No Spacing"/>
    <w:basedOn w:val="a"/>
    <w:uiPriority w:val="1"/>
    <w:qFormat/>
    <w:rsid w:val="00DB3F9B"/>
    <w:pPr>
      <w:spacing w:after="0" w:line="240" w:lineRule="auto"/>
      <w:ind w:firstLine="0"/>
    </w:pPr>
  </w:style>
  <w:style w:type="paragraph" w:styleId="a4">
    <w:name w:val="caption"/>
    <w:basedOn w:val="a"/>
    <w:next w:val="a"/>
    <w:uiPriority w:val="35"/>
    <w:semiHidden/>
    <w:unhideWhenUsed/>
    <w:qFormat/>
    <w:rsid w:val="00DB3F9B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B3F9B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link w:val="a5"/>
    <w:uiPriority w:val="10"/>
    <w:locked/>
    <w:rsid w:val="00DB3F9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DB3F9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8">
    <w:name w:val="Подзаголовок Знак"/>
    <w:link w:val="a7"/>
    <w:uiPriority w:val="11"/>
    <w:locked/>
    <w:rsid w:val="00DB3F9B"/>
    <w:rPr>
      <w:rFonts w:cs="Times New Roman"/>
      <w:i/>
      <w:iCs/>
      <w:color w:val="808080"/>
      <w:spacing w:val="10"/>
      <w:sz w:val="24"/>
      <w:szCs w:val="24"/>
    </w:rPr>
  </w:style>
  <w:style w:type="character" w:styleId="a9">
    <w:name w:val="Strong"/>
    <w:uiPriority w:val="22"/>
    <w:qFormat/>
    <w:rsid w:val="00DB3F9B"/>
    <w:rPr>
      <w:rFonts w:cs="Times New Roman"/>
      <w:b/>
      <w:bCs/>
      <w:spacing w:val="0"/>
    </w:rPr>
  </w:style>
  <w:style w:type="character" w:styleId="aa">
    <w:name w:val="Emphasis"/>
    <w:uiPriority w:val="20"/>
    <w:qFormat/>
    <w:rsid w:val="00DB3F9B"/>
    <w:rPr>
      <w:rFonts w:cs="Times New Roman"/>
      <w:b/>
      <w:i/>
      <w:color w:val="auto"/>
    </w:rPr>
  </w:style>
  <w:style w:type="paragraph" w:styleId="ab">
    <w:name w:val="List Paragraph"/>
    <w:basedOn w:val="a"/>
    <w:uiPriority w:val="34"/>
    <w:qFormat/>
    <w:rsid w:val="00DB3F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F9B"/>
    <w:rPr>
      <w:color w:val="5A5A5A"/>
    </w:rPr>
  </w:style>
  <w:style w:type="character" w:customStyle="1" w:styleId="22">
    <w:name w:val="Цитата 2 Знак"/>
    <w:link w:val="21"/>
    <w:uiPriority w:val="29"/>
    <w:locked/>
    <w:rsid w:val="00DB3F9B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DB3F9B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locked/>
    <w:rsid w:val="00DB3F9B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DB3F9B"/>
    <w:rPr>
      <w:rFonts w:cs="Times New Roman"/>
      <w:i/>
      <w:color w:val="5A5A5A"/>
    </w:rPr>
  </w:style>
  <w:style w:type="character" w:styleId="af">
    <w:name w:val="Intense Emphasis"/>
    <w:uiPriority w:val="21"/>
    <w:qFormat/>
    <w:rsid w:val="00DB3F9B"/>
    <w:rPr>
      <w:rFonts w:cs="Times New Roman"/>
      <w:b/>
      <w:i/>
      <w:color w:val="auto"/>
      <w:u w:val="single"/>
    </w:rPr>
  </w:style>
  <w:style w:type="character" w:styleId="af0">
    <w:name w:val="Subtle Reference"/>
    <w:uiPriority w:val="31"/>
    <w:qFormat/>
    <w:rsid w:val="00DB3F9B"/>
    <w:rPr>
      <w:rFonts w:cs="Times New Roman"/>
      <w:smallCaps/>
    </w:rPr>
  </w:style>
  <w:style w:type="character" w:styleId="af1">
    <w:name w:val="Intense Reference"/>
    <w:uiPriority w:val="32"/>
    <w:qFormat/>
    <w:rsid w:val="00DB3F9B"/>
    <w:rPr>
      <w:rFonts w:cs="Times New Roman"/>
      <w:b/>
      <w:smallCaps/>
      <w:color w:val="auto"/>
    </w:rPr>
  </w:style>
  <w:style w:type="character" w:styleId="af2">
    <w:name w:val="Book Title"/>
    <w:uiPriority w:val="33"/>
    <w:qFormat/>
    <w:rsid w:val="00DB3F9B"/>
    <w:rPr>
      <w:rFonts w:ascii="Cambria" w:eastAsia="Times New Roman" w:hAnsi="Cambria" w:cs="Times New Roman"/>
      <w:b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B3F9B"/>
    <w:pPr>
      <w:outlineLvl w:val="9"/>
    </w:pPr>
  </w:style>
  <w:style w:type="table" w:styleId="af4">
    <w:name w:val="Table Grid"/>
    <w:basedOn w:val="a1"/>
    <w:uiPriority w:val="59"/>
    <w:rsid w:val="0073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тиль"/>
    <w:rsid w:val="00CC26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D7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  <w:locked/>
    <w:rsid w:val="00D7545D"/>
    <w:rPr>
      <w:rFonts w:cs="Times New Roman"/>
    </w:rPr>
  </w:style>
  <w:style w:type="paragraph" w:styleId="af8">
    <w:name w:val="footer"/>
    <w:basedOn w:val="a"/>
    <w:link w:val="af9"/>
    <w:uiPriority w:val="99"/>
    <w:unhideWhenUsed/>
    <w:rsid w:val="00D7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link w:val="af8"/>
    <w:uiPriority w:val="99"/>
    <w:locked/>
    <w:rsid w:val="00D7545D"/>
    <w:rPr>
      <w:rFonts w:cs="Times New Roman"/>
    </w:rPr>
  </w:style>
  <w:style w:type="table" w:styleId="afa">
    <w:name w:val="Table Professional"/>
    <w:basedOn w:val="a1"/>
    <w:uiPriority w:val="99"/>
    <w:unhideWhenUsed/>
    <w:rsid w:val="00D7545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3316-15C6-4080-BD51-E9D6EA17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БВЦ</dc:creator>
  <cp:keywords/>
  <dc:description/>
  <cp:lastModifiedBy>admin</cp:lastModifiedBy>
  <cp:revision>2</cp:revision>
  <dcterms:created xsi:type="dcterms:W3CDTF">2014-02-25T07:09:00Z</dcterms:created>
  <dcterms:modified xsi:type="dcterms:W3CDTF">2014-02-25T07:09:00Z</dcterms:modified>
</cp:coreProperties>
</file>