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AC" w:rsidRPr="00D43B6E" w:rsidRDefault="001966AC" w:rsidP="00580150">
      <w:pPr>
        <w:spacing w:line="360" w:lineRule="auto"/>
        <w:jc w:val="center"/>
        <w:rPr>
          <w:b/>
          <w:color w:val="000000"/>
          <w:sz w:val="28"/>
          <w:szCs w:val="28"/>
        </w:rPr>
      </w:pPr>
      <w:r w:rsidRPr="00D43B6E">
        <w:rPr>
          <w:b/>
          <w:color w:val="000000"/>
          <w:sz w:val="28"/>
          <w:szCs w:val="28"/>
        </w:rPr>
        <w:t>БЕЛОРУССКИЙ ГОСУДАРСТВЕННЫЙ УНИВЕРСИТЕТ ИНФОРМАТИКИ И РАДИОЭЛЕКТРОНИКИ</w:t>
      </w: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r w:rsidRPr="00D43B6E">
        <w:rPr>
          <w:b/>
          <w:color w:val="000000"/>
          <w:sz w:val="28"/>
          <w:szCs w:val="28"/>
        </w:rPr>
        <w:t>Кафедра менеджмента</w:t>
      </w: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r w:rsidRPr="00D43B6E">
        <w:rPr>
          <w:b/>
          <w:color w:val="000000"/>
          <w:sz w:val="28"/>
          <w:szCs w:val="28"/>
        </w:rPr>
        <w:t>РЕФЕРАТ</w:t>
      </w:r>
    </w:p>
    <w:p w:rsidR="001966AC" w:rsidRPr="00D43B6E" w:rsidRDefault="001966AC" w:rsidP="00580150">
      <w:pPr>
        <w:spacing w:line="360" w:lineRule="auto"/>
        <w:jc w:val="center"/>
        <w:rPr>
          <w:b/>
          <w:color w:val="000000"/>
          <w:sz w:val="28"/>
          <w:szCs w:val="28"/>
        </w:rPr>
      </w:pPr>
      <w:r w:rsidRPr="00D43B6E">
        <w:rPr>
          <w:b/>
          <w:color w:val="000000"/>
          <w:sz w:val="28"/>
          <w:szCs w:val="28"/>
        </w:rPr>
        <w:t>на тему:</w:t>
      </w:r>
    </w:p>
    <w:p w:rsidR="001966AC" w:rsidRPr="00D43B6E" w:rsidRDefault="001966AC" w:rsidP="00580150">
      <w:pPr>
        <w:spacing w:line="360" w:lineRule="auto"/>
        <w:jc w:val="center"/>
        <w:rPr>
          <w:b/>
          <w:color w:val="000000"/>
          <w:sz w:val="28"/>
          <w:szCs w:val="28"/>
        </w:rPr>
      </w:pPr>
      <w:r w:rsidRPr="00D43B6E">
        <w:rPr>
          <w:b/>
          <w:color w:val="000000"/>
          <w:sz w:val="28"/>
          <w:szCs w:val="28"/>
        </w:rPr>
        <w:t>«</w:t>
      </w:r>
      <w:r w:rsidR="00912598" w:rsidRPr="00D43B6E">
        <w:rPr>
          <w:b/>
          <w:color w:val="000000"/>
          <w:sz w:val="28"/>
        </w:rPr>
        <w:t xml:space="preserve">ПОВЫШЕНИЕ ЭФФЕКТИВНОСТИ УПРАВЛЕНИЯ ИННОВАЦИОННОЙ ДЕЯТЕЛЬНОСТЬЮ НА ПРЕДПРИЯТИИ ЗА СЧЕТ ВНЕДРЕНИЯ </w:t>
      </w:r>
      <w:r w:rsidR="00912598" w:rsidRPr="00D43B6E">
        <w:rPr>
          <w:b/>
          <w:color w:val="000000"/>
          <w:sz w:val="28"/>
          <w:lang w:val="en-US"/>
        </w:rPr>
        <w:t>CALS</w:t>
      </w:r>
      <w:r w:rsidR="00D43B6E">
        <w:rPr>
          <w:b/>
          <w:color w:val="000000"/>
          <w:sz w:val="28"/>
        </w:rPr>
        <w:t>-</w:t>
      </w:r>
      <w:r w:rsidR="00D43B6E" w:rsidRPr="00D43B6E">
        <w:rPr>
          <w:b/>
          <w:color w:val="000000"/>
          <w:sz w:val="28"/>
        </w:rPr>
        <w:t>Т</w:t>
      </w:r>
      <w:r w:rsidR="00912598" w:rsidRPr="00D43B6E">
        <w:rPr>
          <w:b/>
          <w:color w:val="000000"/>
          <w:sz w:val="28"/>
        </w:rPr>
        <w:t>ЕХНОЛОГИЙ</w:t>
      </w:r>
      <w:r w:rsidRPr="00D43B6E">
        <w:rPr>
          <w:b/>
          <w:color w:val="000000"/>
          <w:sz w:val="28"/>
          <w:szCs w:val="28"/>
        </w:rPr>
        <w:t>»</w:t>
      </w:r>
    </w:p>
    <w:p w:rsidR="001966AC" w:rsidRPr="00D43B6E" w:rsidRDefault="001966AC" w:rsidP="00580150">
      <w:pPr>
        <w:spacing w:line="360" w:lineRule="auto"/>
        <w:jc w:val="center"/>
        <w:rPr>
          <w:color w:val="000000"/>
          <w:sz w:val="28"/>
          <w:szCs w:val="28"/>
        </w:rPr>
      </w:pPr>
    </w:p>
    <w:p w:rsidR="001966AC" w:rsidRPr="00D43B6E" w:rsidRDefault="001966AC" w:rsidP="00580150">
      <w:pPr>
        <w:spacing w:line="360" w:lineRule="auto"/>
        <w:jc w:val="center"/>
        <w:rPr>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p>
    <w:p w:rsidR="001966AC" w:rsidRDefault="001966AC" w:rsidP="00580150">
      <w:pPr>
        <w:spacing w:line="360" w:lineRule="auto"/>
        <w:jc w:val="center"/>
        <w:rPr>
          <w:b/>
          <w:color w:val="000000"/>
          <w:sz w:val="28"/>
          <w:szCs w:val="28"/>
        </w:rPr>
      </w:pPr>
    </w:p>
    <w:p w:rsidR="00580150" w:rsidRPr="00D43B6E" w:rsidRDefault="00580150" w:rsidP="00580150">
      <w:pPr>
        <w:spacing w:line="360" w:lineRule="auto"/>
        <w:jc w:val="center"/>
        <w:rPr>
          <w:b/>
          <w:color w:val="000000"/>
          <w:sz w:val="28"/>
          <w:szCs w:val="28"/>
        </w:rPr>
      </w:pPr>
    </w:p>
    <w:p w:rsidR="001966AC" w:rsidRPr="00D43B6E" w:rsidRDefault="001966AC" w:rsidP="00580150">
      <w:pPr>
        <w:spacing w:line="360" w:lineRule="auto"/>
        <w:jc w:val="center"/>
        <w:rPr>
          <w:b/>
          <w:color w:val="000000"/>
          <w:sz w:val="28"/>
          <w:szCs w:val="28"/>
        </w:rPr>
      </w:pPr>
      <w:r w:rsidRPr="00D43B6E">
        <w:rPr>
          <w:b/>
          <w:color w:val="000000"/>
          <w:sz w:val="28"/>
          <w:szCs w:val="28"/>
        </w:rPr>
        <w:t>МИНСК, 2009</w:t>
      </w:r>
    </w:p>
    <w:p w:rsidR="00912598" w:rsidRPr="00580150" w:rsidRDefault="008B13F1" w:rsidP="00D43B6E">
      <w:pPr>
        <w:pStyle w:val="20"/>
        <w:keepNext w:val="0"/>
        <w:suppressAutoHyphens w:val="0"/>
        <w:spacing w:after="0" w:line="360" w:lineRule="auto"/>
        <w:ind w:firstLine="709"/>
        <w:jc w:val="both"/>
        <w:rPr>
          <w:rFonts w:cs="Times New Roman"/>
          <w:iCs w:val="0"/>
          <w:color w:val="000000"/>
        </w:rPr>
      </w:pPr>
      <w:r w:rsidRPr="00D43B6E">
        <w:rPr>
          <w:rFonts w:cs="Times New Roman"/>
          <w:color w:val="000000"/>
        </w:rPr>
        <w:br w:type="page"/>
      </w:r>
      <w:r w:rsidR="00912598" w:rsidRPr="00580150">
        <w:rPr>
          <w:rFonts w:cs="Times New Roman"/>
          <w:iCs w:val="0"/>
          <w:color w:val="000000"/>
        </w:rPr>
        <w:lastRenderedPageBreak/>
        <w:t xml:space="preserve">Сущность и назначение </w:t>
      </w:r>
      <w:r w:rsidR="00912598" w:rsidRPr="00580150">
        <w:rPr>
          <w:rFonts w:cs="Times New Roman"/>
          <w:iCs w:val="0"/>
          <w:color w:val="000000"/>
          <w:lang w:val="en-US"/>
        </w:rPr>
        <w:t>CALS</w:t>
      </w:r>
      <w:r w:rsidR="00D43B6E" w:rsidRPr="00580150">
        <w:rPr>
          <w:rFonts w:cs="Times New Roman"/>
          <w:iCs w:val="0"/>
          <w:color w:val="000000"/>
        </w:rPr>
        <w:t>-т</w:t>
      </w:r>
      <w:r w:rsidR="00912598" w:rsidRPr="00580150">
        <w:rPr>
          <w:rFonts w:cs="Times New Roman"/>
          <w:iCs w:val="0"/>
          <w:color w:val="000000"/>
        </w:rPr>
        <w:t>ехнологий</w:t>
      </w:r>
    </w:p>
    <w:p w:rsidR="00912598" w:rsidRPr="00D43B6E" w:rsidRDefault="00912598" w:rsidP="00D43B6E">
      <w:pPr>
        <w:spacing w:line="360" w:lineRule="auto"/>
        <w:ind w:firstLine="709"/>
        <w:jc w:val="both"/>
        <w:rPr>
          <w:color w:val="000000"/>
          <w:sz w:val="28"/>
          <w:szCs w:val="28"/>
        </w:rPr>
      </w:pPr>
    </w:p>
    <w:p w:rsidR="00912598" w:rsidRPr="00D43B6E" w:rsidRDefault="00912598" w:rsidP="00D43B6E">
      <w:pPr>
        <w:spacing w:line="360" w:lineRule="auto"/>
        <w:ind w:firstLine="709"/>
        <w:jc w:val="both"/>
        <w:rPr>
          <w:color w:val="000000"/>
          <w:sz w:val="28"/>
          <w:szCs w:val="28"/>
        </w:rPr>
      </w:pPr>
      <w:r w:rsidRPr="00D43B6E">
        <w:rPr>
          <w:color w:val="000000"/>
          <w:sz w:val="28"/>
          <w:szCs w:val="28"/>
        </w:rPr>
        <w:t>Одним из направлений повышения эффективности работы любого предприятия является применение современных информационных технологий для обеспечения процессов, протекающих в ходе всего жизненного цикла продукции (услуги).</w:t>
      </w:r>
      <w:r w:rsidR="00D43B6E">
        <w:rPr>
          <w:color w:val="000000"/>
          <w:sz w:val="28"/>
          <w:szCs w:val="28"/>
        </w:rPr>
        <w:t xml:space="preserve"> </w:t>
      </w:r>
      <w:r w:rsidRPr="00D43B6E">
        <w:rPr>
          <w:color w:val="000000"/>
          <w:sz w:val="28"/>
          <w:szCs w:val="28"/>
        </w:rPr>
        <w:t xml:space="preserve">Жизненный цикл продукта, как его определяет стандарт </w:t>
      </w:r>
      <w:r w:rsidRPr="00D43B6E">
        <w:rPr>
          <w:color w:val="000000"/>
          <w:sz w:val="28"/>
          <w:szCs w:val="28"/>
          <w:lang w:val="en-GB"/>
        </w:rPr>
        <w:t>ISO</w:t>
      </w:r>
      <w:r w:rsidRPr="00D43B6E">
        <w:rPr>
          <w:color w:val="000000"/>
          <w:sz w:val="28"/>
          <w:szCs w:val="28"/>
        </w:rPr>
        <w:t xml:space="preserve"> 9004</w:t>
      </w:r>
      <w:r w:rsidR="00D43B6E">
        <w:rPr>
          <w:color w:val="000000"/>
          <w:sz w:val="28"/>
          <w:szCs w:val="28"/>
        </w:rPr>
        <w:t>–</w:t>
      </w:r>
      <w:r w:rsidR="00D43B6E" w:rsidRPr="00D43B6E">
        <w:rPr>
          <w:color w:val="000000"/>
          <w:sz w:val="28"/>
          <w:szCs w:val="28"/>
        </w:rPr>
        <w:t>1</w:t>
      </w:r>
      <w:r w:rsidRPr="00D43B6E">
        <w:rPr>
          <w:color w:val="000000"/>
          <w:sz w:val="28"/>
          <w:szCs w:val="28"/>
        </w:rPr>
        <w:t xml:space="preserve">, </w:t>
      </w:r>
      <w:r w:rsidR="00D43B6E">
        <w:rPr>
          <w:color w:val="000000"/>
          <w:sz w:val="28"/>
          <w:szCs w:val="28"/>
        </w:rPr>
        <w:t>–</w:t>
      </w:r>
      <w:r w:rsidR="00D43B6E" w:rsidRPr="00D43B6E">
        <w:rPr>
          <w:color w:val="000000"/>
          <w:sz w:val="28"/>
          <w:szCs w:val="28"/>
        </w:rPr>
        <w:t xml:space="preserve"> </w:t>
      </w:r>
      <w:r w:rsidRPr="00D43B6E">
        <w:rPr>
          <w:color w:val="000000"/>
          <w:sz w:val="28"/>
          <w:szCs w:val="28"/>
        </w:rPr>
        <w:t>это совокупность процессов, выполняемых от момента выявления потребностей общества</w:t>
      </w:r>
      <w:r w:rsidR="00D43B6E">
        <w:rPr>
          <w:color w:val="000000"/>
          <w:sz w:val="28"/>
          <w:szCs w:val="28"/>
        </w:rPr>
        <w:t xml:space="preserve"> </w:t>
      </w:r>
      <w:r w:rsidRPr="00D43B6E">
        <w:rPr>
          <w:color w:val="000000"/>
          <w:sz w:val="28"/>
          <w:szCs w:val="28"/>
        </w:rPr>
        <w:t xml:space="preserve">в определенной продукции до удовлетворения этих потребностей и утилизации продукта. К основным стадиям жизненного цикла относятся: маркетинг; проектирование и разработка продукции; планирование и разработка процессов закупки материалов и комплектующих; производство или предоставление услуг; упаковка и хранение; реализация; монтаж и ввод в эксплуатацию; техническая помощь и сервисное обслуживание; послепродажная деятельность или эксплуатация; утилизация и переработка в конце полезного срока службы. Многообразие процессов в ходе жизненного цикла и необходимость их интенсификации требуют активного информационного взаимодействия субъектов (организаций), участвующих в поддержке жизненного цикла продукции, </w:t>
      </w:r>
      <w:r w:rsidR="00D43B6E">
        <w:rPr>
          <w:color w:val="000000"/>
          <w:sz w:val="28"/>
          <w:szCs w:val="28"/>
        </w:rPr>
        <w:t>т.е.</w:t>
      </w:r>
      <w:r w:rsidRPr="00D43B6E">
        <w:rPr>
          <w:color w:val="000000"/>
          <w:sz w:val="28"/>
          <w:szCs w:val="28"/>
        </w:rPr>
        <w:t xml:space="preserve"> создания интегрированной информационной системы.</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Сегодня многие страны и отрасли несут большие материальные потери из-за несовершенства управления инновационной деятельностью. По зарубежным данным подобные потери только в автомобильной промышленности США оцениваются в сумме порядка $</w:t>
      </w:r>
      <w:r w:rsidR="00D43B6E" w:rsidRPr="00D43B6E">
        <w:rPr>
          <w:color w:val="000000"/>
          <w:sz w:val="28"/>
          <w:szCs w:val="28"/>
        </w:rPr>
        <w:t>1</w:t>
      </w:r>
      <w:r w:rsidR="00D43B6E">
        <w:rPr>
          <w:color w:val="000000"/>
          <w:sz w:val="28"/>
          <w:szCs w:val="28"/>
        </w:rPr>
        <w:t xml:space="preserve"> </w:t>
      </w:r>
      <w:r w:rsidR="00D43B6E" w:rsidRPr="00D43B6E">
        <w:rPr>
          <w:color w:val="000000"/>
          <w:sz w:val="28"/>
          <w:szCs w:val="28"/>
        </w:rPr>
        <w:t>млрд</w:t>
      </w:r>
      <w:r w:rsidRPr="00D43B6E">
        <w:rPr>
          <w:color w:val="000000"/>
          <w:sz w:val="28"/>
          <w:szCs w:val="28"/>
        </w:rPr>
        <w:t xml:space="preserve"> в год. Для решения данной проблемы в свое время были созданы и востребованы гибкие производственные системы, компьютерные производственные системы, автоматизированные системы управления </w:t>
      </w:r>
      <w:r w:rsidR="00D43B6E">
        <w:rPr>
          <w:color w:val="000000"/>
          <w:sz w:val="28"/>
          <w:szCs w:val="28"/>
        </w:rPr>
        <w:t>и т.д.</w:t>
      </w:r>
      <w:r w:rsidRPr="00D43B6E">
        <w:rPr>
          <w:color w:val="000000"/>
          <w:sz w:val="28"/>
          <w:szCs w:val="28"/>
        </w:rPr>
        <w:t xml:space="preserve"> Однако гибкие производственные системы решали задачи, касающиеся исключительно производства изделий, а автоматизированные системы управления, несмотря на то, что и включили в себя разработку, проектирование, изготовление, материально-техническое обеспечение и другие задачи предприятия, тем не менее, оставили нерешенными задачи взаимодействия с заказчиком и с партнерами-поставщиками, послепродажного сопровождения изделия. Таким образом, к середине 90</w:t>
      </w:r>
      <w:r w:rsidR="00D43B6E">
        <w:rPr>
          <w:color w:val="000000"/>
          <w:sz w:val="28"/>
          <w:szCs w:val="28"/>
        </w:rPr>
        <w:t>-</w:t>
      </w:r>
      <w:r w:rsidR="00D43B6E" w:rsidRPr="00D43B6E">
        <w:rPr>
          <w:color w:val="000000"/>
          <w:sz w:val="28"/>
          <w:szCs w:val="28"/>
        </w:rPr>
        <w:t>х</w:t>
      </w:r>
      <w:r w:rsidRPr="00D43B6E">
        <w:rPr>
          <w:color w:val="000000"/>
          <w:sz w:val="28"/>
          <w:szCs w:val="28"/>
        </w:rPr>
        <w:t xml:space="preserve"> годов появилось осознание необходимости создания интегрированной информационной системы, поддерживающей весь жизненный цикл изделия.</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Впервые работы по созданию интегрированных информационных систем, поддерживающих жизненный цикл продукции, были начаты в 80</w:t>
      </w:r>
      <w:r w:rsidR="00D43B6E">
        <w:rPr>
          <w:color w:val="000000"/>
          <w:sz w:val="28"/>
          <w:szCs w:val="28"/>
        </w:rPr>
        <w:t>-</w:t>
      </w:r>
      <w:r w:rsidR="00D43B6E" w:rsidRPr="00D43B6E">
        <w:rPr>
          <w:color w:val="000000"/>
          <w:sz w:val="28"/>
          <w:szCs w:val="28"/>
        </w:rPr>
        <w:t>х</w:t>
      </w:r>
      <w:r w:rsidRPr="00D43B6E">
        <w:rPr>
          <w:color w:val="000000"/>
          <w:sz w:val="28"/>
          <w:szCs w:val="28"/>
        </w:rPr>
        <w:t xml:space="preserve"> годах в оборонном комплексе США, когда появилась реальная потребность в организации обмена данными между заказчиком, производителями и потребителями военной техники, а также повышение управляемости, сокращение бумажного документооборота и связанных с ним затрат. Новая концепция была востребована жизнью как инструмент совершенствования управления материально-техническим обеспечением армии США. Предполагалось, что реализация новой концепции, получившая обозначение CALS (</w:t>
      </w:r>
      <w:r w:rsidRPr="00D43B6E">
        <w:rPr>
          <w:color w:val="000000"/>
          <w:sz w:val="28"/>
          <w:szCs w:val="28"/>
          <w:lang w:val="en-US"/>
        </w:rPr>
        <w:t>Computer</w:t>
      </w:r>
      <w:r w:rsidRPr="00D43B6E">
        <w:rPr>
          <w:color w:val="000000"/>
          <w:sz w:val="28"/>
          <w:szCs w:val="28"/>
        </w:rPr>
        <w:t xml:space="preserve"> </w:t>
      </w:r>
      <w:r w:rsidRPr="00D43B6E">
        <w:rPr>
          <w:color w:val="000000"/>
          <w:sz w:val="28"/>
          <w:szCs w:val="28"/>
          <w:lang w:val="en-US"/>
        </w:rPr>
        <w:t>Aided</w:t>
      </w:r>
      <w:r w:rsidRPr="00D43B6E">
        <w:rPr>
          <w:color w:val="000000"/>
          <w:sz w:val="28"/>
          <w:szCs w:val="28"/>
        </w:rPr>
        <w:t xml:space="preserve"> </w:t>
      </w:r>
      <w:r w:rsidRPr="00D43B6E">
        <w:rPr>
          <w:color w:val="000000"/>
          <w:sz w:val="28"/>
          <w:szCs w:val="28"/>
          <w:lang w:val="en-US"/>
        </w:rPr>
        <w:t>Logistic</w:t>
      </w:r>
      <w:r w:rsidRPr="00D43B6E">
        <w:rPr>
          <w:color w:val="000000"/>
          <w:sz w:val="28"/>
          <w:szCs w:val="28"/>
        </w:rPr>
        <w:t xml:space="preserve"> </w:t>
      </w:r>
      <w:r w:rsidRPr="00D43B6E">
        <w:rPr>
          <w:color w:val="000000"/>
          <w:sz w:val="28"/>
          <w:szCs w:val="28"/>
          <w:lang w:val="en-US"/>
        </w:rPr>
        <w:t>Support</w:t>
      </w:r>
      <w:r w:rsidRPr="00D43B6E">
        <w:rPr>
          <w:color w:val="000000"/>
          <w:sz w:val="28"/>
          <w:szCs w:val="28"/>
        </w:rPr>
        <w:t xml:space="preserve"> </w:t>
      </w:r>
      <w:r w:rsidR="00D43B6E">
        <w:rPr>
          <w:color w:val="000000"/>
          <w:sz w:val="28"/>
          <w:szCs w:val="28"/>
        </w:rPr>
        <w:t>–</w:t>
      </w:r>
      <w:r w:rsidR="00D43B6E" w:rsidRPr="00D43B6E">
        <w:rPr>
          <w:color w:val="000000"/>
          <w:sz w:val="28"/>
          <w:szCs w:val="28"/>
        </w:rPr>
        <w:t xml:space="preserve"> </w:t>
      </w:r>
      <w:r w:rsidRPr="00D43B6E">
        <w:rPr>
          <w:color w:val="000000"/>
          <w:sz w:val="28"/>
          <w:szCs w:val="28"/>
        </w:rPr>
        <w:t xml:space="preserve">компьютерная поддержка процесса поставок), позволит сократить затраты на организацию информационного взаимодействия государственных учреждений с частными фирмами в процессах формализации требований, заказа, поставок и эксплуатации военной техники. По данным </w:t>
      </w:r>
      <w:r w:rsidRPr="00D43B6E">
        <w:rPr>
          <w:color w:val="000000"/>
          <w:sz w:val="28"/>
          <w:szCs w:val="28"/>
          <w:lang w:val="en-US"/>
        </w:rPr>
        <w:t>Delphi</w:t>
      </w:r>
      <w:r w:rsidRPr="00D43B6E">
        <w:rPr>
          <w:color w:val="000000"/>
          <w:sz w:val="28"/>
          <w:szCs w:val="28"/>
        </w:rPr>
        <w:t xml:space="preserve"> </w:t>
      </w:r>
      <w:r w:rsidRPr="00D43B6E">
        <w:rPr>
          <w:color w:val="000000"/>
          <w:sz w:val="28"/>
          <w:szCs w:val="28"/>
          <w:lang w:val="en-US"/>
        </w:rPr>
        <w:t>Consulting</w:t>
      </w:r>
      <w:r w:rsidRPr="00D43B6E">
        <w:rPr>
          <w:color w:val="000000"/>
          <w:sz w:val="28"/>
          <w:szCs w:val="28"/>
        </w:rPr>
        <w:t xml:space="preserve"> </w:t>
      </w:r>
      <w:r w:rsidRPr="00D43B6E">
        <w:rPr>
          <w:color w:val="000000"/>
          <w:sz w:val="28"/>
          <w:szCs w:val="28"/>
          <w:lang w:val="en-US"/>
        </w:rPr>
        <w:t>Group</w:t>
      </w:r>
      <w:r w:rsidRPr="00D43B6E">
        <w:rPr>
          <w:color w:val="000000"/>
          <w:sz w:val="28"/>
          <w:szCs w:val="28"/>
        </w:rPr>
        <w:t xml:space="preserve"> реализация этой концепции позволила ускорить выполнение НИОКР в 4 раза, уменьшить затраты на закупку военной продукции на 3</w:t>
      </w:r>
      <w:r w:rsidR="00D43B6E" w:rsidRPr="00D43B6E">
        <w:rPr>
          <w:color w:val="000000"/>
          <w:sz w:val="28"/>
          <w:szCs w:val="28"/>
        </w:rPr>
        <w:t>0</w:t>
      </w:r>
      <w:r w:rsidR="00D43B6E">
        <w:rPr>
          <w:color w:val="000000"/>
          <w:sz w:val="28"/>
          <w:szCs w:val="28"/>
        </w:rPr>
        <w:t>%</w:t>
      </w:r>
      <w:r w:rsidRPr="00D43B6E">
        <w:rPr>
          <w:color w:val="000000"/>
          <w:sz w:val="28"/>
          <w:szCs w:val="28"/>
        </w:rPr>
        <w:t>, а также в 9 раз сократить время на корректировку проектов.</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 xml:space="preserve">Доказав свою эффективность, концепция CALS начала активно применяться в промышленности, строительстве, транспорте и других отраслях экономики. Новая концепция последовательно совершенствовалась, дополнялась и, сохранив существующую аббревиатуру (CALS), получила более широкую трактовку </w:t>
      </w:r>
      <w:r w:rsidR="00D43B6E">
        <w:rPr>
          <w:color w:val="000000"/>
          <w:sz w:val="28"/>
          <w:szCs w:val="28"/>
        </w:rPr>
        <w:t>–</w:t>
      </w:r>
      <w:r w:rsidR="00D43B6E" w:rsidRPr="00D43B6E">
        <w:rPr>
          <w:color w:val="000000"/>
          <w:sz w:val="28"/>
          <w:szCs w:val="28"/>
        </w:rPr>
        <w:t xml:space="preserve"> </w:t>
      </w:r>
      <w:r w:rsidRPr="00D43B6E">
        <w:rPr>
          <w:b/>
          <w:i/>
          <w:color w:val="000000"/>
          <w:sz w:val="28"/>
          <w:szCs w:val="28"/>
          <w:lang w:val="en-GB"/>
        </w:rPr>
        <w:t>C</w:t>
      </w:r>
      <w:r w:rsidRPr="00D43B6E">
        <w:rPr>
          <w:color w:val="000000"/>
          <w:sz w:val="28"/>
          <w:szCs w:val="28"/>
          <w:lang w:val="en-GB"/>
        </w:rPr>
        <w:t>ontinuous</w:t>
      </w:r>
      <w:r w:rsidRPr="00D43B6E">
        <w:rPr>
          <w:color w:val="000000"/>
          <w:sz w:val="28"/>
          <w:szCs w:val="28"/>
        </w:rPr>
        <w:t xml:space="preserve"> </w:t>
      </w:r>
      <w:r w:rsidRPr="00D43B6E">
        <w:rPr>
          <w:b/>
          <w:i/>
          <w:color w:val="000000"/>
          <w:sz w:val="28"/>
          <w:szCs w:val="28"/>
          <w:lang w:val="en-GB"/>
        </w:rPr>
        <w:t>A</w:t>
      </w:r>
      <w:r w:rsidRPr="00D43B6E">
        <w:rPr>
          <w:color w:val="000000"/>
          <w:sz w:val="28"/>
          <w:szCs w:val="28"/>
          <w:lang w:val="en-GB"/>
        </w:rPr>
        <w:t>cquisition</w:t>
      </w:r>
      <w:r w:rsidRPr="00D43B6E">
        <w:rPr>
          <w:color w:val="000000"/>
          <w:sz w:val="28"/>
          <w:szCs w:val="28"/>
        </w:rPr>
        <w:t xml:space="preserve"> </w:t>
      </w:r>
      <w:r w:rsidRPr="00D43B6E">
        <w:rPr>
          <w:color w:val="000000"/>
          <w:sz w:val="28"/>
          <w:szCs w:val="28"/>
          <w:lang w:val="en-GB"/>
        </w:rPr>
        <w:t>and</w:t>
      </w:r>
      <w:r w:rsidRPr="00D43B6E">
        <w:rPr>
          <w:color w:val="000000"/>
          <w:sz w:val="28"/>
          <w:szCs w:val="28"/>
        </w:rPr>
        <w:t xml:space="preserve"> </w:t>
      </w:r>
      <w:r w:rsidRPr="00D43B6E">
        <w:rPr>
          <w:b/>
          <w:i/>
          <w:color w:val="000000"/>
          <w:sz w:val="28"/>
          <w:szCs w:val="28"/>
          <w:lang w:val="en-GB"/>
        </w:rPr>
        <w:t>L</w:t>
      </w:r>
      <w:r w:rsidRPr="00D43B6E">
        <w:rPr>
          <w:color w:val="000000"/>
          <w:sz w:val="28"/>
          <w:szCs w:val="28"/>
          <w:lang w:val="en-GB"/>
        </w:rPr>
        <w:t>ife</w:t>
      </w:r>
      <w:r w:rsidRPr="00D43B6E">
        <w:rPr>
          <w:color w:val="000000"/>
          <w:sz w:val="28"/>
          <w:szCs w:val="28"/>
        </w:rPr>
        <w:t xml:space="preserve"> </w:t>
      </w:r>
      <w:r w:rsidRPr="00D43B6E">
        <w:rPr>
          <w:color w:val="000000"/>
          <w:sz w:val="28"/>
          <w:szCs w:val="28"/>
          <w:lang w:val="en-GB"/>
        </w:rPr>
        <w:t>cycle</w:t>
      </w:r>
      <w:r w:rsidRPr="00D43B6E">
        <w:rPr>
          <w:color w:val="000000"/>
          <w:sz w:val="28"/>
          <w:szCs w:val="28"/>
        </w:rPr>
        <w:t xml:space="preserve"> </w:t>
      </w:r>
      <w:r w:rsidRPr="00D43B6E">
        <w:rPr>
          <w:b/>
          <w:i/>
          <w:color w:val="000000"/>
          <w:sz w:val="28"/>
          <w:szCs w:val="28"/>
          <w:lang w:val="en-GB"/>
        </w:rPr>
        <w:t>S</w:t>
      </w:r>
      <w:r w:rsidRPr="00D43B6E">
        <w:rPr>
          <w:color w:val="000000"/>
          <w:sz w:val="28"/>
          <w:szCs w:val="28"/>
          <w:lang w:val="en-GB"/>
        </w:rPr>
        <w:t>upport</w:t>
      </w:r>
      <w:r w:rsidRPr="00D43B6E">
        <w:rPr>
          <w:color w:val="000000"/>
          <w:sz w:val="28"/>
          <w:szCs w:val="28"/>
        </w:rPr>
        <w:t xml:space="preserve"> </w:t>
      </w:r>
      <w:r w:rsidR="00D43B6E">
        <w:rPr>
          <w:color w:val="000000"/>
          <w:sz w:val="28"/>
          <w:szCs w:val="28"/>
        </w:rPr>
        <w:t>–</w:t>
      </w:r>
      <w:r w:rsidR="00D43B6E" w:rsidRPr="00D43B6E">
        <w:rPr>
          <w:color w:val="000000"/>
          <w:sz w:val="28"/>
          <w:szCs w:val="28"/>
        </w:rPr>
        <w:t xml:space="preserve"> </w:t>
      </w:r>
      <w:r w:rsidRPr="00D43B6E">
        <w:rPr>
          <w:color w:val="000000"/>
          <w:sz w:val="28"/>
          <w:szCs w:val="28"/>
        </w:rPr>
        <w:t xml:space="preserve">непрерывные поставки и информационная поддержка жизненного цикла продукции. Первая часть </w:t>
      </w:r>
      <w:r w:rsidR="00D43B6E">
        <w:rPr>
          <w:color w:val="000000"/>
          <w:sz w:val="28"/>
          <w:szCs w:val="28"/>
        </w:rPr>
        <w:t>–</w:t>
      </w:r>
      <w:r w:rsidR="00D43B6E" w:rsidRPr="00D43B6E">
        <w:rPr>
          <w:color w:val="000000"/>
          <w:sz w:val="28"/>
          <w:szCs w:val="28"/>
        </w:rPr>
        <w:t xml:space="preserve"> </w:t>
      </w:r>
      <w:r w:rsidRPr="00D43B6E">
        <w:rPr>
          <w:color w:val="000000"/>
          <w:sz w:val="28"/>
          <w:szCs w:val="28"/>
          <w:lang w:val="en-US"/>
        </w:rPr>
        <w:t>Continuous</w:t>
      </w:r>
      <w:r w:rsidRPr="00D43B6E">
        <w:rPr>
          <w:color w:val="000000"/>
          <w:sz w:val="28"/>
          <w:szCs w:val="28"/>
        </w:rPr>
        <w:t xml:space="preserve"> </w:t>
      </w:r>
      <w:r w:rsidRPr="00D43B6E">
        <w:rPr>
          <w:color w:val="000000"/>
          <w:sz w:val="28"/>
          <w:szCs w:val="28"/>
          <w:lang w:val="en-US"/>
        </w:rPr>
        <w:t>Acquisition</w:t>
      </w:r>
      <w:r w:rsidRPr="00D43B6E">
        <w:rPr>
          <w:color w:val="000000"/>
          <w:sz w:val="28"/>
          <w:szCs w:val="28"/>
        </w:rPr>
        <w:t xml:space="preserve"> (непрерывные поставки) означает непрерывность информационного взаимодействия с заказчиком в ходе формализации его потребностей, формирования заказа, процесса поставки </w:t>
      </w:r>
      <w:r w:rsidR="00D43B6E">
        <w:rPr>
          <w:color w:val="000000"/>
          <w:sz w:val="28"/>
          <w:szCs w:val="28"/>
        </w:rPr>
        <w:t>и т.д.</w:t>
      </w:r>
      <w:r w:rsidRPr="00D43B6E">
        <w:rPr>
          <w:color w:val="000000"/>
          <w:sz w:val="28"/>
          <w:szCs w:val="28"/>
        </w:rPr>
        <w:t xml:space="preserve"> Вторая часть </w:t>
      </w:r>
      <w:r w:rsidR="00D43B6E">
        <w:rPr>
          <w:color w:val="000000"/>
          <w:sz w:val="28"/>
          <w:szCs w:val="28"/>
        </w:rPr>
        <w:t>–</w:t>
      </w:r>
      <w:r w:rsidR="00D43B6E" w:rsidRPr="00D43B6E">
        <w:rPr>
          <w:color w:val="000000"/>
          <w:sz w:val="28"/>
          <w:szCs w:val="28"/>
        </w:rPr>
        <w:t xml:space="preserve"> </w:t>
      </w:r>
      <w:r w:rsidRPr="00D43B6E">
        <w:rPr>
          <w:color w:val="000000"/>
          <w:sz w:val="28"/>
          <w:szCs w:val="28"/>
          <w:lang w:val="en-US"/>
        </w:rPr>
        <w:t>Life</w:t>
      </w:r>
      <w:r w:rsidRPr="00D43B6E">
        <w:rPr>
          <w:color w:val="000000"/>
          <w:sz w:val="28"/>
          <w:szCs w:val="28"/>
        </w:rPr>
        <w:t xml:space="preserve"> </w:t>
      </w:r>
      <w:r w:rsidRPr="00D43B6E">
        <w:rPr>
          <w:color w:val="000000"/>
          <w:sz w:val="28"/>
          <w:szCs w:val="28"/>
          <w:lang w:val="en-US"/>
        </w:rPr>
        <w:t>Cycle</w:t>
      </w:r>
      <w:r w:rsidRPr="00D43B6E">
        <w:rPr>
          <w:color w:val="000000"/>
          <w:sz w:val="28"/>
          <w:szCs w:val="28"/>
        </w:rPr>
        <w:t xml:space="preserve"> </w:t>
      </w:r>
      <w:r w:rsidRPr="00D43B6E">
        <w:rPr>
          <w:color w:val="000000"/>
          <w:sz w:val="28"/>
          <w:szCs w:val="28"/>
          <w:lang w:val="en-US"/>
        </w:rPr>
        <w:t>Support</w:t>
      </w:r>
      <w:r w:rsidRPr="00D43B6E">
        <w:rPr>
          <w:color w:val="000000"/>
          <w:sz w:val="28"/>
          <w:szCs w:val="28"/>
        </w:rPr>
        <w:t xml:space="preserve"> (поддержка жизненного цикла изделия) </w:t>
      </w:r>
      <w:r w:rsidR="00D43B6E">
        <w:rPr>
          <w:color w:val="000000"/>
          <w:sz w:val="28"/>
          <w:szCs w:val="28"/>
        </w:rPr>
        <w:t>–</w:t>
      </w:r>
      <w:r w:rsidR="00D43B6E" w:rsidRPr="00D43B6E">
        <w:rPr>
          <w:color w:val="000000"/>
          <w:sz w:val="28"/>
          <w:szCs w:val="28"/>
        </w:rPr>
        <w:t xml:space="preserve"> </w:t>
      </w:r>
      <w:r w:rsidRPr="00D43B6E">
        <w:rPr>
          <w:color w:val="000000"/>
          <w:sz w:val="28"/>
          <w:szCs w:val="28"/>
        </w:rPr>
        <w:t xml:space="preserve">означает системность подхода к информационной поддержке всех процессов жизненного цикла изделия, в том числе процессов эксплуатации, обслуживания, ремонта и утилизации </w:t>
      </w:r>
      <w:r w:rsidR="00D43B6E">
        <w:rPr>
          <w:color w:val="000000"/>
          <w:sz w:val="28"/>
          <w:szCs w:val="28"/>
        </w:rPr>
        <w:t>и т.д.</w:t>
      </w:r>
      <w:r w:rsidRPr="00D43B6E">
        <w:rPr>
          <w:color w:val="000000"/>
          <w:sz w:val="28"/>
          <w:szCs w:val="28"/>
        </w:rPr>
        <w:t xml:space="preserve"> Как уже указывалось выше, целью использования CALS</w:t>
      </w:r>
      <w:r w:rsidR="00D43B6E">
        <w:rPr>
          <w:color w:val="000000"/>
          <w:sz w:val="28"/>
          <w:szCs w:val="28"/>
        </w:rPr>
        <w:t>-</w:t>
      </w:r>
      <w:r w:rsidR="00D43B6E" w:rsidRPr="00D43B6E">
        <w:rPr>
          <w:color w:val="000000"/>
          <w:sz w:val="28"/>
          <w:szCs w:val="28"/>
        </w:rPr>
        <w:t>т</w:t>
      </w:r>
      <w:r w:rsidRPr="00D43B6E">
        <w:rPr>
          <w:color w:val="000000"/>
          <w:sz w:val="28"/>
          <w:szCs w:val="28"/>
        </w:rPr>
        <w:t>ехнологий является информационная интеграция всех процессов жизненного цикла изделий, в том числе в рамках международного сотрудничества. Поэтому важную роль в решении этой проблемы играет применение международных стандартов. Международные и национальные CALS</w:t>
      </w:r>
      <w:r w:rsidR="00D43B6E">
        <w:rPr>
          <w:color w:val="000000"/>
          <w:sz w:val="28"/>
          <w:szCs w:val="28"/>
        </w:rPr>
        <w:t>-</w:t>
      </w:r>
      <w:r w:rsidR="00D43B6E" w:rsidRPr="00D43B6E">
        <w:rPr>
          <w:color w:val="000000"/>
          <w:sz w:val="28"/>
          <w:szCs w:val="28"/>
        </w:rPr>
        <w:t>с</w:t>
      </w:r>
      <w:r w:rsidRPr="00D43B6E">
        <w:rPr>
          <w:color w:val="000000"/>
          <w:sz w:val="28"/>
          <w:szCs w:val="28"/>
        </w:rPr>
        <w:t>тандарты определяют формат и содержание информационных моделей продукции, ее жизненного цикла и производственной среды.</w:t>
      </w:r>
    </w:p>
    <w:p w:rsidR="00912598" w:rsidRPr="00D43B6E" w:rsidRDefault="00912598" w:rsidP="00D43B6E">
      <w:pPr>
        <w:pStyle w:val="31"/>
        <w:spacing w:line="360" w:lineRule="auto"/>
        <w:ind w:firstLine="709"/>
        <w:rPr>
          <w:color w:val="000000"/>
          <w:szCs w:val="28"/>
        </w:rPr>
      </w:pPr>
      <w:r w:rsidRPr="00D43B6E">
        <w:rPr>
          <w:color w:val="000000"/>
          <w:szCs w:val="28"/>
        </w:rPr>
        <w:t>Стандартный способ представления конструкторско-технологических данных позволяет решить проблему обмена информацией между различными подразделениями предприятия, а также участниками кооперации, оснащенными разнородными системами проектирования. Использование международных стандартов обеспечивает корректную интерпретацию хранимой информации, возможность оперативной передачи функций одного подрядчика другому, который, в свою очередь, может воспользоваться результатами уже проделанной работы. Это особенно важно для изделий с длительным жизненным циклом, когда необходимо обеспечить преемственность информационной поддержки продукта, независимо от складывающейся рыночной или политической ситуации.</w:t>
      </w:r>
    </w:p>
    <w:p w:rsidR="00580150" w:rsidRDefault="00580150" w:rsidP="00D43B6E">
      <w:pPr>
        <w:pStyle w:val="20"/>
        <w:keepNext w:val="0"/>
        <w:suppressAutoHyphens w:val="0"/>
        <w:spacing w:after="0" w:line="360" w:lineRule="auto"/>
        <w:ind w:firstLine="709"/>
        <w:jc w:val="both"/>
        <w:rPr>
          <w:rFonts w:cs="Times New Roman"/>
          <w:i/>
          <w:iCs w:val="0"/>
          <w:color w:val="000000"/>
        </w:rPr>
      </w:pPr>
      <w:bookmarkStart w:id="0" w:name="_Toc168890511"/>
      <w:bookmarkStart w:id="1" w:name="_Toc168984399"/>
    </w:p>
    <w:p w:rsidR="00912598" w:rsidRPr="00580150" w:rsidRDefault="00912598" w:rsidP="00D43B6E">
      <w:pPr>
        <w:pStyle w:val="20"/>
        <w:keepNext w:val="0"/>
        <w:suppressAutoHyphens w:val="0"/>
        <w:spacing w:after="0" w:line="360" w:lineRule="auto"/>
        <w:ind w:firstLine="709"/>
        <w:jc w:val="both"/>
        <w:rPr>
          <w:rFonts w:cs="Times New Roman"/>
          <w:iCs w:val="0"/>
          <w:color w:val="000000"/>
        </w:rPr>
      </w:pPr>
      <w:r w:rsidRPr="00580150">
        <w:rPr>
          <w:rFonts w:cs="Times New Roman"/>
          <w:iCs w:val="0"/>
          <w:color w:val="000000"/>
        </w:rPr>
        <w:t xml:space="preserve">Организация внедрения </w:t>
      </w:r>
      <w:r w:rsidRPr="00580150">
        <w:rPr>
          <w:rFonts w:cs="Times New Roman"/>
          <w:iCs w:val="0"/>
          <w:color w:val="000000"/>
          <w:lang w:val="en-US"/>
        </w:rPr>
        <w:t>CALS</w:t>
      </w:r>
      <w:r w:rsidR="00D43B6E" w:rsidRPr="00580150">
        <w:rPr>
          <w:rFonts w:cs="Times New Roman"/>
          <w:iCs w:val="0"/>
          <w:color w:val="000000"/>
        </w:rPr>
        <w:t>-т</w:t>
      </w:r>
      <w:r w:rsidRPr="00580150">
        <w:rPr>
          <w:rFonts w:cs="Times New Roman"/>
          <w:iCs w:val="0"/>
          <w:color w:val="000000"/>
        </w:rPr>
        <w:t>ехнологий на предприятии</w:t>
      </w:r>
      <w:bookmarkEnd w:id="0"/>
      <w:bookmarkEnd w:id="1"/>
    </w:p>
    <w:p w:rsidR="00580150" w:rsidRDefault="00580150" w:rsidP="00D43B6E">
      <w:pPr>
        <w:pStyle w:val="a3"/>
        <w:spacing w:line="360" w:lineRule="auto"/>
        <w:ind w:firstLine="709"/>
        <w:rPr>
          <w:color w:val="000000"/>
          <w:szCs w:val="28"/>
        </w:rPr>
      </w:pPr>
    </w:p>
    <w:p w:rsidR="00912598" w:rsidRPr="00D43B6E" w:rsidRDefault="00912598" w:rsidP="00D43B6E">
      <w:pPr>
        <w:pStyle w:val="a3"/>
        <w:spacing w:line="360" w:lineRule="auto"/>
        <w:ind w:firstLine="709"/>
        <w:rPr>
          <w:color w:val="000000"/>
          <w:szCs w:val="28"/>
        </w:rPr>
      </w:pPr>
      <w:r w:rsidRPr="00D43B6E">
        <w:rPr>
          <w:color w:val="000000"/>
          <w:szCs w:val="28"/>
        </w:rPr>
        <w:t xml:space="preserve">Чтобы </w:t>
      </w:r>
      <w:r w:rsidRPr="00D43B6E">
        <w:rPr>
          <w:color w:val="000000"/>
          <w:szCs w:val="28"/>
          <w:lang w:val="en-US"/>
        </w:rPr>
        <w:t>CALS</w:t>
      </w:r>
      <w:r w:rsidR="00D43B6E">
        <w:rPr>
          <w:color w:val="000000"/>
          <w:szCs w:val="28"/>
        </w:rPr>
        <w:t>-</w:t>
      </w:r>
      <w:r w:rsidR="00D43B6E" w:rsidRPr="00D43B6E">
        <w:rPr>
          <w:color w:val="000000"/>
          <w:szCs w:val="28"/>
        </w:rPr>
        <w:t>т</w:t>
      </w:r>
      <w:r w:rsidRPr="00D43B6E">
        <w:rPr>
          <w:color w:val="000000"/>
          <w:szCs w:val="28"/>
        </w:rPr>
        <w:t xml:space="preserve">ехнологии стали давать ощутимую отдачу, следует разработать продуманную стратегию внедрения этих технологий, связанную с технологическим процессом производства и четко следовать ей. Предположительная схема внедрения </w:t>
      </w:r>
      <w:r w:rsidRPr="00D43B6E">
        <w:rPr>
          <w:color w:val="000000"/>
          <w:szCs w:val="28"/>
          <w:lang w:val="en-US"/>
        </w:rPr>
        <w:t>CALS</w:t>
      </w:r>
      <w:r w:rsidR="00D43B6E">
        <w:rPr>
          <w:color w:val="000000"/>
          <w:szCs w:val="28"/>
        </w:rPr>
        <w:t>-</w:t>
      </w:r>
      <w:r w:rsidR="00D43B6E" w:rsidRPr="00D43B6E">
        <w:rPr>
          <w:color w:val="000000"/>
          <w:szCs w:val="28"/>
        </w:rPr>
        <w:t>т</w:t>
      </w:r>
      <w:r w:rsidRPr="00D43B6E">
        <w:rPr>
          <w:color w:val="000000"/>
          <w:szCs w:val="28"/>
        </w:rPr>
        <w:t>ехнологий на предприятии представлена на рис.</w:t>
      </w:r>
      <w:r w:rsidR="00D43B6E">
        <w:rPr>
          <w:color w:val="000000"/>
          <w:szCs w:val="28"/>
        </w:rPr>
        <w:t> </w:t>
      </w:r>
      <w:r w:rsidR="00D43B6E" w:rsidRPr="00D43B6E">
        <w:rPr>
          <w:color w:val="000000"/>
          <w:szCs w:val="28"/>
        </w:rPr>
        <w:t>1</w:t>
      </w:r>
      <w:r w:rsidRPr="00D43B6E">
        <w:rPr>
          <w:color w:val="000000"/>
          <w:szCs w:val="28"/>
        </w:rPr>
        <w:t>.</w:t>
      </w:r>
    </w:p>
    <w:p w:rsidR="00912598" w:rsidRPr="00D43B6E" w:rsidRDefault="00912598" w:rsidP="00D43B6E">
      <w:pPr>
        <w:pStyle w:val="a3"/>
        <w:spacing w:line="360" w:lineRule="auto"/>
        <w:ind w:firstLine="709"/>
        <w:rPr>
          <w:color w:val="000000"/>
          <w:szCs w:val="28"/>
        </w:rPr>
      </w:pPr>
    </w:p>
    <w:p w:rsidR="00912598" w:rsidRPr="00D43B6E" w:rsidRDefault="00AB698A" w:rsidP="00D43B6E">
      <w:pPr>
        <w:spacing w:line="360" w:lineRule="auto"/>
        <w:ind w:firstLine="709"/>
        <w:jc w:val="both"/>
        <w:rPr>
          <w:color w:val="000000"/>
          <w:sz w:val="28"/>
        </w:rPr>
      </w:pPr>
      <w:r>
        <w:rPr>
          <w:noProof/>
        </w:rPr>
        <w:pict>
          <v:roundrect id="_x0000_s1026" style="position:absolute;left:0;text-align:left;margin-left:315pt;margin-top:6.1pt;width:153pt;height:1in;z-index:251646464" arcsize="10923f">
            <v:textbox style="mso-next-textbox:#_x0000_s1026">
              <w:txbxContent>
                <w:p w:rsidR="00912598" w:rsidRPr="000A57C7" w:rsidRDefault="00912598" w:rsidP="00912598">
                  <w:pPr>
                    <w:pStyle w:val="24"/>
                    <w:spacing w:line="240" w:lineRule="auto"/>
                    <w:rPr>
                      <w:sz w:val="20"/>
                    </w:rPr>
                  </w:pPr>
                  <w:r w:rsidRPr="000A57C7">
                    <w:rPr>
                      <w:sz w:val="20"/>
                    </w:rPr>
                    <w:t xml:space="preserve">Формирование концепции интеграции в информационное пространство и внедрения </w:t>
                  </w:r>
                  <w:r w:rsidRPr="000A57C7">
                    <w:rPr>
                      <w:sz w:val="20"/>
                      <w:lang w:val="en-US"/>
                    </w:rPr>
                    <w:t>CALS</w:t>
                  </w:r>
                  <w:r w:rsidRPr="000A57C7">
                    <w:rPr>
                      <w:sz w:val="20"/>
                    </w:rPr>
                    <w:t>-технологий на предприятии</w:t>
                  </w:r>
                </w:p>
              </w:txbxContent>
            </v:textbox>
          </v:roundrect>
        </w:pict>
      </w:r>
      <w:r>
        <w:rPr>
          <w:noProof/>
        </w:rPr>
        <w:pict>
          <v:roundrect id="_x0000_s1027" style="position:absolute;left:0;text-align:left;margin-left:18pt;margin-top:6.1pt;width:81.4pt;height:63pt;z-index:251644416" arcsize="10923f">
            <v:textbox style="mso-next-textbox:#_x0000_s1027">
              <w:txbxContent>
                <w:p w:rsidR="00912598" w:rsidRPr="000A57C7" w:rsidRDefault="00912598" w:rsidP="00912598">
                  <w:pPr>
                    <w:pStyle w:val="a3"/>
                    <w:jc w:val="center"/>
                    <w:rPr>
                      <w:sz w:val="20"/>
                    </w:rPr>
                  </w:pPr>
                  <w:r w:rsidRPr="000A57C7">
                    <w:rPr>
                      <w:sz w:val="20"/>
                    </w:rPr>
                    <w:t>Формирование рабочей группы</w:t>
                  </w:r>
                </w:p>
              </w:txbxContent>
            </v:textbox>
          </v:roundrect>
        </w:pict>
      </w:r>
      <w:r>
        <w:rPr>
          <w:noProof/>
        </w:rPr>
        <w:pict>
          <v:roundrect id="_x0000_s1028" style="position:absolute;left:0;text-align:left;margin-left:117pt;margin-top:6.1pt;width:171pt;height:56.8pt;z-index:251645440" arcsize="10923f">
            <v:textbox style="mso-next-textbox:#_x0000_s1028">
              <w:txbxContent>
                <w:p w:rsidR="00912598" w:rsidRPr="000A57C7" w:rsidRDefault="00912598" w:rsidP="00912598">
                  <w:pPr>
                    <w:pStyle w:val="a3"/>
                    <w:jc w:val="center"/>
                    <w:rPr>
                      <w:sz w:val="20"/>
                    </w:rPr>
                  </w:pPr>
                  <w:r w:rsidRPr="000A57C7">
                    <w:rPr>
                      <w:sz w:val="20"/>
                    </w:rPr>
                    <w:t>Анализ существующих бизнес-процессов и  информационного обеспечения предприятия</w:t>
                  </w:r>
                </w:p>
              </w:txbxContent>
            </v:textbox>
          </v:roundrect>
        </w:pict>
      </w:r>
    </w:p>
    <w:p w:rsidR="00912598" w:rsidRPr="00D43B6E" w:rsidRDefault="00AB698A" w:rsidP="00D43B6E">
      <w:pPr>
        <w:pStyle w:val="a3"/>
        <w:spacing w:line="360" w:lineRule="auto"/>
        <w:ind w:firstLine="709"/>
        <w:rPr>
          <w:i/>
          <w:color w:val="000000"/>
        </w:rPr>
      </w:pPr>
      <w:r>
        <w:rPr>
          <w:noProof/>
        </w:rPr>
        <w:pict>
          <v:line id="_x0000_s1029" style="position:absolute;left:0;text-align:left;z-index:251650560" from="4in,19.3pt" to="315pt,19.3pt">
            <v:stroke endarrow="block"/>
          </v:line>
        </w:pict>
      </w:r>
      <w:r>
        <w:rPr>
          <w:noProof/>
        </w:rPr>
        <w:pict>
          <v:line id="_x0000_s1030" style="position:absolute;left:0;text-align:left;z-index:251649536" from="99pt,19.3pt" to="117pt,19.3pt">
            <v:stroke endarrow="block"/>
          </v:line>
        </w:pict>
      </w:r>
    </w:p>
    <w:p w:rsidR="00912598" w:rsidRPr="00D43B6E" w:rsidRDefault="00912598" w:rsidP="00D43B6E">
      <w:pPr>
        <w:pStyle w:val="a3"/>
        <w:spacing w:line="360" w:lineRule="auto"/>
        <w:ind w:firstLine="709"/>
        <w:rPr>
          <w:i/>
          <w:color w:val="000000"/>
        </w:rPr>
      </w:pPr>
    </w:p>
    <w:p w:rsidR="00912598" w:rsidRPr="00D43B6E" w:rsidRDefault="00AB698A" w:rsidP="00D43B6E">
      <w:pPr>
        <w:pStyle w:val="a3"/>
        <w:spacing w:line="360" w:lineRule="auto"/>
        <w:ind w:firstLine="709"/>
        <w:rPr>
          <w:i/>
          <w:color w:val="000000"/>
        </w:rPr>
      </w:pPr>
      <w:r>
        <w:rPr>
          <w:noProof/>
        </w:rPr>
        <w:pict>
          <v:line id="_x0000_s1031" style="position:absolute;left:0;text-align:left;z-index:251653632" from="396pt,19.2pt" to="396pt,47.6pt">
            <v:stroke endarrow="block"/>
          </v:line>
        </w:pict>
      </w:r>
    </w:p>
    <w:p w:rsidR="00912598" w:rsidRPr="00D43B6E" w:rsidRDefault="00AB698A" w:rsidP="00D43B6E">
      <w:pPr>
        <w:pStyle w:val="a3"/>
        <w:spacing w:line="360" w:lineRule="auto"/>
        <w:ind w:firstLine="709"/>
        <w:rPr>
          <w:i/>
          <w:color w:val="000000"/>
        </w:rPr>
      </w:pPr>
      <w:r>
        <w:rPr>
          <w:noProof/>
        </w:rPr>
        <w:pict>
          <v:line id="_x0000_s1032" style="position:absolute;left:0;text-align:left;z-index:251655680" from="54pt,5.65pt" to="54pt,23.65pt">
            <v:stroke endarrow="block"/>
          </v:line>
        </w:pict>
      </w:r>
      <w:r>
        <w:rPr>
          <w:noProof/>
        </w:rPr>
        <w:pict>
          <v:line id="_x0000_s1033" style="position:absolute;left:0;text-align:left;z-index:251656704" from="207pt,5.65pt" to="207pt,23.65pt">
            <v:stroke endarrow="block"/>
          </v:line>
        </w:pict>
      </w:r>
      <w:r>
        <w:rPr>
          <w:noProof/>
        </w:rPr>
        <w:pict>
          <v:line id="_x0000_s1034" style="position:absolute;left:0;text-align:left;flip:x;z-index:251654656" from="54pt,5.65pt" to="394.3pt,5.65pt"/>
        </w:pict>
      </w:r>
    </w:p>
    <w:p w:rsidR="00912598" w:rsidRPr="00D43B6E" w:rsidRDefault="00AB698A" w:rsidP="00D43B6E">
      <w:pPr>
        <w:pStyle w:val="a3"/>
        <w:spacing w:line="360" w:lineRule="auto"/>
        <w:ind w:firstLine="709"/>
        <w:rPr>
          <w:i/>
          <w:color w:val="000000"/>
        </w:rPr>
      </w:pPr>
      <w:r>
        <w:rPr>
          <w:noProof/>
        </w:rPr>
        <w:pict>
          <v:roundrect id="_x0000_s1035" style="position:absolute;left:0;text-align:left;margin-left:315pt;margin-top:1.05pt;width:153pt;height:69.3pt;z-index:251647488" arcsize="10923f">
            <v:textbox style="mso-next-textbox:#_x0000_s1035">
              <w:txbxContent>
                <w:p w:rsidR="00912598" w:rsidRDefault="00912598" w:rsidP="00912598">
                  <w:pPr>
                    <w:jc w:val="center"/>
                    <w:rPr>
                      <w:b/>
                    </w:rPr>
                  </w:pPr>
                  <w:r w:rsidRPr="000A57C7">
                    <w:t>Выбор и приобретение определенной информационной системы</w:t>
                  </w:r>
                  <w:r>
                    <w:rPr>
                      <w:b/>
                    </w:rPr>
                    <w:t xml:space="preserve"> </w:t>
                  </w:r>
                  <w:r w:rsidRPr="002415F0">
                    <w:t>(</w:t>
                  </w:r>
                  <w:r w:rsidRPr="002415F0">
                    <w:rPr>
                      <w:lang w:val="en-US"/>
                    </w:rPr>
                    <w:t>PDM</w:t>
                  </w:r>
                  <w:r w:rsidRPr="002415F0">
                    <w:t>-системы)</w:t>
                  </w:r>
                  <w:r>
                    <w:rPr>
                      <w:b/>
                    </w:rPr>
                    <w:t xml:space="preserve"> </w:t>
                  </w:r>
                </w:p>
              </w:txbxContent>
            </v:textbox>
          </v:roundrect>
        </w:pict>
      </w:r>
      <w:r>
        <w:rPr>
          <w:noProof/>
        </w:rPr>
        <w:pict>
          <v:roundrect id="_x0000_s1036" style="position:absolute;left:0;text-align:left;margin-left:135pt;margin-top:1.05pt;width:127.8pt;height:45pt;z-index:251652608" arcsize="10923f">
            <v:textbox style="mso-next-textbox:#_x0000_s1036">
              <w:txbxContent>
                <w:p w:rsidR="00912598" w:rsidRPr="000A57C7" w:rsidRDefault="00912598" w:rsidP="00912598">
                  <w:pPr>
                    <w:pStyle w:val="31"/>
                    <w:spacing w:after="120"/>
                    <w:jc w:val="center"/>
                    <w:rPr>
                      <w:color w:val="000000"/>
                      <w:sz w:val="20"/>
                      <w:szCs w:val="16"/>
                    </w:rPr>
                  </w:pPr>
                  <w:r w:rsidRPr="000A57C7">
                    <w:rPr>
                      <w:color w:val="000000"/>
                      <w:sz w:val="20"/>
                      <w:szCs w:val="16"/>
                    </w:rPr>
                    <w:t>Выбор и приобретение технических средств</w:t>
                  </w:r>
                </w:p>
              </w:txbxContent>
            </v:textbox>
          </v:roundrect>
        </w:pict>
      </w:r>
      <w:r>
        <w:rPr>
          <w:noProof/>
        </w:rPr>
        <w:pict>
          <v:roundrect id="_x0000_s1037" style="position:absolute;left:0;text-align:left;margin-left:9pt;margin-top:1.05pt;width:106.5pt;height:56.8pt;z-index:251648512" arcsize="10923f">
            <v:textbox style="mso-next-textbox:#_x0000_s1037">
              <w:txbxContent>
                <w:p w:rsidR="00912598" w:rsidRPr="00912598" w:rsidRDefault="00912598" w:rsidP="00912598">
                  <w:pPr>
                    <w:pStyle w:val="1"/>
                    <w:jc w:val="center"/>
                    <w:rPr>
                      <w:b w:val="0"/>
                      <w:color w:val="auto"/>
                      <w:sz w:val="20"/>
                    </w:rPr>
                  </w:pPr>
                  <w:r w:rsidRPr="00912598">
                    <w:rPr>
                      <w:b w:val="0"/>
                      <w:color w:val="auto"/>
                      <w:sz w:val="20"/>
                    </w:rPr>
                    <w:t>Ðåèíæèíèðèíã áèçíåñ-ïðîöåññîâ</w:t>
                  </w:r>
                </w:p>
              </w:txbxContent>
            </v:textbox>
          </v:roundrect>
        </w:pict>
      </w:r>
    </w:p>
    <w:p w:rsidR="00912598" w:rsidRPr="00D43B6E" w:rsidRDefault="00AB698A" w:rsidP="00D43B6E">
      <w:pPr>
        <w:pStyle w:val="a3"/>
        <w:spacing w:line="360" w:lineRule="auto"/>
        <w:ind w:firstLine="709"/>
        <w:rPr>
          <w:i/>
          <w:color w:val="000000"/>
        </w:rPr>
      </w:pPr>
      <w:r>
        <w:rPr>
          <w:noProof/>
        </w:rPr>
        <w:pict>
          <v:line id="_x0000_s1038" style="position:absolute;left:0;text-align:left;z-index:251657728" from="261pt,5.5pt" to="315pt,5.5pt">
            <v:stroke startarrow="block" endarrow="block"/>
          </v:line>
        </w:pict>
      </w:r>
    </w:p>
    <w:p w:rsidR="00912598" w:rsidRPr="00D43B6E" w:rsidRDefault="00AB698A" w:rsidP="00D43B6E">
      <w:pPr>
        <w:pStyle w:val="a3"/>
        <w:spacing w:line="360" w:lineRule="auto"/>
        <w:ind w:firstLine="709"/>
        <w:rPr>
          <w:i/>
          <w:color w:val="000000"/>
        </w:rPr>
      </w:pPr>
      <w:r>
        <w:rPr>
          <w:noProof/>
        </w:rPr>
        <w:pict>
          <v:line id="_x0000_s1039" style="position:absolute;left:0;text-align:left;z-index:251664896" from="63pt,9.95pt" to="63pt,34.2pt"/>
        </w:pict>
      </w:r>
      <w:r>
        <w:rPr>
          <w:noProof/>
        </w:rPr>
        <w:pict>
          <v:line id="_x0000_s1040" style="position:absolute;left:0;text-align:left;z-index:251662848" from="198pt,.95pt" to="198pt,45.95pt"/>
        </w:pict>
      </w:r>
    </w:p>
    <w:p w:rsidR="00912598" w:rsidRPr="00D43B6E" w:rsidRDefault="00AB698A" w:rsidP="00D43B6E">
      <w:pPr>
        <w:pStyle w:val="a3"/>
        <w:spacing w:line="360" w:lineRule="auto"/>
        <w:ind w:firstLine="709"/>
        <w:rPr>
          <w:i/>
          <w:color w:val="000000"/>
        </w:rPr>
      </w:pPr>
      <w:r>
        <w:rPr>
          <w:noProof/>
        </w:rPr>
        <w:pict>
          <v:line id="_x0000_s1041" style="position:absolute;left:0;text-align:left;z-index:251666944" from="180pt,11.65pt" to="180pt,38.65pt">
            <v:stroke endarrow="block"/>
          </v:line>
        </w:pict>
      </w:r>
      <w:r>
        <w:rPr>
          <w:noProof/>
        </w:rPr>
        <w:pict>
          <v:line id="_x0000_s1042" style="position:absolute;left:0;text-align:left;z-index:251665920" from="63pt,11.65pt" to="180pt,11.65pt"/>
        </w:pict>
      </w:r>
    </w:p>
    <w:p w:rsidR="00912598" w:rsidRPr="00D43B6E" w:rsidRDefault="00AB698A" w:rsidP="00D43B6E">
      <w:pPr>
        <w:pStyle w:val="a3"/>
        <w:spacing w:line="360" w:lineRule="auto"/>
        <w:ind w:firstLine="709"/>
        <w:rPr>
          <w:i/>
          <w:color w:val="000000"/>
        </w:rPr>
      </w:pPr>
      <w:r>
        <w:rPr>
          <w:noProof/>
        </w:rPr>
        <w:pict>
          <v:roundrect id="_x0000_s1043" style="position:absolute;left:0;text-align:left;margin-left:306pt;margin-top:18.85pt;width:162pt;height:105.25pt;z-index:251658752" arcsize="10923f">
            <v:textbox style="mso-next-textbox:#_x0000_s1043">
              <w:txbxContent>
                <w:p w:rsidR="00912598" w:rsidRDefault="00912598" w:rsidP="00912598">
                  <w:pPr>
                    <w:jc w:val="center"/>
                    <w:rPr>
                      <w:b/>
                    </w:rPr>
                  </w:pPr>
                  <w:r w:rsidRPr="000A57C7">
                    <w:t xml:space="preserve">Интеграция </w:t>
                  </w:r>
                  <w:r w:rsidRPr="000A57C7">
                    <w:rPr>
                      <w:lang w:val="en-US"/>
                    </w:rPr>
                    <w:t>PDM</w:t>
                  </w:r>
                  <w:r w:rsidRPr="000A57C7">
                    <w:t xml:space="preserve"> системы с су</w:t>
                  </w:r>
                  <w:r w:rsidR="00580150">
                    <w:t xml:space="preserve">ществующими и внедряемыми </w:t>
                  </w:r>
                  <w:r w:rsidRPr="000A57C7">
                    <w:t>организационными и</w:t>
                  </w:r>
                  <w:r>
                    <w:rPr>
                      <w:b/>
                    </w:rPr>
                    <w:t xml:space="preserve"> </w:t>
                  </w:r>
                  <w:r w:rsidRPr="000A57C7">
                    <w:t>производственными системами</w:t>
                  </w:r>
                </w:p>
              </w:txbxContent>
            </v:textbox>
          </v:roundrect>
        </w:pict>
      </w:r>
      <w:r>
        <w:rPr>
          <w:noProof/>
        </w:rPr>
        <w:pict>
          <v:roundrect id="_x0000_s1044" style="position:absolute;left:0;text-align:left;margin-left:135pt;margin-top:16.1pt;width:127.8pt;height:54pt;z-index:251659776" arcsize="10923f">
            <v:textbox style="mso-next-textbox:#_x0000_s1044">
              <w:txbxContent>
                <w:p w:rsidR="00912598" w:rsidRPr="000A57C7" w:rsidRDefault="00912598" w:rsidP="00912598">
                  <w:pPr>
                    <w:jc w:val="center"/>
                  </w:pPr>
                  <w:r w:rsidRPr="000A57C7">
                    <w:t>Разработка стандартов предприятия</w:t>
                  </w:r>
                </w:p>
              </w:txbxContent>
            </v:textbox>
          </v:roundrect>
        </w:pict>
      </w:r>
      <w:r>
        <w:rPr>
          <w:noProof/>
        </w:rPr>
        <w:pict>
          <v:line id="_x0000_s1045" style="position:absolute;left:0;text-align:left;z-index:251663872" from="198pt,.85pt" to="405pt,.85pt"/>
        </w:pict>
      </w:r>
      <w:r>
        <w:rPr>
          <w:noProof/>
        </w:rPr>
        <w:pict>
          <v:line id="_x0000_s1046" style="position:absolute;left:0;text-align:left;z-index:251660800" from="405pt,.85pt" to="405pt,20.25pt">
            <v:stroke endarrow="block"/>
          </v:line>
        </w:pict>
      </w:r>
    </w:p>
    <w:p w:rsidR="00912598" w:rsidRPr="00D43B6E" w:rsidRDefault="00912598" w:rsidP="00D43B6E">
      <w:pPr>
        <w:pStyle w:val="a3"/>
        <w:spacing w:line="360" w:lineRule="auto"/>
        <w:ind w:firstLine="709"/>
        <w:rPr>
          <w:i/>
          <w:color w:val="000000"/>
        </w:rPr>
      </w:pPr>
    </w:p>
    <w:p w:rsidR="00912598" w:rsidRPr="00D43B6E" w:rsidRDefault="00AB698A" w:rsidP="00D43B6E">
      <w:pPr>
        <w:pStyle w:val="a3"/>
        <w:spacing w:line="360" w:lineRule="auto"/>
        <w:ind w:firstLine="709"/>
        <w:rPr>
          <w:i/>
          <w:color w:val="000000"/>
        </w:rPr>
      </w:pPr>
      <w:r>
        <w:rPr>
          <w:noProof/>
        </w:rPr>
        <w:pict>
          <v:line id="_x0000_s1047" style="position:absolute;left:0;text-align:left;z-index:251671040" from="81pt,9.7pt" to="81pt,70pt">
            <v:stroke endarrow="block"/>
          </v:line>
        </w:pict>
      </w:r>
      <w:r>
        <w:rPr>
          <w:noProof/>
        </w:rPr>
        <w:pict>
          <v:line id="_x0000_s1048" style="position:absolute;left:0;text-align:left;z-index:251661824" from="261pt,7pt" to="303.6pt,7pt">
            <v:stroke startarrow="block" endarrow="block"/>
          </v:line>
        </w:pict>
      </w:r>
      <w:r>
        <w:rPr>
          <w:noProof/>
        </w:rPr>
        <w:pict>
          <v:line id="_x0000_s1049" style="position:absolute;left:0;text-align:left;flip:x;z-index:251670016" from="81pt,9.7pt" to="135.4pt,9.7pt"/>
        </w:pict>
      </w:r>
    </w:p>
    <w:p w:rsidR="00912598" w:rsidRPr="00D43B6E" w:rsidRDefault="00AB698A" w:rsidP="00D43B6E">
      <w:pPr>
        <w:pStyle w:val="a3"/>
        <w:spacing w:line="360" w:lineRule="auto"/>
        <w:ind w:firstLine="709"/>
        <w:rPr>
          <w:i/>
          <w:color w:val="000000"/>
        </w:rPr>
      </w:pPr>
      <w:r>
        <w:rPr>
          <w:noProof/>
        </w:rPr>
        <w:pict>
          <v:line id="_x0000_s1050" style="position:absolute;left:0;text-align:left;z-index:251668992" from="198pt,2.45pt" to="198pt,47.45pt">
            <v:stroke endarrow="block"/>
          </v:line>
        </w:pict>
      </w:r>
    </w:p>
    <w:p w:rsidR="00912598" w:rsidRPr="00D43B6E" w:rsidRDefault="00912598" w:rsidP="00D43B6E">
      <w:pPr>
        <w:pStyle w:val="a3"/>
        <w:spacing w:line="360" w:lineRule="auto"/>
        <w:ind w:firstLine="709"/>
        <w:rPr>
          <w:i/>
          <w:color w:val="000000"/>
        </w:rPr>
      </w:pPr>
    </w:p>
    <w:p w:rsidR="00912598" w:rsidRPr="00D43B6E" w:rsidRDefault="00AB698A" w:rsidP="00D43B6E">
      <w:pPr>
        <w:pStyle w:val="a3"/>
        <w:spacing w:line="360" w:lineRule="auto"/>
        <w:ind w:firstLine="709"/>
        <w:rPr>
          <w:i/>
          <w:color w:val="000000"/>
        </w:rPr>
      </w:pPr>
      <w:r>
        <w:rPr>
          <w:noProof/>
        </w:rPr>
        <w:pict>
          <v:roundrect id="_x0000_s1051" style="position:absolute;left:0;text-align:left;margin-left:153pt;margin-top:2.3pt;width:142pt;height:67.05pt;z-index:251667968" arcsize="10923f">
            <v:textbox style="mso-next-textbox:#_x0000_s1051">
              <w:txbxContent>
                <w:p w:rsidR="00912598" w:rsidRPr="000A57C7" w:rsidRDefault="00912598" w:rsidP="00912598">
                  <w:pPr>
                    <w:jc w:val="center"/>
                  </w:pPr>
                  <w:r w:rsidRPr="000A57C7">
                    <w:t xml:space="preserve">Наполнение </w:t>
                  </w:r>
                  <w:r w:rsidRPr="000A57C7">
                    <w:rPr>
                      <w:lang w:val="en-US"/>
                    </w:rPr>
                    <w:t>PDM</w:t>
                  </w:r>
                  <w:r w:rsidRPr="000A57C7">
                    <w:t xml:space="preserve"> информацией о ранее разработанных изделиях</w:t>
                  </w:r>
                </w:p>
              </w:txbxContent>
            </v:textbox>
          </v:roundrect>
        </w:pict>
      </w:r>
      <w:r>
        <w:rPr>
          <w:noProof/>
        </w:rPr>
        <w:pict>
          <v:roundrect id="_x0000_s1052" style="position:absolute;left:0;text-align:left;margin-left:27pt;margin-top:2.3pt;width:120.7pt;height:63pt;z-index:251651584" arcsize="10923f">
            <v:textbox style="mso-next-textbox:#_x0000_s1052">
              <w:txbxContent>
                <w:p w:rsidR="00912598" w:rsidRPr="00912598" w:rsidRDefault="00912598" w:rsidP="00912598">
                  <w:pPr>
                    <w:pStyle w:val="1"/>
                    <w:jc w:val="center"/>
                    <w:rPr>
                      <w:b w:val="0"/>
                      <w:color w:val="auto"/>
                    </w:rPr>
                  </w:pPr>
                  <w:r w:rsidRPr="00912598">
                    <w:rPr>
                      <w:b w:val="0"/>
                      <w:color w:val="auto"/>
                      <w:sz w:val="20"/>
                    </w:rPr>
                    <w:t>Îïûòíàÿ</w:t>
                  </w:r>
                </w:p>
                <w:p w:rsidR="00912598" w:rsidRPr="000A57C7" w:rsidRDefault="00912598" w:rsidP="00912598">
                  <w:pPr>
                    <w:jc w:val="center"/>
                  </w:pPr>
                  <w:r w:rsidRPr="000A57C7">
                    <w:t>эксплуатация</w:t>
                  </w:r>
                </w:p>
              </w:txbxContent>
            </v:textbox>
          </v:roundrect>
        </w:pict>
      </w:r>
    </w:p>
    <w:p w:rsidR="00912598" w:rsidRPr="00D43B6E" w:rsidRDefault="00912598" w:rsidP="00D43B6E">
      <w:pPr>
        <w:pStyle w:val="a3"/>
        <w:spacing w:line="360" w:lineRule="auto"/>
        <w:ind w:firstLine="709"/>
        <w:rPr>
          <w:i/>
          <w:color w:val="000000"/>
        </w:rPr>
      </w:pPr>
    </w:p>
    <w:p w:rsidR="00912598" w:rsidRPr="00D43B6E" w:rsidRDefault="00912598" w:rsidP="00D43B6E">
      <w:pPr>
        <w:pStyle w:val="a3"/>
        <w:spacing w:line="360" w:lineRule="auto"/>
        <w:ind w:firstLine="709"/>
        <w:rPr>
          <w:i/>
          <w:color w:val="000000"/>
        </w:rPr>
      </w:pPr>
    </w:p>
    <w:p w:rsidR="00912598" w:rsidRPr="00D43B6E" w:rsidRDefault="00D43B6E" w:rsidP="00D43B6E">
      <w:pPr>
        <w:pStyle w:val="a3"/>
        <w:spacing w:line="360" w:lineRule="auto"/>
        <w:ind w:firstLine="709"/>
        <w:rPr>
          <w:color w:val="000000"/>
          <w:szCs w:val="28"/>
        </w:rPr>
      </w:pPr>
      <w:r w:rsidRPr="00D43B6E">
        <w:rPr>
          <w:color w:val="000000"/>
          <w:szCs w:val="28"/>
        </w:rPr>
        <w:t>Рис</w:t>
      </w:r>
      <w:r>
        <w:rPr>
          <w:color w:val="000000"/>
          <w:szCs w:val="28"/>
        </w:rPr>
        <w:t>. </w:t>
      </w:r>
      <w:r w:rsidRPr="00D43B6E">
        <w:rPr>
          <w:color w:val="000000"/>
          <w:szCs w:val="28"/>
        </w:rPr>
        <w:t>1</w:t>
      </w:r>
      <w:r w:rsidR="00912598" w:rsidRPr="00D43B6E">
        <w:rPr>
          <w:color w:val="000000"/>
          <w:szCs w:val="28"/>
        </w:rPr>
        <w:t xml:space="preserve">. Этапы внедрения </w:t>
      </w:r>
      <w:r w:rsidR="00912598" w:rsidRPr="00D43B6E">
        <w:rPr>
          <w:color w:val="000000"/>
          <w:szCs w:val="28"/>
          <w:lang w:val="en-US"/>
        </w:rPr>
        <w:t>CALS</w:t>
      </w:r>
      <w:r>
        <w:rPr>
          <w:color w:val="000000"/>
          <w:szCs w:val="28"/>
        </w:rPr>
        <w:t>-</w:t>
      </w:r>
      <w:r w:rsidRPr="00D43B6E">
        <w:rPr>
          <w:color w:val="000000"/>
          <w:szCs w:val="28"/>
        </w:rPr>
        <w:t>т</w:t>
      </w:r>
      <w:r w:rsidR="00912598" w:rsidRPr="00D43B6E">
        <w:rPr>
          <w:color w:val="000000"/>
          <w:szCs w:val="28"/>
        </w:rPr>
        <w:t>ехнологий на предприятии</w:t>
      </w:r>
    </w:p>
    <w:p w:rsidR="00580150" w:rsidRDefault="00580150" w:rsidP="00D43B6E">
      <w:pPr>
        <w:spacing w:line="360" w:lineRule="auto"/>
        <w:ind w:firstLine="709"/>
        <w:jc w:val="both"/>
        <w:rPr>
          <w:color w:val="000000"/>
          <w:sz w:val="28"/>
          <w:szCs w:val="28"/>
        </w:rPr>
      </w:pPr>
    </w:p>
    <w:p w:rsidR="00912598" w:rsidRPr="00D43B6E" w:rsidRDefault="00912598" w:rsidP="00D43B6E">
      <w:pPr>
        <w:spacing w:line="360" w:lineRule="auto"/>
        <w:ind w:firstLine="709"/>
        <w:jc w:val="both"/>
        <w:rPr>
          <w:color w:val="000000"/>
          <w:sz w:val="28"/>
          <w:szCs w:val="28"/>
        </w:rPr>
      </w:pPr>
      <w:r w:rsidRPr="00D43B6E">
        <w:rPr>
          <w:color w:val="000000"/>
          <w:sz w:val="28"/>
          <w:szCs w:val="28"/>
        </w:rPr>
        <w:t xml:space="preserve">На первой стадии формируется рабочая группа. Рабочая группа должна включать как сотрудников производственных отделов предприятия (конструкторов, технологов </w:t>
      </w:r>
      <w:r w:rsidR="00D43B6E">
        <w:rPr>
          <w:color w:val="000000"/>
          <w:sz w:val="28"/>
          <w:szCs w:val="28"/>
        </w:rPr>
        <w:t>и т.п.</w:t>
      </w:r>
      <w:r w:rsidRPr="00D43B6E">
        <w:rPr>
          <w:color w:val="000000"/>
          <w:sz w:val="28"/>
          <w:szCs w:val="28"/>
        </w:rPr>
        <w:t>), так и специалистов отдела автоматизации (программистов и системных аналитиков). Все сотрудники рабочей группы должны пройти обучение по соответствующим CALS</w:t>
      </w:r>
      <w:r w:rsidR="00D43B6E">
        <w:rPr>
          <w:color w:val="000000"/>
          <w:sz w:val="28"/>
          <w:szCs w:val="28"/>
        </w:rPr>
        <w:t>-</w:t>
      </w:r>
      <w:r w:rsidR="00D43B6E" w:rsidRPr="00D43B6E">
        <w:rPr>
          <w:color w:val="000000"/>
          <w:sz w:val="28"/>
          <w:szCs w:val="28"/>
        </w:rPr>
        <w:t>т</w:t>
      </w:r>
      <w:r w:rsidRPr="00D43B6E">
        <w:rPr>
          <w:color w:val="000000"/>
          <w:sz w:val="28"/>
          <w:szCs w:val="28"/>
        </w:rPr>
        <w:t>ехнологиям и программным продуктам. Для сохранения преемственности решений целесообразно иметь рабочую группу с постоянным составом в течение всего процесса внедрения CALS</w:t>
      </w:r>
      <w:r w:rsidR="00D43B6E">
        <w:rPr>
          <w:color w:val="000000"/>
          <w:sz w:val="28"/>
          <w:szCs w:val="28"/>
        </w:rPr>
        <w:t>-</w:t>
      </w:r>
      <w:r w:rsidR="00D43B6E" w:rsidRPr="00D43B6E">
        <w:rPr>
          <w:color w:val="000000"/>
          <w:sz w:val="28"/>
          <w:szCs w:val="28"/>
        </w:rPr>
        <w:t>т</w:t>
      </w:r>
      <w:r w:rsidRPr="00D43B6E">
        <w:rPr>
          <w:color w:val="000000"/>
          <w:sz w:val="28"/>
          <w:szCs w:val="28"/>
        </w:rPr>
        <w:t>ехнологий.</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Далее необходимо провести анализ существующих на предприятии бизнес-процессов и их информационного обеспечения. Цель анализа – выявить существующее взаимодействие между бизнес-процессами и оценить их рациональность и эффективность. Для этой цели разрабатываются функциональные модели, содержащие детальное описание выполняющихся процессов в их взаимосвязи. С их помощью решается целый ряд задач, связанных с оптимизацией, оценкой величины и распределением затрат, оценкой производительности, загрузки и сбалансированности составных частей производства.</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На основе проведенного анализа</w:t>
      </w:r>
      <w:r w:rsidR="00D43B6E">
        <w:rPr>
          <w:color w:val="000000"/>
          <w:sz w:val="28"/>
          <w:szCs w:val="28"/>
        </w:rPr>
        <w:t xml:space="preserve"> </w:t>
      </w:r>
      <w:r w:rsidRPr="00D43B6E">
        <w:rPr>
          <w:color w:val="000000"/>
          <w:sz w:val="28"/>
          <w:szCs w:val="28"/>
        </w:rPr>
        <w:t xml:space="preserve">формируется концепция интеграции в информационное пространство посредством внедрения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ехнологий на предприятии. Формирование концепции включает выбор показателей оценки эффективности процессов, формирование целей внедрения CALS</w:t>
      </w:r>
      <w:r w:rsidR="00D43B6E">
        <w:rPr>
          <w:color w:val="000000"/>
          <w:sz w:val="28"/>
          <w:szCs w:val="28"/>
        </w:rPr>
        <w:t>-</w:t>
      </w:r>
      <w:r w:rsidR="00D43B6E" w:rsidRPr="00D43B6E">
        <w:rPr>
          <w:color w:val="000000"/>
          <w:sz w:val="28"/>
          <w:szCs w:val="28"/>
        </w:rPr>
        <w:t>т</w:t>
      </w:r>
      <w:r w:rsidRPr="00D43B6E">
        <w:rPr>
          <w:color w:val="000000"/>
          <w:sz w:val="28"/>
          <w:szCs w:val="28"/>
        </w:rPr>
        <w:t>ехнологий и стратегии их достижения. Основными показателями являются: конкурентоспособность (или качество) продукции, затраты и длительность процессов разработки и освоения производства изделия.</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После формирования концепции интеграции необходимо провести реинжиниринг бизнес-процессов производственного предприятия, который должен быть направлен на внедрение следующих организационных методов разработки изделия:</w:t>
      </w:r>
    </w:p>
    <w:p w:rsidR="00912598" w:rsidRPr="00D43B6E" w:rsidRDefault="00912598" w:rsidP="00D43B6E">
      <w:pPr>
        <w:numPr>
          <w:ilvl w:val="0"/>
          <w:numId w:val="12"/>
        </w:numPr>
        <w:spacing w:line="360" w:lineRule="auto"/>
        <w:ind w:firstLine="709"/>
        <w:jc w:val="both"/>
        <w:rPr>
          <w:color w:val="000000"/>
          <w:sz w:val="28"/>
          <w:szCs w:val="28"/>
        </w:rPr>
      </w:pPr>
      <w:r w:rsidRPr="00D43B6E">
        <w:rPr>
          <w:color w:val="000000"/>
          <w:sz w:val="28"/>
          <w:szCs w:val="28"/>
        </w:rPr>
        <w:t>параллельное проектирование;</w:t>
      </w:r>
    </w:p>
    <w:p w:rsidR="00912598" w:rsidRPr="00D43B6E" w:rsidRDefault="00912598" w:rsidP="00D43B6E">
      <w:pPr>
        <w:numPr>
          <w:ilvl w:val="0"/>
          <w:numId w:val="12"/>
        </w:numPr>
        <w:spacing w:line="360" w:lineRule="auto"/>
        <w:ind w:firstLine="709"/>
        <w:jc w:val="both"/>
        <w:rPr>
          <w:color w:val="000000"/>
          <w:sz w:val="28"/>
          <w:szCs w:val="28"/>
        </w:rPr>
      </w:pPr>
      <w:r w:rsidRPr="00D43B6E">
        <w:rPr>
          <w:color w:val="000000"/>
          <w:sz w:val="28"/>
          <w:szCs w:val="28"/>
        </w:rPr>
        <w:t>единое информационное пространство;</w:t>
      </w:r>
    </w:p>
    <w:p w:rsidR="00912598" w:rsidRPr="00D43B6E" w:rsidRDefault="00912598" w:rsidP="00D43B6E">
      <w:pPr>
        <w:numPr>
          <w:ilvl w:val="0"/>
          <w:numId w:val="12"/>
        </w:numPr>
        <w:spacing w:line="360" w:lineRule="auto"/>
        <w:ind w:firstLine="709"/>
        <w:jc w:val="both"/>
        <w:rPr>
          <w:color w:val="000000"/>
          <w:sz w:val="28"/>
          <w:szCs w:val="28"/>
        </w:rPr>
      </w:pPr>
      <w:r w:rsidRPr="00D43B6E">
        <w:rPr>
          <w:color w:val="000000"/>
          <w:sz w:val="28"/>
          <w:szCs w:val="28"/>
        </w:rPr>
        <w:t>междисциплинарные группы.</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Параллельно с проведением реинжиниринга бизнес-процессов на основе выработанной концепции необходимо выбрать и приобрести PDM (</w:t>
      </w:r>
      <w:r w:rsidRPr="00D43B6E">
        <w:rPr>
          <w:color w:val="000000"/>
          <w:sz w:val="28"/>
          <w:szCs w:val="28"/>
          <w:lang w:val="en-US"/>
        </w:rPr>
        <w:t>Product</w:t>
      </w:r>
      <w:r w:rsidRPr="00D43B6E">
        <w:rPr>
          <w:color w:val="000000"/>
          <w:sz w:val="28"/>
          <w:szCs w:val="28"/>
        </w:rPr>
        <w:t xml:space="preserve"> </w:t>
      </w:r>
      <w:r w:rsidRPr="00D43B6E">
        <w:rPr>
          <w:color w:val="000000"/>
          <w:sz w:val="28"/>
          <w:szCs w:val="28"/>
          <w:lang w:val="en-US"/>
        </w:rPr>
        <w:t>Data</w:t>
      </w:r>
      <w:r w:rsidRPr="00D43B6E">
        <w:rPr>
          <w:color w:val="000000"/>
          <w:sz w:val="28"/>
          <w:szCs w:val="28"/>
        </w:rPr>
        <w:t xml:space="preserve"> </w:t>
      </w:r>
      <w:r w:rsidRPr="00D43B6E">
        <w:rPr>
          <w:color w:val="000000"/>
          <w:sz w:val="28"/>
          <w:szCs w:val="28"/>
          <w:lang w:val="en-US"/>
        </w:rPr>
        <w:t>Management</w:t>
      </w:r>
      <w:r w:rsidRPr="00D43B6E">
        <w:rPr>
          <w:color w:val="000000"/>
          <w:sz w:val="28"/>
          <w:szCs w:val="28"/>
        </w:rPr>
        <w:t xml:space="preserve">) </w:t>
      </w:r>
      <w:r w:rsidR="00D43B6E">
        <w:rPr>
          <w:color w:val="000000"/>
          <w:sz w:val="28"/>
          <w:szCs w:val="28"/>
        </w:rPr>
        <w:t>–</w:t>
      </w:r>
      <w:r w:rsidR="00D43B6E" w:rsidRPr="00D43B6E">
        <w:rPr>
          <w:color w:val="000000"/>
          <w:sz w:val="28"/>
          <w:szCs w:val="28"/>
        </w:rPr>
        <w:t xml:space="preserve"> </w:t>
      </w:r>
      <w:r w:rsidRPr="00D43B6E">
        <w:rPr>
          <w:color w:val="000000"/>
          <w:sz w:val="28"/>
          <w:szCs w:val="28"/>
        </w:rPr>
        <w:t>систему и технические средства. PDM</w:t>
      </w:r>
      <w:r w:rsidR="00D43B6E">
        <w:rPr>
          <w:color w:val="000000"/>
          <w:sz w:val="28"/>
          <w:szCs w:val="28"/>
        </w:rPr>
        <w:t>-</w:t>
      </w:r>
      <w:r w:rsidR="00D43B6E" w:rsidRPr="00D43B6E">
        <w:rPr>
          <w:color w:val="000000"/>
          <w:sz w:val="28"/>
          <w:szCs w:val="28"/>
        </w:rPr>
        <w:t>с</w:t>
      </w:r>
      <w:r w:rsidRPr="00D43B6E">
        <w:rPr>
          <w:color w:val="000000"/>
          <w:sz w:val="28"/>
          <w:szCs w:val="28"/>
        </w:rPr>
        <w:t>истема – это система организации бизнес-процессов в пределах специальных задач в области разработки, инженерного анализа и технологической подготовки производства. PDM</w:t>
      </w:r>
      <w:r w:rsidR="00D43B6E">
        <w:rPr>
          <w:color w:val="000000"/>
          <w:sz w:val="28"/>
          <w:szCs w:val="28"/>
        </w:rPr>
        <w:t>-</w:t>
      </w:r>
      <w:r w:rsidR="00D43B6E" w:rsidRPr="00D43B6E">
        <w:rPr>
          <w:color w:val="000000"/>
          <w:sz w:val="28"/>
          <w:szCs w:val="28"/>
        </w:rPr>
        <w:t>с</w:t>
      </w:r>
      <w:r w:rsidRPr="00D43B6E">
        <w:rPr>
          <w:color w:val="000000"/>
          <w:sz w:val="28"/>
          <w:szCs w:val="28"/>
        </w:rPr>
        <w:t>истемы давно уже доказали высокую эффективность своего применения в качестве инструмента объединения усилий конструкторов, технологов и других специалистов, а также зарекомендовали себя действенным средством организации параллельной работы над проектом а также инструментом внедрения CALS</w:t>
      </w:r>
      <w:r w:rsidR="00D43B6E">
        <w:rPr>
          <w:color w:val="000000"/>
          <w:sz w:val="28"/>
          <w:szCs w:val="28"/>
        </w:rPr>
        <w:t>-</w:t>
      </w:r>
      <w:r w:rsidR="00D43B6E" w:rsidRPr="00D43B6E">
        <w:rPr>
          <w:color w:val="000000"/>
          <w:sz w:val="28"/>
          <w:szCs w:val="28"/>
        </w:rPr>
        <w:t>т</w:t>
      </w:r>
      <w:r w:rsidRPr="00D43B6E">
        <w:rPr>
          <w:color w:val="000000"/>
          <w:sz w:val="28"/>
          <w:szCs w:val="28"/>
        </w:rPr>
        <w:t>ехнологий. Задачей PDM</w:t>
      </w:r>
      <w:r w:rsidR="00D43B6E">
        <w:rPr>
          <w:color w:val="000000"/>
          <w:sz w:val="28"/>
          <w:szCs w:val="28"/>
        </w:rPr>
        <w:t>-</w:t>
      </w:r>
      <w:r w:rsidR="00D43B6E" w:rsidRPr="00D43B6E">
        <w:rPr>
          <w:color w:val="000000"/>
          <w:sz w:val="28"/>
          <w:szCs w:val="28"/>
        </w:rPr>
        <w:t>с</w:t>
      </w:r>
      <w:r w:rsidRPr="00D43B6E">
        <w:rPr>
          <w:color w:val="000000"/>
          <w:sz w:val="28"/>
          <w:szCs w:val="28"/>
        </w:rPr>
        <w:t>истемы является аккумулирование всей информации об изделии (услуге), создаваемой прикладными системами, в единую логическую модель. Системы управления данными об изделии (</w:t>
      </w:r>
      <w:r w:rsidRPr="00D43B6E">
        <w:rPr>
          <w:color w:val="000000"/>
          <w:sz w:val="28"/>
          <w:szCs w:val="28"/>
          <w:lang w:val="en-US"/>
        </w:rPr>
        <w:t>PDM</w:t>
      </w:r>
      <w:r w:rsidR="00D43B6E">
        <w:rPr>
          <w:color w:val="000000"/>
          <w:sz w:val="28"/>
          <w:szCs w:val="28"/>
        </w:rPr>
        <w:t>-</w:t>
      </w:r>
      <w:r w:rsidR="00D43B6E" w:rsidRPr="00D43B6E">
        <w:rPr>
          <w:color w:val="000000"/>
          <w:sz w:val="28"/>
          <w:szCs w:val="28"/>
        </w:rPr>
        <w:t>с</w:t>
      </w:r>
      <w:r w:rsidRPr="00D43B6E">
        <w:rPr>
          <w:color w:val="000000"/>
          <w:sz w:val="28"/>
          <w:szCs w:val="28"/>
        </w:rPr>
        <w:t>истемы) в настоящее время достаточно широко реализованы и представлены на рынке. Поэтому перед каждым предприятием будет стоять задача, какую систему выбрать и как ее применять для решения конкретных задач. В любом случае предприятие должно осознавать, что оно приобретает не просто компьютерную программу, а целый пакет услуг. Поэтому необходимо учитывать не только качества самой PDM</w:t>
      </w:r>
      <w:r w:rsidR="00D43B6E">
        <w:rPr>
          <w:color w:val="000000"/>
          <w:sz w:val="28"/>
          <w:szCs w:val="28"/>
        </w:rPr>
        <w:t>-</w:t>
      </w:r>
      <w:r w:rsidR="00D43B6E" w:rsidRPr="00D43B6E">
        <w:rPr>
          <w:color w:val="000000"/>
          <w:sz w:val="28"/>
          <w:szCs w:val="28"/>
        </w:rPr>
        <w:t>с</w:t>
      </w:r>
      <w:r w:rsidRPr="00D43B6E">
        <w:rPr>
          <w:color w:val="000000"/>
          <w:sz w:val="28"/>
          <w:szCs w:val="28"/>
        </w:rPr>
        <w:t>истемы, но и способность ее производителя (или дилера) обеспечить ее сопровождение, модернизацию и адаптацию к потребностям предприятия.</w:t>
      </w:r>
      <w:r w:rsidR="00D43B6E">
        <w:rPr>
          <w:color w:val="000000"/>
          <w:sz w:val="28"/>
          <w:szCs w:val="28"/>
        </w:rPr>
        <w:t xml:space="preserve"> </w:t>
      </w:r>
      <w:r w:rsidRPr="00D43B6E">
        <w:rPr>
          <w:color w:val="000000"/>
          <w:sz w:val="28"/>
          <w:szCs w:val="28"/>
        </w:rPr>
        <w:t xml:space="preserve">Правильно подобранная </w:t>
      </w:r>
      <w:r w:rsidRPr="00D43B6E">
        <w:rPr>
          <w:color w:val="000000"/>
          <w:sz w:val="28"/>
          <w:szCs w:val="28"/>
          <w:lang w:val="en-US"/>
        </w:rPr>
        <w:t>PDM</w:t>
      </w:r>
      <w:r w:rsidR="00D43B6E">
        <w:rPr>
          <w:color w:val="000000"/>
          <w:sz w:val="28"/>
          <w:szCs w:val="28"/>
        </w:rPr>
        <w:t>-</w:t>
      </w:r>
      <w:r w:rsidR="00D43B6E" w:rsidRPr="00D43B6E">
        <w:rPr>
          <w:color w:val="000000"/>
          <w:sz w:val="28"/>
          <w:szCs w:val="28"/>
        </w:rPr>
        <w:t>с</w:t>
      </w:r>
      <w:r w:rsidRPr="00D43B6E">
        <w:rPr>
          <w:color w:val="000000"/>
          <w:sz w:val="28"/>
          <w:szCs w:val="28"/>
        </w:rPr>
        <w:t>истема способна сократить срок разработки и внедрения на производство новых изделий на 5</w:t>
      </w:r>
      <w:r w:rsidR="00D43B6E" w:rsidRPr="00D43B6E">
        <w:rPr>
          <w:color w:val="000000"/>
          <w:sz w:val="28"/>
          <w:szCs w:val="28"/>
        </w:rPr>
        <w:t>0</w:t>
      </w:r>
      <w:r w:rsidR="00D43B6E">
        <w:rPr>
          <w:color w:val="000000"/>
          <w:sz w:val="28"/>
          <w:szCs w:val="28"/>
        </w:rPr>
        <w:t>%</w:t>
      </w:r>
      <w:r w:rsidRPr="00D43B6E">
        <w:rPr>
          <w:color w:val="000000"/>
          <w:sz w:val="28"/>
          <w:szCs w:val="28"/>
        </w:rPr>
        <w:t xml:space="preserve"> и уменьшить стоимость обработки информации на 4</w:t>
      </w:r>
      <w:r w:rsidR="00D43B6E" w:rsidRPr="00D43B6E">
        <w:rPr>
          <w:color w:val="000000"/>
          <w:sz w:val="28"/>
          <w:szCs w:val="28"/>
        </w:rPr>
        <w:t>0</w:t>
      </w:r>
      <w:r w:rsidR="00D43B6E">
        <w:rPr>
          <w:color w:val="000000"/>
          <w:sz w:val="28"/>
          <w:szCs w:val="28"/>
        </w:rPr>
        <w:t>%</w:t>
      </w:r>
      <w:r w:rsidRPr="00D43B6E">
        <w:rPr>
          <w:color w:val="000000"/>
          <w:sz w:val="28"/>
          <w:szCs w:val="28"/>
        </w:rPr>
        <w:t xml:space="preserve"> После проведения реинжиниринга бизнес-процессов и приобретения PDM</w:t>
      </w:r>
      <w:r w:rsidR="00D43B6E">
        <w:rPr>
          <w:color w:val="000000"/>
          <w:sz w:val="28"/>
          <w:szCs w:val="28"/>
        </w:rPr>
        <w:t>-</w:t>
      </w:r>
      <w:r w:rsidR="00D43B6E" w:rsidRPr="00D43B6E">
        <w:rPr>
          <w:color w:val="000000"/>
          <w:sz w:val="28"/>
          <w:szCs w:val="28"/>
        </w:rPr>
        <w:t>с</w:t>
      </w:r>
      <w:r w:rsidRPr="00D43B6E">
        <w:rPr>
          <w:color w:val="000000"/>
          <w:sz w:val="28"/>
          <w:szCs w:val="28"/>
        </w:rPr>
        <w:t>истемы и технических средств происходит разработка комплекса нормативной документации, регламентирующей порядок ввода и изменения информации об изделии в PDM</w:t>
      </w:r>
      <w:r w:rsidR="00D43B6E">
        <w:rPr>
          <w:color w:val="000000"/>
          <w:sz w:val="28"/>
          <w:szCs w:val="28"/>
        </w:rPr>
        <w:t>-</w:t>
      </w:r>
      <w:r w:rsidR="00D43B6E" w:rsidRPr="00D43B6E">
        <w:rPr>
          <w:color w:val="000000"/>
          <w:sz w:val="28"/>
          <w:szCs w:val="28"/>
        </w:rPr>
        <w:t>с</w:t>
      </w:r>
      <w:r w:rsidRPr="00D43B6E">
        <w:rPr>
          <w:color w:val="000000"/>
          <w:sz w:val="28"/>
          <w:szCs w:val="28"/>
        </w:rPr>
        <w:t>истему на основе международных стандартов. Для создания на предприятии единого информационного пространства необходимо интегрировать приобретенную PDM</w:t>
      </w:r>
      <w:r w:rsidR="00D43B6E">
        <w:rPr>
          <w:color w:val="000000"/>
          <w:sz w:val="28"/>
          <w:szCs w:val="28"/>
        </w:rPr>
        <w:t>-</w:t>
      </w:r>
      <w:r w:rsidR="00D43B6E" w:rsidRPr="00D43B6E">
        <w:rPr>
          <w:color w:val="000000"/>
          <w:sz w:val="28"/>
          <w:szCs w:val="28"/>
        </w:rPr>
        <w:t>с</w:t>
      </w:r>
      <w:r w:rsidRPr="00D43B6E">
        <w:rPr>
          <w:color w:val="000000"/>
          <w:sz w:val="28"/>
          <w:szCs w:val="28"/>
        </w:rPr>
        <w:t>истему с уже существующими компьютерными системами. Кроме того, при внедрении необходимо учесть специфические условия функционирования предприятия. Для эффективного использования накопленного предприятием производственного опыта требуются значительные затраты на перевод существующей документации на разработанные изделия в стандартное представление и занесение ее в хранилище данных интегрированной информационной системы, с использованием средств адаптации.</w:t>
      </w:r>
    </w:p>
    <w:p w:rsidR="00D43B6E" w:rsidRPr="00580150" w:rsidRDefault="00580150" w:rsidP="00580150">
      <w:pPr>
        <w:tabs>
          <w:tab w:val="num" w:pos="567"/>
        </w:tabs>
        <w:spacing w:line="360" w:lineRule="auto"/>
        <w:ind w:firstLine="709"/>
        <w:jc w:val="both"/>
        <w:rPr>
          <w:b/>
          <w:sz w:val="28"/>
          <w:szCs w:val="28"/>
        </w:rPr>
      </w:pPr>
      <w:r>
        <w:rPr>
          <w:szCs w:val="28"/>
        </w:rPr>
        <w:br w:type="page"/>
      </w:r>
      <w:bookmarkStart w:id="2" w:name="_Toc168890512"/>
      <w:bookmarkStart w:id="3" w:name="_Toc168984400"/>
      <w:r w:rsidR="00912598" w:rsidRPr="00580150">
        <w:rPr>
          <w:b/>
          <w:sz w:val="28"/>
          <w:szCs w:val="28"/>
        </w:rPr>
        <w:t xml:space="preserve">Экономическое обоснование внедрения </w:t>
      </w:r>
      <w:r w:rsidR="00912598" w:rsidRPr="00580150">
        <w:rPr>
          <w:b/>
          <w:sz w:val="28"/>
          <w:szCs w:val="28"/>
          <w:lang w:val="en-US"/>
        </w:rPr>
        <w:t>CALS</w:t>
      </w:r>
      <w:r w:rsidR="00D43B6E" w:rsidRPr="00580150">
        <w:rPr>
          <w:b/>
          <w:sz w:val="28"/>
          <w:szCs w:val="28"/>
        </w:rPr>
        <w:t>-т</w:t>
      </w:r>
      <w:r w:rsidR="00912598" w:rsidRPr="00580150">
        <w:rPr>
          <w:b/>
          <w:sz w:val="28"/>
          <w:szCs w:val="28"/>
        </w:rPr>
        <w:t>ехнологий на предприятии</w:t>
      </w:r>
      <w:bookmarkEnd w:id="2"/>
      <w:bookmarkEnd w:id="3"/>
    </w:p>
    <w:p w:rsidR="00912598" w:rsidRPr="00D43B6E" w:rsidRDefault="00912598" w:rsidP="00D43B6E">
      <w:pPr>
        <w:tabs>
          <w:tab w:val="left" w:pos="900"/>
        </w:tabs>
        <w:spacing w:line="360" w:lineRule="auto"/>
        <w:ind w:firstLine="709"/>
        <w:jc w:val="both"/>
        <w:rPr>
          <w:color w:val="000000"/>
          <w:sz w:val="28"/>
        </w:rPr>
      </w:pPr>
    </w:p>
    <w:p w:rsidR="00912598" w:rsidRPr="00D43B6E" w:rsidRDefault="00912598" w:rsidP="00D43B6E">
      <w:pPr>
        <w:tabs>
          <w:tab w:val="left" w:pos="900"/>
        </w:tabs>
        <w:spacing w:line="360" w:lineRule="auto"/>
        <w:ind w:firstLine="709"/>
        <w:jc w:val="both"/>
        <w:rPr>
          <w:color w:val="000000"/>
          <w:sz w:val="28"/>
          <w:szCs w:val="28"/>
        </w:rPr>
      </w:pPr>
      <w:r w:rsidRPr="00D43B6E">
        <w:rPr>
          <w:color w:val="000000"/>
          <w:sz w:val="28"/>
          <w:szCs w:val="28"/>
        </w:rPr>
        <w:t xml:space="preserve">На СП ЗАО </w:t>
      </w:r>
      <w:r w:rsidR="00D43B6E">
        <w:rPr>
          <w:color w:val="000000"/>
          <w:sz w:val="28"/>
          <w:szCs w:val="28"/>
        </w:rPr>
        <w:t>«</w:t>
      </w:r>
      <w:r w:rsidRPr="00D43B6E">
        <w:rPr>
          <w:color w:val="000000"/>
          <w:sz w:val="28"/>
          <w:szCs w:val="28"/>
        </w:rPr>
        <w:t>Банковско-финансовая телесеть</w:t>
      </w:r>
      <w:r w:rsidR="00D43B6E">
        <w:rPr>
          <w:color w:val="000000"/>
          <w:sz w:val="28"/>
          <w:szCs w:val="28"/>
        </w:rPr>
        <w:t>»</w:t>
      </w:r>
      <w:r w:rsidRPr="00D43B6E">
        <w:rPr>
          <w:color w:val="000000"/>
          <w:sz w:val="28"/>
          <w:szCs w:val="28"/>
        </w:rPr>
        <w:t xml:space="preserve"> при разработке и внедрении новых услуг наибольший удельный вес имеют следующие затраты:</w:t>
      </w:r>
    </w:p>
    <w:p w:rsidR="00912598" w:rsidRPr="00D43B6E" w:rsidRDefault="00912598" w:rsidP="00D43B6E">
      <w:pPr>
        <w:numPr>
          <w:ilvl w:val="0"/>
          <w:numId w:val="10"/>
        </w:numPr>
        <w:tabs>
          <w:tab w:val="clear" w:pos="2147"/>
          <w:tab w:val="left" w:pos="0"/>
          <w:tab w:val="num" w:pos="1260"/>
        </w:tabs>
        <w:spacing w:line="360" w:lineRule="auto"/>
        <w:ind w:left="0" w:firstLine="709"/>
        <w:jc w:val="both"/>
        <w:rPr>
          <w:color w:val="000000"/>
          <w:sz w:val="28"/>
          <w:szCs w:val="28"/>
        </w:rPr>
      </w:pPr>
      <w:r w:rsidRPr="00D43B6E">
        <w:rPr>
          <w:color w:val="000000"/>
          <w:sz w:val="28"/>
          <w:szCs w:val="28"/>
        </w:rPr>
        <w:t>проектирование;</w:t>
      </w:r>
    </w:p>
    <w:p w:rsidR="00912598" w:rsidRPr="00D43B6E" w:rsidRDefault="00912598" w:rsidP="00D43B6E">
      <w:pPr>
        <w:numPr>
          <w:ilvl w:val="0"/>
          <w:numId w:val="10"/>
        </w:numPr>
        <w:tabs>
          <w:tab w:val="clear" w:pos="2147"/>
          <w:tab w:val="left" w:pos="0"/>
          <w:tab w:val="num" w:pos="1260"/>
        </w:tabs>
        <w:spacing w:line="360" w:lineRule="auto"/>
        <w:ind w:left="0" w:firstLine="709"/>
        <w:jc w:val="both"/>
        <w:rPr>
          <w:color w:val="000000"/>
          <w:sz w:val="28"/>
          <w:szCs w:val="28"/>
        </w:rPr>
      </w:pPr>
      <w:r w:rsidRPr="00D43B6E">
        <w:rPr>
          <w:color w:val="000000"/>
          <w:sz w:val="28"/>
          <w:szCs w:val="28"/>
        </w:rPr>
        <w:t>подготовка технической документации;</w:t>
      </w:r>
    </w:p>
    <w:p w:rsidR="00912598" w:rsidRPr="00D43B6E" w:rsidRDefault="00912598" w:rsidP="00D43B6E">
      <w:pPr>
        <w:numPr>
          <w:ilvl w:val="0"/>
          <w:numId w:val="10"/>
        </w:numPr>
        <w:tabs>
          <w:tab w:val="clear" w:pos="2147"/>
          <w:tab w:val="left" w:pos="0"/>
          <w:tab w:val="num" w:pos="1260"/>
        </w:tabs>
        <w:spacing w:line="360" w:lineRule="auto"/>
        <w:ind w:left="0" w:firstLine="709"/>
        <w:jc w:val="both"/>
        <w:rPr>
          <w:color w:val="000000"/>
          <w:sz w:val="28"/>
          <w:szCs w:val="28"/>
        </w:rPr>
      </w:pPr>
      <w:r w:rsidRPr="00D43B6E">
        <w:rPr>
          <w:color w:val="000000"/>
          <w:sz w:val="28"/>
          <w:szCs w:val="28"/>
        </w:rPr>
        <w:t>разработка эксплуатационной документации;</w:t>
      </w:r>
    </w:p>
    <w:p w:rsidR="00912598" w:rsidRPr="00D43B6E" w:rsidRDefault="00912598" w:rsidP="00D43B6E">
      <w:pPr>
        <w:numPr>
          <w:ilvl w:val="0"/>
          <w:numId w:val="10"/>
        </w:numPr>
        <w:tabs>
          <w:tab w:val="clear" w:pos="2147"/>
          <w:tab w:val="left" w:pos="0"/>
          <w:tab w:val="num" w:pos="1260"/>
        </w:tabs>
        <w:spacing w:line="360" w:lineRule="auto"/>
        <w:ind w:left="0" w:firstLine="709"/>
        <w:jc w:val="both"/>
        <w:rPr>
          <w:color w:val="000000"/>
          <w:sz w:val="28"/>
        </w:rPr>
      </w:pPr>
      <w:r w:rsidRPr="00D43B6E">
        <w:rPr>
          <w:color w:val="000000"/>
          <w:sz w:val="28"/>
          <w:szCs w:val="28"/>
        </w:rPr>
        <w:t>маркетинговые</w:t>
      </w:r>
      <w:r w:rsidRPr="00D43B6E">
        <w:rPr>
          <w:color w:val="000000"/>
          <w:sz w:val="28"/>
        </w:rPr>
        <w:t>.</w:t>
      </w:r>
    </w:p>
    <w:p w:rsidR="00D43B6E" w:rsidRDefault="00912598" w:rsidP="00D43B6E">
      <w:pPr>
        <w:tabs>
          <w:tab w:val="left" w:pos="-2880"/>
        </w:tabs>
        <w:spacing w:line="360" w:lineRule="auto"/>
        <w:ind w:firstLine="709"/>
        <w:jc w:val="both"/>
        <w:rPr>
          <w:color w:val="000000"/>
          <w:sz w:val="28"/>
          <w:szCs w:val="28"/>
        </w:rPr>
      </w:pPr>
      <w:r w:rsidRPr="00D43B6E">
        <w:rPr>
          <w:color w:val="000000"/>
          <w:sz w:val="28"/>
          <w:szCs w:val="28"/>
        </w:rPr>
        <w:t xml:space="preserve">Опыт внедрения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ехнологий на зарубежных предприятиях показывает, что:</w:t>
      </w:r>
    </w:p>
    <w:p w:rsidR="00D43B6E" w:rsidRDefault="00912598" w:rsidP="00D43B6E">
      <w:pPr>
        <w:numPr>
          <w:ilvl w:val="0"/>
          <w:numId w:val="8"/>
        </w:numPr>
        <w:tabs>
          <w:tab w:val="clear" w:pos="360"/>
          <w:tab w:val="num" w:pos="1080"/>
        </w:tabs>
        <w:spacing w:line="360" w:lineRule="auto"/>
        <w:ind w:left="0" w:firstLine="709"/>
        <w:jc w:val="both"/>
        <w:rPr>
          <w:color w:val="000000"/>
          <w:sz w:val="28"/>
          <w:szCs w:val="28"/>
        </w:rPr>
      </w:pPr>
      <w:r w:rsidRPr="00D43B6E">
        <w:rPr>
          <w:color w:val="000000"/>
          <w:sz w:val="28"/>
          <w:szCs w:val="28"/>
        </w:rPr>
        <w:t>затраты на проектирование сокращаются на 2</w:t>
      </w:r>
      <w:r w:rsidR="00D43B6E" w:rsidRPr="00D43B6E">
        <w:rPr>
          <w:color w:val="000000"/>
          <w:sz w:val="28"/>
          <w:szCs w:val="28"/>
        </w:rPr>
        <w:t>0</w:t>
      </w:r>
      <w:r w:rsidR="00D43B6E">
        <w:rPr>
          <w:color w:val="000000"/>
          <w:sz w:val="28"/>
          <w:szCs w:val="28"/>
        </w:rPr>
        <w:t>%</w:t>
      </w:r>
      <w:r w:rsidRPr="00D43B6E">
        <w:rPr>
          <w:color w:val="000000"/>
          <w:sz w:val="28"/>
          <w:szCs w:val="28"/>
        </w:rPr>
        <w:t>;</w:t>
      </w:r>
    </w:p>
    <w:p w:rsidR="00D43B6E" w:rsidRDefault="00912598" w:rsidP="00D43B6E">
      <w:pPr>
        <w:numPr>
          <w:ilvl w:val="0"/>
          <w:numId w:val="8"/>
        </w:numPr>
        <w:tabs>
          <w:tab w:val="clear" w:pos="360"/>
          <w:tab w:val="num" w:pos="1080"/>
        </w:tabs>
        <w:spacing w:line="360" w:lineRule="auto"/>
        <w:ind w:left="0" w:firstLine="709"/>
        <w:jc w:val="both"/>
        <w:rPr>
          <w:color w:val="000000"/>
          <w:sz w:val="28"/>
          <w:szCs w:val="28"/>
        </w:rPr>
      </w:pPr>
      <w:r w:rsidRPr="00D43B6E">
        <w:rPr>
          <w:color w:val="000000"/>
          <w:sz w:val="28"/>
          <w:szCs w:val="28"/>
        </w:rPr>
        <w:t>время вывода новых услуг на рынок сокращаются на 5</w:t>
      </w:r>
      <w:r w:rsidR="00D43B6E" w:rsidRPr="00D43B6E">
        <w:rPr>
          <w:color w:val="000000"/>
          <w:sz w:val="28"/>
          <w:szCs w:val="28"/>
        </w:rPr>
        <w:t>5</w:t>
      </w:r>
      <w:r w:rsidR="00D43B6E">
        <w:rPr>
          <w:color w:val="000000"/>
          <w:sz w:val="28"/>
          <w:szCs w:val="28"/>
        </w:rPr>
        <w:t>%</w:t>
      </w:r>
      <w:r w:rsidRPr="00D43B6E">
        <w:rPr>
          <w:color w:val="000000"/>
          <w:sz w:val="28"/>
          <w:szCs w:val="28"/>
        </w:rPr>
        <w:t>;</w:t>
      </w:r>
    </w:p>
    <w:p w:rsidR="00D43B6E" w:rsidRDefault="00912598" w:rsidP="00D43B6E">
      <w:pPr>
        <w:numPr>
          <w:ilvl w:val="0"/>
          <w:numId w:val="8"/>
        </w:numPr>
        <w:tabs>
          <w:tab w:val="clear" w:pos="360"/>
          <w:tab w:val="num" w:pos="1080"/>
        </w:tabs>
        <w:spacing w:line="360" w:lineRule="auto"/>
        <w:ind w:left="0" w:firstLine="709"/>
        <w:jc w:val="both"/>
        <w:rPr>
          <w:color w:val="000000"/>
          <w:sz w:val="28"/>
          <w:szCs w:val="28"/>
        </w:rPr>
      </w:pPr>
      <w:r w:rsidRPr="00D43B6E">
        <w:rPr>
          <w:color w:val="000000"/>
          <w:sz w:val="28"/>
          <w:szCs w:val="28"/>
        </w:rPr>
        <w:t>затраты на подготовку технической документации</w:t>
      </w:r>
      <w:r w:rsidR="00D43B6E">
        <w:rPr>
          <w:color w:val="000000"/>
          <w:sz w:val="28"/>
          <w:szCs w:val="28"/>
        </w:rPr>
        <w:t xml:space="preserve"> </w:t>
      </w:r>
      <w:r w:rsidRPr="00D43B6E">
        <w:rPr>
          <w:color w:val="000000"/>
          <w:sz w:val="28"/>
          <w:szCs w:val="28"/>
        </w:rPr>
        <w:t xml:space="preserve">сокращаются </w:t>
      </w:r>
      <w:r w:rsidRPr="00D43B6E">
        <w:rPr>
          <w:color w:val="000000"/>
          <w:sz w:val="28"/>
          <w:szCs w:val="28"/>
        </w:rPr>
        <w:br/>
        <w:t>на 4</w:t>
      </w:r>
      <w:r w:rsidR="00D43B6E" w:rsidRPr="00D43B6E">
        <w:rPr>
          <w:color w:val="000000"/>
          <w:sz w:val="28"/>
          <w:szCs w:val="28"/>
        </w:rPr>
        <w:t>0</w:t>
      </w:r>
      <w:r w:rsidR="00D43B6E">
        <w:rPr>
          <w:color w:val="000000"/>
          <w:sz w:val="28"/>
          <w:szCs w:val="28"/>
        </w:rPr>
        <w:t>%</w:t>
      </w:r>
      <w:r w:rsidRPr="00D43B6E">
        <w:rPr>
          <w:color w:val="000000"/>
          <w:sz w:val="28"/>
          <w:szCs w:val="28"/>
        </w:rPr>
        <w:t>;</w:t>
      </w:r>
    </w:p>
    <w:p w:rsidR="00912598" w:rsidRPr="00D43B6E" w:rsidRDefault="00912598" w:rsidP="00D43B6E">
      <w:pPr>
        <w:numPr>
          <w:ilvl w:val="0"/>
          <w:numId w:val="8"/>
        </w:numPr>
        <w:tabs>
          <w:tab w:val="clear" w:pos="360"/>
          <w:tab w:val="num" w:pos="1080"/>
        </w:tabs>
        <w:spacing w:line="360" w:lineRule="auto"/>
        <w:ind w:left="0" w:firstLine="709"/>
        <w:jc w:val="both"/>
        <w:rPr>
          <w:color w:val="000000"/>
          <w:sz w:val="28"/>
          <w:szCs w:val="28"/>
        </w:rPr>
      </w:pPr>
      <w:r w:rsidRPr="00D43B6E">
        <w:rPr>
          <w:color w:val="000000"/>
          <w:sz w:val="28"/>
          <w:szCs w:val="28"/>
        </w:rPr>
        <w:t>затраты на разработку эксплуатационной документации</w:t>
      </w:r>
      <w:r w:rsidR="00D43B6E">
        <w:rPr>
          <w:color w:val="000000"/>
          <w:sz w:val="28"/>
          <w:szCs w:val="28"/>
        </w:rPr>
        <w:t xml:space="preserve"> </w:t>
      </w:r>
      <w:r w:rsidRPr="00D43B6E">
        <w:rPr>
          <w:color w:val="000000"/>
          <w:sz w:val="28"/>
          <w:szCs w:val="28"/>
        </w:rPr>
        <w:br/>
        <w:t>сокращаются на 3</w:t>
      </w:r>
      <w:r w:rsidR="00D43B6E" w:rsidRPr="00D43B6E">
        <w:rPr>
          <w:color w:val="000000"/>
          <w:sz w:val="28"/>
          <w:szCs w:val="28"/>
        </w:rPr>
        <w:t>0</w:t>
      </w:r>
      <w:r w:rsidR="00D43B6E">
        <w:rPr>
          <w:color w:val="000000"/>
          <w:sz w:val="28"/>
          <w:szCs w:val="28"/>
        </w:rPr>
        <w:t>%</w:t>
      </w:r>
      <w:r w:rsidRPr="00D43B6E">
        <w:rPr>
          <w:color w:val="000000"/>
          <w:sz w:val="28"/>
          <w:szCs w:val="28"/>
        </w:rPr>
        <w:t>.</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На СП ЗАО «Банковско-финансовая телесеть» проектированием занимается 4 сотрудника (6</w:t>
      </w:r>
      <w:r w:rsidR="00D43B6E" w:rsidRPr="00D43B6E">
        <w:rPr>
          <w:color w:val="000000"/>
          <w:sz w:val="28"/>
          <w:szCs w:val="28"/>
        </w:rPr>
        <w:t>0</w:t>
      </w:r>
      <w:r w:rsidR="00D43B6E">
        <w:rPr>
          <w:color w:val="000000"/>
          <w:sz w:val="28"/>
          <w:szCs w:val="28"/>
        </w:rPr>
        <w:t>%</w:t>
      </w:r>
      <w:r w:rsidRPr="00D43B6E">
        <w:rPr>
          <w:color w:val="000000"/>
          <w:sz w:val="28"/>
          <w:szCs w:val="28"/>
        </w:rPr>
        <w:t xml:space="preserve"> рабочего времени), заработная плата которых составляет 4,850 млн. р. Среднее время, затрачиваемое ими на проектирование новой услуги, занимает 6</w:t>
      </w:r>
      <w:r w:rsidR="00D43B6E">
        <w:rPr>
          <w:color w:val="000000"/>
          <w:sz w:val="28"/>
          <w:szCs w:val="28"/>
        </w:rPr>
        <w:t> </w:t>
      </w:r>
      <w:r w:rsidR="00D43B6E" w:rsidRPr="00D43B6E">
        <w:rPr>
          <w:color w:val="000000"/>
          <w:sz w:val="28"/>
          <w:szCs w:val="28"/>
        </w:rPr>
        <w:t>мес</w:t>
      </w:r>
      <w:r w:rsidRPr="00D43B6E">
        <w:rPr>
          <w:color w:val="000000"/>
          <w:sz w:val="28"/>
          <w:szCs w:val="28"/>
        </w:rPr>
        <w:t>.</w:t>
      </w:r>
      <w:r w:rsidR="00D43B6E">
        <w:rPr>
          <w:color w:val="000000"/>
          <w:sz w:val="28"/>
          <w:szCs w:val="28"/>
        </w:rPr>
        <w:t xml:space="preserve"> </w:t>
      </w:r>
      <w:r w:rsidRPr="00D43B6E">
        <w:rPr>
          <w:color w:val="000000"/>
          <w:sz w:val="28"/>
          <w:szCs w:val="28"/>
        </w:rPr>
        <w:t xml:space="preserve">Внедрение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ехнологий позволит сократить это время на 24 дня (с 6</w:t>
      </w:r>
      <w:r w:rsidR="00D43B6E">
        <w:rPr>
          <w:color w:val="000000"/>
          <w:sz w:val="28"/>
          <w:szCs w:val="28"/>
        </w:rPr>
        <w:t> </w:t>
      </w:r>
      <w:r w:rsidR="00D43B6E" w:rsidRPr="00D43B6E">
        <w:rPr>
          <w:color w:val="000000"/>
          <w:sz w:val="28"/>
          <w:szCs w:val="28"/>
        </w:rPr>
        <w:t>мес</w:t>
      </w:r>
      <w:r w:rsidRPr="00D43B6E">
        <w:rPr>
          <w:color w:val="000000"/>
          <w:sz w:val="28"/>
          <w:szCs w:val="28"/>
        </w:rPr>
        <w:t>. до 4,2</w:t>
      </w:r>
      <w:r w:rsidR="00D43B6E">
        <w:rPr>
          <w:color w:val="000000"/>
          <w:sz w:val="28"/>
          <w:szCs w:val="28"/>
        </w:rPr>
        <w:t> </w:t>
      </w:r>
      <w:r w:rsidR="00D43B6E" w:rsidRPr="00D43B6E">
        <w:rPr>
          <w:color w:val="000000"/>
          <w:sz w:val="28"/>
          <w:szCs w:val="28"/>
        </w:rPr>
        <w:t>мес</w:t>
      </w:r>
      <w:r w:rsidRPr="00D43B6E">
        <w:rPr>
          <w:color w:val="000000"/>
          <w:sz w:val="28"/>
          <w:szCs w:val="28"/>
        </w:rPr>
        <w:t>.). Экономия составит 6,111 млн. р.</w:t>
      </w:r>
    </w:p>
    <w:p w:rsidR="00912598" w:rsidRPr="00D43B6E" w:rsidRDefault="00912598" w:rsidP="00D43B6E">
      <w:pPr>
        <w:spacing w:line="360" w:lineRule="auto"/>
        <w:ind w:firstLine="709"/>
        <w:jc w:val="both"/>
        <w:rPr>
          <w:color w:val="000000"/>
          <w:sz w:val="28"/>
          <w:szCs w:val="28"/>
        </w:rPr>
      </w:pPr>
    </w:p>
    <w:p w:rsidR="00912598" w:rsidRPr="00D43B6E" w:rsidRDefault="00912598" w:rsidP="00D43B6E">
      <w:pPr>
        <w:spacing w:line="360" w:lineRule="auto"/>
        <w:ind w:firstLine="709"/>
        <w:jc w:val="both"/>
        <w:rPr>
          <w:color w:val="000000"/>
          <w:sz w:val="28"/>
          <w:szCs w:val="28"/>
        </w:rPr>
      </w:pPr>
      <w:r w:rsidRPr="00D43B6E">
        <w:rPr>
          <w:color w:val="000000"/>
          <w:sz w:val="28"/>
          <w:szCs w:val="28"/>
        </w:rPr>
        <w:t>Таблица 1</w:t>
      </w:r>
      <w:r w:rsidR="00580150">
        <w:rPr>
          <w:color w:val="000000"/>
          <w:sz w:val="28"/>
          <w:szCs w:val="28"/>
        </w:rPr>
        <w:t xml:space="preserve">. </w:t>
      </w:r>
      <w:r w:rsidRPr="00D43B6E">
        <w:rPr>
          <w:color w:val="000000"/>
          <w:sz w:val="28"/>
          <w:szCs w:val="28"/>
        </w:rPr>
        <w:t xml:space="preserve">Экономия от внедрения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ехнологий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9"/>
        <w:gridCol w:w="3038"/>
        <w:gridCol w:w="3022"/>
      </w:tblGrid>
      <w:tr w:rsidR="00912598" w:rsidRPr="00DA54CD" w:rsidTr="00DA54CD">
        <w:trPr>
          <w:cantSplit/>
        </w:trPr>
        <w:tc>
          <w:tcPr>
            <w:tcW w:w="165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Виды затрат</w:t>
            </w:r>
          </w:p>
        </w:tc>
        <w:tc>
          <w:tcPr>
            <w:tcW w:w="1675"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Экономия, р.</w:t>
            </w:r>
          </w:p>
        </w:tc>
        <w:tc>
          <w:tcPr>
            <w:tcW w:w="16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Экономия во времени, дн.</w:t>
            </w:r>
          </w:p>
        </w:tc>
      </w:tr>
      <w:tr w:rsidR="00912598" w:rsidRPr="00DA54CD" w:rsidTr="00DA54CD">
        <w:trPr>
          <w:cantSplit/>
        </w:trPr>
        <w:tc>
          <w:tcPr>
            <w:tcW w:w="165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Проектирование</w:t>
            </w:r>
          </w:p>
        </w:tc>
        <w:tc>
          <w:tcPr>
            <w:tcW w:w="1675"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6 111 000</w:t>
            </w:r>
          </w:p>
        </w:tc>
        <w:tc>
          <w:tcPr>
            <w:tcW w:w="16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24</w:t>
            </w:r>
          </w:p>
        </w:tc>
      </w:tr>
      <w:tr w:rsidR="00912598" w:rsidRPr="00DA54CD" w:rsidTr="00DA54CD">
        <w:trPr>
          <w:cantSplit/>
        </w:trPr>
        <w:tc>
          <w:tcPr>
            <w:tcW w:w="165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Маркетинг</w:t>
            </w:r>
          </w:p>
        </w:tc>
        <w:tc>
          <w:tcPr>
            <w:tcW w:w="1675"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1 633 500</w:t>
            </w:r>
          </w:p>
        </w:tc>
        <w:tc>
          <w:tcPr>
            <w:tcW w:w="16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11</w:t>
            </w:r>
          </w:p>
        </w:tc>
      </w:tr>
      <w:tr w:rsidR="00912598" w:rsidRPr="00DA54CD" w:rsidTr="00DA54CD">
        <w:trPr>
          <w:cantSplit/>
        </w:trPr>
        <w:tc>
          <w:tcPr>
            <w:tcW w:w="165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Техническая документация</w:t>
            </w:r>
          </w:p>
        </w:tc>
        <w:tc>
          <w:tcPr>
            <w:tcW w:w="1675"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1 552 000</w:t>
            </w:r>
          </w:p>
        </w:tc>
        <w:tc>
          <w:tcPr>
            <w:tcW w:w="16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16</w:t>
            </w:r>
          </w:p>
        </w:tc>
      </w:tr>
      <w:tr w:rsidR="00912598" w:rsidRPr="00DA54CD" w:rsidTr="00DA54CD">
        <w:trPr>
          <w:cantSplit/>
        </w:trPr>
        <w:tc>
          <w:tcPr>
            <w:tcW w:w="165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Эксплуатационная документация</w:t>
            </w:r>
          </w:p>
        </w:tc>
        <w:tc>
          <w:tcPr>
            <w:tcW w:w="1675"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765 000</w:t>
            </w:r>
          </w:p>
        </w:tc>
        <w:tc>
          <w:tcPr>
            <w:tcW w:w="16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9</w:t>
            </w:r>
          </w:p>
        </w:tc>
      </w:tr>
      <w:tr w:rsidR="00912598" w:rsidRPr="00DA54CD" w:rsidTr="00DA54CD">
        <w:trPr>
          <w:cantSplit/>
        </w:trPr>
        <w:tc>
          <w:tcPr>
            <w:tcW w:w="165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Итого</w:t>
            </w:r>
          </w:p>
        </w:tc>
        <w:tc>
          <w:tcPr>
            <w:tcW w:w="1675"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10 061 500</w:t>
            </w:r>
          </w:p>
        </w:tc>
        <w:tc>
          <w:tcPr>
            <w:tcW w:w="16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60</w:t>
            </w:r>
          </w:p>
        </w:tc>
      </w:tr>
    </w:tbl>
    <w:p w:rsidR="00D43B6E" w:rsidRDefault="00D43B6E" w:rsidP="00D43B6E">
      <w:pPr>
        <w:spacing w:line="360" w:lineRule="auto"/>
        <w:ind w:firstLine="709"/>
        <w:jc w:val="both"/>
        <w:rPr>
          <w:color w:val="000000"/>
          <w:sz w:val="28"/>
          <w:szCs w:val="28"/>
        </w:rPr>
      </w:pPr>
    </w:p>
    <w:p w:rsidR="00912598" w:rsidRPr="00D43B6E" w:rsidRDefault="00912598" w:rsidP="00D43B6E">
      <w:pPr>
        <w:tabs>
          <w:tab w:val="left" w:pos="900"/>
        </w:tabs>
        <w:spacing w:line="360" w:lineRule="auto"/>
        <w:ind w:firstLine="709"/>
        <w:jc w:val="both"/>
        <w:rPr>
          <w:color w:val="000000"/>
          <w:sz w:val="28"/>
          <w:szCs w:val="28"/>
        </w:rPr>
      </w:pPr>
      <w:r w:rsidRPr="00D43B6E">
        <w:rPr>
          <w:color w:val="000000"/>
          <w:sz w:val="28"/>
          <w:szCs w:val="28"/>
        </w:rPr>
        <w:t xml:space="preserve">В табл. 2 представлены приблизительные затраты на внедрение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 xml:space="preserve">ехнологий на СП ЗАО </w:t>
      </w:r>
      <w:r w:rsidR="00D43B6E">
        <w:rPr>
          <w:color w:val="000000"/>
          <w:sz w:val="28"/>
          <w:szCs w:val="28"/>
        </w:rPr>
        <w:t>«</w:t>
      </w:r>
      <w:r w:rsidRPr="00D43B6E">
        <w:rPr>
          <w:color w:val="000000"/>
          <w:sz w:val="28"/>
          <w:szCs w:val="28"/>
        </w:rPr>
        <w:t>Банковско-финансовая телесеть</w:t>
      </w:r>
      <w:r w:rsidR="00D43B6E">
        <w:rPr>
          <w:color w:val="000000"/>
          <w:sz w:val="28"/>
          <w:szCs w:val="28"/>
        </w:rPr>
        <w:t>»</w:t>
      </w:r>
      <w:r w:rsidRPr="00D43B6E">
        <w:rPr>
          <w:color w:val="000000"/>
          <w:sz w:val="28"/>
          <w:szCs w:val="28"/>
        </w:rPr>
        <w:t>.</w:t>
      </w:r>
    </w:p>
    <w:p w:rsidR="00912598" w:rsidRPr="00D43B6E" w:rsidRDefault="00912598" w:rsidP="00D43B6E">
      <w:pPr>
        <w:tabs>
          <w:tab w:val="left" w:pos="900"/>
        </w:tabs>
        <w:spacing w:line="360" w:lineRule="auto"/>
        <w:ind w:firstLine="709"/>
        <w:jc w:val="both"/>
        <w:rPr>
          <w:color w:val="000000"/>
          <w:sz w:val="28"/>
          <w:szCs w:val="28"/>
        </w:rPr>
      </w:pPr>
    </w:p>
    <w:p w:rsidR="00912598" w:rsidRPr="00D43B6E" w:rsidRDefault="00912598" w:rsidP="00D43B6E">
      <w:pPr>
        <w:tabs>
          <w:tab w:val="left" w:pos="900"/>
        </w:tabs>
        <w:spacing w:line="360" w:lineRule="auto"/>
        <w:ind w:firstLine="709"/>
        <w:jc w:val="both"/>
        <w:rPr>
          <w:color w:val="000000"/>
          <w:sz w:val="28"/>
          <w:szCs w:val="28"/>
        </w:rPr>
      </w:pPr>
      <w:r w:rsidRPr="00D43B6E">
        <w:rPr>
          <w:color w:val="000000"/>
          <w:sz w:val="28"/>
          <w:szCs w:val="28"/>
        </w:rPr>
        <w:t>Таблица 2</w:t>
      </w:r>
      <w:r w:rsidR="00580150">
        <w:rPr>
          <w:color w:val="000000"/>
          <w:sz w:val="28"/>
          <w:szCs w:val="28"/>
        </w:rPr>
        <w:t xml:space="preserve">. </w:t>
      </w:r>
      <w:r w:rsidRPr="00D43B6E">
        <w:rPr>
          <w:color w:val="000000"/>
          <w:sz w:val="28"/>
          <w:szCs w:val="28"/>
        </w:rPr>
        <w:t xml:space="preserve">Общие затраты на внедрение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ехнологий на предприятии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0"/>
        <w:gridCol w:w="3929"/>
      </w:tblGrid>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Статья расхода</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Первая</w:t>
            </w:r>
          </w:p>
          <w:p w:rsidR="00912598" w:rsidRPr="00DA54CD" w:rsidRDefault="00912598" w:rsidP="00DA54CD">
            <w:pPr>
              <w:spacing w:line="360" w:lineRule="auto"/>
              <w:jc w:val="both"/>
              <w:rPr>
                <w:color w:val="000000"/>
                <w:sz w:val="20"/>
                <w:szCs w:val="28"/>
              </w:rPr>
            </w:pPr>
            <w:r w:rsidRPr="00DA54CD">
              <w:rPr>
                <w:color w:val="000000"/>
                <w:sz w:val="20"/>
                <w:szCs w:val="28"/>
              </w:rPr>
              <w:t>очередь (р.)</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2</w:t>
            </w:r>
          </w:p>
        </w:tc>
      </w:tr>
      <w:tr w:rsidR="00912598" w:rsidRPr="00DA54CD" w:rsidTr="00DA54CD">
        <w:trPr>
          <w:cantSplit/>
          <w:trHeight w:val="423"/>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 xml:space="preserve">Анализ существующего состояния </w:t>
            </w:r>
            <w:r w:rsidRPr="00DA54CD">
              <w:rPr>
                <w:color w:val="000000"/>
                <w:sz w:val="20"/>
                <w:szCs w:val="28"/>
              </w:rPr>
              <w:br/>
              <w:t>бизнес–процессов</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387 000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Формирование концепции внедрения PDM на предприятии</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3 756 000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Создание рабочей группы, обучение персонала</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3 479 000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Реинжиниринг бизнес-процессов</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9 458 000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Приобретение дополнительных технических средств</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6 987 000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Приобретение PDM системы</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4 126 000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Адаптация к существующим и новым программным средствам</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2 125 000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Разработка стандартов предприятия</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2 651 000</w:t>
            </w:r>
          </w:p>
        </w:tc>
      </w:tr>
      <w:tr w:rsidR="00912598" w:rsidRPr="00DA54CD" w:rsidTr="00DA54CD">
        <w:trPr>
          <w:cantSplit/>
        </w:trPr>
        <w:tc>
          <w:tcPr>
            <w:tcW w:w="2834"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Наполнение PDM информацией о ранее разработанных услугах</w:t>
            </w:r>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1 987 000</w:t>
            </w:r>
          </w:p>
        </w:tc>
      </w:tr>
      <w:tr w:rsidR="00912598" w:rsidRPr="00DA54CD" w:rsidTr="00DA54CD">
        <w:trPr>
          <w:cantSplit/>
        </w:trPr>
        <w:tc>
          <w:tcPr>
            <w:tcW w:w="2834" w:type="pct"/>
            <w:shd w:val="clear" w:color="auto" w:fill="auto"/>
          </w:tcPr>
          <w:p w:rsidR="00912598" w:rsidRPr="00DA54CD" w:rsidRDefault="00912598" w:rsidP="00DA54CD">
            <w:pPr>
              <w:pStyle w:val="20"/>
              <w:keepNext w:val="0"/>
              <w:suppressAutoHyphens w:val="0"/>
              <w:spacing w:after="0" w:line="360" w:lineRule="auto"/>
              <w:jc w:val="both"/>
              <w:rPr>
                <w:rFonts w:cs="Times New Roman"/>
                <w:b w:val="0"/>
                <w:i/>
                <w:color w:val="000000"/>
                <w:sz w:val="20"/>
              </w:rPr>
            </w:pPr>
            <w:bookmarkStart w:id="4" w:name="_Toc168890513"/>
            <w:bookmarkStart w:id="5" w:name="_Toc168984401"/>
            <w:r w:rsidRPr="00DA54CD">
              <w:rPr>
                <w:rFonts w:cs="Times New Roman"/>
                <w:b w:val="0"/>
                <w:i/>
                <w:color w:val="000000"/>
                <w:sz w:val="20"/>
              </w:rPr>
              <w:t>Итого</w:t>
            </w:r>
            <w:bookmarkEnd w:id="4"/>
            <w:bookmarkEnd w:id="5"/>
          </w:p>
        </w:tc>
        <w:tc>
          <w:tcPr>
            <w:tcW w:w="2166"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34 956 000</w:t>
            </w:r>
          </w:p>
        </w:tc>
      </w:tr>
    </w:tbl>
    <w:p w:rsidR="00912598" w:rsidRPr="00D43B6E" w:rsidRDefault="00912598" w:rsidP="00D43B6E">
      <w:pPr>
        <w:spacing w:line="360" w:lineRule="auto"/>
        <w:ind w:firstLine="709"/>
        <w:jc w:val="both"/>
        <w:rPr>
          <w:b/>
          <w:color w:val="000000"/>
          <w:sz w:val="28"/>
          <w:szCs w:val="28"/>
          <w:u w:val="single"/>
        </w:rPr>
      </w:pP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Необходимые для реализации проекта средства будут выделены из чистого (нераспределенного) дохода, который в 2006 году составил 190 325 648</w:t>
      </w:r>
      <w:r w:rsidR="00D43B6E">
        <w:rPr>
          <w:color w:val="000000"/>
          <w:sz w:val="28"/>
          <w:szCs w:val="28"/>
        </w:rPr>
        <w:t> </w:t>
      </w:r>
      <w:r w:rsidR="00D43B6E" w:rsidRPr="00D43B6E">
        <w:rPr>
          <w:color w:val="000000"/>
          <w:sz w:val="28"/>
          <w:szCs w:val="28"/>
        </w:rPr>
        <w:t>р</w:t>
      </w:r>
      <w:r w:rsidRPr="00D43B6E">
        <w:rPr>
          <w:color w:val="000000"/>
          <w:sz w:val="28"/>
          <w:szCs w:val="28"/>
        </w:rPr>
        <w:t>.</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 xml:space="preserve">Оценивать экономическую эффективность данного инвестиционного проекта будем с позиции добавочной прибыли (разность отпускной цены и себестоимости продукции). Внедрение </w:t>
      </w:r>
      <w:r w:rsidRPr="00D43B6E">
        <w:rPr>
          <w:color w:val="000000"/>
          <w:sz w:val="28"/>
          <w:szCs w:val="28"/>
          <w:lang w:val="en-US"/>
        </w:rPr>
        <w:t>CALS</w:t>
      </w:r>
      <w:r w:rsidR="00D43B6E">
        <w:rPr>
          <w:color w:val="000000"/>
          <w:sz w:val="28"/>
          <w:szCs w:val="28"/>
        </w:rPr>
        <w:t>-</w:t>
      </w:r>
      <w:r w:rsidR="00D43B6E" w:rsidRPr="00D43B6E">
        <w:rPr>
          <w:color w:val="000000"/>
          <w:sz w:val="28"/>
          <w:szCs w:val="28"/>
        </w:rPr>
        <w:t>т</w:t>
      </w:r>
      <w:r w:rsidRPr="00D43B6E">
        <w:rPr>
          <w:color w:val="000000"/>
          <w:sz w:val="28"/>
          <w:szCs w:val="28"/>
        </w:rPr>
        <w:t>ехнологий позволит значительно снизить себестоимость. Следовательно, при неизменной отпускной цене добавочная прибыль возрастет, что приведет к капитализации предприятия. Проводить оценку экономической эффективности данного инвестиционного проекта будем проводить с помощью динамических показателей эффективности:</w:t>
      </w:r>
    </w:p>
    <w:p w:rsidR="00912598" w:rsidRPr="00D43B6E" w:rsidRDefault="00912598" w:rsidP="00D43B6E">
      <w:pPr>
        <w:numPr>
          <w:ilvl w:val="0"/>
          <w:numId w:val="9"/>
        </w:numPr>
        <w:shd w:val="clear" w:color="auto" w:fill="FFFFFF"/>
        <w:tabs>
          <w:tab w:val="clear" w:pos="2145"/>
          <w:tab w:val="num" w:pos="1260"/>
        </w:tabs>
        <w:spacing w:line="360" w:lineRule="auto"/>
        <w:ind w:left="0" w:firstLine="709"/>
        <w:jc w:val="both"/>
        <w:rPr>
          <w:color w:val="000000"/>
          <w:sz w:val="28"/>
          <w:szCs w:val="28"/>
        </w:rPr>
      </w:pPr>
      <w:r w:rsidRPr="00D43B6E">
        <w:rPr>
          <w:color w:val="000000"/>
          <w:sz w:val="28"/>
          <w:szCs w:val="28"/>
        </w:rPr>
        <w:t>чистого дисконтированного дохода;</w:t>
      </w:r>
    </w:p>
    <w:p w:rsidR="00912598" w:rsidRPr="00D43B6E" w:rsidRDefault="00912598" w:rsidP="00D43B6E">
      <w:pPr>
        <w:numPr>
          <w:ilvl w:val="0"/>
          <w:numId w:val="9"/>
        </w:numPr>
        <w:shd w:val="clear" w:color="auto" w:fill="FFFFFF"/>
        <w:tabs>
          <w:tab w:val="clear" w:pos="2145"/>
          <w:tab w:val="num" w:pos="1260"/>
        </w:tabs>
        <w:spacing w:line="360" w:lineRule="auto"/>
        <w:ind w:left="0" w:firstLine="709"/>
        <w:jc w:val="both"/>
        <w:rPr>
          <w:color w:val="000000"/>
          <w:sz w:val="28"/>
          <w:szCs w:val="28"/>
        </w:rPr>
      </w:pPr>
      <w:r w:rsidRPr="00D43B6E">
        <w:rPr>
          <w:color w:val="000000"/>
          <w:sz w:val="28"/>
          <w:szCs w:val="28"/>
        </w:rPr>
        <w:t>внутренней нормы рентабельности;</w:t>
      </w:r>
    </w:p>
    <w:p w:rsidR="00912598" w:rsidRPr="00D43B6E" w:rsidRDefault="00912598" w:rsidP="00D43B6E">
      <w:pPr>
        <w:numPr>
          <w:ilvl w:val="0"/>
          <w:numId w:val="9"/>
        </w:numPr>
        <w:shd w:val="clear" w:color="auto" w:fill="FFFFFF"/>
        <w:tabs>
          <w:tab w:val="clear" w:pos="2145"/>
          <w:tab w:val="num" w:pos="1260"/>
        </w:tabs>
        <w:spacing w:line="360" w:lineRule="auto"/>
        <w:ind w:left="0" w:firstLine="709"/>
        <w:jc w:val="both"/>
        <w:rPr>
          <w:color w:val="000000"/>
          <w:sz w:val="28"/>
          <w:szCs w:val="28"/>
        </w:rPr>
      </w:pPr>
      <w:r w:rsidRPr="00D43B6E">
        <w:rPr>
          <w:color w:val="000000"/>
          <w:sz w:val="28"/>
          <w:szCs w:val="28"/>
        </w:rPr>
        <w:t>дисконтированного срока окупаемости инвестиций;</w:t>
      </w:r>
    </w:p>
    <w:p w:rsidR="00912598" w:rsidRPr="00D43B6E" w:rsidRDefault="00912598" w:rsidP="00D43B6E">
      <w:pPr>
        <w:numPr>
          <w:ilvl w:val="0"/>
          <w:numId w:val="9"/>
        </w:numPr>
        <w:shd w:val="clear" w:color="auto" w:fill="FFFFFF"/>
        <w:tabs>
          <w:tab w:val="clear" w:pos="2145"/>
          <w:tab w:val="num" w:pos="1260"/>
        </w:tabs>
        <w:spacing w:line="360" w:lineRule="auto"/>
        <w:ind w:left="0" w:firstLine="709"/>
        <w:jc w:val="both"/>
        <w:rPr>
          <w:color w:val="000000"/>
          <w:sz w:val="28"/>
          <w:szCs w:val="28"/>
        </w:rPr>
      </w:pPr>
      <w:r w:rsidRPr="00D43B6E">
        <w:rPr>
          <w:color w:val="000000"/>
          <w:sz w:val="28"/>
          <w:szCs w:val="28"/>
        </w:rPr>
        <w:t>индекса доходности.</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Данные методы позволяют учесть фактор времени и разноценность денег с помощью дисконтирования. При этом под дисконтированием понимают приведение разновременных платежей к базовой дате. Дисконтирование осуществляется путем умножение будущих доходов или инвестиций на коэффициенты дисконтирования. Эти коэффициенты рассчитываются по формуле</w:t>
      </w:r>
    </w:p>
    <w:p w:rsidR="00D43B6E" w:rsidRDefault="00D43B6E" w:rsidP="00D43B6E">
      <w:pPr>
        <w:shd w:val="clear" w:color="auto" w:fill="FFFFFF"/>
        <w:spacing w:line="360" w:lineRule="auto"/>
        <w:ind w:firstLine="709"/>
        <w:jc w:val="both"/>
        <w:rPr>
          <w:color w:val="000000"/>
          <w:sz w:val="28"/>
          <w:szCs w:val="28"/>
        </w:rPr>
      </w:pPr>
    </w:p>
    <w:p w:rsidR="00912598" w:rsidRPr="00D43B6E" w:rsidRDefault="00AB698A" w:rsidP="00D43B6E">
      <w:pPr>
        <w:shd w:val="clear" w:color="auto" w:fill="FFFFFF"/>
        <w:tabs>
          <w:tab w:val="center" w:pos="5173"/>
          <w:tab w:val="left" w:pos="8340"/>
          <w:tab w:val="left" w:pos="8460"/>
        </w:tabs>
        <w:spacing w:line="360" w:lineRule="auto"/>
        <w:ind w:firstLine="709"/>
        <w:jc w:val="both"/>
        <w:rPr>
          <w:color w:val="000000"/>
          <w:sz w:val="28"/>
          <w:szCs w:val="28"/>
        </w:rPr>
      </w:pPr>
      <w:r>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fillcolor="window">
            <v:imagedata r:id="rId7" o:title=""/>
          </v:shape>
        </w:pict>
      </w:r>
      <w:r w:rsidR="00912598" w:rsidRPr="00D43B6E">
        <w:rPr>
          <w:color w:val="000000"/>
          <w:sz w:val="28"/>
          <w:szCs w:val="28"/>
        </w:rPr>
        <w:tab/>
        <w:t>(1)</w:t>
      </w:r>
    </w:p>
    <w:p w:rsidR="00580150" w:rsidRDefault="00580150" w:rsidP="00D43B6E">
      <w:pPr>
        <w:shd w:val="clear" w:color="auto" w:fill="FFFFFF"/>
        <w:spacing w:line="360" w:lineRule="auto"/>
        <w:ind w:firstLine="709"/>
        <w:jc w:val="both"/>
        <w:rPr>
          <w:color w:val="000000"/>
          <w:sz w:val="28"/>
          <w:szCs w:val="28"/>
        </w:rPr>
      </w:pPr>
    </w:p>
    <w:p w:rsid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 xml:space="preserve">где α </w:t>
      </w:r>
      <w:r w:rsidR="00D43B6E">
        <w:rPr>
          <w:color w:val="000000"/>
          <w:sz w:val="28"/>
          <w:szCs w:val="28"/>
        </w:rPr>
        <w:t xml:space="preserve">– </w:t>
      </w:r>
      <w:r w:rsidR="00D43B6E" w:rsidRPr="00D43B6E">
        <w:rPr>
          <w:color w:val="000000"/>
          <w:sz w:val="28"/>
          <w:szCs w:val="28"/>
        </w:rPr>
        <w:t>к</w:t>
      </w:r>
      <w:r w:rsidRPr="00D43B6E">
        <w:rPr>
          <w:color w:val="000000"/>
          <w:sz w:val="28"/>
          <w:szCs w:val="28"/>
        </w:rPr>
        <w:t>оэффициент дисконтирования, в долях единицы;</w:t>
      </w:r>
    </w:p>
    <w:p w:rsidR="00D43B6E" w:rsidRDefault="00912598" w:rsidP="00D43B6E">
      <w:pPr>
        <w:tabs>
          <w:tab w:val="left" w:pos="2880"/>
        </w:tabs>
        <w:spacing w:line="360" w:lineRule="auto"/>
        <w:ind w:firstLine="709"/>
        <w:jc w:val="both"/>
        <w:rPr>
          <w:color w:val="000000"/>
          <w:sz w:val="28"/>
          <w:szCs w:val="28"/>
        </w:rPr>
      </w:pPr>
      <w:r w:rsidRPr="00D43B6E">
        <w:rPr>
          <w:color w:val="000000"/>
          <w:sz w:val="28"/>
          <w:szCs w:val="28"/>
        </w:rPr>
        <w:t>d – норма дисконтирования или темп изменения ценности денег (обычно</w:t>
      </w:r>
      <w:r w:rsidR="00D43B6E">
        <w:rPr>
          <w:color w:val="000000"/>
          <w:sz w:val="28"/>
          <w:szCs w:val="28"/>
        </w:rPr>
        <w:t xml:space="preserve"> </w:t>
      </w:r>
      <w:r w:rsidRPr="00D43B6E">
        <w:rPr>
          <w:color w:val="000000"/>
          <w:sz w:val="28"/>
          <w:szCs w:val="28"/>
        </w:rPr>
        <w:t xml:space="preserve">принимается на уровне среднего процента по банковским кредитам; </w:t>
      </w:r>
      <w:r w:rsidRPr="00D43B6E">
        <w:rPr>
          <w:i/>
          <w:color w:val="000000"/>
          <w:sz w:val="28"/>
          <w:szCs w:val="28"/>
          <w:lang w:val="en-US"/>
        </w:rPr>
        <w:t>d</w:t>
      </w:r>
      <w:r w:rsidRPr="00D43B6E">
        <w:rPr>
          <w:color w:val="000000"/>
          <w:sz w:val="28"/>
          <w:szCs w:val="28"/>
        </w:rPr>
        <w:t>=0,13), в долях единицы;</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t – номер года с момента начала инвестиций.</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α</w:t>
      </w:r>
      <w:r w:rsidRPr="00D43B6E">
        <w:rPr>
          <w:color w:val="000000"/>
          <w:sz w:val="28"/>
          <w:szCs w:val="28"/>
          <w:vertAlign w:val="subscript"/>
        </w:rPr>
        <w:t>0</w:t>
      </w:r>
      <w:r w:rsidRPr="00D43B6E">
        <w:rPr>
          <w:color w:val="000000"/>
          <w:sz w:val="28"/>
          <w:szCs w:val="28"/>
        </w:rPr>
        <w:t>=1/(1+0,13)</w:t>
      </w:r>
      <w:r w:rsidRPr="00D43B6E">
        <w:rPr>
          <w:color w:val="000000"/>
          <w:sz w:val="28"/>
          <w:szCs w:val="28"/>
          <w:vertAlign w:val="superscript"/>
        </w:rPr>
        <w:t>0</w:t>
      </w:r>
      <w:r w:rsidRPr="00D43B6E">
        <w:rPr>
          <w:color w:val="000000"/>
          <w:sz w:val="28"/>
          <w:szCs w:val="28"/>
        </w:rPr>
        <w:t>=1;</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α</w:t>
      </w:r>
      <w:r w:rsidRPr="00D43B6E">
        <w:rPr>
          <w:color w:val="000000"/>
          <w:sz w:val="28"/>
          <w:szCs w:val="28"/>
          <w:vertAlign w:val="subscript"/>
        </w:rPr>
        <w:t>1</w:t>
      </w:r>
      <w:r w:rsidRPr="00D43B6E">
        <w:rPr>
          <w:color w:val="000000"/>
          <w:sz w:val="28"/>
          <w:szCs w:val="28"/>
        </w:rPr>
        <w:t>=1/(1+0,13)</w:t>
      </w:r>
      <w:r w:rsidRPr="00D43B6E">
        <w:rPr>
          <w:color w:val="000000"/>
          <w:sz w:val="28"/>
          <w:szCs w:val="28"/>
          <w:vertAlign w:val="superscript"/>
        </w:rPr>
        <w:t>1</w:t>
      </w:r>
      <w:r w:rsidRPr="00D43B6E">
        <w:rPr>
          <w:color w:val="000000"/>
          <w:sz w:val="28"/>
          <w:szCs w:val="28"/>
        </w:rPr>
        <w:t>=0,88;</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α</w:t>
      </w:r>
      <w:r w:rsidRPr="00D43B6E">
        <w:rPr>
          <w:color w:val="000000"/>
          <w:sz w:val="28"/>
          <w:szCs w:val="28"/>
          <w:vertAlign w:val="subscript"/>
        </w:rPr>
        <w:t>2</w:t>
      </w:r>
      <w:r w:rsidRPr="00D43B6E">
        <w:rPr>
          <w:color w:val="000000"/>
          <w:sz w:val="28"/>
          <w:szCs w:val="28"/>
        </w:rPr>
        <w:t>=1/(1+0,13)</w:t>
      </w:r>
      <w:r w:rsidRPr="00D43B6E">
        <w:rPr>
          <w:color w:val="000000"/>
          <w:sz w:val="28"/>
          <w:szCs w:val="28"/>
          <w:vertAlign w:val="superscript"/>
        </w:rPr>
        <w:t>2</w:t>
      </w:r>
      <w:r w:rsidRPr="00D43B6E">
        <w:rPr>
          <w:color w:val="000000"/>
          <w:sz w:val="28"/>
          <w:szCs w:val="28"/>
        </w:rPr>
        <w:t>=0,78;</w:t>
      </w:r>
    </w:p>
    <w:p w:rsidR="00912598" w:rsidRPr="00D43B6E" w:rsidRDefault="00912598" w:rsidP="00D43B6E">
      <w:pPr>
        <w:spacing w:line="360" w:lineRule="auto"/>
        <w:ind w:firstLine="709"/>
        <w:jc w:val="both"/>
        <w:rPr>
          <w:color w:val="000000"/>
          <w:sz w:val="28"/>
          <w:szCs w:val="28"/>
          <w:vertAlign w:val="subscript"/>
        </w:rPr>
      </w:pPr>
      <w:r w:rsidRPr="00D43B6E">
        <w:rPr>
          <w:color w:val="000000"/>
          <w:sz w:val="28"/>
          <w:szCs w:val="28"/>
        </w:rPr>
        <w:t>α</w:t>
      </w:r>
      <w:r w:rsidRPr="00D43B6E">
        <w:rPr>
          <w:color w:val="000000"/>
          <w:sz w:val="28"/>
          <w:szCs w:val="28"/>
          <w:vertAlign w:val="subscript"/>
        </w:rPr>
        <w:t>3</w:t>
      </w:r>
      <w:r w:rsidRPr="00D43B6E">
        <w:rPr>
          <w:color w:val="000000"/>
          <w:sz w:val="28"/>
          <w:szCs w:val="28"/>
        </w:rPr>
        <w:t>=1/(1+0,13)</w:t>
      </w:r>
      <w:r w:rsidRPr="00D43B6E">
        <w:rPr>
          <w:color w:val="000000"/>
          <w:sz w:val="28"/>
          <w:szCs w:val="28"/>
          <w:vertAlign w:val="superscript"/>
        </w:rPr>
        <w:t>3</w:t>
      </w:r>
      <w:r w:rsidRPr="00D43B6E">
        <w:rPr>
          <w:color w:val="000000"/>
          <w:sz w:val="28"/>
          <w:szCs w:val="28"/>
        </w:rPr>
        <w:t>=0,69;</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α</w:t>
      </w:r>
      <w:r w:rsidRPr="00D43B6E">
        <w:rPr>
          <w:color w:val="000000"/>
          <w:sz w:val="28"/>
          <w:szCs w:val="28"/>
          <w:vertAlign w:val="subscript"/>
        </w:rPr>
        <w:t>4</w:t>
      </w:r>
      <w:r w:rsidRPr="00D43B6E">
        <w:rPr>
          <w:color w:val="000000"/>
          <w:sz w:val="28"/>
          <w:szCs w:val="28"/>
        </w:rPr>
        <w:t>=1/(1+0,13)</w:t>
      </w:r>
      <w:r w:rsidRPr="00D43B6E">
        <w:rPr>
          <w:color w:val="000000"/>
          <w:sz w:val="28"/>
          <w:szCs w:val="28"/>
          <w:vertAlign w:val="superscript"/>
        </w:rPr>
        <w:t>4</w:t>
      </w:r>
      <w:r w:rsidRPr="00D43B6E">
        <w:rPr>
          <w:color w:val="000000"/>
          <w:sz w:val="28"/>
          <w:szCs w:val="28"/>
        </w:rPr>
        <w:t>=0,61.</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В табл. 3 рассмотрим динамику изменения чистого дохода по годам реализации проекта.</w:t>
      </w:r>
    </w:p>
    <w:p w:rsidR="00912598" w:rsidRPr="00D43B6E" w:rsidRDefault="00580150" w:rsidP="00D43B6E">
      <w:pPr>
        <w:spacing w:line="360" w:lineRule="auto"/>
        <w:ind w:firstLine="709"/>
        <w:jc w:val="both"/>
        <w:rPr>
          <w:color w:val="000000"/>
          <w:sz w:val="28"/>
          <w:szCs w:val="28"/>
        </w:rPr>
      </w:pPr>
      <w:r>
        <w:rPr>
          <w:color w:val="000000"/>
          <w:sz w:val="28"/>
          <w:szCs w:val="28"/>
        </w:rPr>
        <w:br w:type="page"/>
      </w:r>
      <w:r w:rsidR="00912598" w:rsidRPr="00D43B6E">
        <w:rPr>
          <w:color w:val="000000"/>
          <w:sz w:val="28"/>
          <w:szCs w:val="28"/>
        </w:rPr>
        <w:t>Таблица 3</w:t>
      </w:r>
      <w:r>
        <w:rPr>
          <w:color w:val="000000"/>
          <w:sz w:val="28"/>
          <w:szCs w:val="28"/>
        </w:rPr>
        <w:t xml:space="preserve">. </w:t>
      </w:r>
      <w:r w:rsidR="00912598" w:rsidRPr="00D43B6E">
        <w:rPr>
          <w:color w:val="000000"/>
          <w:sz w:val="28"/>
          <w:szCs w:val="28"/>
        </w:rPr>
        <w:t>Чистый доход</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1"/>
        <w:gridCol w:w="5498"/>
      </w:tblGrid>
      <w:tr w:rsidR="00912598" w:rsidRPr="00DA54CD" w:rsidTr="00DA54CD">
        <w:trPr>
          <w:cantSplit/>
        </w:trPr>
        <w:tc>
          <w:tcPr>
            <w:tcW w:w="196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Год проекта</w:t>
            </w:r>
          </w:p>
        </w:tc>
        <w:tc>
          <w:tcPr>
            <w:tcW w:w="3031"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Добавочная прибыль, млн. р.</w:t>
            </w:r>
          </w:p>
        </w:tc>
      </w:tr>
      <w:tr w:rsidR="00912598" w:rsidRPr="00DA54CD" w:rsidTr="00DA54CD">
        <w:trPr>
          <w:cantSplit/>
        </w:trPr>
        <w:tc>
          <w:tcPr>
            <w:tcW w:w="196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w:t>
            </w:r>
          </w:p>
        </w:tc>
        <w:tc>
          <w:tcPr>
            <w:tcW w:w="3031"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10,062</w:t>
            </w:r>
          </w:p>
        </w:tc>
      </w:tr>
      <w:tr w:rsidR="00912598" w:rsidRPr="00DA54CD" w:rsidTr="00DA54CD">
        <w:trPr>
          <w:cantSplit/>
        </w:trPr>
        <w:tc>
          <w:tcPr>
            <w:tcW w:w="196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2</w:t>
            </w:r>
          </w:p>
        </w:tc>
        <w:tc>
          <w:tcPr>
            <w:tcW w:w="3031"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23,694</w:t>
            </w:r>
          </w:p>
        </w:tc>
      </w:tr>
      <w:tr w:rsidR="00912598" w:rsidRPr="00DA54CD" w:rsidTr="00DA54CD">
        <w:trPr>
          <w:cantSplit/>
          <w:trHeight w:val="316"/>
        </w:trPr>
        <w:tc>
          <w:tcPr>
            <w:tcW w:w="196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3</w:t>
            </w:r>
          </w:p>
        </w:tc>
        <w:tc>
          <w:tcPr>
            <w:tcW w:w="3031"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38,452</w:t>
            </w:r>
          </w:p>
        </w:tc>
      </w:tr>
      <w:tr w:rsidR="00912598" w:rsidRPr="00DA54CD" w:rsidTr="00DA54CD">
        <w:trPr>
          <w:cantSplit/>
        </w:trPr>
        <w:tc>
          <w:tcPr>
            <w:tcW w:w="1969"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Итого за 3 года</w:t>
            </w:r>
          </w:p>
        </w:tc>
        <w:tc>
          <w:tcPr>
            <w:tcW w:w="3031" w:type="pct"/>
            <w:shd w:val="clear" w:color="auto" w:fill="auto"/>
          </w:tcPr>
          <w:p w:rsidR="00912598" w:rsidRPr="00DA54CD" w:rsidRDefault="00912598" w:rsidP="00DA54CD">
            <w:pPr>
              <w:spacing w:line="360" w:lineRule="auto"/>
              <w:jc w:val="both"/>
              <w:rPr>
                <w:color w:val="000000"/>
                <w:sz w:val="20"/>
                <w:szCs w:val="28"/>
              </w:rPr>
            </w:pPr>
            <w:r w:rsidRPr="00DA54CD">
              <w:rPr>
                <w:color w:val="000000"/>
                <w:sz w:val="20"/>
                <w:szCs w:val="28"/>
              </w:rPr>
              <w:t>72,208</w:t>
            </w:r>
          </w:p>
        </w:tc>
      </w:tr>
    </w:tbl>
    <w:p w:rsidR="00912598" w:rsidRPr="00D43B6E" w:rsidRDefault="00912598" w:rsidP="00D43B6E">
      <w:pPr>
        <w:spacing w:line="360" w:lineRule="auto"/>
        <w:ind w:firstLine="709"/>
        <w:jc w:val="both"/>
        <w:rPr>
          <w:color w:val="000000"/>
          <w:sz w:val="28"/>
        </w:rPr>
      </w:pPr>
    </w:p>
    <w:p w:rsidR="00912598" w:rsidRPr="00D43B6E" w:rsidRDefault="00AB698A" w:rsidP="00D43B6E">
      <w:pPr>
        <w:spacing w:line="360" w:lineRule="auto"/>
        <w:ind w:firstLine="709"/>
        <w:jc w:val="both"/>
        <w:rPr>
          <w:color w:val="000000"/>
          <w:sz w:val="28"/>
        </w:rPr>
      </w:pPr>
      <w:r>
        <w:rPr>
          <w:color w:val="000000"/>
          <w:sz w:val="28"/>
        </w:rPr>
        <w:pict>
          <v:shape id="_x0000_i1026" type="#_x0000_t75" style="width:327pt;height:189.75pt">
            <v:imagedata r:id="rId8" o:title=""/>
          </v:shape>
        </w:pic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Рис.</w:t>
      </w:r>
      <w:r w:rsidR="00D43B6E">
        <w:rPr>
          <w:color w:val="000000"/>
          <w:sz w:val="28"/>
          <w:szCs w:val="28"/>
        </w:rPr>
        <w:t> </w:t>
      </w:r>
      <w:r w:rsidR="00D43B6E" w:rsidRPr="00D43B6E">
        <w:rPr>
          <w:color w:val="000000"/>
          <w:sz w:val="28"/>
          <w:szCs w:val="28"/>
        </w:rPr>
        <w:t>2</w:t>
      </w:r>
      <w:r w:rsidRPr="00D43B6E">
        <w:rPr>
          <w:color w:val="000000"/>
          <w:sz w:val="28"/>
          <w:szCs w:val="28"/>
        </w:rPr>
        <w:t>. Изменение чистого дохода</w:t>
      </w:r>
    </w:p>
    <w:p w:rsidR="00912598" w:rsidRPr="00D43B6E" w:rsidRDefault="00912598" w:rsidP="00D43B6E">
      <w:pPr>
        <w:spacing w:line="360" w:lineRule="auto"/>
        <w:ind w:firstLine="709"/>
        <w:jc w:val="both"/>
        <w:rPr>
          <w:color w:val="000000"/>
          <w:sz w:val="28"/>
          <w:szCs w:val="28"/>
        </w:rPr>
      </w:pP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Произведем расчёт дисконтированного срока окупаемости инвестиций (количество лет, в течение которых инвестиции возвратятся в виде чистого дохода).</w:t>
      </w:r>
    </w:p>
    <w:p w:rsidR="00912598" w:rsidRPr="00D43B6E" w:rsidRDefault="00AB698A" w:rsidP="00D43B6E">
      <w:pPr>
        <w:spacing w:line="360" w:lineRule="auto"/>
        <w:ind w:firstLine="709"/>
        <w:jc w:val="both"/>
        <w:rPr>
          <w:color w:val="000000"/>
          <w:sz w:val="28"/>
          <w:szCs w:val="28"/>
        </w:rPr>
      </w:pPr>
      <w:r>
        <w:rPr>
          <w:color w:val="000000"/>
          <w:position w:val="-10"/>
          <w:sz w:val="28"/>
          <w:szCs w:val="28"/>
        </w:rPr>
        <w:pict>
          <v:shape id="_x0000_i1027" type="#_x0000_t75" style="width:15pt;height:18.75pt">
            <v:imagedata r:id="rId9" o:title=""/>
          </v:shape>
        </w:pict>
      </w:r>
      <w:r w:rsidR="00912598" w:rsidRPr="00D43B6E">
        <w:rPr>
          <w:color w:val="000000"/>
          <w:sz w:val="28"/>
          <w:szCs w:val="28"/>
        </w:rPr>
        <w:t>= 10 062 000×0,88=8 854 560</w:t>
      </w:r>
      <w:r w:rsidR="00D43B6E">
        <w:rPr>
          <w:color w:val="000000"/>
          <w:sz w:val="28"/>
          <w:szCs w:val="28"/>
        </w:rPr>
        <w:t> </w:t>
      </w:r>
      <w:r w:rsidR="00D43B6E" w:rsidRPr="00D43B6E">
        <w:rPr>
          <w:color w:val="000000"/>
          <w:sz w:val="28"/>
          <w:szCs w:val="28"/>
        </w:rPr>
        <w:t>р</w:t>
      </w:r>
      <w:r w:rsidR="00912598" w:rsidRPr="00D43B6E">
        <w:rPr>
          <w:color w:val="000000"/>
          <w:sz w:val="28"/>
          <w:szCs w:val="28"/>
        </w:rPr>
        <w:t>.;</w:t>
      </w:r>
    </w:p>
    <w:p w:rsidR="00912598" w:rsidRPr="00D43B6E" w:rsidRDefault="00AB698A" w:rsidP="00D43B6E">
      <w:pPr>
        <w:spacing w:line="360" w:lineRule="auto"/>
        <w:ind w:firstLine="709"/>
        <w:jc w:val="both"/>
        <w:rPr>
          <w:color w:val="000000"/>
          <w:sz w:val="28"/>
          <w:szCs w:val="28"/>
        </w:rPr>
      </w:pPr>
      <w:r>
        <w:rPr>
          <w:color w:val="000000"/>
          <w:position w:val="-10"/>
          <w:sz w:val="28"/>
          <w:szCs w:val="28"/>
        </w:rPr>
        <w:pict>
          <v:shape id="_x0000_i1028" type="#_x0000_t75" style="width:15.75pt;height:18.75pt">
            <v:imagedata r:id="rId10" o:title=""/>
          </v:shape>
        </w:pict>
      </w:r>
      <w:r w:rsidR="00912598" w:rsidRPr="00D43B6E">
        <w:rPr>
          <w:color w:val="000000"/>
          <w:sz w:val="28"/>
          <w:szCs w:val="28"/>
        </w:rPr>
        <w:t>= 23 694 000×0,78=18 481 320</w:t>
      </w:r>
      <w:r w:rsidR="00D43B6E">
        <w:rPr>
          <w:color w:val="000000"/>
          <w:sz w:val="28"/>
          <w:szCs w:val="28"/>
        </w:rPr>
        <w:t> </w:t>
      </w:r>
      <w:r w:rsidR="00D43B6E" w:rsidRPr="00D43B6E">
        <w:rPr>
          <w:color w:val="000000"/>
          <w:sz w:val="28"/>
          <w:szCs w:val="28"/>
        </w:rPr>
        <w:t>р</w:t>
      </w:r>
      <w:r w:rsidR="00912598" w:rsidRPr="00D43B6E">
        <w:rPr>
          <w:color w:val="000000"/>
          <w:sz w:val="28"/>
          <w:szCs w:val="28"/>
        </w:rPr>
        <w:t>.;</w:t>
      </w:r>
    </w:p>
    <w:p w:rsidR="00912598" w:rsidRPr="00D43B6E" w:rsidRDefault="00AB698A" w:rsidP="00D43B6E">
      <w:pPr>
        <w:spacing w:line="360" w:lineRule="auto"/>
        <w:ind w:firstLine="709"/>
        <w:jc w:val="both"/>
        <w:rPr>
          <w:color w:val="000000"/>
          <w:sz w:val="28"/>
          <w:szCs w:val="28"/>
        </w:rPr>
      </w:pPr>
      <w:r>
        <w:rPr>
          <w:color w:val="000000"/>
          <w:position w:val="-10"/>
          <w:sz w:val="28"/>
          <w:szCs w:val="28"/>
        </w:rPr>
        <w:pict>
          <v:shape id="_x0000_i1029" type="#_x0000_t75" style="width:15.75pt;height:18.75pt">
            <v:imagedata r:id="rId10" o:title=""/>
          </v:shape>
        </w:pict>
      </w:r>
      <w:r w:rsidR="00912598" w:rsidRPr="00D43B6E">
        <w:rPr>
          <w:color w:val="000000"/>
          <w:sz w:val="28"/>
          <w:szCs w:val="28"/>
        </w:rPr>
        <w:t>= 38 452 000×0,69=26 531 880</w:t>
      </w:r>
      <w:r w:rsidR="00D43B6E">
        <w:rPr>
          <w:color w:val="000000"/>
          <w:sz w:val="28"/>
          <w:szCs w:val="28"/>
        </w:rPr>
        <w:t> </w:t>
      </w:r>
      <w:r w:rsidR="00D43B6E" w:rsidRPr="00D43B6E">
        <w:rPr>
          <w:color w:val="000000"/>
          <w:sz w:val="28"/>
          <w:szCs w:val="28"/>
        </w:rPr>
        <w:t>р</w:t>
      </w:r>
      <w:r w:rsidR="00912598" w:rsidRPr="00D43B6E">
        <w:rPr>
          <w:color w:val="000000"/>
          <w:sz w:val="28"/>
          <w:szCs w:val="28"/>
        </w:rPr>
        <w:t>.;</w:t>
      </w:r>
    </w:p>
    <w:p w:rsidR="00912598" w:rsidRPr="00D43B6E" w:rsidRDefault="00AB698A" w:rsidP="00D43B6E">
      <w:pPr>
        <w:spacing w:line="360" w:lineRule="auto"/>
        <w:ind w:firstLine="709"/>
        <w:jc w:val="both"/>
        <w:rPr>
          <w:color w:val="000000"/>
          <w:sz w:val="28"/>
          <w:szCs w:val="28"/>
        </w:rPr>
      </w:pPr>
      <w:r>
        <w:rPr>
          <w:color w:val="000000"/>
          <w:position w:val="-14"/>
          <w:sz w:val="28"/>
          <w:szCs w:val="28"/>
        </w:rPr>
        <w:pict>
          <v:shape id="_x0000_i1030" type="#_x0000_t75" style="width:20.25pt;height:18.75pt">
            <v:imagedata r:id="rId11" o:title=""/>
          </v:shape>
        </w:pict>
      </w:r>
      <w:r w:rsidR="00912598" w:rsidRPr="00D43B6E">
        <w:rPr>
          <w:color w:val="000000"/>
          <w:sz w:val="28"/>
          <w:szCs w:val="28"/>
        </w:rPr>
        <w:t>= 53 867 760</w:t>
      </w:r>
      <w:r w:rsidR="00D43B6E">
        <w:rPr>
          <w:color w:val="000000"/>
          <w:sz w:val="28"/>
          <w:szCs w:val="28"/>
        </w:rPr>
        <w:t> </w:t>
      </w:r>
      <w:r w:rsidR="00D43B6E" w:rsidRPr="00D43B6E">
        <w:rPr>
          <w:color w:val="000000"/>
          <w:sz w:val="28"/>
          <w:szCs w:val="28"/>
        </w:rPr>
        <w:t>р</w:t>
      </w:r>
      <w:r w:rsidR="00912598" w:rsidRPr="00D43B6E">
        <w:rPr>
          <w:color w:val="000000"/>
          <w:sz w:val="28"/>
          <w:szCs w:val="28"/>
        </w:rPr>
        <w:t>.</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Очевидно, что доход по годам распределяется неравномерно, поэтому срок окупаемости (</w:t>
      </w:r>
      <w:r w:rsidRPr="00D43B6E">
        <w:rPr>
          <w:color w:val="000000"/>
          <w:sz w:val="28"/>
          <w:szCs w:val="28"/>
          <w:lang w:val="en-US"/>
        </w:rPr>
        <w:t>IC</w:t>
      </w:r>
      <w:r w:rsidR="00D43B6E" w:rsidRPr="00D43B6E">
        <w:rPr>
          <w:color w:val="000000"/>
          <w:sz w:val="28"/>
          <w:szCs w:val="28"/>
        </w:rPr>
        <w:t>)</w:t>
      </w:r>
      <w:r w:rsidR="00D43B6E">
        <w:rPr>
          <w:color w:val="000000"/>
          <w:sz w:val="28"/>
          <w:szCs w:val="28"/>
        </w:rPr>
        <w:t xml:space="preserve"> </w:t>
      </w:r>
      <w:r w:rsidR="00D43B6E" w:rsidRPr="00D43B6E">
        <w:rPr>
          <w:color w:val="000000"/>
          <w:sz w:val="28"/>
          <w:szCs w:val="28"/>
        </w:rPr>
        <w:t>б</w:t>
      </w:r>
      <w:r w:rsidRPr="00D43B6E">
        <w:rPr>
          <w:color w:val="000000"/>
          <w:sz w:val="28"/>
          <w:szCs w:val="28"/>
        </w:rPr>
        <w:t>удем находить прямым подсчётом лет.</w:t>
      </w:r>
    </w:p>
    <w:p w:rsidR="00912598" w:rsidRPr="00D43B6E" w:rsidRDefault="00912598" w:rsidP="00D43B6E">
      <w:pPr>
        <w:shd w:val="clear" w:color="auto" w:fill="FFFFFF"/>
        <w:tabs>
          <w:tab w:val="center" w:pos="5164"/>
          <w:tab w:val="left" w:pos="8460"/>
          <w:tab w:val="left" w:pos="8700"/>
        </w:tabs>
        <w:spacing w:line="360" w:lineRule="auto"/>
        <w:ind w:firstLine="709"/>
        <w:jc w:val="both"/>
        <w:rPr>
          <w:color w:val="000000"/>
          <w:sz w:val="28"/>
          <w:szCs w:val="28"/>
        </w:rPr>
      </w:pPr>
      <w:r w:rsidRPr="00D43B6E">
        <w:rPr>
          <w:color w:val="000000"/>
          <w:sz w:val="28"/>
          <w:szCs w:val="28"/>
        </w:rPr>
        <w:t xml:space="preserve">За первый год доход от инвестиций составит </w:t>
      </w:r>
      <w:r w:rsidR="00AB698A">
        <w:rPr>
          <w:color w:val="000000"/>
          <w:position w:val="-10"/>
          <w:sz w:val="28"/>
          <w:szCs w:val="28"/>
        </w:rPr>
        <w:pict>
          <v:shape id="_x0000_i1031" type="#_x0000_t75" style="width:15pt;height:18.75pt">
            <v:imagedata r:id="rId12" o:title=""/>
          </v:shape>
        </w:pict>
      </w:r>
      <w:r w:rsidRPr="00D43B6E">
        <w:rPr>
          <w:color w:val="000000"/>
          <w:sz w:val="28"/>
          <w:szCs w:val="28"/>
        </w:rPr>
        <w:t>=8 854 560</w:t>
      </w:r>
      <w:r w:rsidR="00D43B6E">
        <w:rPr>
          <w:color w:val="000000"/>
          <w:sz w:val="28"/>
          <w:szCs w:val="28"/>
        </w:rPr>
        <w:t> </w:t>
      </w:r>
      <w:r w:rsidR="00D43B6E" w:rsidRPr="00D43B6E">
        <w:rPr>
          <w:color w:val="000000"/>
          <w:sz w:val="28"/>
          <w:szCs w:val="28"/>
        </w:rPr>
        <w:t>р</w:t>
      </w:r>
      <w:r w:rsidRPr="00D43B6E">
        <w:rPr>
          <w:color w:val="000000"/>
          <w:sz w:val="28"/>
          <w:szCs w:val="28"/>
        </w:rPr>
        <w:t>. Значит, сумма</w:t>
      </w:r>
      <w:r w:rsidR="00D43B6E">
        <w:rPr>
          <w:color w:val="000000"/>
          <w:sz w:val="28"/>
          <w:szCs w:val="28"/>
        </w:rPr>
        <w:t xml:space="preserve"> </w:t>
      </w:r>
      <w:r w:rsidRPr="00D43B6E">
        <w:rPr>
          <w:color w:val="000000"/>
          <w:sz w:val="28"/>
          <w:szCs w:val="28"/>
        </w:rPr>
        <w:t>непогашенных затрат после двух лет составит:</w:t>
      </w:r>
    </w:p>
    <w:p w:rsidR="00580150" w:rsidRDefault="00580150" w:rsidP="00D43B6E">
      <w:pPr>
        <w:shd w:val="clear" w:color="auto" w:fill="FFFFFF"/>
        <w:spacing w:line="360" w:lineRule="auto"/>
        <w:ind w:firstLine="709"/>
        <w:jc w:val="both"/>
        <w:rPr>
          <w:color w:val="000000"/>
          <w:sz w:val="28"/>
          <w:szCs w:val="28"/>
        </w:rPr>
      </w:pPr>
    </w:p>
    <w:p w:rsidR="00580150" w:rsidRDefault="00AB698A" w:rsidP="00D43B6E">
      <w:pPr>
        <w:shd w:val="clear" w:color="auto" w:fill="FFFFFF"/>
        <w:spacing w:line="360" w:lineRule="auto"/>
        <w:ind w:firstLine="709"/>
        <w:jc w:val="both"/>
        <w:rPr>
          <w:color w:val="000000"/>
          <w:sz w:val="28"/>
          <w:szCs w:val="28"/>
        </w:rPr>
      </w:pPr>
      <w:r>
        <w:rPr>
          <w:color w:val="000000"/>
          <w:position w:val="-14"/>
          <w:sz w:val="28"/>
          <w:szCs w:val="28"/>
        </w:rPr>
        <w:pict>
          <v:shape id="_x0000_i1032" type="#_x0000_t75" style="width:21.75pt;height:21pt">
            <v:imagedata r:id="rId13" o:title=""/>
          </v:shape>
        </w:pict>
      </w:r>
      <w:r w:rsidR="00912598" w:rsidRPr="00D43B6E">
        <w:rPr>
          <w:i/>
          <w:color w:val="000000"/>
          <w:sz w:val="28"/>
          <w:szCs w:val="28"/>
        </w:rPr>
        <w:t xml:space="preserve">= </w:t>
      </w:r>
      <w:r w:rsidR="00912598" w:rsidRPr="00D43B6E">
        <w:rPr>
          <w:i/>
          <w:color w:val="000000"/>
          <w:sz w:val="28"/>
          <w:szCs w:val="28"/>
          <w:lang w:val="en-US"/>
        </w:rPr>
        <w:t>IC</w:t>
      </w:r>
      <w:r w:rsidR="00912598" w:rsidRPr="00D43B6E">
        <w:rPr>
          <w:color w:val="000000"/>
          <w:sz w:val="28"/>
          <w:szCs w:val="28"/>
        </w:rPr>
        <w:t>-</w:t>
      </w:r>
      <w:r>
        <w:rPr>
          <w:color w:val="000000"/>
          <w:position w:val="-10"/>
          <w:sz w:val="28"/>
          <w:szCs w:val="28"/>
        </w:rPr>
        <w:pict>
          <v:shape id="_x0000_i1033" type="#_x0000_t75" style="width:15pt;height:18.75pt">
            <v:imagedata r:id="rId14" o:title=""/>
          </v:shape>
        </w:pict>
      </w:r>
    </w:p>
    <w:p w:rsidR="00912598" w:rsidRPr="00D43B6E" w:rsidRDefault="00580150" w:rsidP="00580150">
      <w:pPr>
        <w:shd w:val="clear" w:color="auto" w:fill="FFFFFF"/>
        <w:spacing w:line="360" w:lineRule="auto"/>
        <w:ind w:firstLine="709"/>
        <w:jc w:val="both"/>
        <w:rPr>
          <w:color w:val="000000"/>
          <w:sz w:val="28"/>
          <w:szCs w:val="28"/>
        </w:rPr>
      </w:pPr>
      <w:r>
        <w:rPr>
          <w:color w:val="000000"/>
          <w:sz w:val="28"/>
          <w:szCs w:val="28"/>
        </w:rPr>
        <w:br w:type="page"/>
      </w:r>
      <w:r w:rsidR="00AB698A">
        <w:rPr>
          <w:color w:val="000000"/>
          <w:position w:val="-14"/>
          <w:sz w:val="28"/>
          <w:szCs w:val="28"/>
        </w:rPr>
        <w:pict>
          <v:shape id="_x0000_i1034" type="#_x0000_t75" style="width:21.75pt;height:21pt">
            <v:imagedata r:id="rId13" o:title=""/>
          </v:shape>
        </w:pict>
      </w:r>
      <w:r w:rsidR="00912598" w:rsidRPr="00D43B6E">
        <w:rPr>
          <w:color w:val="000000"/>
          <w:sz w:val="28"/>
          <w:szCs w:val="28"/>
        </w:rPr>
        <w:t>= 34 956 000 – 27335 880 = 7620120</w:t>
      </w:r>
      <w:r w:rsidR="00D43B6E">
        <w:rPr>
          <w:color w:val="000000"/>
          <w:sz w:val="28"/>
          <w:szCs w:val="28"/>
        </w:rPr>
        <w:t> </w:t>
      </w:r>
      <w:r w:rsidR="00D43B6E" w:rsidRPr="00D43B6E">
        <w:rPr>
          <w:color w:val="000000"/>
          <w:sz w:val="28"/>
          <w:szCs w:val="28"/>
        </w:rPr>
        <w:t>р</w:t>
      </w:r>
      <w:r w:rsidR="00912598" w:rsidRPr="00D43B6E">
        <w:rPr>
          <w:color w:val="000000"/>
          <w:sz w:val="28"/>
          <w:szCs w:val="28"/>
        </w:rPr>
        <w:t>., что окупится за</w:t>
      </w:r>
    </w:p>
    <w:p w:rsidR="00912598" w:rsidRPr="00D43B6E" w:rsidRDefault="00AB698A" w:rsidP="00D43B6E">
      <w:pPr>
        <w:shd w:val="clear" w:color="auto" w:fill="FFFFFF"/>
        <w:spacing w:line="360" w:lineRule="auto"/>
        <w:ind w:firstLine="709"/>
        <w:jc w:val="both"/>
        <w:rPr>
          <w:color w:val="000000"/>
          <w:sz w:val="28"/>
          <w:szCs w:val="28"/>
        </w:rPr>
      </w:pPr>
      <w:r>
        <w:rPr>
          <w:color w:val="000000"/>
          <w:position w:val="-30"/>
          <w:sz w:val="28"/>
          <w:szCs w:val="28"/>
        </w:rPr>
        <w:pict>
          <v:shape id="_x0000_i1035" type="#_x0000_t75" style="width:153.75pt;height:39pt">
            <v:imagedata r:id="rId15" o:title=""/>
          </v:shape>
        </w:pict>
      </w:r>
      <w:r w:rsidR="00912598" w:rsidRPr="00D43B6E">
        <w:rPr>
          <w:color w:val="000000"/>
          <w:sz w:val="28"/>
          <w:szCs w:val="28"/>
        </w:rPr>
        <w:t>.</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 xml:space="preserve">Следовательно, срок окупаемости инвестиций </w:t>
      </w:r>
      <w:r w:rsidRPr="00D43B6E">
        <w:rPr>
          <w:i/>
          <w:color w:val="000000"/>
          <w:sz w:val="28"/>
          <w:szCs w:val="28"/>
        </w:rPr>
        <w:t>РР</w:t>
      </w:r>
      <w:r w:rsidRPr="00D43B6E">
        <w:rPr>
          <w:color w:val="000000"/>
          <w:sz w:val="28"/>
          <w:szCs w:val="28"/>
        </w:rPr>
        <w:t>=2,22 г.</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Расчет чистой текущей стоимости.</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Чистая текущая стоимость или чистый дисконтированный доход (</w:t>
      </w:r>
      <w:r w:rsidRPr="00D43B6E">
        <w:rPr>
          <w:i/>
          <w:color w:val="000000"/>
          <w:sz w:val="28"/>
          <w:szCs w:val="28"/>
          <w:lang w:val="en-US"/>
        </w:rPr>
        <w:t>NPV</w:t>
      </w:r>
      <w:r w:rsidRPr="00D43B6E">
        <w:rPr>
          <w:color w:val="000000"/>
          <w:sz w:val="28"/>
          <w:szCs w:val="28"/>
        </w:rPr>
        <w:t>) представляет собой разность дисконтированных на один момент времени (обычно на год начала реализации проекта) показателей дохода и инвестиционных расходов. Расчет производится по формуле</w:t>
      </w:r>
    </w:p>
    <w:p w:rsidR="00D43B6E" w:rsidRDefault="00D43B6E" w:rsidP="00D43B6E">
      <w:pPr>
        <w:shd w:val="clear" w:color="auto" w:fill="FFFFFF"/>
        <w:spacing w:line="360" w:lineRule="auto"/>
        <w:ind w:firstLine="709"/>
        <w:jc w:val="both"/>
        <w:rPr>
          <w:color w:val="000000"/>
          <w:sz w:val="28"/>
          <w:szCs w:val="28"/>
        </w:rPr>
      </w:pPr>
    </w:p>
    <w:p w:rsidR="00912598" w:rsidRPr="00D43B6E" w:rsidRDefault="00AB698A" w:rsidP="00D43B6E">
      <w:pPr>
        <w:shd w:val="clear" w:color="auto" w:fill="FFFFFF"/>
        <w:tabs>
          <w:tab w:val="center" w:pos="5176"/>
          <w:tab w:val="left" w:pos="8460"/>
          <w:tab w:val="left" w:pos="9180"/>
        </w:tabs>
        <w:spacing w:line="360" w:lineRule="auto"/>
        <w:ind w:firstLine="709"/>
        <w:jc w:val="both"/>
        <w:rPr>
          <w:color w:val="000000"/>
          <w:sz w:val="28"/>
          <w:szCs w:val="28"/>
        </w:rPr>
      </w:pPr>
      <w:r>
        <w:rPr>
          <w:color w:val="000000"/>
          <w:position w:val="-28"/>
          <w:sz w:val="28"/>
          <w:szCs w:val="28"/>
          <w:lang w:val="en-US"/>
        </w:rPr>
        <w:pict>
          <v:shape id="_x0000_i1036" type="#_x0000_t75" style="width:142.5pt;height:34.5pt" fillcolor="window">
            <v:imagedata r:id="rId16" o:title=""/>
          </v:shape>
        </w:pict>
      </w:r>
      <w:r w:rsidR="00912598" w:rsidRPr="00D43B6E">
        <w:rPr>
          <w:color w:val="000000"/>
          <w:sz w:val="28"/>
          <w:szCs w:val="28"/>
        </w:rPr>
        <w:tab/>
        <w:t>(3)</w:t>
      </w:r>
    </w:p>
    <w:p w:rsidR="00912598" w:rsidRPr="00D43B6E" w:rsidRDefault="00912598" w:rsidP="00D43B6E">
      <w:pPr>
        <w:shd w:val="clear" w:color="auto" w:fill="FFFFFF"/>
        <w:tabs>
          <w:tab w:val="center" w:pos="5176"/>
          <w:tab w:val="left" w:pos="8460"/>
          <w:tab w:val="left" w:pos="8685"/>
        </w:tabs>
        <w:spacing w:line="360" w:lineRule="auto"/>
        <w:ind w:firstLine="709"/>
        <w:jc w:val="both"/>
        <w:rPr>
          <w:color w:val="000000"/>
          <w:sz w:val="28"/>
          <w:szCs w:val="28"/>
        </w:rPr>
      </w:pPr>
    </w:p>
    <w:p w:rsid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 xml:space="preserve">где </w:t>
      </w:r>
      <w:r w:rsidRPr="00D43B6E">
        <w:rPr>
          <w:i/>
          <w:color w:val="000000"/>
          <w:sz w:val="28"/>
          <w:szCs w:val="28"/>
        </w:rPr>
        <w:t>Р</w:t>
      </w:r>
      <w:r w:rsidRPr="00D43B6E">
        <w:rPr>
          <w:i/>
          <w:color w:val="000000"/>
          <w:sz w:val="28"/>
          <w:szCs w:val="28"/>
          <w:vertAlign w:val="subscript"/>
          <w:lang w:val="en-US"/>
        </w:rPr>
        <w:t>t</w:t>
      </w:r>
      <w:r w:rsidRPr="00D43B6E">
        <w:rPr>
          <w:i/>
          <w:color w:val="000000"/>
          <w:sz w:val="28"/>
          <w:szCs w:val="28"/>
        </w:rPr>
        <w:t xml:space="preserve"> </w:t>
      </w:r>
      <w:r w:rsidR="00D43B6E">
        <w:rPr>
          <w:i/>
          <w:color w:val="000000"/>
          <w:sz w:val="28"/>
          <w:szCs w:val="28"/>
        </w:rPr>
        <w:t>–</w:t>
      </w:r>
      <w:r w:rsidR="00D43B6E" w:rsidRPr="00D43B6E">
        <w:rPr>
          <w:i/>
          <w:color w:val="000000"/>
          <w:sz w:val="28"/>
          <w:szCs w:val="28"/>
        </w:rPr>
        <w:t xml:space="preserve"> </w:t>
      </w:r>
      <w:r w:rsidRPr="00D43B6E">
        <w:rPr>
          <w:color w:val="000000"/>
          <w:sz w:val="28"/>
          <w:szCs w:val="28"/>
        </w:rPr>
        <w:t xml:space="preserve">годовой доход от инвестиций в </w:t>
      </w:r>
      <w:r w:rsidRPr="00D43B6E">
        <w:rPr>
          <w:i/>
          <w:color w:val="000000"/>
          <w:sz w:val="28"/>
          <w:szCs w:val="28"/>
          <w:lang w:val="en-US"/>
        </w:rPr>
        <w:t>t</w:t>
      </w:r>
      <w:r w:rsidR="00D43B6E">
        <w:rPr>
          <w:i/>
          <w:color w:val="000000"/>
          <w:sz w:val="28"/>
          <w:szCs w:val="28"/>
        </w:rPr>
        <w:t>-</w:t>
      </w:r>
      <w:r w:rsidR="00D43B6E" w:rsidRPr="00D43B6E">
        <w:rPr>
          <w:i/>
          <w:color w:val="000000"/>
          <w:sz w:val="28"/>
          <w:szCs w:val="28"/>
        </w:rPr>
        <w:t>м</w:t>
      </w:r>
      <w:r w:rsidRPr="00D43B6E">
        <w:rPr>
          <w:i/>
          <w:color w:val="000000"/>
          <w:sz w:val="28"/>
          <w:szCs w:val="28"/>
        </w:rPr>
        <w:t xml:space="preserve"> </w:t>
      </w:r>
      <w:r w:rsidRPr="00D43B6E">
        <w:rPr>
          <w:color w:val="000000"/>
          <w:sz w:val="28"/>
          <w:szCs w:val="28"/>
        </w:rPr>
        <w:t>году (</w:t>
      </w:r>
      <w:r w:rsidRPr="00D43B6E">
        <w:rPr>
          <w:i/>
          <w:color w:val="000000"/>
          <w:sz w:val="28"/>
          <w:szCs w:val="28"/>
          <w:lang w:val="en-US"/>
        </w:rPr>
        <w:t>t</w:t>
      </w:r>
      <w:r w:rsidRPr="00D43B6E">
        <w:rPr>
          <w:i/>
          <w:color w:val="000000"/>
          <w:sz w:val="28"/>
          <w:szCs w:val="28"/>
        </w:rPr>
        <w:t>= 0,1,2,3, …</w:t>
      </w:r>
      <w:r w:rsidR="00D43B6E" w:rsidRPr="00D43B6E">
        <w:rPr>
          <w:i/>
          <w:color w:val="000000"/>
          <w:sz w:val="28"/>
          <w:szCs w:val="28"/>
        </w:rPr>
        <w:t>,</w:t>
      </w:r>
      <w:r w:rsidR="00D43B6E">
        <w:rPr>
          <w:i/>
          <w:color w:val="000000"/>
          <w:sz w:val="28"/>
          <w:szCs w:val="28"/>
        </w:rPr>
        <w:t xml:space="preserve"> </w:t>
      </w:r>
      <w:r w:rsidR="00D43B6E" w:rsidRPr="00D43B6E">
        <w:rPr>
          <w:i/>
          <w:color w:val="000000"/>
          <w:sz w:val="28"/>
          <w:szCs w:val="28"/>
          <w:lang w:val="en-US"/>
        </w:rPr>
        <w:t>n</w:t>
      </w:r>
      <w:r w:rsidRPr="00D43B6E">
        <w:rPr>
          <w:color w:val="000000"/>
          <w:sz w:val="28"/>
          <w:szCs w:val="28"/>
        </w:rPr>
        <w:t>);</w:t>
      </w:r>
    </w:p>
    <w:p w:rsidR="00912598" w:rsidRPr="00D43B6E" w:rsidRDefault="00912598" w:rsidP="00D43B6E">
      <w:pPr>
        <w:shd w:val="clear" w:color="auto" w:fill="FFFFFF"/>
        <w:spacing w:line="360" w:lineRule="auto"/>
        <w:ind w:firstLine="709"/>
        <w:jc w:val="both"/>
        <w:rPr>
          <w:color w:val="000000"/>
          <w:sz w:val="28"/>
          <w:szCs w:val="28"/>
        </w:rPr>
      </w:pPr>
      <w:r w:rsidRPr="00D43B6E">
        <w:rPr>
          <w:i/>
          <w:color w:val="000000"/>
          <w:sz w:val="28"/>
          <w:szCs w:val="28"/>
        </w:rPr>
        <w:t xml:space="preserve">п </w:t>
      </w:r>
      <w:r w:rsidR="00D43B6E">
        <w:rPr>
          <w:i/>
          <w:color w:val="000000"/>
          <w:sz w:val="28"/>
          <w:szCs w:val="28"/>
        </w:rPr>
        <w:t>–</w:t>
      </w:r>
      <w:r w:rsidR="00D43B6E" w:rsidRPr="00D43B6E">
        <w:rPr>
          <w:i/>
          <w:color w:val="000000"/>
          <w:sz w:val="28"/>
          <w:szCs w:val="28"/>
        </w:rPr>
        <w:t xml:space="preserve"> </w:t>
      </w:r>
      <w:r w:rsidRPr="00D43B6E">
        <w:rPr>
          <w:color w:val="000000"/>
          <w:sz w:val="28"/>
          <w:szCs w:val="28"/>
        </w:rPr>
        <w:t>количество лет, в течение которых инвестиции будут генерировать доход;</w:t>
      </w:r>
    </w:p>
    <w:p w:rsidR="00912598" w:rsidRPr="00D43B6E" w:rsidRDefault="00AB698A" w:rsidP="00D43B6E">
      <w:pPr>
        <w:shd w:val="clear" w:color="auto" w:fill="FFFFFF"/>
        <w:spacing w:line="360" w:lineRule="auto"/>
        <w:ind w:firstLine="709"/>
        <w:jc w:val="both"/>
        <w:rPr>
          <w:color w:val="000000"/>
          <w:sz w:val="28"/>
          <w:szCs w:val="28"/>
        </w:rPr>
      </w:pPr>
      <w:r>
        <w:rPr>
          <w:color w:val="000000"/>
          <w:position w:val="-12"/>
          <w:sz w:val="28"/>
          <w:szCs w:val="28"/>
        </w:rPr>
        <w:pict>
          <v:shape id="_x0000_i1037" type="#_x0000_t75" style="width:14.25pt;height:18pt">
            <v:imagedata r:id="rId17" o:title=""/>
          </v:shape>
        </w:pict>
      </w:r>
      <w:r w:rsidR="00912598" w:rsidRPr="00D43B6E">
        <w:rPr>
          <w:color w:val="000000"/>
          <w:sz w:val="28"/>
          <w:szCs w:val="28"/>
        </w:rPr>
        <w:t xml:space="preserve"> – коэффициент дисконтирования для года </w:t>
      </w:r>
      <w:r w:rsidR="00912598" w:rsidRPr="00D43B6E">
        <w:rPr>
          <w:color w:val="000000"/>
          <w:sz w:val="28"/>
          <w:szCs w:val="28"/>
          <w:lang w:val="en-US"/>
        </w:rPr>
        <w:t>t</w:t>
      </w:r>
      <w:r w:rsidR="00912598" w:rsidRPr="00D43B6E">
        <w:rPr>
          <w:color w:val="000000"/>
          <w:sz w:val="28"/>
          <w:szCs w:val="28"/>
        </w:rPr>
        <w:t>, в долях единицы;</w:t>
      </w:r>
    </w:p>
    <w:p w:rsidR="00912598" w:rsidRPr="00D43B6E" w:rsidRDefault="00912598" w:rsidP="00D43B6E">
      <w:pPr>
        <w:shd w:val="clear" w:color="auto" w:fill="FFFFFF"/>
        <w:spacing w:line="360" w:lineRule="auto"/>
        <w:ind w:firstLine="709"/>
        <w:jc w:val="both"/>
        <w:rPr>
          <w:color w:val="000000"/>
          <w:sz w:val="28"/>
          <w:szCs w:val="28"/>
        </w:rPr>
      </w:pPr>
      <w:r w:rsidRPr="00D43B6E">
        <w:rPr>
          <w:i/>
          <w:color w:val="000000"/>
          <w:sz w:val="28"/>
          <w:szCs w:val="28"/>
          <w:lang w:val="en-US"/>
        </w:rPr>
        <w:t>I</w:t>
      </w:r>
      <w:r w:rsidRPr="00D43B6E">
        <w:rPr>
          <w:i/>
          <w:color w:val="000000"/>
          <w:sz w:val="28"/>
          <w:szCs w:val="28"/>
        </w:rPr>
        <w:t>С</w:t>
      </w:r>
      <w:r w:rsidRPr="00D43B6E">
        <w:rPr>
          <w:i/>
          <w:color w:val="000000"/>
          <w:sz w:val="28"/>
          <w:szCs w:val="28"/>
          <w:vertAlign w:val="subscript"/>
          <w:lang w:val="en-US"/>
        </w:rPr>
        <w:t>t</w:t>
      </w:r>
      <w:r w:rsidRPr="00D43B6E">
        <w:rPr>
          <w:color w:val="000000"/>
          <w:sz w:val="28"/>
          <w:szCs w:val="28"/>
        </w:rPr>
        <w:t xml:space="preserve"> </w:t>
      </w:r>
      <w:r w:rsidR="00D43B6E">
        <w:rPr>
          <w:color w:val="000000"/>
          <w:sz w:val="28"/>
          <w:szCs w:val="28"/>
        </w:rPr>
        <w:t>–</w:t>
      </w:r>
      <w:r w:rsidR="00D43B6E" w:rsidRPr="00D43B6E">
        <w:rPr>
          <w:color w:val="000000"/>
          <w:sz w:val="28"/>
          <w:szCs w:val="28"/>
        </w:rPr>
        <w:t xml:space="preserve"> </w:t>
      </w:r>
      <w:r w:rsidRPr="00D43B6E">
        <w:rPr>
          <w:color w:val="000000"/>
          <w:sz w:val="28"/>
          <w:szCs w:val="28"/>
        </w:rPr>
        <w:t xml:space="preserve">объём инвестиций, вкладываемых в </w:t>
      </w:r>
      <w:r w:rsidRPr="00D43B6E">
        <w:rPr>
          <w:color w:val="000000"/>
          <w:sz w:val="28"/>
          <w:szCs w:val="28"/>
          <w:lang w:val="en-US"/>
        </w:rPr>
        <w:t>t</w:t>
      </w:r>
      <w:r w:rsidR="00D43B6E">
        <w:rPr>
          <w:color w:val="000000"/>
          <w:sz w:val="28"/>
          <w:szCs w:val="28"/>
        </w:rPr>
        <w:t>-</w:t>
      </w:r>
      <w:r w:rsidR="00D43B6E" w:rsidRPr="00D43B6E">
        <w:rPr>
          <w:color w:val="000000"/>
          <w:sz w:val="28"/>
          <w:szCs w:val="28"/>
        </w:rPr>
        <w:t>м</w:t>
      </w:r>
      <w:r w:rsidRPr="00D43B6E">
        <w:rPr>
          <w:color w:val="000000"/>
          <w:sz w:val="28"/>
          <w:szCs w:val="28"/>
        </w:rPr>
        <w:t xml:space="preserve"> году, р.</w:t>
      </w:r>
    </w:p>
    <w:p w:rsidR="00912598" w:rsidRPr="00D43B6E" w:rsidRDefault="00AB698A" w:rsidP="00D43B6E">
      <w:pPr>
        <w:shd w:val="clear" w:color="auto" w:fill="FFFFFF"/>
        <w:spacing w:line="360" w:lineRule="auto"/>
        <w:ind w:firstLine="709"/>
        <w:jc w:val="both"/>
        <w:rPr>
          <w:color w:val="000000"/>
          <w:sz w:val="28"/>
          <w:szCs w:val="28"/>
        </w:rPr>
      </w:pPr>
      <w:r>
        <w:rPr>
          <w:color w:val="000000"/>
          <w:position w:val="-28"/>
          <w:sz w:val="28"/>
          <w:szCs w:val="28"/>
          <w:lang w:val="en-US"/>
        </w:rPr>
        <w:pict>
          <v:shape id="_x0000_i1038" type="#_x0000_t75" style="width:402pt;height:36.75pt" fillcolor="window">
            <v:imagedata r:id="rId18" o:title=""/>
          </v:shape>
        </w:pic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Расчет внутренней нормы рентабельности и индекса доходности</w:t>
      </w:r>
      <w:r w:rsidRPr="00D43B6E">
        <w:rPr>
          <w:b/>
          <w:color w:val="000000"/>
          <w:sz w:val="28"/>
          <w:szCs w:val="28"/>
        </w:rPr>
        <w:t xml:space="preserve"> </w:t>
      </w:r>
      <w:r w:rsidRPr="00D43B6E">
        <w:rPr>
          <w:color w:val="000000"/>
          <w:sz w:val="28"/>
          <w:szCs w:val="28"/>
        </w:rPr>
        <w:t>инвестиций.</w: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Под внутренней нормой рентабельности инвестиций (IRR) понимают значение нормы дисконта (</w:t>
      </w:r>
      <w:r w:rsidRPr="00D43B6E">
        <w:rPr>
          <w:color w:val="000000"/>
          <w:sz w:val="28"/>
          <w:szCs w:val="28"/>
          <w:lang w:val="en-US"/>
        </w:rPr>
        <w:t>d</w:t>
      </w:r>
      <w:r w:rsidRPr="00D43B6E">
        <w:rPr>
          <w:color w:val="000000"/>
          <w:sz w:val="28"/>
          <w:szCs w:val="28"/>
        </w:rPr>
        <w:t>), при которой величина чистого дисконтированного дохода (</w:t>
      </w:r>
      <w:r w:rsidRPr="00D43B6E">
        <w:rPr>
          <w:color w:val="000000"/>
          <w:sz w:val="28"/>
          <w:szCs w:val="28"/>
          <w:lang w:val="en-US"/>
        </w:rPr>
        <w:t>NPV</w:t>
      </w:r>
      <w:r w:rsidRPr="00D43B6E">
        <w:rPr>
          <w:color w:val="000000"/>
          <w:sz w:val="28"/>
          <w:szCs w:val="28"/>
        </w:rPr>
        <w:t>)</w:t>
      </w:r>
      <w:r w:rsidR="00D43B6E">
        <w:rPr>
          <w:color w:val="000000"/>
          <w:sz w:val="28"/>
          <w:szCs w:val="28"/>
        </w:rPr>
        <w:t xml:space="preserve"> </w:t>
      </w:r>
      <w:r w:rsidRPr="00D43B6E">
        <w:rPr>
          <w:color w:val="000000"/>
          <w:sz w:val="28"/>
          <w:szCs w:val="28"/>
        </w:rPr>
        <w:t>проекта равна нулю:</w:t>
      </w:r>
    </w:p>
    <w:p w:rsidR="00912598" w:rsidRPr="00D43B6E" w:rsidRDefault="00AB698A" w:rsidP="00D43B6E">
      <w:pPr>
        <w:shd w:val="clear" w:color="auto" w:fill="FFFFFF"/>
        <w:spacing w:line="360" w:lineRule="auto"/>
        <w:ind w:firstLine="709"/>
        <w:jc w:val="both"/>
        <w:rPr>
          <w:color w:val="000000"/>
          <w:sz w:val="28"/>
          <w:szCs w:val="28"/>
        </w:rPr>
      </w:pPr>
      <w:r>
        <w:rPr>
          <w:color w:val="000000"/>
          <w:position w:val="-6"/>
          <w:sz w:val="28"/>
          <w:szCs w:val="28"/>
          <w:lang w:val="en-US"/>
        </w:rPr>
        <w:pict>
          <v:shape id="_x0000_i1039" type="#_x0000_t75" style="width:57.75pt;height:18.75pt" fillcolor="window">
            <v:imagedata r:id="rId19" o:title=""/>
          </v:shape>
        </w:pict>
      </w:r>
      <w:r w:rsidR="00912598" w:rsidRPr="00D43B6E">
        <w:rPr>
          <w:color w:val="000000"/>
          <w:sz w:val="28"/>
          <w:szCs w:val="28"/>
        </w:rPr>
        <w:t xml:space="preserve">, при которой </w:t>
      </w:r>
      <w:r>
        <w:rPr>
          <w:color w:val="000000"/>
          <w:position w:val="-10"/>
          <w:sz w:val="28"/>
          <w:szCs w:val="28"/>
        </w:rPr>
        <w:pict>
          <v:shape id="_x0000_i1040" type="#_x0000_t75" style="width:81.75pt;height:23.25pt" fillcolor="window">
            <v:imagedata r:id="rId20" o:title=""/>
          </v:shape>
        </w:pict>
      </w:r>
      <w:r w:rsidR="00912598" w:rsidRPr="00D43B6E">
        <w:rPr>
          <w:color w:val="000000"/>
          <w:sz w:val="28"/>
          <w:szCs w:val="28"/>
        </w:rPr>
        <w:t>.</w:t>
      </w:r>
    </w:p>
    <w:p w:rsidR="00912598" w:rsidRDefault="00912598" w:rsidP="00D43B6E">
      <w:pPr>
        <w:shd w:val="clear" w:color="auto" w:fill="FFFFFF"/>
        <w:spacing w:line="360" w:lineRule="auto"/>
        <w:ind w:firstLine="709"/>
        <w:jc w:val="both"/>
        <w:rPr>
          <w:color w:val="000000"/>
          <w:sz w:val="28"/>
          <w:szCs w:val="28"/>
        </w:rPr>
      </w:pPr>
      <w:r w:rsidRPr="00D43B6E">
        <w:rPr>
          <w:color w:val="000000"/>
          <w:sz w:val="28"/>
          <w:szCs w:val="28"/>
        </w:rPr>
        <w:t xml:space="preserve">Методом подбора: </w:t>
      </w:r>
      <w:r w:rsidRPr="00D43B6E">
        <w:rPr>
          <w:i/>
          <w:color w:val="000000"/>
          <w:sz w:val="28"/>
          <w:szCs w:val="28"/>
          <w:lang w:val="en-US"/>
        </w:rPr>
        <w:t>IRR</w:t>
      </w:r>
      <w:r w:rsidRPr="00D43B6E">
        <w:rPr>
          <w:color w:val="000000"/>
          <w:sz w:val="28"/>
          <w:szCs w:val="28"/>
        </w:rPr>
        <w:t xml:space="preserve"> =3</w:t>
      </w:r>
      <w:r w:rsidR="00D43B6E" w:rsidRPr="00D43B6E">
        <w:rPr>
          <w:color w:val="000000"/>
          <w:sz w:val="28"/>
          <w:szCs w:val="28"/>
        </w:rPr>
        <w:t>6</w:t>
      </w:r>
      <w:r w:rsidR="00D43B6E">
        <w:rPr>
          <w:color w:val="000000"/>
          <w:sz w:val="28"/>
          <w:szCs w:val="28"/>
        </w:rPr>
        <w:t>%</w:t>
      </w:r>
      <w:r w:rsidRPr="00D43B6E">
        <w:rPr>
          <w:color w:val="000000"/>
          <w:sz w:val="28"/>
          <w:szCs w:val="28"/>
        </w:rPr>
        <w:t>.</w:t>
      </w:r>
    </w:p>
    <w:p w:rsidR="00580150" w:rsidRDefault="00580150" w:rsidP="00D43B6E">
      <w:pPr>
        <w:shd w:val="clear" w:color="auto" w:fill="FFFFFF"/>
        <w:spacing w:line="360" w:lineRule="auto"/>
        <w:ind w:firstLine="709"/>
        <w:jc w:val="both"/>
        <w:rPr>
          <w:color w:val="000000"/>
          <w:sz w:val="28"/>
          <w:szCs w:val="28"/>
        </w:rPr>
      </w:pPr>
    </w:p>
    <w:p w:rsidR="00912598" w:rsidRPr="00D43B6E" w:rsidRDefault="00580150" w:rsidP="00D43B6E">
      <w:pPr>
        <w:shd w:val="clear" w:color="auto" w:fill="FFFFFF"/>
        <w:spacing w:line="360" w:lineRule="auto"/>
        <w:ind w:firstLine="709"/>
        <w:jc w:val="both"/>
        <w:rPr>
          <w:color w:val="000000"/>
          <w:sz w:val="28"/>
        </w:rPr>
      </w:pPr>
      <w:r>
        <w:rPr>
          <w:color w:val="000000"/>
          <w:sz w:val="28"/>
          <w:szCs w:val="28"/>
        </w:rPr>
        <w:br w:type="page"/>
      </w:r>
      <w:r w:rsidR="00AB698A">
        <w:rPr>
          <w:color w:val="000000"/>
          <w:sz w:val="28"/>
        </w:rPr>
        <w:pict>
          <v:shape id="_x0000_i1041" type="#_x0000_t75" style="width:314.25pt;height:201pt">
            <v:imagedata r:id="rId21" o:title=""/>
          </v:shape>
        </w:pict>
      </w:r>
    </w:p>
    <w:p w:rsidR="00912598" w:rsidRPr="00D43B6E" w:rsidRDefault="00912598" w:rsidP="00D43B6E">
      <w:pPr>
        <w:pStyle w:val="H3"/>
        <w:keepNext w:val="0"/>
        <w:spacing w:before="0" w:after="0" w:line="360" w:lineRule="auto"/>
        <w:ind w:firstLine="709"/>
        <w:jc w:val="both"/>
        <w:outlineLvl w:val="9"/>
        <w:rPr>
          <w:b w:val="0"/>
          <w:color w:val="000000"/>
          <w:szCs w:val="28"/>
        </w:rPr>
      </w:pPr>
      <w:r w:rsidRPr="00D43B6E">
        <w:rPr>
          <w:b w:val="0"/>
          <w:color w:val="000000"/>
          <w:szCs w:val="28"/>
        </w:rPr>
        <w:t>Рис</w:t>
      </w:r>
      <w:r w:rsidRPr="00D43B6E">
        <w:rPr>
          <w:b w:val="0"/>
          <w:color w:val="000000"/>
        </w:rPr>
        <w:t>.</w:t>
      </w:r>
      <w:r w:rsidR="00D43B6E">
        <w:rPr>
          <w:b w:val="0"/>
          <w:color w:val="000000"/>
        </w:rPr>
        <w:t> </w:t>
      </w:r>
      <w:r w:rsidR="00D43B6E" w:rsidRPr="00D43B6E">
        <w:rPr>
          <w:b w:val="0"/>
          <w:color w:val="000000"/>
        </w:rPr>
        <w:t>3</w:t>
      </w:r>
      <w:r w:rsidRPr="00D43B6E">
        <w:rPr>
          <w:b w:val="0"/>
          <w:color w:val="000000"/>
        </w:rPr>
        <w:t>. Зависимость чистого дисконтированного дохода от нормы дисконта</w:t>
      </w:r>
    </w:p>
    <w:p w:rsidR="00912598" w:rsidRPr="00D43B6E" w:rsidRDefault="00912598" w:rsidP="00D43B6E">
      <w:pPr>
        <w:spacing w:line="360" w:lineRule="auto"/>
        <w:ind w:firstLine="709"/>
        <w:jc w:val="both"/>
        <w:rPr>
          <w:color w:val="000000"/>
          <w:sz w:val="28"/>
        </w:rPr>
      </w:pPr>
    </w:p>
    <w:p w:rsidR="00912598" w:rsidRPr="00D43B6E" w:rsidRDefault="00912598" w:rsidP="00D43B6E">
      <w:pPr>
        <w:spacing w:line="360" w:lineRule="auto"/>
        <w:ind w:firstLine="709"/>
        <w:jc w:val="both"/>
        <w:rPr>
          <w:color w:val="000000"/>
          <w:sz w:val="28"/>
          <w:szCs w:val="28"/>
        </w:rPr>
      </w:pPr>
      <w:r w:rsidRPr="00D43B6E">
        <w:rPr>
          <w:color w:val="000000"/>
          <w:sz w:val="28"/>
          <w:szCs w:val="28"/>
        </w:rPr>
        <w:t xml:space="preserve">Согласно </w:t>
      </w:r>
      <w:r w:rsidRPr="00D43B6E">
        <w:rPr>
          <w:color w:val="000000"/>
          <w:sz w:val="28"/>
          <w:szCs w:val="28"/>
          <w:lang w:val="en-US"/>
        </w:rPr>
        <w:t>UNIDO</w:t>
      </w:r>
      <w:r w:rsidRPr="00D43B6E">
        <w:rPr>
          <w:color w:val="000000"/>
          <w:sz w:val="28"/>
          <w:szCs w:val="28"/>
        </w:rPr>
        <w:t xml:space="preserve"> внутренняя норма рентабельности инвестиций характеризует устойчивость проекта относительно ставки дисконта. Проект считается успешным, если внутренняя норма рентабельности больше ставки дисконта на 1</w:t>
      </w:r>
      <w:r w:rsidR="00D43B6E" w:rsidRPr="00D43B6E">
        <w:rPr>
          <w:color w:val="000000"/>
          <w:sz w:val="28"/>
          <w:szCs w:val="28"/>
        </w:rPr>
        <w:t>0</w:t>
      </w:r>
      <w:r w:rsidR="00D43B6E">
        <w:rPr>
          <w:color w:val="000000"/>
          <w:sz w:val="28"/>
          <w:szCs w:val="28"/>
        </w:rPr>
        <w:t>%</w:t>
      </w:r>
      <w:r w:rsidRPr="00D43B6E">
        <w:rPr>
          <w:color w:val="000000"/>
          <w:sz w:val="28"/>
          <w:szCs w:val="28"/>
        </w:rPr>
        <w:t xml:space="preserve">. В нашем случае </w:t>
      </w:r>
      <w:r w:rsidRPr="00D43B6E">
        <w:rPr>
          <w:color w:val="000000"/>
          <w:sz w:val="28"/>
          <w:szCs w:val="28"/>
          <w:lang w:val="en-US"/>
        </w:rPr>
        <w:t>IRR</w:t>
      </w:r>
      <w:r w:rsidRPr="00D43B6E">
        <w:rPr>
          <w:color w:val="000000"/>
          <w:sz w:val="28"/>
          <w:szCs w:val="28"/>
        </w:rPr>
        <w:t>=</w:t>
      </w:r>
      <w:r w:rsidRPr="00D43B6E">
        <w:rPr>
          <w:color w:val="000000"/>
          <w:sz w:val="28"/>
          <w:szCs w:val="28"/>
          <w:lang w:val="en-US"/>
        </w:rPr>
        <w:t>d</w:t>
      </w:r>
      <w:r w:rsidRPr="00D43B6E">
        <w:rPr>
          <w:color w:val="000000"/>
          <w:sz w:val="28"/>
          <w:szCs w:val="28"/>
        </w:rPr>
        <w:t>+2</w:t>
      </w:r>
      <w:r w:rsidR="00D43B6E" w:rsidRPr="00D43B6E">
        <w:rPr>
          <w:color w:val="000000"/>
          <w:sz w:val="28"/>
          <w:szCs w:val="28"/>
        </w:rPr>
        <w:t>3</w:t>
      </w:r>
      <w:r w:rsidR="00D43B6E">
        <w:rPr>
          <w:color w:val="000000"/>
          <w:sz w:val="28"/>
          <w:szCs w:val="28"/>
        </w:rPr>
        <w:t>%</w:t>
      </w:r>
      <w:r w:rsidRPr="00D43B6E">
        <w:rPr>
          <w:color w:val="000000"/>
          <w:sz w:val="28"/>
          <w:szCs w:val="28"/>
        </w:rPr>
        <w:t>, что говорит об эффективности и прибыльности проекта.</w:t>
      </w:r>
    </w:p>
    <w:p w:rsidR="00912598" w:rsidRPr="00D43B6E" w:rsidRDefault="00912598" w:rsidP="00D43B6E">
      <w:pPr>
        <w:pStyle w:val="H3"/>
        <w:keepNext w:val="0"/>
        <w:spacing w:before="0" w:after="0" w:line="360" w:lineRule="auto"/>
        <w:ind w:firstLine="709"/>
        <w:jc w:val="both"/>
        <w:outlineLvl w:val="9"/>
        <w:rPr>
          <w:b w:val="0"/>
          <w:color w:val="000000"/>
          <w:szCs w:val="28"/>
        </w:rPr>
      </w:pPr>
      <w:r w:rsidRPr="00D43B6E">
        <w:rPr>
          <w:b w:val="0"/>
          <w:color w:val="000000"/>
          <w:szCs w:val="28"/>
        </w:rPr>
        <w:t>Индекс доходности инвестиций (</w:t>
      </w:r>
      <w:r w:rsidRPr="00D43B6E">
        <w:rPr>
          <w:b w:val="0"/>
          <w:color w:val="000000"/>
          <w:szCs w:val="28"/>
          <w:lang w:val="en-US"/>
        </w:rPr>
        <w:t>PI</w:t>
      </w:r>
      <w:r w:rsidRPr="00D43B6E">
        <w:rPr>
          <w:b w:val="0"/>
          <w:color w:val="000000"/>
          <w:szCs w:val="28"/>
        </w:rPr>
        <w:t xml:space="preserve">) </w:t>
      </w:r>
      <w:r w:rsidR="00D43B6E">
        <w:rPr>
          <w:b w:val="0"/>
          <w:color w:val="000000"/>
          <w:szCs w:val="28"/>
        </w:rPr>
        <w:t>–</w:t>
      </w:r>
      <w:r w:rsidR="00D43B6E" w:rsidRPr="00D43B6E">
        <w:rPr>
          <w:b w:val="0"/>
          <w:color w:val="000000"/>
          <w:szCs w:val="28"/>
        </w:rPr>
        <w:t xml:space="preserve"> </w:t>
      </w:r>
      <w:r w:rsidRPr="00D43B6E">
        <w:rPr>
          <w:b w:val="0"/>
          <w:color w:val="000000"/>
          <w:szCs w:val="28"/>
        </w:rPr>
        <w:t>отношение приведенной (текущей) стоимости будущих денежных потоков от реализации инвестиционного проекта</w:t>
      </w:r>
      <w:r w:rsidR="00D43B6E">
        <w:rPr>
          <w:b w:val="0"/>
          <w:color w:val="000000"/>
          <w:szCs w:val="28"/>
        </w:rPr>
        <w:t xml:space="preserve"> </w:t>
      </w:r>
      <w:r w:rsidRPr="00D43B6E">
        <w:rPr>
          <w:b w:val="0"/>
          <w:color w:val="000000"/>
          <w:szCs w:val="28"/>
        </w:rPr>
        <w:t>к приведенной (текущей) стоимости первоначальных инвестиций:</w:t>
      </w:r>
    </w:p>
    <w:p w:rsidR="00D43B6E" w:rsidRDefault="00D43B6E" w:rsidP="00D43B6E">
      <w:pPr>
        <w:spacing w:line="360" w:lineRule="auto"/>
        <w:ind w:firstLine="709"/>
        <w:jc w:val="both"/>
        <w:rPr>
          <w:color w:val="000000"/>
          <w:sz w:val="28"/>
        </w:rPr>
      </w:pPr>
    </w:p>
    <w:p w:rsidR="00912598" w:rsidRPr="00D43B6E" w:rsidRDefault="00AB698A" w:rsidP="00D43B6E">
      <w:pPr>
        <w:tabs>
          <w:tab w:val="center" w:pos="5173"/>
          <w:tab w:val="left" w:pos="9000"/>
        </w:tabs>
        <w:spacing w:line="360" w:lineRule="auto"/>
        <w:ind w:firstLine="709"/>
        <w:jc w:val="both"/>
        <w:rPr>
          <w:color w:val="000000"/>
          <w:sz w:val="28"/>
          <w:szCs w:val="28"/>
        </w:rPr>
      </w:pPr>
      <w:r>
        <w:rPr>
          <w:color w:val="000000"/>
          <w:position w:val="-24"/>
          <w:sz w:val="28"/>
          <w:szCs w:val="28"/>
          <w:lang w:val="en-US"/>
        </w:rPr>
        <w:pict>
          <v:shape id="_x0000_i1042" type="#_x0000_t75" style="width:70.5pt;height:45pt" fillcolor="window">
            <v:imagedata r:id="rId22" o:title=""/>
          </v:shape>
        </w:pict>
      </w:r>
      <w:r w:rsidR="00912598" w:rsidRPr="00D43B6E">
        <w:rPr>
          <w:color w:val="000000"/>
          <w:sz w:val="28"/>
          <w:szCs w:val="28"/>
        </w:rPr>
        <w:tab/>
        <w:t>(3.4)</w:t>
      </w:r>
    </w:p>
    <w:p w:rsidR="00912598" w:rsidRPr="00D43B6E" w:rsidRDefault="00912598" w:rsidP="00D43B6E">
      <w:pPr>
        <w:spacing w:line="360" w:lineRule="auto"/>
        <w:ind w:firstLine="709"/>
        <w:jc w:val="both"/>
        <w:rPr>
          <w:color w:val="000000"/>
          <w:sz w:val="28"/>
          <w:szCs w:val="28"/>
        </w:rPr>
      </w:pPr>
    </w:p>
    <w:p w:rsidR="00912598" w:rsidRPr="00D43B6E" w:rsidRDefault="00AB698A" w:rsidP="00D43B6E">
      <w:pPr>
        <w:shd w:val="clear" w:color="auto" w:fill="FFFFFF"/>
        <w:spacing w:line="360" w:lineRule="auto"/>
        <w:ind w:firstLine="709"/>
        <w:jc w:val="both"/>
        <w:rPr>
          <w:color w:val="000000"/>
          <w:sz w:val="28"/>
          <w:szCs w:val="28"/>
        </w:rPr>
      </w:pPr>
      <w:r>
        <w:rPr>
          <w:color w:val="000000"/>
          <w:position w:val="-12"/>
          <w:sz w:val="28"/>
          <w:szCs w:val="28"/>
        </w:rPr>
        <w:pict>
          <v:shape id="_x0000_i1043" type="#_x0000_t75" style="width:15pt;height:20.25pt">
            <v:imagedata r:id="rId23" o:title=""/>
          </v:shape>
        </w:pict>
      </w:r>
      <w:r w:rsidR="00912598" w:rsidRPr="00D43B6E">
        <w:rPr>
          <w:i/>
          <w:color w:val="000000"/>
          <w:sz w:val="28"/>
          <w:szCs w:val="28"/>
        </w:rPr>
        <w:t xml:space="preserve"> </w:t>
      </w:r>
      <w:r w:rsidR="00D43B6E">
        <w:rPr>
          <w:i/>
          <w:color w:val="000000"/>
          <w:sz w:val="28"/>
          <w:szCs w:val="28"/>
        </w:rPr>
        <w:t xml:space="preserve">– </w:t>
      </w:r>
      <w:r w:rsidR="00D43B6E" w:rsidRPr="00D43B6E">
        <w:rPr>
          <w:color w:val="000000"/>
          <w:sz w:val="28"/>
          <w:szCs w:val="28"/>
        </w:rPr>
        <w:t>д</w:t>
      </w:r>
      <w:r w:rsidR="00912598" w:rsidRPr="00D43B6E">
        <w:rPr>
          <w:color w:val="000000"/>
          <w:sz w:val="28"/>
          <w:szCs w:val="28"/>
        </w:rPr>
        <w:t>исконтированный</w:t>
      </w:r>
      <w:r w:rsidR="00912598" w:rsidRPr="00D43B6E">
        <w:rPr>
          <w:i/>
          <w:color w:val="000000"/>
          <w:sz w:val="28"/>
          <w:szCs w:val="28"/>
        </w:rPr>
        <w:t xml:space="preserve"> </w:t>
      </w:r>
      <w:r w:rsidR="00912598" w:rsidRPr="00D43B6E">
        <w:rPr>
          <w:color w:val="000000"/>
          <w:sz w:val="28"/>
          <w:szCs w:val="28"/>
        </w:rPr>
        <w:t xml:space="preserve">годовой доход от инвестиций в </w:t>
      </w:r>
      <w:r w:rsidR="00912598" w:rsidRPr="00D43B6E">
        <w:rPr>
          <w:i/>
          <w:color w:val="000000"/>
          <w:sz w:val="28"/>
          <w:szCs w:val="28"/>
          <w:lang w:val="en-US"/>
        </w:rPr>
        <w:t>t</w:t>
      </w:r>
      <w:r w:rsidR="00D43B6E">
        <w:rPr>
          <w:i/>
          <w:color w:val="000000"/>
          <w:sz w:val="28"/>
          <w:szCs w:val="28"/>
        </w:rPr>
        <w:t>-</w:t>
      </w:r>
      <w:r w:rsidR="00D43B6E" w:rsidRPr="00D43B6E">
        <w:rPr>
          <w:i/>
          <w:color w:val="000000"/>
          <w:sz w:val="28"/>
          <w:szCs w:val="28"/>
        </w:rPr>
        <w:t>м</w:t>
      </w:r>
      <w:r w:rsidR="00912598" w:rsidRPr="00D43B6E">
        <w:rPr>
          <w:i/>
          <w:color w:val="000000"/>
          <w:sz w:val="28"/>
          <w:szCs w:val="28"/>
        </w:rPr>
        <w:t xml:space="preserve"> </w:t>
      </w:r>
      <w:r w:rsidR="00912598" w:rsidRPr="00D43B6E">
        <w:rPr>
          <w:color w:val="000000"/>
          <w:sz w:val="28"/>
          <w:szCs w:val="28"/>
        </w:rPr>
        <w:t>году, р.;</w:t>
      </w:r>
    </w:p>
    <w:p w:rsidR="00912598" w:rsidRPr="00D43B6E" w:rsidRDefault="00912598" w:rsidP="00D43B6E">
      <w:pPr>
        <w:shd w:val="clear" w:color="auto" w:fill="FFFFFF"/>
        <w:spacing w:line="360" w:lineRule="auto"/>
        <w:ind w:firstLine="709"/>
        <w:jc w:val="both"/>
        <w:rPr>
          <w:color w:val="000000"/>
          <w:sz w:val="28"/>
          <w:szCs w:val="28"/>
        </w:rPr>
      </w:pPr>
      <w:r w:rsidRPr="00D43B6E">
        <w:rPr>
          <w:i/>
          <w:color w:val="000000"/>
          <w:sz w:val="28"/>
          <w:szCs w:val="28"/>
        </w:rPr>
        <w:t xml:space="preserve">IС </w:t>
      </w:r>
      <w:r w:rsidRPr="00D43B6E">
        <w:rPr>
          <w:color w:val="000000"/>
          <w:sz w:val="28"/>
          <w:szCs w:val="28"/>
        </w:rPr>
        <w:t>–</w:t>
      </w:r>
      <w:r w:rsidR="00D43B6E">
        <w:rPr>
          <w:color w:val="000000"/>
          <w:sz w:val="28"/>
          <w:szCs w:val="28"/>
        </w:rPr>
        <w:t xml:space="preserve"> </w:t>
      </w:r>
      <w:r w:rsidRPr="00D43B6E">
        <w:rPr>
          <w:color w:val="000000"/>
          <w:sz w:val="28"/>
          <w:szCs w:val="28"/>
        </w:rPr>
        <w:t>объём первоначальных инвестиций, р.;</w:t>
      </w:r>
    </w:p>
    <w:p w:rsidR="00D43B6E" w:rsidRDefault="00912598" w:rsidP="00D43B6E">
      <w:pPr>
        <w:shd w:val="clear" w:color="auto" w:fill="FFFFFF"/>
        <w:spacing w:line="360" w:lineRule="auto"/>
        <w:ind w:firstLine="709"/>
        <w:jc w:val="both"/>
        <w:rPr>
          <w:color w:val="000000"/>
          <w:sz w:val="28"/>
          <w:szCs w:val="28"/>
        </w:rPr>
      </w:pPr>
      <w:r w:rsidRPr="00D43B6E">
        <w:rPr>
          <w:color w:val="000000"/>
          <w:sz w:val="28"/>
          <w:szCs w:val="28"/>
          <w:lang w:val="en-US"/>
        </w:rPr>
        <w:t>n</w:t>
      </w:r>
      <w:r w:rsidR="00D43B6E">
        <w:rPr>
          <w:color w:val="000000"/>
          <w:sz w:val="28"/>
          <w:szCs w:val="28"/>
        </w:rPr>
        <w:t>-</w:t>
      </w:r>
      <w:r w:rsidR="00D43B6E" w:rsidRPr="00D43B6E">
        <w:rPr>
          <w:color w:val="000000"/>
          <w:sz w:val="28"/>
          <w:szCs w:val="28"/>
        </w:rPr>
        <w:t>к</w:t>
      </w:r>
      <w:r w:rsidRPr="00D43B6E">
        <w:rPr>
          <w:color w:val="000000"/>
          <w:sz w:val="28"/>
          <w:szCs w:val="28"/>
        </w:rPr>
        <w:t>оличество лет.</w:t>
      </w:r>
    </w:p>
    <w:p w:rsidR="00912598" w:rsidRPr="00D43B6E" w:rsidRDefault="00AB698A" w:rsidP="00D43B6E">
      <w:pPr>
        <w:shd w:val="clear" w:color="auto" w:fill="FFFFFF"/>
        <w:spacing w:line="360" w:lineRule="auto"/>
        <w:ind w:firstLine="709"/>
        <w:jc w:val="both"/>
        <w:rPr>
          <w:color w:val="000000"/>
          <w:sz w:val="28"/>
          <w:szCs w:val="28"/>
        </w:rPr>
      </w:pPr>
      <w:r>
        <w:rPr>
          <w:color w:val="000000"/>
          <w:position w:val="-30"/>
          <w:sz w:val="28"/>
          <w:szCs w:val="28"/>
          <w:lang w:val="en-US"/>
        </w:rPr>
        <w:pict>
          <v:shape id="_x0000_i1044" type="#_x0000_t75" style="width:334.5pt;height:34.5pt" fillcolor="window">
            <v:imagedata r:id="rId24" o:title=""/>
          </v:shape>
        </w:pict>
      </w:r>
    </w:p>
    <w:p w:rsidR="00912598" w:rsidRPr="00D43B6E" w:rsidRDefault="00912598" w:rsidP="00D43B6E">
      <w:pPr>
        <w:shd w:val="clear" w:color="auto" w:fill="FFFFFF"/>
        <w:spacing w:line="360" w:lineRule="auto"/>
        <w:ind w:firstLine="709"/>
        <w:jc w:val="both"/>
        <w:rPr>
          <w:color w:val="000000"/>
          <w:sz w:val="28"/>
          <w:szCs w:val="28"/>
        </w:rPr>
      </w:pPr>
      <w:r w:rsidRPr="00D43B6E">
        <w:rPr>
          <w:color w:val="000000"/>
          <w:sz w:val="28"/>
          <w:szCs w:val="28"/>
        </w:rPr>
        <w:t>Т.е. на один рубль инвестиций приходится 1,55 руб. чистого дохода, рентабельность составляет 5</w:t>
      </w:r>
      <w:r w:rsidR="00D43B6E" w:rsidRPr="00D43B6E">
        <w:rPr>
          <w:color w:val="000000"/>
          <w:sz w:val="28"/>
          <w:szCs w:val="28"/>
        </w:rPr>
        <w:t>5</w:t>
      </w:r>
      <w:r w:rsidR="00D43B6E">
        <w:rPr>
          <w:color w:val="000000"/>
          <w:sz w:val="28"/>
          <w:szCs w:val="28"/>
        </w:rPr>
        <w:t>%</w:t>
      </w:r>
      <w:r w:rsidRPr="00D43B6E">
        <w:rPr>
          <w:color w:val="000000"/>
          <w:sz w:val="28"/>
          <w:szCs w:val="28"/>
        </w:rPr>
        <w:t>, что говорит о прибыльности и привлекательности данного проекта.</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Сведем результаты всех вычислений в табл. 4.</w:t>
      </w:r>
    </w:p>
    <w:p w:rsidR="00580150" w:rsidRDefault="00580150" w:rsidP="00D43B6E">
      <w:pPr>
        <w:spacing w:line="360" w:lineRule="auto"/>
        <w:ind w:firstLine="709"/>
        <w:jc w:val="both"/>
        <w:rPr>
          <w:color w:val="000000"/>
          <w:sz w:val="28"/>
          <w:szCs w:val="28"/>
        </w:rPr>
      </w:pPr>
    </w:p>
    <w:p w:rsidR="00912598" w:rsidRPr="00D43B6E" w:rsidRDefault="00912598" w:rsidP="00D43B6E">
      <w:pPr>
        <w:spacing w:line="360" w:lineRule="auto"/>
        <w:ind w:firstLine="709"/>
        <w:jc w:val="both"/>
        <w:rPr>
          <w:color w:val="000000"/>
          <w:sz w:val="28"/>
          <w:szCs w:val="28"/>
        </w:rPr>
      </w:pPr>
      <w:r w:rsidRPr="00D43B6E">
        <w:rPr>
          <w:color w:val="000000"/>
          <w:sz w:val="28"/>
          <w:szCs w:val="28"/>
        </w:rPr>
        <w:t>Таблица 4</w:t>
      </w:r>
      <w:r w:rsidR="00580150">
        <w:rPr>
          <w:color w:val="000000"/>
          <w:sz w:val="28"/>
          <w:szCs w:val="28"/>
        </w:rPr>
        <w:t xml:space="preserve">. </w:t>
      </w:r>
      <w:r w:rsidRPr="00D43B6E">
        <w:rPr>
          <w:color w:val="000000"/>
          <w:sz w:val="28"/>
          <w:szCs w:val="28"/>
        </w:rPr>
        <w:t>Результаты инвестиционного проекта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9"/>
        <w:gridCol w:w="1709"/>
        <w:gridCol w:w="1750"/>
        <w:gridCol w:w="1193"/>
        <w:gridCol w:w="1193"/>
        <w:gridCol w:w="1195"/>
      </w:tblGrid>
      <w:tr w:rsidR="00912598" w:rsidRPr="00DA54CD" w:rsidTr="00DA54CD">
        <w:trPr>
          <w:cantSplit/>
          <w:trHeight w:val="315"/>
        </w:trPr>
        <w:tc>
          <w:tcPr>
            <w:tcW w:w="1118" w:type="pct"/>
            <w:vMerge w:val="restar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Наименование показателя</w:t>
            </w:r>
          </w:p>
        </w:tc>
        <w:tc>
          <w:tcPr>
            <w:tcW w:w="942" w:type="pct"/>
            <w:vMerge w:val="restar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Единицы измерения</w:t>
            </w:r>
          </w:p>
        </w:tc>
        <w:tc>
          <w:tcPr>
            <w:tcW w:w="965" w:type="pct"/>
            <w:vMerge w:val="restar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Условное обозначение</w:t>
            </w:r>
          </w:p>
        </w:tc>
        <w:tc>
          <w:tcPr>
            <w:tcW w:w="1975" w:type="pct"/>
            <w:gridSpan w:val="3"/>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По годам инвестирования</w:t>
            </w:r>
          </w:p>
        </w:tc>
      </w:tr>
      <w:tr w:rsidR="00912598" w:rsidRPr="00DA54CD" w:rsidTr="00DA54CD">
        <w:trPr>
          <w:cantSplit/>
          <w:trHeight w:val="510"/>
        </w:trPr>
        <w:tc>
          <w:tcPr>
            <w:tcW w:w="1118" w:type="pct"/>
            <w:vMerge/>
            <w:shd w:val="clear" w:color="auto" w:fill="auto"/>
          </w:tcPr>
          <w:p w:rsidR="00912598" w:rsidRPr="00DA54CD" w:rsidRDefault="00912598" w:rsidP="00DA54CD">
            <w:pPr>
              <w:spacing w:line="360" w:lineRule="auto"/>
              <w:jc w:val="both"/>
              <w:rPr>
                <w:bCs/>
                <w:color w:val="000000"/>
                <w:sz w:val="20"/>
                <w:szCs w:val="28"/>
              </w:rPr>
            </w:pPr>
          </w:p>
        </w:tc>
        <w:tc>
          <w:tcPr>
            <w:tcW w:w="942" w:type="pct"/>
            <w:vMerge/>
            <w:shd w:val="clear" w:color="auto" w:fill="auto"/>
          </w:tcPr>
          <w:p w:rsidR="00912598" w:rsidRPr="00DA54CD" w:rsidRDefault="00912598" w:rsidP="00DA54CD">
            <w:pPr>
              <w:spacing w:line="360" w:lineRule="auto"/>
              <w:jc w:val="both"/>
              <w:rPr>
                <w:bCs/>
                <w:color w:val="000000"/>
                <w:sz w:val="20"/>
                <w:szCs w:val="28"/>
              </w:rPr>
            </w:pPr>
          </w:p>
        </w:tc>
        <w:tc>
          <w:tcPr>
            <w:tcW w:w="965" w:type="pct"/>
            <w:vMerge/>
            <w:shd w:val="clear" w:color="auto" w:fill="auto"/>
          </w:tcPr>
          <w:p w:rsidR="00912598" w:rsidRPr="00DA54CD" w:rsidRDefault="00912598" w:rsidP="00DA54CD">
            <w:pPr>
              <w:spacing w:line="360" w:lineRule="auto"/>
              <w:jc w:val="both"/>
              <w:rPr>
                <w:bCs/>
                <w:color w:val="000000"/>
                <w:sz w:val="20"/>
                <w:szCs w:val="28"/>
              </w:rPr>
            </w:pPr>
          </w:p>
        </w:tc>
        <w:tc>
          <w:tcPr>
            <w:tcW w:w="65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1</w:t>
            </w:r>
          </w:p>
        </w:tc>
        <w:tc>
          <w:tcPr>
            <w:tcW w:w="65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2</w:t>
            </w:r>
          </w:p>
        </w:tc>
        <w:tc>
          <w:tcPr>
            <w:tcW w:w="65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3</w:t>
            </w:r>
          </w:p>
        </w:tc>
      </w:tr>
      <w:tr w:rsidR="00912598" w:rsidRPr="00DA54CD" w:rsidTr="00DA54CD">
        <w:trPr>
          <w:cantSplit/>
          <w:trHeight w:val="527"/>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1. Чистый доход</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млн. р.</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lang w:val="en-US"/>
              </w:rPr>
              <w:t>P</w:t>
            </w:r>
          </w:p>
        </w:tc>
        <w:tc>
          <w:tcPr>
            <w:tcW w:w="658" w:type="pct"/>
            <w:shd w:val="clear" w:color="auto" w:fill="auto"/>
            <w:noWrap/>
          </w:tcPr>
          <w:p w:rsidR="00912598" w:rsidRPr="00DA54CD" w:rsidRDefault="00912598" w:rsidP="00DA54CD">
            <w:pPr>
              <w:spacing w:line="360" w:lineRule="auto"/>
              <w:jc w:val="both"/>
              <w:rPr>
                <w:color w:val="000000"/>
                <w:sz w:val="20"/>
                <w:szCs w:val="28"/>
              </w:rPr>
            </w:pPr>
            <w:r w:rsidRPr="00DA54CD">
              <w:rPr>
                <w:color w:val="000000"/>
                <w:sz w:val="20"/>
                <w:szCs w:val="28"/>
              </w:rPr>
              <w:t>8,9</w:t>
            </w:r>
          </w:p>
          <w:p w:rsidR="00912598" w:rsidRPr="00DA54CD" w:rsidRDefault="00912598" w:rsidP="00DA54CD">
            <w:pPr>
              <w:spacing w:line="360" w:lineRule="auto"/>
              <w:jc w:val="both"/>
              <w:rPr>
                <w:bCs/>
                <w:color w:val="000000"/>
                <w:sz w:val="20"/>
                <w:szCs w:val="28"/>
              </w:rPr>
            </w:pPr>
          </w:p>
        </w:tc>
        <w:tc>
          <w:tcPr>
            <w:tcW w:w="658" w:type="pct"/>
            <w:shd w:val="clear" w:color="auto" w:fill="auto"/>
            <w:noWrap/>
          </w:tcPr>
          <w:p w:rsidR="00912598" w:rsidRPr="00DA54CD" w:rsidRDefault="00912598" w:rsidP="00DA54CD">
            <w:pPr>
              <w:spacing w:line="360" w:lineRule="auto"/>
              <w:jc w:val="both"/>
              <w:rPr>
                <w:color w:val="000000"/>
                <w:sz w:val="20"/>
                <w:szCs w:val="28"/>
              </w:rPr>
            </w:pPr>
            <w:r w:rsidRPr="00DA54CD">
              <w:rPr>
                <w:color w:val="000000"/>
                <w:sz w:val="20"/>
                <w:szCs w:val="28"/>
              </w:rPr>
              <w:t>18,6</w:t>
            </w:r>
          </w:p>
          <w:p w:rsidR="00912598" w:rsidRPr="00DA54CD" w:rsidRDefault="00912598" w:rsidP="00DA54CD">
            <w:pPr>
              <w:spacing w:line="360" w:lineRule="auto"/>
              <w:jc w:val="both"/>
              <w:rPr>
                <w:bCs/>
                <w:color w:val="000000"/>
                <w:sz w:val="20"/>
                <w:szCs w:val="28"/>
              </w:rPr>
            </w:pPr>
          </w:p>
        </w:tc>
        <w:tc>
          <w:tcPr>
            <w:tcW w:w="658" w:type="pct"/>
            <w:shd w:val="clear" w:color="auto" w:fill="auto"/>
            <w:noWrap/>
          </w:tcPr>
          <w:p w:rsidR="00912598" w:rsidRPr="00DA54CD" w:rsidRDefault="00912598" w:rsidP="00DA54CD">
            <w:pPr>
              <w:spacing w:line="360" w:lineRule="auto"/>
              <w:jc w:val="both"/>
              <w:rPr>
                <w:color w:val="000000"/>
                <w:sz w:val="20"/>
                <w:szCs w:val="28"/>
              </w:rPr>
            </w:pPr>
            <w:r w:rsidRPr="00DA54CD">
              <w:rPr>
                <w:color w:val="000000"/>
                <w:sz w:val="20"/>
                <w:szCs w:val="28"/>
              </w:rPr>
              <w:t>26,6</w:t>
            </w:r>
          </w:p>
          <w:p w:rsidR="00912598" w:rsidRPr="00DA54CD" w:rsidRDefault="00912598" w:rsidP="00DA54CD">
            <w:pPr>
              <w:spacing w:line="360" w:lineRule="auto"/>
              <w:jc w:val="both"/>
              <w:rPr>
                <w:bCs/>
                <w:color w:val="000000"/>
                <w:sz w:val="20"/>
                <w:szCs w:val="28"/>
              </w:rPr>
            </w:pPr>
          </w:p>
        </w:tc>
      </w:tr>
      <w:tr w:rsidR="00912598" w:rsidRPr="00DA54CD" w:rsidTr="00DA54CD">
        <w:trPr>
          <w:cantSplit/>
          <w:trHeight w:val="630"/>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2. Инвестиционный капитал</w:t>
            </w:r>
          </w:p>
        </w:tc>
        <w:tc>
          <w:tcPr>
            <w:tcW w:w="942" w:type="pct"/>
            <w:shd w:val="clear" w:color="auto" w:fill="auto"/>
          </w:tcPr>
          <w:p w:rsidR="00912598" w:rsidRPr="00DA54CD" w:rsidRDefault="00D43B6E" w:rsidP="00DA54CD">
            <w:pPr>
              <w:spacing w:line="360" w:lineRule="auto"/>
              <w:jc w:val="both"/>
              <w:rPr>
                <w:bCs/>
                <w:color w:val="000000"/>
                <w:sz w:val="20"/>
                <w:szCs w:val="28"/>
              </w:rPr>
            </w:pPr>
            <w:r w:rsidRPr="00DA54CD">
              <w:rPr>
                <w:bCs/>
                <w:color w:val="000000"/>
                <w:sz w:val="20"/>
                <w:szCs w:val="28"/>
              </w:rPr>
              <w:t>млн. р</w:t>
            </w:r>
            <w:r w:rsidR="00912598" w:rsidRPr="00DA54CD">
              <w:rPr>
                <w:bCs/>
                <w:color w:val="000000"/>
                <w:sz w:val="20"/>
                <w:szCs w:val="28"/>
              </w:rPr>
              <w:t>.</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IC</w:t>
            </w:r>
            <w:r w:rsidRPr="00DA54CD">
              <w:rPr>
                <w:bCs/>
                <w:color w:val="000000"/>
                <w:sz w:val="20"/>
                <w:szCs w:val="28"/>
                <w:vertAlign w:val="subscript"/>
              </w:rPr>
              <w:t>t</w:t>
            </w:r>
          </w:p>
        </w:tc>
        <w:tc>
          <w:tcPr>
            <w:tcW w:w="658" w:type="pct"/>
            <w:shd w:val="clear" w:color="auto" w:fill="auto"/>
            <w:noWrap/>
          </w:tcPr>
          <w:p w:rsidR="00912598" w:rsidRPr="00DA54CD" w:rsidRDefault="00912598" w:rsidP="00DA54CD">
            <w:pPr>
              <w:spacing w:line="360" w:lineRule="auto"/>
              <w:jc w:val="both"/>
              <w:rPr>
                <w:color w:val="000000"/>
                <w:sz w:val="20"/>
                <w:szCs w:val="28"/>
              </w:rPr>
            </w:pPr>
            <w:r w:rsidRPr="00DA54CD">
              <w:rPr>
                <w:color w:val="000000"/>
                <w:sz w:val="20"/>
                <w:szCs w:val="28"/>
              </w:rPr>
              <w:t>34,9</w:t>
            </w:r>
          </w:p>
          <w:p w:rsidR="00912598" w:rsidRPr="00DA54CD" w:rsidRDefault="00912598" w:rsidP="00DA54CD">
            <w:pPr>
              <w:spacing w:line="360" w:lineRule="auto"/>
              <w:jc w:val="both"/>
              <w:rPr>
                <w:bCs/>
                <w:color w:val="000000"/>
                <w:sz w:val="20"/>
                <w:szCs w:val="28"/>
              </w:rPr>
            </w:pP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w:t>
            </w:r>
          </w:p>
        </w:tc>
      </w:tr>
      <w:tr w:rsidR="00912598" w:rsidRPr="00DA54CD" w:rsidTr="00DA54CD">
        <w:trPr>
          <w:cantSplit/>
          <w:trHeight w:val="664"/>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3. Ставка дисконта</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lang w:val="en-US"/>
              </w:rPr>
              <w:t>d</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13</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13</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13</w:t>
            </w:r>
          </w:p>
        </w:tc>
      </w:tr>
      <w:tr w:rsidR="00912598" w:rsidRPr="00DA54CD" w:rsidTr="00DA54CD">
        <w:trPr>
          <w:cantSplit/>
          <w:trHeight w:val="1260"/>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4. Коэффициент дисконтирования</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доли единицы</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α</w:t>
            </w:r>
            <w:r w:rsidRPr="00DA54CD">
              <w:rPr>
                <w:bCs/>
                <w:color w:val="000000"/>
                <w:sz w:val="20"/>
                <w:szCs w:val="28"/>
                <w:vertAlign w:val="subscript"/>
              </w:rPr>
              <w:t>t</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0,88</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0,78</w:t>
            </w:r>
          </w:p>
        </w:tc>
        <w:tc>
          <w:tcPr>
            <w:tcW w:w="658" w:type="pct"/>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0,69</w:t>
            </w:r>
          </w:p>
        </w:tc>
      </w:tr>
      <w:tr w:rsidR="00912598" w:rsidRPr="00DA54CD" w:rsidTr="00DA54CD">
        <w:trPr>
          <w:cantSplit/>
          <w:trHeight w:val="630"/>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5. Срок окупаемости</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год</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РР</w:t>
            </w:r>
          </w:p>
        </w:tc>
        <w:tc>
          <w:tcPr>
            <w:tcW w:w="1975" w:type="pct"/>
            <w:gridSpan w:val="3"/>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2,22</w:t>
            </w:r>
          </w:p>
        </w:tc>
      </w:tr>
      <w:tr w:rsidR="00912598" w:rsidRPr="00DA54CD" w:rsidTr="00DA54CD">
        <w:trPr>
          <w:cantSplit/>
          <w:trHeight w:val="945"/>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6. Чистый дисконтированный доход</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р.</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NPV</w:t>
            </w:r>
          </w:p>
        </w:tc>
        <w:tc>
          <w:tcPr>
            <w:tcW w:w="1975" w:type="pct"/>
            <w:gridSpan w:val="3"/>
            <w:shd w:val="clear" w:color="auto" w:fill="auto"/>
            <w:noWrap/>
          </w:tcPr>
          <w:p w:rsidR="00912598" w:rsidRPr="00DA54CD" w:rsidRDefault="00AB698A" w:rsidP="00DA54CD">
            <w:pPr>
              <w:spacing w:line="360" w:lineRule="auto"/>
              <w:jc w:val="both"/>
              <w:rPr>
                <w:bCs/>
                <w:color w:val="000000"/>
                <w:sz w:val="20"/>
                <w:szCs w:val="28"/>
              </w:rPr>
            </w:pPr>
            <w:r>
              <w:rPr>
                <w:color w:val="000000"/>
                <w:position w:val="-10"/>
                <w:sz w:val="20"/>
                <w:szCs w:val="28"/>
              </w:rPr>
              <w:pict>
                <v:shape id="_x0000_i1045" type="#_x0000_t75" style="width:72.75pt;height:17.25pt">
                  <v:imagedata r:id="rId25" o:title=""/>
                </v:shape>
              </w:pict>
            </w:r>
          </w:p>
        </w:tc>
      </w:tr>
      <w:tr w:rsidR="00912598" w:rsidRPr="00DA54CD" w:rsidTr="00DA54CD">
        <w:trPr>
          <w:cantSplit/>
          <w:trHeight w:val="772"/>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7. Внутренняя норма рентабельности</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IRR</w:t>
            </w:r>
          </w:p>
        </w:tc>
        <w:tc>
          <w:tcPr>
            <w:tcW w:w="1975" w:type="pct"/>
            <w:gridSpan w:val="3"/>
            <w:shd w:val="clear" w:color="auto" w:fill="auto"/>
            <w:noWrap/>
          </w:tcPr>
          <w:p w:rsidR="00912598" w:rsidRPr="00DA54CD" w:rsidRDefault="00912598" w:rsidP="00DA54CD">
            <w:pPr>
              <w:spacing w:line="360" w:lineRule="auto"/>
              <w:jc w:val="both"/>
              <w:rPr>
                <w:bCs/>
                <w:color w:val="000000"/>
                <w:sz w:val="20"/>
                <w:szCs w:val="28"/>
              </w:rPr>
            </w:pPr>
            <w:r w:rsidRPr="00DA54CD">
              <w:rPr>
                <w:bCs/>
                <w:color w:val="000000"/>
                <w:sz w:val="20"/>
                <w:szCs w:val="28"/>
              </w:rPr>
              <w:t>36</w:t>
            </w:r>
          </w:p>
        </w:tc>
      </w:tr>
      <w:tr w:rsidR="00912598" w:rsidRPr="00DA54CD" w:rsidTr="00DA54CD">
        <w:trPr>
          <w:cantSplit/>
          <w:trHeight w:val="945"/>
        </w:trPr>
        <w:tc>
          <w:tcPr>
            <w:tcW w:w="1118"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8. Индекс доходности</w:t>
            </w:r>
          </w:p>
        </w:tc>
        <w:tc>
          <w:tcPr>
            <w:tcW w:w="942"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доли единицы</w:t>
            </w:r>
          </w:p>
        </w:tc>
        <w:tc>
          <w:tcPr>
            <w:tcW w:w="965" w:type="pct"/>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PI</w:t>
            </w:r>
          </w:p>
        </w:tc>
        <w:tc>
          <w:tcPr>
            <w:tcW w:w="1975" w:type="pct"/>
            <w:gridSpan w:val="3"/>
            <w:shd w:val="clear" w:color="auto" w:fill="auto"/>
          </w:tcPr>
          <w:p w:rsidR="00912598" w:rsidRPr="00DA54CD" w:rsidRDefault="00912598" w:rsidP="00DA54CD">
            <w:pPr>
              <w:spacing w:line="360" w:lineRule="auto"/>
              <w:jc w:val="both"/>
              <w:rPr>
                <w:bCs/>
                <w:color w:val="000000"/>
                <w:sz w:val="20"/>
                <w:szCs w:val="28"/>
              </w:rPr>
            </w:pPr>
            <w:r w:rsidRPr="00DA54CD">
              <w:rPr>
                <w:bCs/>
                <w:color w:val="000000"/>
                <w:sz w:val="20"/>
                <w:szCs w:val="28"/>
              </w:rPr>
              <w:t>1,55</w:t>
            </w:r>
          </w:p>
        </w:tc>
      </w:tr>
    </w:tbl>
    <w:p w:rsidR="00912598" w:rsidRPr="00D43B6E" w:rsidRDefault="00912598" w:rsidP="00D43B6E">
      <w:pPr>
        <w:spacing w:line="360" w:lineRule="auto"/>
        <w:ind w:firstLine="709"/>
        <w:jc w:val="both"/>
        <w:rPr>
          <w:color w:val="000000"/>
          <w:sz w:val="28"/>
        </w:rPr>
      </w:pPr>
    </w:p>
    <w:p w:rsidR="00912598" w:rsidRPr="00D43B6E" w:rsidRDefault="00912598" w:rsidP="00D43B6E">
      <w:pPr>
        <w:spacing w:line="360" w:lineRule="auto"/>
        <w:ind w:firstLine="709"/>
        <w:jc w:val="both"/>
        <w:rPr>
          <w:color w:val="000000"/>
          <w:sz w:val="28"/>
          <w:szCs w:val="28"/>
        </w:rPr>
      </w:pPr>
      <w:r w:rsidRPr="00D43B6E">
        <w:rPr>
          <w:color w:val="000000"/>
          <w:sz w:val="28"/>
          <w:szCs w:val="28"/>
        </w:rPr>
        <w:t>После проведенных расчетов можно сделать выводы:</w:t>
      </w:r>
    </w:p>
    <w:p w:rsidR="00912598" w:rsidRPr="00D43B6E" w:rsidRDefault="00912598" w:rsidP="00D43B6E">
      <w:pPr>
        <w:numPr>
          <w:ilvl w:val="0"/>
          <w:numId w:val="11"/>
        </w:numPr>
        <w:tabs>
          <w:tab w:val="clear" w:pos="1607"/>
          <w:tab w:val="num" w:pos="1260"/>
        </w:tabs>
        <w:spacing w:line="360" w:lineRule="auto"/>
        <w:ind w:left="0" w:firstLine="709"/>
        <w:jc w:val="both"/>
        <w:rPr>
          <w:color w:val="000000"/>
          <w:sz w:val="28"/>
          <w:szCs w:val="28"/>
        </w:rPr>
      </w:pPr>
      <w:r w:rsidRPr="00D43B6E">
        <w:rPr>
          <w:color w:val="000000"/>
          <w:sz w:val="28"/>
          <w:szCs w:val="28"/>
        </w:rPr>
        <w:t>срок окупаемости инвестиций, равный 2,22 года, меньше срока реализации проекта, что, конечно же, является</w:t>
      </w:r>
      <w:r w:rsidR="00D43B6E">
        <w:rPr>
          <w:color w:val="000000"/>
          <w:sz w:val="28"/>
          <w:szCs w:val="28"/>
        </w:rPr>
        <w:t xml:space="preserve"> </w:t>
      </w:r>
      <w:r w:rsidRPr="00D43B6E">
        <w:rPr>
          <w:color w:val="000000"/>
          <w:sz w:val="28"/>
          <w:szCs w:val="28"/>
        </w:rPr>
        <w:t>положительным аспектом;</w:t>
      </w:r>
    </w:p>
    <w:p w:rsidR="00912598" w:rsidRPr="00D43B6E" w:rsidRDefault="00912598" w:rsidP="00D43B6E">
      <w:pPr>
        <w:numPr>
          <w:ilvl w:val="0"/>
          <w:numId w:val="11"/>
        </w:numPr>
        <w:tabs>
          <w:tab w:val="clear" w:pos="1607"/>
          <w:tab w:val="num" w:pos="1260"/>
        </w:tabs>
        <w:spacing w:line="360" w:lineRule="auto"/>
        <w:ind w:left="0" w:firstLine="709"/>
        <w:jc w:val="both"/>
        <w:rPr>
          <w:color w:val="000000"/>
          <w:sz w:val="28"/>
          <w:szCs w:val="28"/>
        </w:rPr>
      </w:pPr>
      <w:r w:rsidRPr="00D43B6E">
        <w:rPr>
          <w:color w:val="000000"/>
          <w:sz w:val="28"/>
          <w:szCs w:val="28"/>
        </w:rPr>
        <w:t>чистый дисконтированный доход, равный 19153467,13</w:t>
      </w:r>
      <w:r w:rsidR="00D43B6E">
        <w:rPr>
          <w:color w:val="000000"/>
          <w:sz w:val="28"/>
          <w:szCs w:val="28"/>
        </w:rPr>
        <w:t> </w:t>
      </w:r>
      <w:r w:rsidR="00D43B6E" w:rsidRPr="00D43B6E">
        <w:rPr>
          <w:color w:val="000000"/>
          <w:sz w:val="28"/>
          <w:szCs w:val="28"/>
        </w:rPr>
        <w:t>р</w:t>
      </w:r>
      <w:r w:rsidRPr="00D43B6E">
        <w:rPr>
          <w:color w:val="000000"/>
          <w:sz w:val="28"/>
          <w:szCs w:val="28"/>
        </w:rPr>
        <w:t>., как видим, больше нуля, что является необходимым условием прибыльности любого проекта;</w:t>
      </w:r>
    </w:p>
    <w:p w:rsidR="00912598" w:rsidRPr="00D43B6E" w:rsidRDefault="00912598" w:rsidP="00D43B6E">
      <w:pPr>
        <w:numPr>
          <w:ilvl w:val="0"/>
          <w:numId w:val="11"/>
        </w:numPr>
        <w:tabs>
          <w:tab w:val="clear" w:pos="1607"/>
          <w:tab w:val="num" w:pos="1260"/>
        </w:tabs>
        <w:spacing w:line="360" w:lineRule="auto"/>
        <w:ind w:left="0" w:firstLine="709"/>
        <w:jc w:val="both"/>
        <w:rPr>
          <w:color w:val="000000"/>
          <w:sz w:val="28"/>
          <w:szCs w:val="28"/>
        </w:rPr>
      </w:pPr>
      <w:r w:rsidRPr="00D43B6E">
        <w:rPr>
          <w:color w:val="000000"/>
          <w:sz w:val="28"/>
          <w:szCs w:val="28"/>
        </w:rPr>
        <w:t xml:space="preserve">индекс доходности инвестиций (1,55) больше единицы, значит, проект прибылен, </w:t>
      </w:r>
      <w:r w:rsidR="00D43B6E">
        <w:rPr>
          <w:color w:val="000000"/>
          <w:sz w:val="28"/>
          <w:szCs w:val="28"/>
        </w:rPr>
        <w:t>т.е.</w:t>
      </w:r>
      <w:r w:rsidRPr="00D43B6E">
        <w:rPr>
          <w:color w:val="000000"/>
          <w:sz w:val="28"/>
          <w:szCs w:val="28"/>
        </w:rPr>
        <w:t xml:space="preserve"> на один рубль инвестиций приходится 1,55 руб. чистого дохода. Рентабельность составляет 5</w:t>
      </w:r>
      <w:r w:rsidR="00D43B6E" w:rsidRPr="00D43B6E">
        <w:rPr>
          <w:color w:val="000000"/>
          <w:sz w:val="28"/>
          <w:szCs w:val="28"/>
        </w:rPr>
        <w:t>5</w:t>
      </w:r>
      <w:r w:rsidR="00D43B6E">
        <w:rPr>
          <w:color w:val="000000"/>
          <w:sz w:val="28"/>
          <w:szCs w:val="28"/>
        </w:rPr>
        <w:t>%</w:t>
      </w:r>
      <w:r w:rsidRPr="00D43B6E">
        <w:rPr>
          <w:color w:val="000000"/>
          <w:sz w:val="28"/>
          <w:szCs w:val="28"/>
        </w:rPr>
        <w:t>, что говорит о привлекательности данного проекта.</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Подведя черту под выше сказанным, можно сказать, что данный инвестиционный проект является эффективным.</w:t>
      </w:r>
    </w:p>
    <w:p w:rsidR="00912598" w:rsidRPr="00D43B6E" w:rsidRDefault="00912598" w:rsidP="00D43B6E">
      <w:pPr>
        <w:spacing w:line="360" w:lineRule="auto"/>
        <w:ind w:firstLine="709"/>
        <w:jc w:val="both"/>
        <w:rPr>
          <w:color w:val="000000"/>
          <w:sz w:val="28"/>
          <w:szCs w:val="28"/>
        </w:rPr>
      </w:pPr>
      <w:r w:rsidRPr="00D43B6E">
        <w:rPr>
          <w:color w:val="000000"/>
          <w:sz w:val="28"/>
          <w:szCs w:val="28"/>
        </w:rPr>
        <w:t>После анализа мы видим, что внедрение CALS</w:t>
      </w:r>
      <w:r w:rsidR="00D43B6E">
        <w:rPr>
          <w:color w:val="000000"/>
          <w:sz w:val="28"/>
          <w:szCs w:val="28"/>
        </w:rPr>
        <w:t>-</w:t>
      </w:r>
      <w:r w:rsidR="00D43B6E" w:rsidRPr="00D43B6E">
        <w:rPr>
          <w:color w:val="000000"/>
          <w:sz w:val="28"/>
          <w:szCs w:val="28"/>
        </w:rPr>
        <w:t>т</w:t>
      </w:r>
      <w:r w:rsidRPr="00D43B6E">
        <w:rPr>
          <w:color w:val="000000"/>
          <w:sz w:val="28"/>
          <w:szCs w:val="28"/>
        </w:rPr>
        <w:t>ехнологий приводит к существенной экономии и получению дополнительной прибыли, а также повышает эффективность управления инновационной деятельностью на предприятии.</w:t>
      </w:r>
    </w:p>
    <w:p w:rsidR="00EF57E8" w:rsidRPr="00D43B6E" w:rsidRDefault="00EF57E8" w:rsidP="00D43B6E">
      <w:pPr>
        <w:autoSpaceDE w:val="0"/>
        <w:autoSpaceDN w:val="0"/>
        <w:adjustRightInd w:val="0"/>
        <w:spacing w:line="360" w:lineRule="auto"/>
        <w:ind w:firstLine="709"/>
        <w:jc w:val="both"/>
        <w:rPr>
          <w:color w:val="000000"/>
          <w:sz w:val="28"/>
          <w:szCs w:val="28"/>
        </w:rPr>
      </w:pPr>
    </w:p>
    <w:p w:rsidR="008468BE" w:rsidRPr="00D43B6E" w:rsidRDefault="008468BE" w:rsidP="00D43B6E">
      <w:pPr>
        <w:spacing w:line="360" w:lineRule="auto"/>
        <w:ind w:firstLine="709"/>
        <w:jc w:val="both"/>
        <w:rPr>
          <w:color w:val="000000"/>
          <w:sz w:val="28"/>
          <w:szCs w:val="28"/>
        </w:rPr>
      </w:pPr>
    </w:p>
    <w:p w:rsidR="008468BE" w:rsidRPr="00D43B6E" w:rsidRDefault="00580150" w:rsidP="00D43B6E">
      <w:pPr>
        <w:pStyle w:val="1"/>
        <w:spacing w:before="0" w:beforeAutospacing="0" w:after="0" w:afterAutospacing="0" w:line="360" w:lineRule="auto"/>
        <w:ind w:firstLine="709"/>
        <w:jc w:val="both"/>
        <w:rPr>
          <w:rFonts w:ascii="Times New Roman" w:hAnsi="Times New Roman" w:cs="Times New Roman"/>
          <w:caps w:val="0"/>
          <w:color w:val="000000"/>
          <w:sz w:val="28"/>
          <w:szCs w:val="28"/>
        </w:rPr>
      </w:pPr>
      <w:bookmarkStart w:id="6" w:name="_Toc168890517"/>
      <w:bookmarkStart w:id="7" w:name="_Toc168984405"/>
      <w:r>
        <w:rPr>
          <w:rFonts w:ascii="Times New Roman" w:hAnsi="Times New Roman" w:cs="Times New Roman"/>
          <w:caps w:val="0"/>
          <w:color w:val="000000"/>
          <w:sz w:val="28"/>
          <w:szCs w:val="28"/>
        </w:rPr>
        <w:br w:type="page"/>
      </w:r>
      <w:r w:rsidRPr="00D43B6E">
        <w:rPr>
          <w:rFonts w:ascii="Times New Roman" w:hAnsi="Times New Roman" w:cs="Times New Roman"/>
          <w:caps w:val="0"/>
          <w:color w:val="000000"/>
          <w:sz w:val="28"/>
          <w:szCs w:val="28"/>
        </w:rPr>
        <w:t>Литература</w:t>
      </w:r>
      <w:bookmarkEnd w:id="6"/>
      <w:bookmarkEnd w:id="7"/>
    </w:p>
    <w:p w:rsidR="008468BE" w:rsidRPr="00D43B6E" w:rsidRDefault="008468BE" w:rsidP="00D43B6E">
      <w:pPr>
        <w:spacing w:line="360" w:lineRule="auto"/>
        <w:ind w:firstLine="709"/>
        <w:jc w:val="both"/>
        <w:rPr>
          <w:color w:val="000000"/>
          <w:sz w:val="28"/>
          <w:szCs w:val="28"/>
        </w:rPr>
      </w:pP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Вомский, </w:t>
      </w:r>
      <w:r w:rsidR="00D43B6E" w:rsidRPr="00D43B6E">
        <w:rPr>
          <w:sz w:val="28"/>
          <w:szCs w:val="28"/>
        </w:rPr>
        <w:t>О.А.</w:t>
      </w:r>
      <w:r w:rsidR="00D43B6E">
        <w:rPr>
          <w:sz w:val="28"/>
          <w:szCs w:val="28"/>
        </w:rPr>
        <w:t> </w:t>
      </w:r>
      <w:r w:rsidR="00D43B6E" w:rsidRPr="00D43B6E">
        <w:rPr>
          <w:sz w:val="28"/>
          <w:szCs w:val="28"/>
        </w:rPr>
        <w:t>Инновационный</w:t>
      </w:r>
      <w:r w:rsidRPr="00D43B6E">
        <w:rPr>
          <w:sz w:val="28"/>
          <w:szCs w:val="28"/>
        </w:rPr>
        <w:t xml:space="preserve"> фактор обеспечения устойчивого экономического развития. – М.: Вопросы экономики, </w:t>
      </w:r>
      <w:r w:rsidR="00D43B6E">
        <w:rPr>
          <w:sz w:val="28"/>
          <w:szCs w:val="28"/>
        </w:rPr>
        <w:t>№</w:t>
      </w:r>
      <w:r w:rsidR="00D43B6E" w:rsidRPr="00D43B6E">
        <w:rPr>
          <w:sz w:val="28"/>
          <w:szCs w:val="28"/>
        </w:rPr>
        <w:t>1</w:t>
      </w:r>
      <w:r w:rsidRPr="00D43B6E">
        <w:rPr>
          <w:sz w:val="28"/>
          <w:szCs w:val="28"/>
        </w:rPr>
        <w:t xml:space="preserve">, </w:t>
      </w:r>
      <w:r w:rsidR="00EF57E8" w:rsidRPr="00D43B6E">
        <w:rPr>
          <w:sz w:val="28"/>
          <w:szCs w:val="28"/>
        </w:rPr>
        <w:t>2006</w:t>
      </w:r>
      <w:r w:rsidRPr="00D43B6E">
        <w:rPr>
          <w:sz w:val="28"/>
          <w:szCs w:val="28"/>
        </w:rPr>
        <w:t>.</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ГОСТ Р ИСО 9004 </w:t>
      </w:r>
      <w:r w:rsidR="00D43B6E">
        <w:rPr>
          <w:sz w:val="28"/>
          <w:szCs w:val="28"/>
        </w:rPr>
        <w:t>–</w:t>
      </w:r>
      <w:r w:rsidR="00D43B6E" w:rsidRPr="00D43B6E">
        <w:rPr>
          <w:sz w:val="28"/>
          <w:szCs w:val="28"/>
        </w:rPr>
        <w:t xml:space="preserve"> </w:t>
      </w:r>
      <w:r w:rsidRPr="00D43B6E">
        <w:rPr>
          <w:sz w:val="28"/>
          <w:szCs w:val="28"/>
        </w:rPr>
        <w:t>2000. Системы менеджмента качества. Рекомендации по улучшению деятельности</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Друкер, </w:t>
      </w:r>
      <w:r w:rsidR="00D43B6E" w:rsidRPr="00D43B6E">
        <w:rPr>
          <w:sz w:val="28"/>
          <w:szCs w:val="28"/>
        </w:rPr>
        <w:t>П.</w:t>
      </w:r>
      <w:r w:rsidR="00D43B6E">
        <w:rPr>
          <w:sz w:val="28"/>
          <w:szCs w:val="28"/>
        </w:rPr>
        <w:t> </w:t>
      </w:r>
      <w:r w:rsidR="00D43B6E" w:rsidRPr="00D43B6E">
        <w:rPr>
          <w:sz w:val="28"/>
          <w:szCs w:val="28"/>
        </w:rPr>
        <w:t>Рынок</w:t>
      </w:r>
      <w:r w:rsidRPr="00D43B6E">
        <w:rPr>
          <w:sz w:val="28"/>
          <w:szCs w:val="28"/>
        </w:rPr>
        <w:t>. Как выйти в лидеры. Практика и принципы. – М.: СП Бук Чембер, 2002.</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Интегрированная информационная поддержка жизненного цикла машиностроительной продукции. Принципы. Технологии. Методы. Модели. </w:t>
      </w:r>
      <w:r w:rsidR="00D43B6E">
        <w:rPr>
          <w:sz w:val="28"/>
          <w:szCs w:val="28"/>
        </w:rPr>
        <w:t>–</w:t>
      </w:r>
      <w:r w:rsidR="00D43B6E" w:rsidRPr="00D43B6E">
        <w:rPr>
          <w:sz w:val="28"/>
          <w:szCs w:val="28"/>
        </w:rPr>
        <w:t xml:space="preserve"> </w:t>
      </w:r>
      <w:r w:rsidRPr="00D43B6E">
        <w:rPr>
          <w:sz w:val="28"/>
          <w:szCs w:val="28"/>
        </w:rPr>
        <w:t xml:space="preserve">М.: ООО Издательский дом </w:t>
      </w:r>
      <w:r w:rsidR="00D43B6E">
        <w:rPr>
          <w:sz w:val="28"/>
          <w:szCs w:val="28"/>
        </w:rPr>
        <w:t>«</w:t>
      </w:r>
      <w:r w:rsidR="00D43B6E" w:rsidRPr="00D43B6E">
        <w:rPr>
          <w:sz w:val="28"/>
          <w:szCs w:val="28"/>
        </w:rPr>
        <w:t>М</w:t>
      </w:r>
      <w:r w:rsidRPr="00D43B6E">
        <w:rPr>
          <w:sz w:val="28"/>
          <w:szCs w:val="28"/>
        </w:rPr>
        <w:t>ВМ</w:t>
      </w:r>
      <w:r w:rsidR="00D43B6E">
        <w:rPr>
          <w:sz w:val="28"/>
          <w:szCs w:val="28"/>
        </w:rPr>
        <w:t>»</w:t>
      </w:r>
      <w:r w:rsidR="00D43B6E" w:rsidRPr="00D43B6E">
        <w:rPr>
          <w:sz w:val="28"/>
          <w:szCs w:val="28"/>
        </w:rPr>
        <w:t>,</w:t>
      </w:r>
      <w:r w:rsidRPr="00D43B6E">
        <w:rPr>
          <w:sz w:val="28"/>
          <w:szCs w:val="28"/>
        </w:rPr>
        <w:t xml:space="preserve"> </w:t>
      </w:r>
      <w:r w:rsidR="00EF57E8" w:rsidRPr="00D43B6E">
        <w:rPr>
          <w:sz w:val="28"/>
          <w:szCs w:val="28"/>
        </w:rPr>
        <w:t>2005</w:t>
      </w:r>
      <w:r w:rsidRPr="00D43B6E">
        <w:rPr>
          <w:sz w:val="28"/>
          <w:szCs w:val="28"/>
        </w:rPr>
        <w:t xml:space="preserve">. </w:t>
      </w:r>
      <w:r w:rsidR="00D43B6E">
        <w:rPr>
          <w:sz w:val="28"/>
          <w:szCs w:val="28"/>
        </w:rPr>
        <w:t>–</w:t>
      </w:r>
      <w:r w:rsidR="00D43B6E" w:rsidRPr="00D43B6E">
        <w:rPr>
          <w:sz w:val="28"/>
          <w:szCs w:val="28"/>
        </w:rPr>
        <w:t xml:space="preserve"> </w:t>
      </w:r>
      <w:r w:rsidRPr="00D43B6E">
        <w:rPr>
          <w:sz w:val="28"/>
          <w:szCs w:val="28"/>
        </w:rPr>
        <w:t>264</w:t>
      </w:r>
      <w:r w:rsidR="00D43B6E">
        <w:rPr>
          <w:sz w:val="28"/>
          <w:szCs w:val="28"/>
        </w:rPr>
        <w:t> </w:t>
      </w:r>
      <w:r w:rsidR="00D43B6E" w:rsidRPr="00D43B6E">
        <w:rPr>
          <w:sz w:val="28"/>
          <w:szCs w:val="28"/>
        </w:rPr>
        <w:t>с.</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Котлер, </w:t>
      </w:r>
      <w:r w:rsidR="00D43B6E" w:rsidRPr="00D43B6E">
        <w:rPr>
          <w:sz w:val="28"/>
          <w:szCs w:val="28"/>
        </w:rPr>
        <w:t>Ф.</w:t>
      </w:r>
      <w:r w:rsidR="00D43B6E">
        <w:rPr>
          <w:sz w:val="28"/>
          <w:szCs w:val="28"/>
        </w:rPr>
        <w:t> </w:t>
      </w:r>
      <w:r w:rsidR="00D43B6E" w:rsidRPr="00D43B6E">
        <w:rPr>
          <w:sz w:val="28"/>
          <w:szCs w:val="28"/>
        </w:rPr>
        <w:t>Маркетинг</w:t>
      </w:r>
      <w:r w:rsidRPr="00D43B6E">
        <w:rPr>
          <w:sz w:val="28"/>
          <w:szCs w:val="28"/>
        </w:rPr>
        <w:t xml:space="preserve"> менеджмент. – СПБ.: Питер Ком, 1998.</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Колчин, А.Ф., </w:t>
      </w:r>
      <w:r w:rsidR="00D43B6E" w:rsidRPr="00D43B6E">
        <w:rPr>
          <w:sz w:val="28"/>
          <w:szCs w:val="28"/>
        </w:rPr>
        <w:t>Овсянников</w:t>
      </w:r>
      <w:r w:rsidR="00D43B6E">
        <w:rPr>
          <w:sz w:val="28"/>
          <w:szCs w:val="28"/>
        </w:rPr>
        <w:t> </w:t>
      </w:r>
      <w:r w:rsidR="00D43B6E" w:rsidRPr="00D43B6E">
        <w:rPr>
          <w:sz w:val="28"/>
          <w:szCs w:val="28"/>
        </w:rPr>
        <w:t>М.В.</w:t>
      </w:r>
      <w:r w:rsidRPr="00D43B6E">
        <w:rPr>
          <w:sz w:val="28"/>
          <w:szCs w:val="28"/>
        </w:rPr>
        <w:t xml:space="preserve">, </w:t>
      </w:r>
      <w:r w:rsidR="00D43B6E" w:rsidRPr="00D43B6E">
        <w:rPr>
          <w:sz w:val="28"/>
          <w:szCs w:val="28"/>
        </w:rPr>
        <w:t>Стрекалов</w:t>
      </w:r>
      <w:r w:rsidR="00D43B6E">
        <w:rPr>
          <w:sz w:val="28"/>
          <w:szCs w:val="28"/>
        </w:rPr>
        <w:t> </w:t>
      </w:r>
      <w:r w:rsidR="00D43B6E" w:rsidRPr="00D43B6E">
        <w:rPr>
          <w:sz w:val="28"/>
          <w:szCs w:val="28"/>
        </w:rPr>
        <w:t>А.Ф.</w:t>
      </w:r>
      <w:r w:rsidRPr="00D43B6E">
        <w:rPr>
          <w:sz w:val="28"/>
          <w:szCs w:val="28"/>
        </w:rPr>
        <w:t xml:space="preserve">, </w:t>
      </w:r>
      <w:r w:rsidR="00D43B6E" w:rsidRPr="00D43B6E">
        <w:rPr>
          <w:sz w:val="28"/>
          <w:szCs w:val="28"/>
        </w:rPr>
        <w:t>Сумароков</w:t>
      </w:r>
      <w:r w:rsidR="00D43B6E">
        <w:rPr>
          <w:sz w:val="28"/>
          <w:szCs w:val="28"/>
        </w:rPr>
        <w:t> </w:t>
      </w:r>
      <w:r w:rsidR="00D43B6E" w:rsidRPr="00D43B6E">
        <w:rPr>
          <w:sz w:val="28"/>
          <w:szCs w:val="28"/>
        </w:rPr>
        <w:t>С.В.</w:t>
      </w:r>
      <w:r w:rsidR="00D43B6E">
        <w:rPr>
          <w:sz w:val="28"/>
          <w:szCs w:val="28"/>
        </w:rPr>
        <w:t> </w:t>
      </w:r>
      <w:r w:rsidR="00D43B6E" w:rsidRPr="00D43B6E">
        <w:rPr>
          <w:sz w:val="28"/>
          <w:szCs w:val="28"/>
        </w:rPr>
        <w:t>Управление</w:t>
      </w:r>
      <w:r w:rsidRPr="00D43B6E">
        <w:rPr>
          <w:sz w:val="28"/>
          <w:szCs w:val="28"/>
        </w:rPr>
        <w:t xml:space="preserve"> жизненным циклом продукции. </w:t>
      </w:r>
      <w:r w:rsidR="00D43B6E">
        <w:rPr>
          <w:sz w:val="28"/>
          <w:szCs w:val="28"/>
        </w:rPr>
        <w:t>–</w:t>
      </w:r>
      <w:r w:rsidR="00D43B6E" w:rsidRPr="00D43B6E">
        <w:rPr>
          <w:sz w:val="28"/>
          <w:szCs w:val="28"/>
        </w:rPr>
        <w:t xml:space="preserve"> </w:t>
      </w:r>
      <w:r w:rsidRPr="00D43B6E">
        <w:rPr>
          <w:sz w:val="28"/>
          <w:szCs w:val="28"/>
        </w:rPr>
        <w:t xml:space="preserve">М.: Анахарсис, 2002. </w:t>
      </w:r>
      <w:r w:rsidR="00D43B6E">
        <w:rPr>
          <w:sz w:val="28"/>
          <w:szCs w:val="28"/>
        </w:rPr>
        <w:t>–</w:t>
      </w:r>
      <w:r w:rsidR="00D43B6E" w:rsidRPr="00D43B6E">
        <w:rPr>
          <w:sz w:val="28"/>
          <w:szCs w:val="28"/>
        </w:rPr>
        <w:t xml:space="preserve"> 304</w:t>
      </w:r>
      <w:r w:rsidR="00D43B6E">
        <w:rPr>
          <w:sz w:val="28"/>
          <w:szCs w:val="28"/>
        </w:rPr>
        <w:t> </w:t>
      </w:r>
      <w:r w:rsidR="00D43B6E" w:rsidRPr="00D43B6E">
        <w:rPr>
          <w:sz w:val="28"/>
          <w:szCs w:val="28"/>
        </w:rPr>
        <w:t>с.</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Кузин, </w:t>
      </w:r>
      <w:r w:rsidR="00D43B6E" w:rsidRPr="00D43B6E">
        <w:rPr>
          <w:sz w:val="28"/>
          <w:szCs w:val="28"/>
        </w:rPr>
        <w:t>Д.</w:t>
      </w:r>
      <w:r w:rsidR="00D43B6E">
        <w:rPr>
          <w:sz w:val="28"/>
          <w:szCs w:val="28"/>
        </w:rPr>
        <w:t> </w:t>
      </w:r>
      <w:r w:rsidR="00D43B6E" w:rsidRPr="00D43B6E">
        <w:rPr>
          <w:sz w:val="28"/>
          <w:szCs w:val="28"/>
        </w:rPr>
        <w:t>Практика</w:t>
      </w:r>
      <w:r w:rsidRPr="00D43B6E">
        <w:rPr>
          <w:sz w:val="28"/>
          <w:szCs w:val="28"/>
        </w:rPr>
        <w:t xml:space="preserve"> и уроки современного инновационного предпринимательства. – М.: МЭ и МО, </w:t>
      </w:r>
      <w:r w:rsidR="00D43B6E">
        <w:rPr>
          <w:sz w:val="28"/>
          <w:szCs w:val="28"/>
        </w:rPr>
        <w:t>№</w:t>
      </w:r>
      <w:r w:rsidR="00D43B6E" w:rsidRPr="00D43B6E">
        <w:rPr>
          <w:sz w:val="28"/>
          <w:szCs w:val="28"/>
        </w:rPr>
        <w:t>4</w:t>
      </w:r>
      <w:r w:rsidRPr="00D43B6E">
        <w:rPr>
          <w:sz w:val="28"/>
          <w:szCs w:val="28"/>
        </w:rPr>
        <w:t>, 2000.</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Медынский, В.Г., </w:t>
      </w:r>
      <w:r w:rsidR="00D43B6E" w:rsidRPr="00D43B6E">
        <w:rPr>
          <w:sz w:val="28"/>
          <w:szCs w:val="28"/>
        </w:rPr>
        <w:t>Ильдеменов</w:t>
      </w:r>
      <w:r w:rsidR="00D43B6E">
        <w:rPr>
          <w:sz w:val="28"/>
          <w:szCs w:val="28"/>
        </w:rPr>
        <w:t> </w:t>
      </w:r>
      <w:r w:rsidR="00D43B6E" w:rsidRPr="00D43B6E">
        <w:rPr>
          <w:sz w:val="28"/>
          <w:szCs w:val="28"/>
        </w:rPr>
        <w:t>С.В.</w:t>
      </w:r>
      <w:r w:rsidR="00D43B6E">
        <w:rPr>
          <w:sz w:val="28"/>
          <w:szCs w:val="28"/>
        </w:rPr>
        <w:t> </w:t>
      </w:r>
      <w:r w:rsidR="00D43B6E" w:rsidRPr="00D43B6E">
        <w:rPr>
          <w:sz w:val="28"/>
          <w:szCs w:val="28"/>
        </w:rPr>
        <w:t>Реинжиниринг</w:t>
      </w:r>
      <w:r w:rsidRPr="00D43B6E">
        <w:rPr>
          <w:sz w:val="28"/>
          <w:szCs w:val="28"/>
        </w:rPr>
        <w:t xml:space="preserve"> инновационного предпринимательства. – М.: ЮНИТ</w:t>
      </w:r>
      <w:r w:rsidR="00D43B6E" w:rsidRPr="00D43B6E">
        <w:rPr>
          <w:sz w:val="28"/>
          <w:szCs w:val="28"/>
        </w:rPr>
        <w:t>И,</w:t>
      </w:r>
      <w:r w:rsidR="00D43B6E">
        <w:rPr>
          <w:sz w:val="28"/>
          <w:szCs w:val="28"/>
        </w:rPr>
        <w:t xml:space="preserve"> </w:t>
      </w:r>
      <w:r w:rsidR="00D43B6E" w:rsidRPr="00D43B6E">
        <w:rPr>
          <w:sz w:val="28"/>
          <w:szCs w:val="28"/>
        </w:rPr>
        <w:t>2</w:t>
      </w:r>
      <w:r w:rsidR="00EF57E8" w:rsidRPr="00D43B6E">
        <w:rPr>
          <w:sz w:val="28"/>
          <w:szCs w:val="28"/>
        </w:rPr>
        <w:t>008</w:t>
      </w:r>
      <w:r w:rsidRPr="00D43B6E">
        <w:rPr>
          <w:sz w:val="28"/>
          <w:szCs w:val="28"/>
        </w:rPr>
        <w:t>.</w:t>
      </w:r>
    </w:p>
    <w:p w:rsidR="008468BE" w:rsidRPr="00D43B6E" w:rsidRDefault="00D43B6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Мусов</w:t>
      </w:r>
      <w:r>
        <w:rPr>
          <w:sz w:val="28"/>
          <w:szCs w:val="28"/>
        </w:rPr>
        <w:t> </w:t>
      </w:r>
      <w:r w:rsidRPr="00D43B6E">
        <w:rPr>
          <w:sz w:val="28"/>
          <w:szCs w:val="28"/>
        </w:rPr>
        <w:t>Н.</w:t>
      </w:r>
      <w:r w:rsidR="008468BE" w:rsidRPr="00D43B6E">
        <w:rPr>
          <w:sz w:val="28"/>
          <w:szCs w:val="28"/>
        </w:rPr>
        <w:t xml:space="preserve">, Ненадышев В. Персонал и обеспечение инновационной стратегии предприятия. – М.: Проблемы теории и практики управления, </w:t>
      </w:r>
      <w:r>
        <w:rPr>
          <w:sz w:val="28"/>
          <w:szCs w:val="28"/>
        </w:rPr>
        <w:t>№</w:t>
      </w:r>
      <w:r w:rsidRPr="00D43B6E">
        <w:rPr>
          <w:sz w:val="28"/>
          <w:szCs w:val="28"/>
        </w:rPr>
        <w:t>5</w:t>
      </w:r>
      <w:r w:rsidR="008468BE" w:rsidRPr="00D43B6E">
        <w:rPr>
          <w:sz w:val="28"/>
          <w:szCs w:val="28"/>
        </w:rPr>
        <w:t>,2007.</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Ойхман, Е.Г., </w:t>
      </w:r>
      <w:r w:rsidR="00D43B6E" w:rsidRPr="00D43B6E">
        <w:rPr>
          <w:sz w:val="28"/>
          <w:szCs w:val="28"/>
        </w:rPr>
        <w:t>Попов</w:t>
      </w:r>
      <w:r w:rsidR="00D43B6E">
        <w:rPr>
          <w:sz w:val="28"/>
          <w:szCs w:val="28"/>
        </w:rPr>
        <w:t> </w:t>
      </w:r>
      <w:r w:rsidR="00D43B6E" w:rsidRPr="00D43B6E">
        <w:rPr>
          <w:sz w:val="28"/>
          <w:szCs w:val="28"/>
        </w:rPr>
        <w:t>Э.В.</w:t>
      </w:r>
      <w:r w:rsidR="00D43B6E">
        <w:rPr>
          <w:sz w:val="28"/>
          <w:szCs w:val="28"/>
        </w:rPr>
        <w:t> </w:t>
      </w:r>
      <w:r w:rsidR="00D43B6E" w:rsidRPr="00D43B6E">
        <w:rPr>
          <w:sz w:val="28"/>
          <w:szCs w:val="28"/>
        </w:rPr>
        <w:t>Реинжиниринг</w:t>
      </w:r>
      <w:r w:rsidRPr="00D43B6E">
        <w:rPr>
          <w:sz w:val="28"/>
          <w:szCs w:val="28"/>
        </w:rPr>
        <w:t xml:space="preserve"> бизнеса: Реинжиниринг организаций и информационные технологии. </w:t>
      </w:r>
      <w:r w:rsidR="00D43B6E">
        <w:rPr>
          <w:sz w:val="28"/>
          <w:szCs w:val="28"/>
        </w:rPr>
        <w:t xml:space="preserve">– </w:t>
      </w:r>
      <w:r w:rsidR="00D43B6E" w:rsidRPr="00D43B6E">
        <w:rPr>
          <w:sz w:val="28"/>
          <w:szCs w:val="28"/>
        </w:rPr>
        <w:t>М</w:t>
      </w:r>
      <w:r w:rsidRPr="00D43B6E">
        <w:rPr>
          <w:sz w:val="28"/>
          <w:szCs w:val="28"/>
        </w:rPr>
        <w:t>.: Финансы и статистика, 1997. –336</w:t>
      </w:r>
      <w:r w:rsidR="00D43B6E">
        <w:rPr>
          <w:sz w:val="28"/>
          <w:szCs w:val="28"/>
        </w:rPr>
        <w:t> </w:t>
      </w:r>
      <w:r w:rsidR="00D43B6E" w:rsidRPr="00D43B6E">
        <w:rPr>
          <w:sz w:val="28"/>
          <w:szCs w:val="28"/>
        </w:rPr>
        <w:t>с.</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Судов, Е.В., </w:t>
      </w:r>
      <w:r w:rsidR="00D43B6E" w:rsidRPr="00D43B6E">
        <w:rPr>
          <w:sz w:val="28"/>
          <w:szCs w:val="28"/>
        </w:rPr>
        <w:t>Левин</w:t>
      </w:r>
      <w:r w:rsidR="00D43B6E">
        <w:rPr>
          <w:sz w:val="28"/>
          <w:szCs w:val="28"/>
        </w:rPr>
        <w:t> </w:t>
      </w:r>
      <w:r w:rsidR="00D43B6E" w:rsidRPr="00D43B6E">
        <w:rPr>
          <w:sz w:val="28"/>
          <w:szCs w:val="28"/>
        </w:rPr>
        <w:t>А.И.</w:t>
      </w:r>
      <w:r w:rsidRPr="00D43B6E">
        <w:rPr>
          <w:sz w:val="28"/>
          <w:szCs w:val="28"/>
        </w:rPr>
        <w:t xml:space="preserve">, </w:t>
      </w:r>
      <w:r w:rsidR="00D43B6E" w:rsidRPr="00D43B6E">
        <w:rPr>
          <w:sz w:val="28"/>
          <w:szCs w:val="28"/>
        </w:rPr>
        <w:t>Давыдов</w:t>
      </w:r>
      <w:r w:rsidR="00D43B6E">
        <w:rPr>
          <w:sz w:val="28"/>
          <w:szCs w:val="28"/>
        </w:rPr>
        <w:t> </w:t>
      </w:r>
      <w:r w:rsidR="00D43B6E" w:rsidRPr="00D43B6E">
        <w:rPr>
          <w:sz w:val="28"/>
          <w:szCs w:val="28"/>
        </w:rPr>
        <w:t>А.Н.</w:t>
      </w:r>
      <w:r w:rsidRPr="00D43B6E">
        <w:rPr>
          <w:sz w:val="28"/>
          <w:szCs w:val="28"/>
        </w:rPr>
        <w:t xml:space="preserve">, </w:t>
      </w:r>
      <w:r w:rsidR="00D43B6E" w:rsidRPr="00D43B6E">
        <w:rPr>
          <w:sz w:val="28"/>
          <w:szCs w:val="28"/>
        </w:rPr>
        <w:t>Барабанов</w:t>
      </w:r>
      <w:r w:rsidR="00D43B6E">
        <w:rPr>
          <w:sz w:val="28"/>
          <w:szCs w:val="28"/>
        </w:rPr>
        <w:t> </w:t>
      </w:r>
      <w:r w:rsidR="00D43B6E" w:rsidRPr="00D43B6E">
        <w:rPr>
          <w:sz w:val="28"/>
          <w:szCs w:val="28"/>
        </w:rPr>
        <w:t>В.В.</w:t>
      </w:r>
      <w:r w:rsidR="00D43B6E">
        <w:rPr>
          <w:sz w:val="28"/>
          <w:szCs w:val="28"/>
        </w:rPr>
        <w:t> </w:t>
      </w:r>
      <w:r w:rsidR="00D43B6E" w:rsidRPr="00D43B6E">
        <w:rPr>
          <w:sz w:val="28"/>
          <w:szCs w:val="28"/>
        </w:rPr>
        <w:t>Концепция</w:t>
      </w:r>
      <w:r w:rsidRPr="00D43B6E">
        <w:rPr>
          <w:sz w:val="28"/>
          <w:szCs w:val="28"/>
        </w:rPr>
        <w:t xml:space="preserve"> развития CALS</w:t>
      </w:r>
      <w:r w:rsidR="00D43B6E">
        <w:rPr>
          <w:sz w:val="28"/>
          <w:szCs w:val="28"/>
        </w:rPr>
        <w:t>-</w:t>
      </w:r>
      <w:r w:rsidR="00D43B6E" w:rsidRPr="00D43B6E">
        <w:rPr>
          <w:sz w:val="28"/>
          <w:szCs w:val="28"/>
        </w:rPr>
        <w:t>т</w:t>
      </w:r>
      <w:r w:rsidRPr="00D43B6E">
        <w:rPr>
          <w:sz w:val="28"/>
          <w:szCs w:val="28"/>
        </w:rPr>
        <w:t xml:space="preserve">ехнологий в промышленности России. </w:t>
      </w:r>
      <w:r w:rsidR="00D43B6E">
        <w:rPr>
          <w:sz w:val="28"/>
          <w:szCs w:val="28"/>
        </w:rPr>
        <w:t>–</w:t>
      </w:r>
      <w:r w:rsidR="00D43B6E" w:rsidRPr="00D43B6E">
        <w:rPr>
          <w:sz w:val="28"/>
          <w:szCs w:val="28"/>
        </w:rPr>
        <w:t xml:space="preserve"> </w:t>
      </w:r>
      <w:r w:rsidRPr="00D43B6E">
        <w:rPr>
          <w:sz w:val="28"/>
          <w:szCs w:val="28"/>
        </w:rPr>
        <w:t>М.: НИЦ CALS</w:t>
      </w:r>
      <w:r w:rsidR="00D43B6E">
        <w:rPr>
          <w:sz w:val="28"/>
          <w:szCs w:val="28"/>
        </w:rPr>
        <w:t>-</w:t>
      </w:r>
      <w:r w:rsidR="00D43B6E" w:rsidRPr="00D43B6E">
        <w:rPr>
          <w:sz w:val="28"/>
          <w:szCs w:val="28"/>
        </w:rPr>
        <w:t>т</w:t>
      </w:r>
      <w:r w:rsidRPr="00D43B6E">
        <w:rPr>
          <w:sz w:val="28"/>
          <w:szCs w:val="28"/>
        </w:rPr>
        <w:t xml:space="preserve">ехнологий </w:t>
      </w:r>
      <w:r w:rsidR="00D43B6E">
        <w:rPr>
          <w:sz w:val="28"/>
          <w:szCs w:val="28"/>
        </w:rPr>
        <w:t>«</w:t>
      </w:r>
      <w:r w:rsidR="00D43B6E" w:rsidRPr="00D43B6E">
        <w:rPr>
          <w:sz w:val="28"/>
          <w:szCs w:val="28"/>
        </w:rPr>
        <w:t>П</w:t>
      </w:r>
      <w:r w:rsidRPr="00D43B6E">
        <w:rPr>
          <w:sz w:val="28"/>
          <w:szCs w:val="28"/>
        </w:rPr>
        <w:t>рикладная логистика</w:t>
      </w:r>
      <w:r w:rsidR="00D43B6E">
        <w:rPr>
          <w:sz w:val="28"/>
          <w:szCs w:val="28"/>
        </w:rPr>
        <w:t>»</w:t>
      </w:r>
      <w:r w:rsidR="00D43B6E" w:rsidRPr="00D43B6E">
        <w:rPr>
          <w:sz w:val="28"/>
          <w:szCs w:val="28"/>
        </w:rPr>
        <w:t>,</w:t>
      </w:r>
      <w:r w:rsidRPr="00D43B6E">
        <w:rPr>
          <w:sz w:val="28"/>
          <w:szCs w:val="28"/>
        </w:rPr>
        <w:t xml:space="preserve"> 20072.</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lang w:val="en-US"/>
        </w:rPr>
        <w:t xml:space="preserve">Knox, Rita E., Russell J. Daty. New Technologies for Concurrent Engineering. </w:t>
      </w:r>
      <w:r w:rsidRPr="00D43B6E">
        <w:rPr>
          <w:sz w:val="28"/>
          <w:szCs w:val="28"/>
        </w:rPr>
        <w:t xml:space="preserve">CALS Journal. </w:t>
      </w:r>
      <w:r w:rsidR="00D43B6E">
        <w:rPr>
          <w:sz w:val="28"/>
          <w:szCs w:val="28"/>
        </w:rPr>
        <w:t>–</w:t>
      </w:r>
      <w:r w:rsidR="00D43B6E" w:rsidRPr="00D43B6E">
        <w:rPr>
          <w:sz w:val="28"/>
          <w:szCs w:val="28"/>
        </w:rPr>
        <w:t xml:space="preserve"> </w:t>
      </w:r>
      <w:r w:rsidRPr="00D43B6E">
        <w:rPr>
          <w:sz w:val="28"/>
          <w:szCs w:val="28"/>
        </w:rPr>
        <w:t xml:space="preserve">1994. </w:t>
      </w:r>
      <w:r w:rsidR="00D43B6E">
        <w:rPr>
          <w:sz w:val="28"/>
          <w:szCs w:val="28"/>
        </w:rPr>
        <w:t>–</w:t>
      </w:r>
      <w:r w:rsidR="00D43B6E" w:rsidRPr="00D43B6E">
        <w:rPr>
          <w:sz w:val="28"/>
          <w:szCs w:val="28"/>
        </w:rPr>
        <w:t xml:space="preserve"> </w:t>
      </w:r>
      <w:r w:rsidRPr="00D43B6E">
        <w:rPr>
          <w:sz w:val="28"/>
          <w:szCs w:val="28"/>
        </w:rPr>
        <w:t xml:space="preserve">Vol. 3, No. 1. </w:t>
      </w:r>
      <w:r w:rsidR="00D43B6E">
        <w:rPr>
          <w:sz w:val="28"/>
          <w:szCs w:val="28"/>
        </w:rPr>
        <w:t>–</w:t>
      </w:r>
      <w:r w:rsidR="00D43B6E" w:rsidRPr="00D43B6E">
        <w:rPr>
          <w:sz w:val="28"/>
          <w:szCs w:val="28"/>
        </w:rPr>
        <w:t xml:space="preserve"> </w:t>
      </w:r>
      <w:r w:rsidRPr="00D43B6E">
        <w:rPr>
          <w:sz w:val="28"/>
          <w:szCs w:val="28"/>
        </w:rPr>
        <w:t>Р.</w:t>
      </w:r>
      <w:r w:rsidR="00580150">
        <w:rPr>
          <w:sz w:val="28"/>
          <w:szCs w:val="28"/>
        </w:rPr>
        <w:t xml:space="preserve"> </w:t>
      </w:r>
      <w:r w:rsidRPr="00D43B6E">
        <w:rPr>
          <w:sz w:val="28"/>
          <w:szCs w:val="28"/>
        </w:rPr>
        <w:t>63</w:t>
      </w:r>
      <w:r w:rsidR="00D43B6E">
        <w:rPr>
          <w:sz w:val="28"/>
          <w:szCs w:val="28"/>
        </w:rPr>
        <w:t>–</w:t>
      </w:r>
      <w:r w:rsidR="00D43B6E" w:rsidRPr="00D43B6E">
        <w:rPr>
          <w:sz w:val="28"/>
          <w:szCs w:val="28"/>
        </w:rPr>
        <w:t>6</w:t>
      </w:r>
      <w:r w:rsidRPr="00D43B6E">
        <w:rPr>
          <w:sz w:val="28"/>
          <w:szCs w:val="28"/>
        </w:rPr>
        <w:t>7.</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lang w:val="en-US"/>
        </w:rPr>
      </w:pPr>
      <w:r w:rsidRPr="00D43B6E">
        <w:rPr>
          <w:sz w:val="28"/>
          <w:szCs w:val="28"/>
          <w:lang w:val="en-US"/>
        </w:rPr>
        <w:t>NATO CALS Handbook. Ver. 2, June 2000, Brussels</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rPr>
      </w:pPr>
      <w:r w:rsidRPr="00D43B6E">
        <w:rPr>
          <w:sz w:val="28"/>
          <w:szCs w:val="28"/>
        </w:rPr>
        <w:t xml:space="preserve">The OECD Observer. 2002. </w:t>
      </w:r>
      <w:r w:rsidR="00D43B6E">
        <w:rPr>
          <w:sz w:val="28"/>
          <w:szCs w:val="28"/>
        </w:rPr>
        <w:t>№</w:t>
      </w:r>
      <w:r w:rsidR="00D43B6E" w:rsidRPr="00D43B6E">
        <w:rPr>
          <w:sz w:val="28"/>
          <w:szCs w:val="28"/>
        </w:rPr>
        <w:t>2</w:t>
      </w:r>
      <w:r w:rsidRPr="00D43B6E">
        <w:rPr>
          <w:sz w:val="28"/>
          <w:szCs w:val="28"/>
        </w:rPr>
        <w:t>07 P.</w:t>
      </w:r>
      <w:r w:rsidR="00580150">
        <w:rPr>
          <w:sz w:val="28"/>
          <w:szCs w:val="28"/>
        </w:rPr>
        <w:t xml:space="preserve"> </w:t>
      </w:r>
      <w:r w:rsidRPr="00D43B6E">
        <w:rPr>
          <w:sz w:val="28"/>
          <w:szCs w:val="28"/>
        </w:rPr>
        <w:t>43</w:t>
      </w:r>
      <w:r w:rsidR="00D43B6E">
        <w:rPr>
          <w:sz w:val="28"/>
          <w:szCs w:val="28"/>
        </w:rPr>
        <w:t>–</w:t>
      </w:r>
      <w:r w:rsidR="00D43B6E" w:rsidRPr="00D43B6E">
        <w:rPr>
          <w:sz w:val="28"/>
          <w:szCs w:val="28"/>
        </w:rPr>
        <w:t>5</w:t>
      </w:r>
      <w:r w:rsidRPr="00D43B6E">
        <w:rPr>
          <w:sz w:val="28"/>
          <w:szCs w:val="28"/>
        </w:rPr>
        <w:t>9.</w:t>
      </w:r>
    </w:p>
    <w:p w:rsidR="008468BE" w:rsidRPr="00D43B6E" w:rsidRDefault="00D43B6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lang w:val="en-US"/>
        </w:rPr>
      </w:pPr>
      <w:r w:rsidRPr="00D43B6E">
        <w:rPr>
          <w:sz w:val="28"/>
          <w:szCs w:val="28"/>
          <w:lang w:val="en-US"/>
        </w:rPr>
        <w:t>Jonash</w:t>
      </w:r>
      <w:r>
        <w:rPr>
          <w:sz w:val="28"/>
          <w:szCs w:val="28"/>
          <w:lang w:val="en-US"/>
        </w:rPr>
        <w:t> </w:t>
      </w:r>
      <w:r w:rsidRPr="00D43B6E">
        <w:rPr>
          <w:sz w:val="28"/>
          <w:szCs w:val="28"/>
          <w:lang w:val="en-US"/>
        </w:rPr>
        <w:t>R.S.</w:t>
      </w:r>
      <w:r w:rsidR="008468BE" w:rsidRPr="00D43B6E">
        <w:rPr>
          <w:sz w:val="28"/>
          <w:szCs w:val="28"/>
          <w:lang w:val="en-US"/>
        </w:rPr>
        <w:t>, Sommerlatte T. The innovation</w:t>
      </w:r>
      <w:r>
        <w:rPr>
          <w:sz w:val="28"/>
          <w:szCs w:val="28"/>
          <w:lang w:val="en-US"/>
        </w:rPr>
        <w:t xml:space="preserve"> </w:t>
      </w:r>
      <w:r w:rsidR="008468BE" w:rsidRPr="00D43B6E">
        <w:rPr>
          <w:sz w:val="28"/>
          <w:szCs w:val="28"/>
          <w:lang w:val="en-US"/>
        </w:rPr>
        <w:t>Premium: How next generation companies are achieving peak performance and profitability. – Cambridge, Massachusetts, 2000.</w:t>
      </w:r>
    </w:p>
    <w:p w:rsidR="008468BE" w:rsidRPr="00D43B6E" w:rsidRDefault="008468BE" w:rsidP="00580150">
      <w:pPr>
        <w:pStyle w:val="a5"/>
        <w:numPr>
          <w:ilvl w:val="0"/>
          <w:numId w:val="2"/>
        </w:numPr>
        <w:tabs>
          <w:tab w:val="clear" w:pos="720"/>
          <w:tab w:val="num" w:pos="360"/>
        </w:tabs>
        <w:spacing w:before="0" w:beforeAutospacing="0" w:after="0" w:afterAutospacing="0" w:line="360" w:lineRule="auto"/>
        <w:ind w:left="0" w:firstLine="0"/>
        <w:jc w:val="both"/>
        <w:rPr>
          <w:sz w:val="28"/>
          <w:szCs w:val="28"/>
          <w:lang w:val="en-US"/>
        </w:rPr>
      </w:pPr>
      <w:r w:rsidRPr="00D43B6E">
        <w:rPr>
          <w:sz w:val="28"/>
          <w:szCs w:val="28"/>
          <w:lang w:val="en-US"/>
        </w:rPr>
        <w:t>Christiansen J.A. Building the innovative organization: Management systems that encourage innovation. – New York: St. Martin’s Press, 2000.</w:t>
      </w:r>
      <w:bookmarkStart w:id="8" w:name="_GoBack"/>
      <w:bookmarkEnd w:id="8"/>
    </w:p>
    <w:sectPr w:rsidR="008468BE" w:rsidRPr="00D43B6E" w:rsidSect="00D43B6E">
      <w:footerReference w:type="even" r:id="rId2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CD" w:rsidRDefault="00DA54CD">
      <w:r>
        <w:separator/>
      </w:r>
    </w:p>
  </w:endnote>
  <w:endnote w:type="continuationSeparator" w:id="0">
    <w:p w:rsidR="00DA54CD" w:rsidRDefault="00DA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E8" w:rsidRDefault="00EF57E8">
    <w:pPr>
      <w:pStyle w:val="ab"/>
      <w:framePr w:wrap="around" w:vAnchor="text" w:hAnchor="margin" w:xAlign="center" w:y="1"/>
      <w:rPr>
        <w:rStyle w:val="ad"/>
      </w:rPr>
    </w:pPr>
  </w:p>
  <w:p w:rsidR="00EF57E8" w:rsidRDefault="00EF57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CD" w:rsidRDefault="00DA54CD">
      <w:r>
        <w:separator/>
      </w:r>
    </w:p>
  </w:footnote>
  <w:footnote w:type="continuationSeparator" w:id="0">
    <w:p w:rsidR="00DA54CD" w:rsidRDefault="00DA5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ADEE250"/>
    <w:lvl w:ilvl="0">
      <w:start w:val="1"/>
      <w:numFmt w:val="bullet"/>
      <w:lvlText w:val=""/>
      <w:lvlJc w:val="left"/>
      <w:pPr>
        <w:tabs>
          <w:tab w:val="num" w:pos="643"/>
        </w:tabs>
        <w:ind w:left="643" w:hanging="360"/>
      </w:pPr>
      <w:rPr>
        <w:rFonts w:ascii="Symbol" w:hAnsi="Symbol" w:hint="default"/>
      </w:rPr>
    </w:lvl>
  </w:abstractNum>
  <w:abstractNum w:abstractNumId="1">
    <w:nsid w:val="014C6EBA"/>
    <w:multiLevelType w:val="hybridMultilevel"/>
    <w:tmpl w:val="5866CB7A"/>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106D57"/>
    <w:multiLevelType w:val="hybridMultilevel"/>
    <w:tmpl w:val="32D09DA8"/>
    <w:lvl w:ilvl="0" w:tplc="B9EAE730">
      <w:start w:val="1"/>
      <w:numFmt w:val="bullet"/>
      <w:pStyle w:val="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46712"/>
    <w:multiLevelType w:val="hybridMultilevel"/>
    <w:tmpl w:val="F8EE4E86"/>
    <w:lvl w:ilvl="0" w:tplc="9ABEFB82">
      <w:start w:val="1"/>
      <w:numFmt w:val="bullet"/>
      <w:lvlText w:val=""/>
      <w:lvlJc w:val="left"/>
      <w:pPr>
        <w:tabs>
          <w:tab w:val="num" w:pos="1607"/>
        </w:tabs>
        <w:ind w:left="360" w:firstLine="851"/>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2FA36F3"/>
    <w:multiLevelType w:val="hybridMultilevel"/>
    <w:tmpl w:val="744E561C"/>
    <w:lvl w:ilvl="0" w:tplc="9ABEFB82">
      <w:start w:val="1"/>
      <w:numFmt w:val="bullet"/>
      <w:lvlText w:val=""/>
      <w:lvlJc w:val="left"/>
      <w:pPr>
        <w:tabs>
          <w:tab w:val="num" w:pos="2145"/>
        </w:tabs>
        <w:ind w:left="898" w:firstLine="851"/>
      </w:pPr>
      <w:rPr>
        <w:rFonts w:ascii="Symbol" w:hAnsi="Symbol" w:hint="default"/>
      </w:rPr>
    </w:lvl>
    <w:lvl w:ilvl="1" w:tplc="04190003" w:tentative="1">
      <w:start w:val="1"/>
      <w:numFmt w:val="bullet"/>
      <w:lvlText w:val="o"/>
      <w:lvlJc w:val="left"/>
      <w:pPr>
        <w:tabs>
          <w:tab w:val="num" w:pos="2338"/>
        </w:tabs>
        <w:ind w:left="2338" w:hanging="360"/>
      </w:pPr>
      <w:rPr>
        <w:rFonts w:ascii="Courier New" w:hAnsi="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5">
    <w:nsid w:val="26024C2D"/>
    <w:multiLevelType w:val="hybridMultilevel"/>
    <w:tmpl w:val="427867CC"/>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8E6BD0"/>
    <w:multiLevelType w:val="hybridMultilevel"/>
    <w:tmpl w:val="B2389880"/>
    <w:lvl w:ilvl="0" w:tplc="FFFFFFFF">
      <w:start w:val="1"/>
      <w:numFmt w:val="bullet"/>
      <w:lvlText w:val=""/>
      <w:lvlJc w:val="left"/>
      <w:pPr>
        <w:tabs>
          <w:tab w:val="num" w:pos="2098"/>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nsid w:val="3CAE24BA"/>
    <w:multiLevelType w:val="multilevel"/>
    <w:tmpl w:val="731EBF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AC44BEF"/>
    <w:multiLevelType w:val="singleLevel"/>
    <w:tmpl w:val="FE9EBB48"/>
    <w:lvl w:ilvl="0">
      <w:numFmt w:val="bullet"/>
      <w:lvlText w:val="-"/>
      <w:lvlJc w:val="left"/>
      <w:pPr>
        <w:tabs>
          <w:tab w:val="num" w:pos="360"/>
        </w:tabs>
        <w:ind w:left="360" w:hanging="360"/>
      </w:pPr>
      <w:rPr>
        <w:rFonts w:hint="default"/>
      </w:rPr>
    </w:lvl>
  </w:abstractNum>
  <w:abstractNum w:abstractNumId="9">
    <w:nsid w:val="5D0F650B"/>
    <w:multiLevelType w:val="hybridMultilevel"/>
    <w:tmpl w:val="547EF0F0"/>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BCF258F"/>
    <w:multiLevelType w:val="hybridMultilevel"/>
    <w:tmpl w:val="2A184E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B524169"/>
    <w:multiLevelType w:val="hybridMultilevel"/>
    <w:tmpl w:val="2ABE4A0C"/>
    <w:lvl w:ilvl="0" w:tplc="FFFFFFFF">
      <w:start w:val="1"/>
      <w:numFmt w:val="bullet"/>
      <w:lvlText w:val=""/>
      <w:lvlJc w:val="left"/>
      <w:pPr>
        <w:tabs>
          <w:tab w:val="num" w:pos="2147"/>
        </w:tabs>
        <w:ind w:left="900" w:firstLine="851"/>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7"/>
  </w:num>
  <w:num w:numId="3">
    <w:abstractNumId w:val="9"/>
  </w:num>
  <w:num w:numId="4">
    <w:abstractNumId w:val="2"/>
  </w:num>
  <w:num w:numId="5">
    <w:abstractNumId w:val="10"/>
  </w:num>
  <w:num w:numId="6">
    <w:abstractNumId w:val="1"/>
  </w:num>
  <w:num w:numId="7">
    <w:abstractNumId w:val="6"/>
  </w:num>
  <w:num w:numId="8">
    <w:abstractNumId w:val="8"/>
  </w:num>
  <w:num w:numId="9">
    <w:abstractNumId w:val="4"/>
  </w:num>
  <w:num w:numId="10">
    <w:abstractNumId w:val="11"/>
  </w:num>
  <w:num w:numId="11">
    <w:abstractNumId w:val="3"/>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AC"/>
    <w:rsid w:val="000A57C7"/>
    <w:rsid w:val="001966AC"/>
    <w:rsid w:val="002415F0"/>
    <w:rsid w:val="00580150"/>
    <w:rsid w:val="006177AE"/>
    <w:rsid w:val="008468BE"/>
    <w:rsid w:val="008B13F1"/>
    <w:rsid w:val="00912598"/>
    <w:rsid w:val="00AB698A"/>
    <w:rsid w:val="00D43B6E"/>
    <w:rsid w:val="00DA54CD"/>
    <w:rsid w:val="00DF419E"/>
    <w:rsid w:val="00EF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1FC5F15C-A9EA-4263-8B04-1559A709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B13F1"/>
    <w:pPr>
      <w:spacing w:before="100" w:beforeAutospacing="1" w:after="100" w:afterAutospacing="1"/>
      <w:outlineLvl w:val="0"/>
    </w:pPr>
    <w:rPr>
      <w:rFonts w:ascii="MS Sans Serif" w:eastAsia="Arial Unicode MS" w:hAnsi="MS Sans Serif" w:cs="Arial Unicode MS"/>
      <w:b/>
      <w:bCs/>
      <w:caps/>
      <w:color w:val="EF3139"/>
      <w:kern w:val="36"/>
      <w:sz w:val="26"/>
      <w:szCs w:val="26"/>
    </w:rPr>
  </w:style>
  <w:style w:type="paragraph" w:styleId="20">
    <w:name w:val="heading 2"/>
    <w:basedOn w:val="a"/>
    <w:next w:val="a"/>
    <w:link w:val="21"/>
    <w:uiPriority w:val="99"/>
    <w:qFormat/>
    <w:rsid w:val="001966AC"/>
    <w:pPr>
      <w:keepNext/>
      <w:suppressAutoHyphens/>
      <w:spacing w:after="1080"/>
      <w:outlineLvl w:val="1"/>
    </w:pPr>
    <w:rPr>
      <w:rFonts w:cs="Arial"/>
      <w:b/>
      <w:bCs/>
      <w:iCs/>
      <w:sz w:val="28"/>
      <w:szCs w:val="28"/>
    </w:rPr>
  </w:style>
  <w:style w:type="paragraph" w:styleId="3">
    <w:name w:val="heading 3"/>
    <w:basedOn w:val="a"/>
    <w:next w:val="a"/>
    <w:link w:val="30"/>
    <w:uiPriority w:val="99"/>
    <w:qFormat/>
    <w:rsid w:val="00EF57E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57E8"/>
    <w:pPr>
      <w:keepNext/>
      <w:spacing w:before="240" w:after="60"/>
      <w:outlineLvl w:val="3"/>
    </w:pPr>
    <w:rPr>
      <w:b/>
      <w:bCs/>
      <w:sz w:val="28"/>
      <w:szCs w:val="28"/>
    </w:rPr>
  </w:style>
  <w:style w:type="paragraph" w:styleId="5">
    <w:name w:val="heading 5"/>
    <w:basedOn w:val="a"/>
    <w:next w:val="a"/>
    <w:link w:val="50"/>
    <w:uiPriority w:val="99"/>
    <w:qFormat/>
    <w:rsid w:val="00EF57E8"/>
    <w:pPr>
      <w:spacing w:before="240" w:after="60"/>
      <w:outlineLvl w:val="4"/>
    </w:pPr>
    <w:rPr>
      <w:b/>
      <w:bCs/>
      <w:i/>
      <w:iCs/>
      <w:sz w:val="26"/>
      <w:szCs w:val="26"/>
    </w:rPr>
  </w:style>
  <w:style w:type="paragraph" w:styleId="6">
    <w:name w:val="heading 6"/>
    <w:basedOn w:val="a"/>
    <w:next w:val="a"/>
    <w:link w:val="60"/>
    <w:uiPriority w:val="99"/>
    <w:qFormat/>
    <w:rsid w:val="00EF57E8"/>
    <w:pPr>
      <w:keepNext/>
      <w:widowControl w:val="0"/>
      <w:shd w:val="clear" w:color="auto" w:fill="FFFFFF"/>
      <w:autoSpaceDE w:val="0"/>
      <w:autoSpaceDN w:val="0"/>
      <w:adjustRightInd w:val="0"/>
      <w:spacing w:line="240" w:lineRule="exact"/>
      <w:ind w:left="567" w:right="13"/>
      <w:jc w:val="both"/>
      <w:outlineLvl w:val="5"/>
    </w:pPr>
    <w:rPr>
      <w:b/>
      <w:bCs/>
      <w:color w:val="000000"/>
      <w:spacing w:val="-4"/>
      <w:w w:val="85"/>
      <w:sz w:val="22"/>
      <w:szCs w:val="23"/>
    </w:rPr>
  </w:style>
  <w:style w:type="paragraph" w:styleId="7">
    <w:name w:val="heading 7"/>
    <w:basedOn w:val="a"/>
    <w:next w:val="a"/>
    <w:link w:val="70"/>
    <w:uiPriority w:val="99"/>
    <w:qFormat/>
    <w:rsid w:val="00EF57E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57E8"/>
    <w:rPr>
      <w:rFonts w:ascii="MS Sans Serif" w:eastAsia="Arial Unicode MS" w:hAnsi="MS Sans Serif" w:cs="Arial Unicode MS"/>
      <w:b/>
      <w:bCs/>
      <w:caps/>
      <w:color w:val="EF3139"/>
      <w:kern w:val="36"/>
      <w:sz w:val="26"/>
      <w:szCs w:val="26"/>
      <w:lang w:val="ru-RU" w:eastAsia="ru-RU" w:bidi="ar-SA"/>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2">
    <w:name w:val="Body Text Indent 2"/>
    <w:basedOn w:val="a"/>
    <w:link w:val="23"/>
    <w:uiPriority w:val="99"/>
    <w:rsid w:val="001966AC"/>
    <w:pPr>
      <w:spacing w:line="288" w:lineRule="auto"/>
      <w:ind w:firstLine="720"/>
      <w:jc w:val="both"/>
    </w:pPr>
    <w:rPr>
      <w:sz w:val="28"/>
    </w:rPr>
  </w:style>
  <w:style w:type="character" w:customStyle="1" w:styleId="23">
    <w:name w:val="Основний текст з відступом 2 Знак"/>
    <w:link w:val="22"/>
    <w:uiPriority w:val="99"/>
    <w:semiHidden/>
    <w:rPr>
      <w:sz w:val="24"/>
      <w:szCs w:val="24"/>
    </w:rPr>
  </w:style>
  <w:style w:type="paragraph" w:styleId="a3">
    <w:name w:val="Body Text"/>
    <w:basedOn w:val="a"/>
    <w:link w:val="a4"/>
    <w:uiPriority w:val="99"/>
    <w:rsid w:val="001966AC"/>
    <w:pPr>
      <w:jc w:val="both"/>
    </w:pPr>
    <w:rPr>
      <w:sz w:val="28"/>
    </w:rPr>
  </w:style>
  <w:style w:type="character" w:customStyle="1" w:styleId="a4">
    <w:name w:val="Основний текст Знак"/>
    <w:link w:val="a3"/>
    <w:uiPriority w:val="99"/>
    <w:semiHidden/>
    <w:rPr>
      <w:sz w:val="24"/>
      <w:szCs w:val="24"/>
    </w:rPr>
  </w:style>
  <w:style w:type="paragraph" w:styleId="a5">
    <w:name w:val="Normal (Web)"/>
    <w:basedOn w:val="a"/>
    <w:uiPriority w:val="99"/>
    <w:rsid w:val="001966AC"/>
    <w:pPr>
      <w:spacing w:before="100" w:beforeAutospacing="1" w:after="100" w:afterAutospacing="1"/>
    </w:pPr>
    <w:rPr>
      <w:color w:val="000000"/>
    </w:rPr>
  </w:style>
  <w:style w:type="paragraph" w:customStyle="1" w:styleId="a6">
    <w:name w:val="Îáû÷íûé"/>
    <w:uiPriority w:val="99"/>
    <w:rsid w:val="001966AC"/>
  </w:style>
  <w:style w:type="paragraph" w:styleId="31">
    <w:name w:val="Body Text 3"/>
    <w:basedOn w:val="a"/>
    <w:link w:val="32"/>
    <w:uiPriority w:val="99"/>
    <w:rsid w:val="008B13F1"/>
    <w:pPr>
      <w:jc w:val="both"/>
    </w:pPr>
    <w:rPr>
      <w:sz w:val="28"/>
      <w:szCs w:val="20"/>
    </w:rPr>
  </w:style>
  <w:style w:type="character" w:customStyle="1" w:styleId="32">
    <w:name w:val="Основний текст 3 Знак"/>
    <w:link w:val="31"/>
    <w:uiPriority w:val="99"/>
    <w:semiHidden/>
    <w:rPr>
      <w:sz w:val="16"/>
      <w:szCs w:val="16"/>
    </w:rPr>
  </w:style>
  <w:style w:type="paragraph" w:styleId="a7">
    <w:name w:val="Body Text Indent"/>
    <w:basedOn w:val="a"/>
    <w:link w:val="a8"/>
    <w:uiPriority w:val="99"/>
    <w:rsid w:val="008B13F1"/>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a9">
    <w:name w:val="Plain Text"/>
    <w:basedOn w:val="a"/>
    <w:link w:val="aa"/>
    <w:uiPriority w:val="99"/>
    <w:rsid w:val="008B13F1"/>
    <w:rPr>
      <w:rFonts w:ascii="Courier New" w:hAnsi="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33">
    <w:name w:val="Body Text Indent 3"/>
    <w:basedOn w:val="a"/>
    <w:link w:val="34"/>
    <w:uiPriority w:val="99"/>
    <w:rsid w:val="008B13F1"/>
    <w:pPr>
      <w:spacing w:after="120"/>
      <w:ind w:left="283"/>
    </w:pPr>
    <w:rPr>
      <w:sz w:val="16"/>
      <w:szCs w:val="16"/>
    </w:rPr>
  </w:style>
  <w:style w:type="character" w:customStyle="1" w:styleId="34">
    <w:name w:val="Основний текст з відступом 3 Знак"/>
    <w:link w:val="33"/>
    <w:uiPriority w:val="99"/>
    <w:semiHidden/>
    <w:rPr>
      <w:sz w:val="16"/>
      <w:szCs w:val="16"/>
    </w:rPr>
  </w:style>
  <w:style w:type="paragraph" w:styleId="ab">
    <w:name w:val="footer"/>
    <w:basedOn w:val="a"/>
    <w:link w:val="ac"/>
    <w:uiPriority w:val="99"/>
    <w:rsid w:val="008B13F1"/>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8B13F1"/>
    <w:rPr>
      <w:rFonts w:cs="Times New Roman"/>
    </w:rPr>
  </w:style>
  <w:style w:type="paragraph" w:styleId="ae">
    <w:name w:val="Title"/>
    <w:basedOn w:val="a"/>
    <w:link w:val="af"/>
    <w:uiPriority w:val="99"/>
    <w:qFormat/>
    <w:rsid w:val="008B13F1"/>
    <w:pPr>
      <w:ind w:firstLine="426"/>
      <w:jc w:val="center"/>
    </w:pPr>
    <w:rPr>
      <w:sz w:val="28"/>
      <w:szCs w:val="20"/>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customStyle="1" w:styleId="ConsNormal">
    <w:name w:val="ConsNormal"/>
    <w:uiPriority w:val="99"/>
    <w:rsid w:val="008B13F1"/>
    <w:pPr>
      <w:widowControl w:val="0"/>
      <w:ind w:firstLine="720"/>
    </w:pPr>
    <w:rPr>
      <w:rFonts w:ascii="Arial" w:hAnsi="Arial"/>
    </w:rPr>
  </w:style>
  <w:style w:type="paragraph" w:styleId="af0">
    <w:name w:val="Block Text"/>
    <w:basedOn w:val="a"/>
    <w:uiPriority w:val="99"/>
    <w:rsid w:val="008B13F1"/>
    <w:pPr>
      <w:shd w:val="clear" w:color="auto" w:fill="FFFFFF"/>
      <w:spacing w:line="312" w:lineRule="auto"/>
      <w:ind w:left="38" w:right="-82" w:firstLine="709"/>
      <w:jc w:val="both"/>
    </w:pPr>
    <w:rPr>
      <w:color w:val="000000"/>
      <w:spacing w:val="6"/>
      <w:sz w:val="28"/>
      <w:szCs w:val="28"/>
    </w:rPr>
  </w:style>
  <w:style w:type="character" w:styleId="af1">
    <w:name w:val="Strong"/>
    <w:uiPriority w:val="99"/>
    <w:qFormat/>
    <w:rsid w:val="008B13F1"/>
    <w:rPr>
      <w:rFonts w:cs="Times New Roman"/>
      <w:b/>
      <w:bCs/>
    </w:rPr>
  </w:style>
  <w:style w:type="paragraph" w:customStyle="1" w:styleId="214pt">
    <w:name w:val="Стиль Заголовок 2 + 14 pt по ширине"/>
    <w:basedOn w:val="20"/>
    <w:uiPriority w:val="99"/>
    <w:rsid w:val="008B13F1"/>
    <w:pPr>
      <w:widowControl w:val="0"/>
      <w:suppressAutoHyphens w:val="0"/>
      <w:spacing w:after="0"/>
      <w:jc w:val="both"/>
    </w:pPr>
    <w:rPr>
      <w:rFonts w:cs="Times New Roman"/>
      <w:iCs w:val="0"/>
      <w:szCs w:val="20"/>
    </w:rPr>
  </w:style>
  <w:style w:type="paragraph" w:customStyle="1" w:styleId="Style3">
    <w:name w:val="Style 3"/>
    <w:basedOn w:val="a"/>
    <w:uiPriority w:val="99"/>
    <w:rsid w:val="008B13F1"/>
    <w:pPr>
      <w:widowControl w:val="0"/>
    </w:pPr>
    <w:rPr>
      <w:color w:val="000000"/>
      <w:sz w:val="20"/>
      <w:szCs w:val="20"/>
    </w:rPr>
  </w:style>
  <w:style w:type="paragraph" w:customStyle="1" w:styleId="Style1">
    <w:name w:val="Style 1"/>
    <w:basedOn w:val="a"/>
    <w:uiPriority w:val="99"/>
    <w:rsid w:val="008B13F1"/>
    <w:pPr>
      <w:widowControl w:val="0"/>
      <w:spacing w:line="228" w:lineRule="atLeast"/>
      <w:ind w:firstLine="288"/>
      <w:jc w:val="both"/>
    </w:pPr>
    <w:rPr>
      <w:color w:val="000000"/>
      <w:sz w:val="20"/>
      <w:szCs w:val="20"/>
    </w:rPr>
  </w:style>
  <w:style w:type="paragraph" w:customStyle="1" w:styleId="a00">
    <w:name w:val="a0"/>
    <w:basedOn w:val="a"/>
    <w:uiPriority w:val="99"/>
    <w:rsid w:val="008B13F1"/>
    <w:rPr>
      <w:rFonts w:ascii="Gbinfo" w:hAnsi="Gbinfo" w:cs="Gbinfo"/>
      <w:sz w:val="20"/>
      <w:szCs w:val="20"/>
    </w:rPr>
  </w:style>
  <w:style w:type="paragraph" w:customStyle="1" w:styleId="y1">
    <w:name w:val="y1"/>
    <w:basedOn w:val="a"/>
    <w:uiPriority w:val="99"/>
    <w:rsid w:val="008B13F1"/>
    <w:pPr>
      <w:spacing w:before="200" w:after="200"/>
      <w:jc w:val="center"/>
    </w:pPr>
    <w:rPr>
      <w:rFonts w:ascii="Gbinfo" w:hAnsi="Gbinfo" w:cs="Gbinfo"/>
      <w:i/>
      <w:iCs/>
      <w:sz w:val="20"/>
      <w:szCs w:val="20"/>
      <w:u w:val="single"/>
    </w:rPr>
  </w:style>
  <w:style w:type="paragraph" w:customStyle="1" w:styleId="under">
    <w:name w:val="under"/>
    <w:basedOn w:val="a"/>
    <w:uiPriority w:val="99"/>
    <w:rsid w:val="008B13F1"/>
    <w:pPr>
      <w:spacing w:before="200"/>
      <w:ind w:firstLine="567"/>
    </w:pPr>
    <w:rPr>
      <w:rFonts w:ascii="Gbinfo" w:hAnsi="Gbinfo" w:cs="Gbinfo"/>
      <w:i/>
      <w:iCs/>
      <w:sz w:val="20"/>
      <w:szCs w:val="20"/>
      <w:u w:val="single"/>
    </w:rPr>
  </w:style>
  <w:style w:type="character" w:customStyle="1" w:styleId="y2">
    <w:name w:val="y2"/>
    <w:uiPriority w:val="99"/>
    <w:rsid w:val="008B13F1"/>
    <w:rPr>
      <w:rFonts w:cs="Times New Roman"/>
      <w:i/>
      <w:iCs/>
      <w:u w:val="single"/>
    </w:rPr>
  </w:style>
  <w:style w:type="paragraph" w:customStyle="1" w:styleId="a0style1">
    <w:name w:val="a0 style1"/>
    <w:basedOn w:val="a"/>
    <w:uiPriority w:val="99"/>
    <w:rsid w:val="008B13F1"/>
    <w:pPr>
      <w:ind w:firstLine="567"/>
    </w:pPr>
    <w:rPr>
      <w:rFonts w:ascii="Gbinfo" w:hAnsi="Gbinfo" w:cs="Gbinfo"/>
      <w:sz w:val="20"/>
      <w:szCs w:val="20"/>
    </w:rPr>
  </w:style>
  <w:style w:type="character" w:styleId="af2">
    <w:name w:val="Hyperlink"/>
    <w:uiPriority w:val="99"/>
    <w:rsid w:val="008B13F1"/>
    <w:rPr>
      <w:rFonts w:cs="Times New Roman"/>
      <w:color w:val="0000FF"/>
      <w:u w:val="single"/>
    </w:rPr>
  </w:style>
  <w:style w:type="character" w:customStyle="1" w:styleId="style31">
    <w:name w:val="style31"/>
    <w:uiPriority w:val="99"/>
    <w:rsid w:val="008B13F1"/>
    <w:rPr>
      <w:rFonts w:cs="Times New Roman"/>
      <w:sz w:val="14"/>
      <w:szCs w:val="14"/>
    </w:rPr>
  </w:style>
  <w:style w:type="paragraph" w:customStyle="1" w:styleId="af3">
    <w:name w:val="???????"/>
    <w:uiPriority w:val="99"/>
    <w:rsid w:val="008B13F1"/>
    <w:pPr>
      <w:widowControl w:val="0"/>
      <w:overflowPunct w:val="0"/>
      <w:autoSpaceDE w:val="0"/>
      <w:autoSpaceDN w:val="0"/>
      <w:adjustRightInd w:val="0"/>
      <w:ind w:firstLine="400"/>
      <w:jc w:val="both"/>
    </w:pPr>
  </w:style>
  <w:style w:type="paragraph" w:styleId="af4">
    <w:name w:val="header"/>
    <w:basedOn w:val="a"/>
    <w:link w:val="af5"/>
    <w:uiPriority w:val="99"/>
    <w:rsid w:val="008B13F1"/>
    <w:pPr>
      <w:tabs>
        <w:tab w:val="center" w:pos="4677"/>
        <w:tab w:val="right" w:pos="9355"/>
      </w:tabs>
    </w:pPr>
  </w:style>
  <w:style w:type="character" w:customStyle="1" w:styleId="af5">
    <w:name w:val="Верхній колонтитул Знак"/>
    <w:link w:val="af4"/>
    <w:uiPriority w:val="99"/>
    <w:semiHidden/>
    <w:rPr>
      <w:sz w:val="24"/>
      <w:szCs w:val="24"/>
    </w:rPr>
  </w:style>
  <w:style w:type="paragraph" w:styleId="af6">
    <w:name w:val="Balloon Text"/>
    <w:basedOn w:val="a"/>
    <w:link w:val="af7"/>
    <w:uiPriority w:val="99"/>
    <w:semiHidden/>
    <w:rsid w:val="008B13F1"/>
    <w:rPr>
      <w:rFonts w:ascii="Tahoma" w:hAnsi="Tahoma" w:cs="Tahoma"/>
      <w:sz w:val="16"/>
      <w:szCs w:val="16"/>
    </w:rPr>
  </w:style>
  <w:style w:type="character" w:customStyle="1" w:styleId="af7">
    <w:name w:val="Текст у виносці Знак"/>
    <w:link w:val="af6"/>
    <w:uiPriority w:val="99"/>
    <w:semiHidden/>
    <w:rPr>
      <w:rFonts w:ascii="Tahoma" w:hAnsi="Tahoma" w:cs="Tahoma"/>
      <w:sz w:val="16"/>
      <w:szCs w:val="16"/>
    </w:rPr>
  </w:style>
  <w:style w:type="table" w:styleId="af8">
    <w:name w:val="Table Grid"/>
    <w:basedOn w:val="a1"/>
    <w:uiPriority w:val="99"/>
    <w:rsid w:val="0084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list1">
    <w:name w:val="authorslist1"/>
    <w:uiPriority w:val="99"/>
    <w:rsid w:val="00EF57E8"/>
    <w:rPr>
      <w:rFonts w:ascii="Tahoma" w:hAnsi="Tahoma" w:cs="Tahoma"/>
      <w:sz w:val="16"/>
      <w:szCs w:val="16"/>
    </w:rPr>
  </w:style>
  <w:style w:type="paragraph" w:customStyle="1" w:styleId="11">
    <w:name w:val="основной 1"/>
    <w:basedOn w:val="a"/>
    <w:uiPriority w:val="99"/>
    <w:rsid w:val="00EF57E8"/>
    <w:pPr>
      <w:spacing w:line="360" w:lineRule="auto"/>
      <w:ind w:firstLine="360"/>
      <w:jc w:val="both"/>
    </w:pPr>
  </w:style>
  <w:style w:type="character" w:styleId="af9">
    <w:name w:val="FollowedHyperlink"/>
    <w:uiPriority w:val="99"/>
    <w:rsid w:val="00EF57E8"/>
    <w:rPr>
      <w:rFonts w:cs="Times New Roman"/>
      <w:color w:val="800080"/>
      <w:u w:val="single"/>
    </w:rPr>
  </w:style>
  <w:style w:type="paragraph" w:styleId="24">
    <w:name w:val="Body Text 2"/>
    <w:basedOn w:val="a"/>
    <w:link w:val="25"/>
    <w:uiPriority w:val="99"/>
    <w:rsid w:val="00EF57E8"/>
    <w:pPr>
      <w:spacing w:after="120" w:line="480" w:lineRule="auto"/>
    </w:pPr>
  </w:style>
  <w:style w:type="character" w:customStyle="1" w:styleId="25">
    <w:name w:val="Основний текст 2 Знак"/>
    <w:link w:val="24"/>
    <w:uiPriority w:val="99"/>
    <w:semiHidden/>
    <w:rPr>
      <w:sz w:val="24"/>
      <w:szCs w:val="24"/>
    </w:rPr>
  </w:style>
  <w:style w:type="paragraph" w:customStyle="1" w:styleId="StyleHeading1TimesNewRoman12pt">
    <w:name w:val="Style Heading 1 + Times New Roman 12 pt"/>
    <w:basedOn w:val="1"/>
    <w:uiPriority w:val="99"/>
    <w:rsid w:val="00EF57E8"/>
    <w:pPr>
      <w:keepNext/>
      <w:spacing w:before="240" w:beforeAutospacing="0" w:after="60" w:afterAutospacing="0"/>
      <w:ind w:firstLine="851"/>
    </w:pPr>
    <w:rPr>
      <w:rFonts w:ascii="Times New Roman" w:eastAsia="Times New Roman" w:hAnsi="Times New Roman" w:cs="Arial"/>
      <w:caps w:val="0"/>
      <w:color w:val="auto"/>
      <w:kern w:val="32"/>
      <w:sz w:val="24"/>
      <w:szCs w:val="32"/>
    </w:rPr>
  </w:style>
  <w:style w:type="paragraph" w:styleId="12">
    <w:name w:val="toc 1"/>
    <w:basedOn w:val="a"/>
    <w:next w:val="a"/>
    <w:autoRedefine/>
    <w:uiPriority w:val="99"/>
    <w:semiHidden/>
    <w:rsid w:val="00EF57E8"/>
    <w:pPr>
      <w:tabs>
        <w:tab w:val="right" w:leader="dot" w:pos="9911"/>
      </w:tabs>
      <w:spacing w:line="360" w:lineRule="auto"/>
    </w:pPr>
    <w:rPr>
      <w:noProof/>
    </w:rPr>
  </w:style>
  <w:style w:type="paragraph" w:customStyle="1" w:styleId="ConsNonformat">
    <w:name w:val="ConsNonformat"/>
    <w:uiPriority w:val="99"/>
    <w:rsid w:val="00EF57E8"/>
    <w:pPr>
      <w:autoSpaceDE w:val="0"/>
      <w:autoSpaceDN w:val="0"/>
      <w:adjustRightInd w:val="0"/>
    </w:pPr>
    <w:rPr>
      <w:rFonts w:ascii="Courier New" w:hAnsi="Courier New" w:cs="Courier New"/>
      <w:sz w:val="22"/>
      <w:szCs w:val="22"/>
    </w:rPr>
  </w:style>
  <w:style w:type="paragraph" w:styleId="26">
    <w:name w:val="toc 2"/>
    <w:basedOn w:val="a"/>
    <w:next w:val="a"/>
    <w:autoRedefine/>
    <w:uiPriority w:val="99"/>
    <w:semiHidden/>
    <w:rsid w:val="00EF57E8"/>
    <w:pPr>
      <w:ind w:left="240"/>
    </w:pPr>
  </w:style>
  <w:style w:type="paragraph" w:styleId="27">
    <w:name w:val="List 2"/>
    <w:basedOn w:val="a"/>
    <w:uiPriority w:val="99"/>
    <w:rsid w:val="00EF57E8"/>
    <w:pPr>
      <w:ind w:left="566" w:hanging="283"/>
    </w:pPr>
  </w:style>
  <w:style w:type="paragraph" w:styleId="2">
    <w:name w:val="List Bullet 2"/>
    <w:basedOn w:val="a"/>
    <w:autoRedefine/>
    <w:uiPriority w:val="99"/>
    <w:rsid w:val="00EF57E8"/>
    <w:pPr>
      <w:numPr>
        <w:numId w:val="4"/>
      </w:numPr>
      <w:tabs>
        <w:tab w:val="left" w:pos="0"/>
      </w:tabs>
      <w:jc w:val="both"/>
    </w:pPr>
  </w:style>
  <w:style w:type="paragraph" w:styleId="28">
    <w:name w:val="List Continue 2"/>
    <w:basedOn w:val="a"/>
    <w:uiPriority w:val="99"/>
    <w:rsid w:val="00EF57E8"/>
    <w:pPr>
      <w:spacing w:after="120"/>
      <w:ind w:left="566"/>
    </w:pPr>
  </w:style>
  <w:style w:type="paragraph" w:customStyle="1" w:styleId="afa">
    <w:name w:val="Стиль"/>
    <w:uiPriority w:val="99"/>
    <w:rsid w:val="00EF57E8"/>
    <w:pPr>
      <w:widowControl w:val="0"/>
      <w:autoSpaceDE w:val="0"/>
      <w:autoSpaceDN w:val="0"/>
      <w:adjustRightInd w:val="0"/>
    </w:pPr>
    <w:rPr>
      <w:sz w:val="24"/>
      <w:szCs w:val="24"/>
    </w:rPr>
  </w:style>
  <w:style w:type="paragraph" w:customStyle="1" w:styleId="H4">
    <w:name w:val="H4"/>
    <w:basedOn w:val="a"/>
    <w:next w:val="a"/>
    <w:uiPriority w:val="99"/>
    <w:rsid w:val="00EF57E8"/>
    <w:pPr>
      <w:keepNext/>
      <w:spacing w:before="100" w:after="100"/>
      <w:outlineLvl w:val="4"/>
    </w:pPr>
    <w:rPr>
      <w:b/>
      <w:szCs w:val="20"/>
    </w:rPr>
  </w:style>
  <w:style w:type="paragraph" w:customStyle="1" w:styleId="H3">
    <w:name w:val="H3"/>
    <w:basedOn w:val="a"/>
    <w:next w:val="a"/>
    <w:uiPriority w:val="99"/>
    <w:rsid w:val="00EF57E8"/>
    <w:pPr>
      <w:keepNext/>
      <w:spacing w:before="100" w:after="100"/>
      <w:outlineLvl w:val="3"/>
    </w:pPr>
    <w:rPr>
      <w:b/>
      <w:sz w:val="28"/>
      <w:szCs w:val="20"/>
    </w:rPr>
  </w:style>
  <w:style w:type="paragraph" w:styleId="35">
    <w:name w:val="toc 3"/>
    <w:basedOn w:val="a"/>
    <w:next w:val="a"/>
    <w:autoRedefine/>
    <w:uiPriority w:val="99"/>
    <w:semiHidden/>
    <w:rsid w:val="00EF57E8"/>
    <w:pPr>
      <w:ind w:left="480"/>
    </w:pPr>
  </w:style>
  <w:style w:type="table" w:styleId="13">
    <w:name w:val="Table Grid 1"/>
    <w:basedOn w:val="a1"/>
    <w:uiPriority w:val="99"/>
    <w:rsid w:val="00D43B6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игорь</dc:creator>
  <cp:keywords/>
  <dc:description/>
  <cp:lastModifiedBy>Irina</cp:lastModifiedBy>
  <cp:revision>2</cp:revision>
  <dcterms:created xsi:type="dcterms:W3CDTF">2014-09-12T06:58:00Z</dcterms:created>
  <dcterms:modified xsi:type="dcterms:W3CDTF">2014-09-12T06:58:00Z</dcterms:modified>
</cp:coreProperties>
</file>