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229" w:rsidRDefault="009E1229" w:rsidP="00660CBA">
      <w:pPr>
        <w:spacing w:after="0" w:line="360" w:lineRule="auto"/>
        <w:ind w:firstLine="709"/>
        <w:jc w:val="both"/>
        <w:rPr>
          <w:rFonts w:ascii="Times New Roman" w:hAnsi="Times New Roman"/>
          <w:b/>
          <w:bCs/>
          <w:color w:val="000000"/>
          <w:sz w:val="28"/>
          <w:szCs w:val="28"/>
          <w:lang w:eastAsia="ru-RU"/>
        </w:rPr>
      </w:pPr>
    </w:p>
    <w:p w:rsidR="0032168F" w:rsidRDefault="0032168F" w:rsidP="00660CBA">
      <w:pPr>
        <w:spacing w:after="0" w:line="360" w:lineRule="auto"/>
        <w:ind w:firstLine="709"/>
        <w:jc w:val="both"/>
        <w:rPr>
          <w:rFonts w:ascii="Times New Roman" w:hAnsi="Times New Roman"/>
          <w:b/>
          <w:bCs/>
          <w:color w:val="000000"/>
          <w:sz w:val="28"/>
          <w:szCs w:val="28"/>
          <w:lang w:eastAsia="ru-RU"/>
        </w:rPr>
      </w:pPr>
    </w:p>
    <w:p w:rsidR="0032168F" w:rsidRDefault="0032168F">
      <w:pPr>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p>
    <w:p w:rsidR="0032168F" w:rsidRDefault="0032168F">
      <w:pP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Содержание </w:t>
      </w:r>
    </w:p>
    <w:p w:rsidR="0032168F" w:rsidRDefault="0032168F">
      <w:pPr>
        <w:pStyle w:val="13"/>
      </w:pPr>
    </w:p>
    <w:p w:rsidR="0032168F" w:rsidRPr="00763FB8" w:rsidRDefault="0032168F">
      <w:pPr>
        <w:pStyle w:val="11"/>
        <w:tabs>
          <w:tab w:val="right" w:leader="dot" w:pos="9345"/>
        </w:tabs>
        <w:rPr>
          <w:rFonts w:eastAsia="Times New Roman"/>
          <w:b w:val="0"/>
          <w:bCs w:val="0"/>
          <w:caps w:val="0"/>
          <w:noProof/>
          <w:sz w:val="24"/>
        </w:rPr>
      </w:pPr>
      <w:r w:rsidRPr="00763FB8">
        <w:rPr>
          <w:sz w:val="24"/>
        </w:rPr>
        <w:fldChar w:fldCharType="begin"/>
      </w:r>
      <w:r w:rsidRPr="00763FB8">
        <w:rPr>
          <w:sz w:val="24"/>
        </w:rPr>
        <w:instrText xml:space="preserve"> TOC \o "1-3" \h \z \u </w:instrText>
      </w:r>
      <w:r w:rsidRPr="00763FB8">
        <w:rPr>
          <w:sz w:val="24"/>
        </w:rPr>
        <w:fldChar w:fldCharType="separate"/>
      </w:r>
      <w:hyperlink w:anchor="_Toc279621006" w:history="1">
        <w:r w:rsidRPr="00763FB8">
          <w:rPr>
            <w:rStyle w:val="a7"/>
            <w:noProof/>
            <w:sz w:val="24"/>
          </w:rPr>
          <w:t>Введение</w:t>
        </w:r>
        <w:r w:rsidRPr="00763FB8">
          <w:rPr>
            <w:noProof/>
            <w:webHidden/>
            <w:sz w:val="24"/>
          </w:rPr>
          <w:tab/>
        </w:r>
        <w:r w:rsidRPr="00763FB8">
          <w:rPr>
            <w:noProof/>
            <w:webHidden/>
            <w:sz w:val="24"/>
          </w:rPr>
          <w:fldChar w:fldCharType="begin"/>
        </w:r>
        <w:r w:rsidRPr="00763FB8">
          <w:rPr>
            <w:noProof/>
            <w:webHidden/>
            <w:sz w:val="24"/>
          </w:rPr>
          <w:instrText xml:space="preserve"> PAGEREF _Toc279621006 \h </w:instrText>
        </w:r>
        <w:r w:rsidRPr="00763FB8">
          <w:rPr>
            <w:noProof/>
            <w:webHidden/>
            <w:sz w:val="24"/>
          </w:rPr>
        </w:r>
        <w:r w:rsidRPr="00763FB8">
          <w:rPr>
            <w:noProof/>
            <w:webHidden/>
            <w:sz w:val="24"/>
          </w:rPr>
          <w:fldChar w:fldCharType="separate"/>
        </w:r>
        <w:r w:rsidR="00F35E7E">
          <w:rPr>
            <w:noProof/>
            <w:webHidden/>
            <w:sz w:val="24"/>
          </w:rPr>
          <w:t>3</w:t>
        </w:r>
        <w:r w:rsidRPr="00763FB8">
          <w:rPr>
            <w:noProof/>
            <w:webHidden/>
            <w:sz w:val="24"/>
          </w:rPr>
          <w:fldChar w:fldCharType="end"/>
        </w:r>
      </w:hyperlink>
    </w:p>
    <w:p w:rsidR="0032168F" w:rsidRPr="00763FB8" w:rsidRDefault="00E72FC4">
      <w:pPr>
        <w:pStyle w:val="11"/>
        <w:tabs>
          <w:tab w:val="right" w:leader="dot" w:pos="9345"/>
        </w:tabs>
        <w:rPr>
          <w:rFonts w:eastAsia="Times New Roman"/>
          <w:b w:val="0"/>
          <w:bCs w:val="0"/>
          <w:caps w:val="0"/>
          <w:noProof/>
          <w:sz w:val="24"/>
        </w:rPr>
      </w:pPr>
      <w:hyperlink w:anchor="_Toc279621007" w:history="1">
        <w:r w:rsidR="0032168F" w:rsidRPr="00763FB8">
          <w:rPr>
            <w:rStyle w:val="a7"/>
            <w:noProof/>
            <w:sz w:val="24"/>
          </w:rPr>
          <w:t>Теория качества трудовой жизни</w:t>
        </w:r>
        <w:r w:rsidR="0032168F" w:rsidRPr="00763FB8">
          <w:rPr>
            <w:noProof/>
            <w:webHidden/>
            <w:sz w:val="24"/>
          </w:rPr>
          <w:tab/>
        </w:r>
        <w:r w:rsidR="0032168F" w:rsidRPr="00763FB8">
          <w:rPr>
            <w:noProof/>
            <w:webHidden/>
            <w:sz w:val="24"/>
          </w:rPr>
          <w:fldChar w:fldCharType="begin"/>
        </w:r>
        <w:r w:rsidR="0032168F" w:rsidRPr="00763FB8">
          <w:rPr>
            <w:noProof/>
            <w:webHidden/>
            <w:sz w:val="24"/>
          </w:rPr>
          <w:instrText xml:space="preserve"> PAGEREF _Toc279621007 \h </w:instrText>
        </w:r>
        <w:r w:rsidR="0032168F" w:rsidRPr="00763FB8">
          <w:rPr>
            <w:noProof/>
            <w:webHidden/>
            <w:sz w:val="24"/>
          </w:rPr>
        </w:r>
        <w:r w:rsidR="0032168F" w:rsidRPr="00763FB8">
          <w:rPr>
            <w:noProof/>
            <w:webHidden/>
            <w:sz w:val="24"/>
          </w:rPr>
          <w:fldChar w:fldCharType="separate"/>
        </w:r>
        <w:r w:rsidR="00F35E7E">
          <w:rPr>
            <w:noProof/>
            <w:webHidden/>
            <w:sz w:val="24"/>
          </w:rPr>
          <w:t>3</w:t>
        </w:r>
        <w:r w:rsidR="0032168F" w:rsidRPr="00763FB8">
          <w:rPr>
            <w:noProof/>
            <w:webHidden/>
            <w:sz w:val="24"/>
          </w:rPr>
          <w:fldChar w:fldCharType="end"/>
        </w:r>
      </w:hyperlink>
    </w:p>
    <w:p w:rsidR="0032168F" w:rsidRPr="00763FB8" w:rsidRDefault="00E72FC4">
      <w:pPr>
        <w:pStyle w:val="11"/>
        <w:tabs>
          <w:tab w:val="right" w:leader="dot" w:pos="9345"/>
        </w:tabs>
        <w:rPr>
          <w:rFonts w:eastAsia="Times New Roman"/>
          <w:b w:val="0"/>
          <w:bCs w:val="0"/>
          <w:caps w:val="0"/>
          <w:noProof/>
          <w:sz w:val="24"/>
        </w:rPr>
      </w:pPr>
      <w:hyperlink w:anchor="_Toc279621008" w:history="1">
        <w:r w:rsidR="0032168F" w:rsidRPr="00763FB8">
          <w:rPr>
            <w:rStyle w:val="a7"/>
            <w:noProof/>
            <w:sz w:val="24"/>
          </w:rPr>
          <w:t>Повышение качества трудовой жизни</w:t>
        </w:r>
        <w:r w:rsidR="0032168F" w:rsidRPr="00763FB8">
          <w:rPr>
            <w:noProof/>
            <w:webHidden/>
            <w:sz w:val="24"/>
          </w:rPr>
          <w:tab/>
        </w:r>
        <w:r w:rsidR="0032168F" w:rsidRPr="00763FB8">
          <w:rPr>
            <w:noProof/>
            <w:webHidden/>
            <w:sz w:val="24"/>
          </w:rPr>
          <w:fldChar w:fldCharType="begin"/>
        </w:r>
        <w:r w:rsidR="0032168F" w:rsidRPr="00763FB8">
          <w:rPr>
            <w:noProof/>
            <w:webHidden/>
            <w:sz w:val="24"/>
          </w:rPr>
          <w:instrText xml:space="preserve"> PAGEREF _Toc279621008 \h </w:instrText>
        </w:r>
        <w:r w:rsidR="0032168F" w:rsidRPr="00763FB8">
          <w:rPr>
            <w:noProof/>
            <w:webHidden/>
            <w:sz w:val="24"/>
          </w:rPr>
        </w:r>
        <w:r w:rsidR="0032168F" w:rsidRPr="00763FB8">
          <w:rPr>
            <w:noProof/>
            <w:webHidden/>
            <w:sz w:val="24"/>
          </w:rPr>
          <w:fldChar w:fldCharType="separate"/>
        </w:r>
        <w:r w:rsidR="00F35E7E">
          <w:rPr>
            <w:noProof/>
            <w:webHidden/>
            <w:sz w:val="24"/>
          </w:rPr>
          <w:t>3</w:t>
        </w:r>
        <w:r w:rsidR="0032168F" w:rsidRPr="00763FB8">
          <w:rPr>
            <w:noProof/>
            <w:webHidden/>
            <w:sz w:val="24"/>
          </w:rPr>
          <w:fldChar w:fldCharType="end"/>
        </w:r>
      </w:hyperlink>
    </w:p>
    <w:p w:rsidR="0032168F" w:rsidRPr="00763FB8" w:rsidRDefault="00E72FC4">
      <w:pPr>
        <w:pStyle w:val="11"/>
        <w:tabs>
          <w:tab w:val="right" w:leader="dot" w:pos="9345"/>
        </w:tabs>
        <w:rPr>
          <w:rFonts w:eastAsia="Times New Roman"/>
          <w:b w:val="0"/>
          <w:bCs w:val="0"/>
          <w:caps w:val="0"/>
          <w:noProof/>
          <w:sz w:val="24"/>
        </w:rPr>
      </w:pPr>
      <w:hyperlink w:anchor="_Toc279621009" w:history="1">
        <w:r w:rsidR="0032168F" w:rsidRPr="00763FB8">
          <w:rPr>
            <w:rStyle w:val="a7"/>
            <w:noProof/>
            <w:sz w:val="24"/>
          </w:rPr>
          <w:t>Заключение</w:t>
        </w:r>
        <w:r w:rsidR="0032168F" w:rsidRPr="00763FB8">
          <w:rPr>
            <w:noProof/>
            <w:webHidden/>
            <w:sz w:val="24"/>
          </w:rPr>
          <w:tab/>
        </w:r>
        <w:r w:rsidR="0032168F" w:rsidRPr="00763FB8">
          <w:rPr>
            <w:noProof/>
            <w:webHidden/>
            <w:sz w:val="24"/>
          </w:rPr>
          <w:fldChar w:fldCharType="begin"/>
        </w:r>
        <w:r w:rsidR="0032168F" w:rsidRPr="00763FB8">
          <w:rPr>
            <w:noProof/>
            <w:webHidden/>
            <w:sz w:val="24"/>
          </w:rPr>
          <w:instrText xml:space="preserve"> PAGEREF _Toc279621009 \h </w:instrText>
        </w:r>
        <w:r w:rsidR="0032168F" w:rsidRPr="00763FB8">
          <w:rPr>
            <w:noProof/>
            <w:webHidden/>
            <w:sz w:val="24"/>
          </w:rPr>
        </w:r>
        <w:r w:rsidR="0032168F" w:rsidRPr="00763FB8">
          <w:rPr>
            <w:noProof/>
            <w:webHidden/>
            <w:sz w:val="24"/>
          </w:rPr>
          <w:fldChar w:fldCharType="separate"/>
        </w:r>
        <w:r w:rsidR="00F35E7E">
          <w:rPr>
            <w:noProof/>
            <w:webHidden/>
            <w:sz w:val="24"/>
          </w:rPr>
          <w:t>3</w:t>
        </w:r>
        <w:r w:rsidR="0032168F" w:rsidRPr="00763FB8">
          <w:rPr>
            <w:noProof/>
            <w:webHidden/>
            <w:sz w:val="24"/>
          </w:rPr>
          <w:fldChar w:fldCharType="end"/>
        </w:r>
      </w:hyperlink>
    </w:p>
    <w:p w:rsidR="0032168F" w:rsidRPr="00763FB8" w:rsidRDefault="00E72FC4">
      <w:pPr>
        <w:pStyle w:val="11"/>
        <w:tabs>
          <w:tab w:val="right" w:leader="dot" w:pos="9345"/>
        </w:tabs>
        <w:rPr>
          <w:rFonts w:eastAsia="Times New Roman"/>
          <w:b w:val="0"/>
          <w:bCs w:val="0"/>
          <w:caps w:val="0"/>
          <w:noProof/>
          <w:sz w:val="24"/>
        </w:rPr>
      </w:pPr>
      <w:hyperlink w:anchor="_Toc279621010" w:history="1">
        <w:r w:rsidR="0032168F" w:rsidRPr="00763FB8">
          <w:rPr>
            <w:rStyle w:val="a7"/>
            <w:noProof/>
            <w:sz w:val="24"/>
          </w:rPr>
          <w:t>Список спользованной литературы</w:t>
        </w:r>
        <w:r w:rsidR="0032168F" w:rsidRPr="00763FB8">
          <w:rPr>
            <w:noProof/>
            <w:webHidden/>
            <w:sz w:val="24"/>
          </w:rPr>
          <w:tab/>
        </w:r>
        <w:r w:rsidR="0032168F" w:rsidRPr="00763FB8">
          <w:rPr>
            <w:noProof/>
            <w:webHidden/>
            <w:sz w:val="24"/>
          </w:rPr>
          <w:fldChar w:fldCharType="begin"/>
        </w:r>
        <w:r w:rsidR="0032168F" w:rsidRPr="00763FB8">
          <w:rPr>
            <w:noProof/>
            <w:webHidden/>
            <w:sz w:val="24"/>
          </w:rPr>
          <w:instrText xml:space="preserve"> PAGEREF _Toc279621010 \h </w:instrText>
        </w:r>
        <w:r w:rsidR="0032168F" w:rsidRPr="00763FB8">
          <w:rPr>
            <w:noProof/>
            <w:webHidden/>
            <w:sz w:val="24"/>
          </w:rPr>
        </w:r>
        <w:r w:rsidR="0032168F" w:rsidRPr="00763FB8">
          <w:rPr>
            <w:noProof/>
            <w:webHidden/>
            <w:sz w:val="24"/>
          </w:rPr>
          <w:fldChar w:fldCharType="separate"/>
        </w:r>
        <w:r w:rsidR="00F35E7E">
          <w:rPr>
            <w:noProof/>
            <w:webHidden/>
            <w:sz w:val="24"/>
          </w:rPr>
          <w:t>3</w:t>
        </w:r>
        <w:r w:rsidR="0032168F" w:rsidRPr="00763FB8">
          <w:rPr>
            <w:noProof/>
            <w:webHidden/>
            <w:sz w:val="24"/>
          </w:rPr>
          <w:fldChar w:fldCharType="end"/>
        </w:r>
      </w:hyperlink>
    </w:p>
    <w:p w:rsidR="0032168F" w:rsidRPr="00763FB8" w:rsidRDefault="0032168F">
      <w:pPr>
        <w:rPr>
          <w:rFonts w:ascii="Times New Roman" w:hAnsi="Times New Roman"/>
          <w:sz w:val="24"/>
          <w:szCs w:val="24"/>
        </w:rPr>
      </w:pPr>
      <w:r w:rsidRPr="00763FB8">
        <w:rPr>
          <w:sz w:val="24"/>
        </w:rPr>
        <w:fldChar w:fldCharType="end"/>
      </w:r>
    </w:p>
    <w:p w:rsidR="0032168F" w:rsidRDefault="0032168F">
      <w:pPr>
        <w:rPr>
          <w:rFonts w:ascii="Times New Roman" w:hAnsi="Times New Roman"/>
          <w:b/>
          <w:bCs/>
          <w:color w:val="000000"/>
          <w:sz w:val="28"/>
          <w:szCs w:val="28"/>
          <w:lang w:eastAsia="ru-RU"/>
        </w:rPr>
      </w:pPr>
    </w:p>
    <w:p w:rsidR="0032168F" w:rsidRDefault="0032168F">
      <w:pPr>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p>
    <w:p w:rsidR="0032168F" w:rsidRPr="00156C38" w:rsidRDefault="0032168F" w:rsidP="00156C38">
      <w:pPr>
        <w:pStyle w:val="1"/>
        <w:rPr>
          <w:color w:val="auto"/>
          <w:lang w:eastAsia="ru-RU"/>
        </w:rPr>
      </w:pPr>
      <w:bookmarkStart w:id="0" w:name="_Toc279621006"/>
      <w:r w:rsidRPr="00156C38">
        <w:rPr>
          <w:color w:val="auto"/>
          <w:lang w:eastAsia="ru-RU"/>
        </w:rPr>
        <w:t>Введение</w:t>
      </w:r>
      <w:bookmarkEnd w:id="0"/>
    </w:p>
    <w:p w:rsidR="0032168F" w:rsidRDefault="0032168F" w:rsidP="00660CBA">
      <w:pPr>
        <w:spacing w:after="0" w:line="360" w:lineRule="auto"/>
        <w:ind w:firstLine="709"/>
        <w:jc w:val="both"/>
        <w:rPr>
          <w:rFonts w:ascii="Times New Roman" w:hAnsi="Times New Roman"/>
          <w:sz w:val="28"/>
          <w:szCs w:val="28"/>
          <w:lang w:eastAsia="ru-RU"/>
        </w:rPr>
      </w:pPr>
    </w:p>
    <w:p w:rsidR="0032168F" w:rsidRDefault="0032168F" w:rsidP="00660CBA">
      <w:pPr>
        <w:spacing w:after="0" w:line="360" w:lineRule="auto"/>
        <w:ind w:firstLine="709"/>
        <w:jc w:val="both"/>
        <w:rPr>
          <w:rFonts w:ascii="Times New Roman" w:hAnsi="Times New Roman"/>
          <w:sz w:val="28"/>
          <w:szCs w:val="28"/>
          <w:lang w:eastAsia="ru-RU"/>
        </w:rPr>
      </w:pPr>
    </w:p>
    <w:p w:rsidR="0032168F" w:rsidRDefault="0032168F" w:rsidP="00660CBA">
      <w:pPr>
        <w:spacing w:after="0" w:line="360" w:lineRule="auto"/>
        <w:ind w:firstLine="709"/>
        <w:jc w:val="both"/>
        <w:rPr>
          <w:rFonts w:ascii="Times New Roman" w:hAnsi="Times New Roman"/>
          <w:sz w:val="28"/>
          <w:szCs w:val="28"/>
          <w:lang w:eastAsia="ru-RU"/>
        </w:rPr>
      </w:pPr>
      <w:r w:rsidRPr="00757B4B">
        <w:rPr>
          <w:rFonts w:ascii="Times New Roman" w:hAnsi="Times New Roman"/>
          <w:sz w:val="28"/>
          <w:szCs w:val="28"/>
          <w:lang w:eastAsia="ru-RU"/>
        </w:rPr>
        <w:t xml:space="preserve">Участие человека в экономической деятельности характеризуется его потребностями и возможностями их удовлетворения, которые обусловлены характеристиками человеческого потенциала: здоровьем, нравственностью, творческими способностями, образованием и профессионализмом. Таким образом, человек в рыночной экономике выступает, с одной стороны, как потребитель экономических благ, производимых организациями, а с другой - как обладатель способностей, знаний и навыков, необходимых организациям, государственным и общественным органам. </w:t>
      </w:r>
    </w:p>
    <w:p w:rsidR="0032168F" w:rsidRPr="00B179DF" w:rsidRDefault="0032168F" w:rsidP="00B179DF">
      <w:pPr>
        <w:pStyle w:val="bodytxt"/>
        <w:spacing w:before="0" w:beforeAutospacing="0" w:after="0" w:afterAutospacing="0" w:line="360" w:lineRule="auto"/>
        <w:ind w:firstLine="709"/>
        <w:jc w:val="both"/>
        <w:rPr>
          <w:rFonts w:ascii="Times New Roman" w:hAnsi="Times New Roman" w:cs="Times New Roman"/>
          <w:sz w:val="28"/>
          <w:szCs w:val="28"/>
        </w:rPr>
      </w:pPr>
      <w:r w:rsidRPr="00B179DF">
        <w:rPr>
          <w:rFonts w:ascii="Times New Roman" w:hAnsi="Times New Roman" w:cs="Times New Roman"/>
          <w:sz w:val="28"/>
          <w:szCs w:val="28"/>
        </w:rPr>
        <w:t xml:space="preserve">С развитием рынка труда важной функцией организации является повышение качества трудовой жизни - уровня удовлетворения личных потребностей работников через их деятельность в организации. </w:t>
      </w:r>
    </w:p>
    <w:p w:rsidR="0032168F" w:rsidRPr="00B179DF" w:rsidRDefault="0032168F" w:rsidP="00B179DF">
      <w:pPr>
        <w:pStyle w:val="bodytxt"/>
        <w:spacing w:before="0" w:beforeAutospacing="0" w:after="0" w:afterAutospacing="0" w:line="360" w:lineRule="auto"/>
        <w:ind w:firstLine="709"/>
        <w:jc w:val="both"/>
        <w:rPr>
          <w:rFonts w:ascii="Times New Roman" w:hAnsi="Times New Roman" w:cs="Times New Roman"/>
          <w:sz w:val="28"/>
          <w:szCs w:val="28"/>
        </w:rPr>
      </w:pPr>
      <w:r w:rsidRPr="00B179DF">
        <w:rPr>
          <w:rFonts w:ascii="Times New Roman" w:hAnsi="Times New Roman" w:cs="Times New Roman"/>
          <w:sz w:val="28"/>
          <w:szCs w:val="28"/>
        </w:rPr>
        <w:t xml:space="preserve">Качество трудовой жизни - это интегральное понятие, всесторонне характеризующее уровень и степень благосостояния, социального и духовного развития человека. </w:t>
      </w:r>
    </w:p>
    <w:p w:rsidR="0032168F" w:rsidRPr="00B179DF" w:rsidRDefault="0032168F" w:rsidP="00B179DF">
      <w:pPr>
        <w:pStyle w:val="bodytxt"/>
        <w:spacing w:before="0" w:beforeAutospacing="0" w:after="0" w:afterAutospacing="0" w:line="360" w:lineRule="auto"/>
        <w:ind w:firstLine="709"/>
        <w:jc w:val="both"/>
        <w:rPr>
          <w:rFonts w:ascii="Times New Roman" w:hAnsi="Times New Roman" w:cs="Times New Roman"/>
          <w:sz w:val="28"/>
          <w:szCs w:val="28"/>
        </w:rPr>
      </w:pPr>
      <w:r w:rsidRPr="00B179DF">
        <w:rPr>
          <w:rFonts w:ascii="Times New Roman" w:hAnsi="Times New Roman" w:cs="Times New Roman"/>
          <w:sz w:val="28"/>
          <w:szCs w:val="28"/>
        </w:rPr>
        <w:t xml:space="preserve">Участие человека в экономической деятельности характеризуется его потребностями и возможностями их удовлетворения, которые обусловлены прежде всего рассмотренными выше характеристиками человеческого потенциала: здоровьем, нравственностью, творческими способностями, образованием и профессионализмом. Таким образом, человек в рыночной экономике выступает, с одной стороны, как потребитель экономических благ, производимых организациями, а с другой - как обладатель способностей, знаний и навыков, необходимых организациям, государственным и общественным органам. </w:t>
      </w:r>
    </w:p>
    <w:p w:rsidR="0032168F" w:rsidRPr="00B179DF" w:rsidRDefault="0032168F" w:rsidP="00B179DF">
      <w:pPr>
        <w:spacing w:after="0" w:line="360" w:lineRule="auto"/>
        <w:ind w:firstLine="709"/>
        <w:jc w:val="both"/>
        <w:rPr>
          <w:rFonts w:ascii="Times New Roman" w:hAnsi="Times New Roman"/>
          <w:sz w:val="28"/>
          <w:szCs w:val="28"/>
          <w:lang w:eastAsia="ru-RU"/>
        </w:rPr>
      </w:pPr>
      <w:r w:rsidRPr="00B179DF">
        <w:rPr>
          <w:rFonts w:ascii="Times New Roman" w:hAnsi="Times New Roman"/>
          <w:sz w:val="28"/>
          <w:szCs w:val="28"/>
        </w:rPr>
        <w:t>Концепция качества трудовой жизни основывается на создании условий, обеспечивающих оптимальное использование трудового потенциала человека.</w:t>
      </w:r>
    </w:p>
    <w:p w:rsidR="0032168F" w:rsidRPr="00757B4B" w:rsidRDefault="0032168F" w:rsidP="00660CBA">
      <w:pPr>
        <w:spacing w:after="0" w:line="360" w:lineRule="auto"/>
        <w:ind w:firstLine="709"/>
        <w:jc w:val="both"/>
        <w:rPr>
          <w:rFonts w:ascii="Times New Roman" w:hAnsi="Times New Roman"/>
          <w:sz w:val="28"/>
          <w:szCs w:val="28"/>
          <w:lang w:eastAsia="ru-RU"/>
        </w:rPr>
      </w:pPr>
      <w:r w:rsidRPr="00757B4B">
        <w:rPr>
          <w:rFonts w:ascii="Times New Roman" w:hAnsi="Times New Roman"/>
          <w:sz w:val="28"/>
          <w:szCs w:val="28"/>
          <w:lang w:eastAsia="ru-RU"/>
        </w:rPr>
        <w:t xml:space="preserve">Концепция качества трудовой жизни основывается на создании условий, обеспечивающих оптимальное использование трудового потенциала человека. </w:t>
      </w:r>
      <w:r w:rsidRPr="00757B4B">
        <w:rPr>
          <w:rFonts w:ascii="Times New Roman" w:hAnsi="Times New Roman"/>
          <w:bCs/>
          <w:sz w:val="28"/>
          <w:szCs w:val="28"/>
          <w:lang w:eastAsia="ru-RU"/>
        </w:rPr>
        <w:t>Качество трудовой жизни</w:t>
      </w:r>
      <w:r w:rsidRPr="00757B4B">
        <w:rPr>
          <w:rFonts w:ascii="Times New Roman" w:hAnsi="Times New Roman"/>
          <w:sz w:val="28"/>
          <w:szCs w:val="28"/>
          <w:lang w:eastAsia="ru-RU"/>
        </w:rPr>
        <w:t xml:space="preserve"> можно повысить, изменив в лучшую сторону любые параметры, влияющие на жизнь людей. Это включает, например, участие работников в управлении, их обучение, подготовку руководящих кадров, реализацию программ продвижения по службе, обучение работников методам более эффективного общения и поведения в коллективе, совершенствование организации труда и др. В результате трудовой потенциал получает максимальное развитие, а организация - высокий уровень производительности труда и максимальную прибыль.</w:t>
      </w:r>
    </w:p>
    <w:p w:rsidR="0032168F" w:rsidRPr="00757B4B" w:rsidRDefault="0032168F" w:rsidP="00660CBA">
      <w:pPr>
        <w:spacing w:after="0" w:line="360" w:lineRule="auto"/>
        <w:ind w:firstLine="709"/>
        <w:jc w:val="both"/>
        <w:rPr>
          <w:rFonts w:ascii="Times New Roman" w:hAnsi="Times New Roman"/>
          <w:sz w:val="28"/>
          <w:szCs w:val="28"/>
          <w:lang w:eastAsia="ru-RU"/>
        </w:rPr>
      </w:pPr>
      <w:r w:rsidRPr="00757B4B">
        <w:rPr>
          <w:rFonts w:ascii="Times New Roman" w:hAnsi="Times New Roman"/>
          <w:sz w:val="28"/>
          <w:szCs w:val="28"/>
          <w:lang w:eastAsia="ru-RU"/>
        </w:rPr>
        <w:t>На современном этапе развития управленческой мысли достаточно много внимания отводится такой составляющей качества трудовой жизни как психологическая и эмоциональная удовлетворенность сотрудников. Так как в процессе усугубления влияния отрицательных факторов, возникновения неудовлетворенности, перегруженности, а вследствие эффекта эмоционального выгорания, работоспособность и эффективность труда падает. Основной проблемой, рассматриваемой в работе, является возможность и пути повышения уровня качества трудовой жизни работника в процессе формирования профессионально-личностного комфорта, повышения степени удовлетворенности сотрудников и преодоления стрессов.</w:t>
      </w:r>
    </w:p>
    <w:p w:rsidR="0032168F" w:rsidRPr="00757B4B" w:rsidRDefault="0032168F" w:rsidP="00660CBA">
      <w:pPr>
        <w:spacing w:after="0" w:line="360" w:lineRule="auto"/>
        <w:ind w:firstLine="709"/>
        <w:jc w:val="both"/>
        <w:rPr>
          <w:rFonts w:ascii="Times New Roman" w:hAnsi="Times New Roman"/>
          <w:sz w:val="28"/>
          <w:szCs w:val="28"/>
          <w:lang w:eastAsia="ru-RU"/>
        </w:rPr>
      </w:pPr>
      <w:r w:rsidRPr="00757B4B">
        <w:rPr>
          <w:rFonts w:ascii="Times New Roman" w:hAnsi="Times New Roman"/>
          <w:sz w:val="28"/>
          <w:szCs w:val="28"/>
          <w:lang w:eastAsia="ru-RU"/>
        </w:rPr>
        <w:t>Часто работники находятся в быстро меняющихся или стрессовых условиях, а уровень физической активности на работе может быть недостаточен для поддержания здоровья. Чем дольше и интенсивнее люди работают, тем сильнее работа влияет на личную жизнь. Эта связь становится более ярко выраженной, когда работа начинает сказываться на здоровье человека. Из результатов данного опроса становится видно, что для многих существует четкая взаимосвязь между работой и состоянием здоровья.</w:t>
      </w:r>
    </w:p>
    <w:p w:rsidR="0032168F" w:rsidRPr="00757B4B" w:rsidRDefault="0032168F" w:rsidP="00686BC6">
      <w:pPr>
        <w:spacing w:after="0" w:line="360" w:lineRule="auto"/>
        <w:ind w:firstLine="709"/>
        <w:jc w:val="both"/>
        <w:rPr>
          <w:rFonts w:ascii="Times New Roman" w:hAnsi="Times New Roman"/>
          <w:sz w:val="28"/>
          <w:szCs w:val="28"/>
          <w:lang w:eastAsia="ru-RU"/>
        </w:rPr>
      </w:pPr>
      <w:r w:rsidRPr="00757B4B">
        <w:rPr>
          <w:rFonts w:ascii="Times New Roman" w:hAnsi="Times New Roman"/>
          <w:sz w:val="28"/>
          <w:szCs w:val="28"/>
          <w:lang w:eastAsia="ru-RU"/>
        </w:rPr>
        <w:t>Актуальность темы исследования определяется необходимостью создания условий для эффективного функционирования организации через, столь важный в настоящее время ресурс, - персонал. А удовлетворенность психологическими условиями труда непосредственно отражается на производительности и качестве работы.</w:t>
      </w:r>
    </w:p>
    <w:p w:rsidR="0032168F" w:rsidRDefault="0032168F">
      <w:pPr>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p>
    <w:p w:rsidR="0032168F" w:rsidRPr="00156C38" w:rsidRDefault="0032168F" w:rsidP="00156C38">
      <w:pPr>
        <w:pStyle w:val="1"/>
        <w:rPr>
          <w:color w:val="auto"/>
          <w:lang w:eastAsia="ru-RU"/>
        </w:rPr>
      </w:pPr>
      <w:bookmarkStart w:id="1" w:name="_Toc279621007"/>
      <w:r w:rsidRPr="00156C38">
        <w:rPr>
          <w:color w:val="auto"/>
          <w:lang w:eastAsia="ru-RU"/>
        </w:rPr>
        <w:t>Теория качества трудовой жизни</w:t>
      </w:r>
      <w:bookmarkEnd w:id="1"/>
    </w:p>
    <w:p w:rsidR="0032168F" w:rsidRPr="00686BC6" w:rsidRDefault="0032168F" w:rsidP="00686BC6">
      <w:pPr>
        <w:spacing w:after="0" w:line="360" w:lineRule="auto"/>
        <w:ind w:firstLine="709"/>
        <w:jc w:val="both"/>
        <w:rPr>
          <w:rFonts w:ascii="Times New Roman" w:hAnsi="Times New Roman"/>
          <w:b/>
          <w:bCs/>
          <w:color w:val="000000"/>
          <w:sz w:val="28"/>
          <w:szCs w:val="28"/>
          <w:lang w:eastAsia="ru-RU"/>
        </w:rPr>
      </w:pPr>
    </w:p>
    <w:p w:rsidR="0032168F" w:rsidRDefault="0032168F" w:rsidP="00686BC6">
      <w:pPr>
        <w:spacing w:after="0" w:line="360" w:lineRule="auto"/>
        <w:ind w:firstLine="709"/>
        <w:jc w:val="both"/>
        <w:rPr>
          <w:rFonts w:ascii="Times New Roman" w:hAnsi="Times New Roman"/>
          <w:b/>
          <w:bCs/>
          <w:color w:val="000000"/>
          <w:sz w:val="28"/>
          <w:szCs w:val="28"/>
          <w:lang w:eastAsia="ru-RU"/>
        </w:rPr>
      </w:pPr>
    </w:p>
    <w:p w:rsidR="0032168F" w:rsidRPr="00F0438C" w:rsidRDefault="0032168F" w:rsidP="00156C38">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Труд — целесообразная, материальная, общественная, орудийная деятельность людей, направленная на удовлетворение потребностей индивида и общества.</w:t>
      </w:r>
    </w:p>
    <w:p w:rsidR="0032168F" w:rsidRPr="00F0438C" w:rsidRDefault="0032168F" w:rsidP="00156C38">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Труд становится основным способом самоутверждения человека в мире. В труде совершенствуются физические и духовные качества человека, формируются собственно человеческие культурные потребности. Таким образом, в труде создаются не только продукты потребления, но и сам деятель, субъект труда — человек. В этом плане с полным основанием можно сказать — «труд создал человека». Исходя из данных суждений, можно сделать вывод о том, что для человека, вовлеченного в трудовые отношения и стремящегося к эффективизации этих отношений, очень важными факторами становятся составляющие качества трудовой жизни.</w:t>
      </w:r>
    </w:p>
    <w:p w:rsidR="0032168F" w:rsidRPr="00156C38" w:rsidRDefault="0032168F" w:rsidP="00686BC6">
      <w:pPr>
        <w:spacing w:after="0" w:line="360" w:lineRule="auto"/>
        <w:ind w:firstLine="709"/>
        <w:jc w:val="both"/>
        <w:rPr>
          <w:rFonts w:ascii="Times New Roman" w:hAnsi="Times New Roman"/>
          <w:sz w:val="28"/>
          <w:szCs w:val="28"/>
          <w:lang w:eastAsia="ru-RU"/>
        </w:rPr>
      </w:pPr>
      <w:r w:rsidRPr="00156C38">
        <w:rPr>
          <w:rFonts w:ascii="Times New Roman" w:hAnsi="Times New Roman"/>
          <w:bCs/>
          <w:sz w:val="28"/>
          <w:szCs w:val="28"/>
          <w:lang w:eastAsia="ru-RU"/>
        </w:rPr>
        <w:t>Качество трудовой жизни</w:t>
      </w:r>
      <w:r w:rsidRPr="00156C38">
        <w:rPr>
          <w:rFonts w:ascii="Times New Roman" w:hAnsi="Times New Roman"/>
          <w:sz w:val="28"/>
          <w:szCs w:val="28"/>
          <w:lang w:eastAsia="ru-RU"/>
        </w:rPr>
        <w:t xml:space="preserve"> большинством экономистов признается фактором и одновременно важным элементом качества жизни. Исследованию и  сформированных  научных концепций в этой области, а также основных условий, обеспечивающих </w:t>
      </w:r>
      <w:r w:rsidRPr="00156C38">
        <w:rPr>
          <w:rFonts w:ascii="Times New Roman" w:hAnsi="Times New Roman"/>
          <w:bCs/>
          <w:sz w:val="28"/>
          <w:szCs w:val="28"/>
          <w:lang w:eastAsia="ru-RU"/>
        </w:rPr>
        <w:t>качество трудовой жизни</w:t>
      </w:r>
      <w:r w:rsidRPr="00156C38">
        <w:rPr>
          <w:rFonts w:ascii="Times New Roman" w:hAnsi="Times New Roman"/>
          <w:sz w:val="28"/>
          <w:szCs w:val="28"/>
          <w:lang w:eastAsia="ru-RU"/>
        </w:rPr>
        <w:t>, посвятили свои работы:   В.Н. Бобков, В.Ф. Потуданская,  П.В. Савченко, Г.Э. Слезингер, Н.А. Тучкова, П.Э. Шлендер.</w:t>
      </w:r>
    </w:p>
    <w:p w:rsidR="0032168F" w:rsidRPr="00156C38" w:rsidRDefault="0032168F" w:rsidP="00686BC6">
      <w:pPr>
        <w:spacing w:after="0" w:line="360" w:lineRule="auto"/>
        <w:ind w:firstLine="709"/>
        <w:jc w:val="both"/>
        <w:rPr>
          <w:rFonts w:ascii="Times New Roman" w:hAnsi="Times New Roman"/>
          <w:sz w:val="28"/>
          <w:szCs w:val="28"/>
          <w:lang w:eastAsia="ru-RU"/>
        </w:rPr>
      </w:pPr>
      <w:r w:rsidRPr="00156C38">
        <w:rPr>
          <w:rFonts w:ascii="Times New Roman" w:hAnsi="Times New Roman"/>
          <w:sz w:val="28"/>
          <w:szCs w:val="28"/>
          <w:lang w:eastAsia="ru-RU"/>
        </w:rPr>
        <w:t>К числу зарубежных авторов, сформировавших концептуальные основы следует отнести: работы Дж. Хекмана,  связанные с созданием программ повышения качества трудовой жизни в США. В работах М. Альберта, М. Мескона, Ф. Хедоури  представлены разработки по применению качества трудовой жизни  в области управления человеческими ресурсами в США.</w:t>
      </w:r>
    </w:p>
    <w:p w:rsidR="0032168F" w:rsidRPr="00F0438C" w:rsidRDefault="0032168F" w:rsidP="00686BC6">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Одна из наиболее важных последних разработок в области управления человеческими ресурсами связана с созданием программ и методов повышения КАЧЕСТВА ТРУДОВОЙ ЖИЗНИ. Дж. Р. Хекман и Дж.Ллойд Саттл определяют </w:t>
      </w:r>
      <w:r w:rsidRPr="00156C38">
        <w:rPr>
          <w:rFonts w:ascii="Times New Roman" w:hAnsi="Times New Roman"/>
          <w:bCs/>
          <w:sz w:val="28"/>
          <w:szCs w:val="28"/>
          <w:lang w:eastAsia="ru-RU"/>
        </w:rPr>
        <w:t>качество трудовой жизни</w:t>
      </w:r>
      <w:r w:rsidRPr="00F0438C">
        <w:rPr>
          <w:rFonts w:ascii="Times New Roman" w:hAnsi="Times New Roman"/>
          <w:sz w:val="28"/>
          <w:szCs w:val="28"/>
          <w:lang w:eastAsia="ru-RU"/>
        </w:rPr>
        <w:t xml:space="preserve"> как «ту степень, до которой члены производственной организации могут удовлетворить свои важные личные потребности через посредство их работы в этой организации».</w:t>
      </w:r>
    </w:p>
    <w:p w:rsidR="0032168F" w:rsidRPr="00F0438C" w:rsidRDefault="0032168F" w:rsidP="00686BC6">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А.П.Егоршин дает такое понятие качеству трудовой жизни: « С развитием рынка труда важной функцией организации является повышение качества трудовой жизни - уровня удовлетворения личных потребностей работников через их деятельность в организации».</w:t>
      </w:r>
    </w:p>
    <w:p w:rsidR="0032168F" w:rsidRPr="00F0438C" w:rsidRDefault="0032168F" w:rsidP="00686BC6">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Из самого определения качества трудовой жизни вытекает, что данное понятие изначально взаимосвязано с теорией мотивации. Под мотивом понимают побуждение человеческого поведения, базирующееся на субъективных ощущениях недостатков или личных стимулах. </w:t>
      </w:r>
    </w:p>
    <w:p w:rsidR="0032168F" w:rsidRPr="00F0438C" w:rsidRDefault="0032168F" w:rsidP="00686BC6">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Главное в мотивации - ее неразрывная связь с потребностями человека. Человек стремится снизить напряжение, когда он испытывает нужду (не всегда осознаваемую) в удовлетворении какой-либо потребности (биологической или социальной).</w:t>
      </w:r>
    </w:p>
    <w:p w:rsidR="0032168F" w:rsidRPr="00F0438C" w:rsidRDefault="00E72FC4" w:rsidP="00660CBA">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www.career-st.ru/specialist/docladi/4/ris2.gif" style="width:428.25pt;height:3in;visibility:visible">
            <v:imagedata r:id="rId7" o:title=""/>
          </v:shape>
        </w:pict>
      </w:r>
    </w:p>
    <w:p w:rsidR="0032168F" w:rsidRPr="00F0438C" w:rsidRDefault="0032168F" w:rsidP="00686BC6">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Рис. 1. Модель мотивированного поведения</w:t>
      </w:r>
    </w:p>
    <w:p w:rsidR="0032168F" w:rsidRPr="00F0438C" w:rsidRDefault="0032168F" w:rsidP="00686BC6">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На основании возникающих или уже имеющихся потребностей у человека возникают различные мотивы, которые складываются в единую мотивационную структуру и, воздействуя на которую посредствам мотиваторов повышается эффективность труда и удовлетворенность работника. </w:t>
      </w:r>
    </w:p>
    <w:p w:rsidR="0032168F" w:rsidRPr="00F0438C" w:rsidRDefault="00E72FC4" w:rsidP="00686BC6">
      <w:pPr>
        <w:spacing w:after="0" w:line="360" w:lineRule="auto"/>
        <w:ind w:firstLine="709"/>
        <w:jc w:val="both"/>
        <w:rPr>
          <w:rFonts w:ascii="Times New Roman" w:hAnsi="Times New Roman"/>
          <w:sz w:val="28"/>
          <w:szCs w:val="28"/>
        </w:rPr>
      </w:pPr>
      <w:r>
        <w:rPr>
          <w:noProof/>
          <w:lang w:eastAsia="ru-RU"/>
        </w:rPr>
        <w:pict>
          <v:rect id="_x0000_s1026" style="position:absolute;left:0;text-align:left;margin-left:351.45pt;margin-top:-14.7pt;width:118.5pt;height:184.5pt;z-index:251654656">
            <v:textbox style="mso-next-textbox:#_x0000_s1026">
              <w:txbxContent>
                <w:p w:rsidR="0032168F" w:rsidRPr="00117669" w:rsidRDefault="0032168F" w:rsidP="00345FAA">
                  <w:pPr>
                    <w:spacing w:after="0" w:line="240" w:lineRule="auto"/>
                    <w:rPr>
                      <w:rFonts w:ascii="Times New Roman" w:hAnsi="Times New Roman"/>
                      <w:sz w:val="28"/>
                      <w:szCs w:val="28"/>
                    </w:rPr>
                  </w:pPr>
                  <w:r w:rsidRPr="00117669">
                    <w:rPr>
                      <w:rFonts w:ascii="Times New Roman" w:hAnsi="Times New Roman"/>
                      <w:sz w:val="28"/>
                      <w:szCs w:val="28"/>
                    </w:rPr>
                    <w:t>Поведенческий подход</w:t>
                  </w:r>
                </w:p>
                <w:p w:rsidR="0032168F" w:rsidRPr="00117669" w:rsidRDefault="0032168F" w:rsidP="00345FAA">
                  <w:pPr>
                    <w:spacing w:after="0" w:line="240" w:lineRule="auto"/>
                    <w:rPr>
                      <w:rFonts w:ascii="Times New Roman" w:hAnsi="Times New Roman"/>
                      <w:sz w:val="28"/>
                      <w:szCs w:val="28"/>
                    </w:rPr>
                  </w:pPr>
                  <w:r w:rsidRPr="00117669">
                    <w:rPr>
                      <w:rFonts w:ascii="Times New Roman" w:hAnsi="Times New Roman"/>
                      <w:sz w:val="28"/>
                      <w:szCs w:val="28"/>
                    </w:rPr>
                    <w:t>Стили управления. Основывающиеся на авторитете</w:t>
                  </w:r>
                </w:p>
                <w:p w:rsidR="0032168F" w:rsidRPr="00117669" w:rsidRDefault="0032168F" w:rsidP="00345FAA">
                  <w:pPr>
                    <w:spacing w:after="0" w:line="240" w:lineRule="auto"/>
                    <w:rPr>
                      <w:rFonts w:ascii="Times New Roman" w:hAnsi="Times New Roman"/>
                      <w:sz w:val="28"/>
                      <w:szCs w:val="28"/>
                    </w:rPr>
                  </w:pPr>
                  <w:r w:rsidRPr="00117669">
                    <w:rPr>
                      <w:rFonts w:ascii="Times New Roman" w:hAnsi="Times New Roman"/>
                      <w:sz w:val="28"/>
                      <w:szCs w:val="28"/>
                    </w:rPr>
                    <w:t>Стили управления, ориентирующиеся на производство</w:t>
                  </w:r>
                </w:p>
              </w:txbxContent>
            </v:textbox>
          </v:rect>
        </w:pict>
      </w:r>
      <w:r>
        <w:rPr>
          <w:noProof/>
          <w:lang w:eastAsia="ru-RU"/>
        </w:rPr>
        <w:pict>
          <v:rect id="_x0000_s1027" style="position:absolute;left:0;text-align:left;margin-left:20.7pt;margin-top:3.05pt;width:118.5pt;height:141pt;z-index:251653632">
            <v:textbox style="mso-next-textbox:#_x0000_s1027">
              <w:txbxContent>
                <w:p w:rsidR="0032168F" w:rsidRPr="00117669" w:rsidRDefault="0032168F" w:rsidP="00345FAA">
                  <w:pPr>
                    <w:spacing w:after="0" w:line="240" w:lineRule="auto"/>
                    <w:rPr>
                      <w:rFonts w:ascii="Times New Roman" w:hAnsi="Times New Roman"/>
                      <w:sz w:val="28"/>
                      <w:szCs w:val="28"/>
                    </w:rPr>
                  </w:pPr>
                  <w:r w:rsidRPr="00117669">
                    <w:rPr>
                      <w:rFonts w:ascii="Times New Roman" w:hAnsi="Times New Roman"/>
                      <w:sz w:val="28"/>
                      <w:szCs w:val="28"/>
                    </w:rPr>
                    <w:t>Подход основывающийся на свойствах личности</w:t>
                  </w:r>
                </w:p>
                <w:p w:rsidR="0032168F" w:rsidRPr="00117669" w:rsidRDefault="0032168F" w:rsidP="00345FAA">
                  <w:pPr>
                    <w:spacing w:after="0" w:line="240" w:lineRule="auto"/>
                    <w:rPr>
                      <w:rFonts w:ascii="Times New Roman" w:hAnsi="Times New Roman"/>
                      <w:sz w:val="28"/>
                      <w:szCs w:val="28"/>
                    </w:rPr>
                  </w:pPr>
                  <w:r w:rsidRPr="00117669">
                    <w:rPr>
                      <w:rFonts w:ascii="Times New Roman" w:hAnsi="Times New Roman"/>
                      <w:sz w:val="28"/>
                      <w:szCs w:val="28"/>
                    </w:rPr>
                    <w:t>Структура личности определяет параметры управления</w:t>
                  </w:r>
                </w:p>
              </w:txbxContent>
            </v:textbox>
          </v:rect>
        </w:pict>
      </w:r>
    </w:p>
    <w:p w:rsidR="0032168F" w:rsidRPr="00F0438C" w:rsidRDefault="0032168F" w:rsidP="00686BC6">
      <w:pPr>
        <w:spacing w:after="0" w:line="360" w:lineRule="auto"/>
        <w:ind w:firstLine="709"/>
        <w:jc w:val="both"/>
        <w:rPr>
          <w:rFonts w:ascii="Times New Roman" w:hAnsi="Times New Roman"/>
          <w:sz w:val="28"/>
          <w:szCs w:val="28"/>
        </w:rPr>
      </w:pPr>
    </w:p>
    <w:p w:rsidR="0032168F" w:rsidRPr="00F0438C" w:rsidRDefault="00E72FC4" w:rsidP="00686BC6">
      <w:pPr>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39.2pt;margin-top:11.75pt;width:66pt;height:56.25pt;flip:x y;z-index:251661824" o:connectortype="straight">
            <v:stroke endarrow="block"/>
          </v:shape>
        </w:pict>
      </w:r>
      <w:r>
        <w:rPr>
          <w:noProof/>
          <w:lang w:eastAsia="ru-RU"/>
        </w:rPr>
        <w:pict>
          <v:shape id="_x0000_s1029" type="#_x0000_t32" style="position:absolute;left:0;text-align:left;margin-left:277.95pt;margin-top:11.75pt;width:67.5pt;height:56.25pt;flip:y;z-index:251658752" o:connectortype="straight">
            <v:stroke endarrow="block"/>
          </v:shape>
        </w:pict>
      </w:r>
    </w:p>
    <w:p w:rsidR="0032168F" w:rsidRPr="00F0438C" w:rsidRDefault="0032168F" w:rsidP="00686BC6">
      <w:pPr>
        <w:spacing w:after="0" w:line="360" w:lineRule="auto"/>
        <w:ind w:firstLine="709"/>
        <w:jc w:val="both"/>
        <w:rPr>
          <w:rFonts w:ascii="Times New Roman" w:hAnsi="Times New Roman"/>
          <w:sz w:val="28"/>
          <w:szCs w:val="28"/>
        </w:rPr>
      </w:pPr>
    </w:p>
    <w:p w:rsidR="0032168F" w:rsidRPr="00F0438C" w:rsidRDefault="00E72FC4" w:rsidP="00686BC6">
      <w:pPr>
        <w:spacing w:after="0" w:line="360" w:lineRule="auto"/>
        <w:ind w:firstLine="709"/>
        <w:jc w:val="both"/>
        <w:rPr>
          <w:rFonts w:ascii="Times New Roman" w:hAnsi="Times New Roman"/>
          <w:sz w:val="28"/>
          <w:szCs w:val="28"/>
        </w:rPr>
      </w:pPr>
      <w:r>
        <w:rPr>
          <w:noProof/>
          <w:lang w:eastAsia="ru-RU"/>
        </w:rPr>
        <w:pict>
          <v:rect id="_x0000_s1030" style="position:absolute;left:0;text-align:left;margin-left:176.7pt;margin-top:19.75pt;width:118.5pt;height:73.5pt;z-index:251655680">
            <v:textbox>
              <w:txbxContent>
                <w:p w:rsidR="0032168F" w:rsidRPr="00117669" w:rsidRDefault="0032168F" w:rsidP="00345FAA">
                  <w:pPr>
                    <w:spacing w:after="0" w:line="240" w:lineRule="auto"/>
                    <w:jc w:val="center"/>
                    <w:rPr>
                      <w:b/>
                    </w:rPr>
                  </w:pPr>
                </w:p>
                <w:p w:rsidR="0032168F" w:rsidRPr="00686BC6" w:rsidRDefault="0032168F" w:rsidP="00345FAA">
                  <w:pPr>
                    <w:spacing w:after="0" w:line="240" w:lineRule="auto"/>
                    <w:jc w:val="center"/>
                    <w:rPr>
                      <w:rFonts w:ascii="Times New Roman" w:hAnsi="Times New Roman"/>
                      <w:b/>
                      <w:sz w:val="32"/>
                      <w:szCs w:val="32"/>
                    </w:rPr>
                  </w:pPr>
                  <w:r w:rsidRPr="00686BC6">
                    <w:rPr>
                      <w:rFonts w:ascii="Times New Roman" w:hAnsi="Times New Roman"/>
                      <w:b/>
                      <w:sz w:val="32"/>
                      <w:szCs w:val="32"/>
                    </w:rPr>
                    <w:t>Концепция управления</w:t>
                  </w:r>
                </w:p>
              </w:txbxContent>
            </v:textbox>
          </v:rect>
        </w:pict>
      </w:r>
    </w:p>
    <w:p w:rsidR="0032168F" w:rsidRPr="00F0438C" w:rsidRDefault="0032168F" w:rsidP="00686BC6">
      <w:pPr>
        <w:spacing w:after="0" w:line="360" w:lineRule="auto"/>
        <w:ind w:firstLine="709"/>
        <w:jc w:val="both"/>
        <w:rPr>
          <w:rFonts w:ascii="Times New Roman" w:hAnsi="Times New Roman"/>
          <w:sz w:val="28"/>
          <w:szCs w:val="28"/>
        </w:rPr>
      </w:pPr>
    </w:p>
    <w:p w:rsidR="0032168F" w:rsidRPr="00F0438C" w:rsidRDefault="0032168F" w:rsidP="00686BC6">
      <w:pPr>
        <w:spacing w:after="0" w:line="360" w:lineRule="auto"/>
        <w:ind w:firstLine="709"/>
        <w:jc w:val="both"/>
        <w:rPr>
          <w:rFonts w:ascii="Times New Roman" w:hAnsi="Times New Roman"/>
          <w:sz w:val="28"/>
          <w:szCs w:val="28"/>
        </w:rPr>
      </w:pPr>
    </w:p>
    <w:p w:rsidR="0032168F" w:rsidRPr="00F0438C" w:rsidRDefault="00E72FC4" w:rsidP="00686BC6">
      <w:pPr>
        <w:spacing w:after="0" w:line="360" w:lineRule="auto"/>
        <w:ind w:firstLine="709"/>
        <w:jc w:val="both"/>
        <w:rPr>
          <w:rFonts w:ascii="Times New Roman" w:hAnsi="Times New Roman"/>
          <w:sz w:val="28"/>
          <w:szCs w:val="28"/>
        </w:rPr>
      </w:pPr>
      <w:r>
        <w:rPr>
          <w:noProof/>
          <w:lang w:eastAsia="ru-RU"/>
        </w:rPr>
        <w:pict>
          <v:shape id="_x0000_s1031" type="#_x0000_t32" style="position:absolute;left:0;text-align:left;margin-left:277.95pt;margin-top:20.8pt;width:73.5pt;height:86.25pt;z-index:251659776" o:connectortype="straight">
            <v:stroke endarrow="block"/>
          </v:shape>
        </w:pict>
      </w:r>
      <w:r>
        <w:rPr>
          <w:noProof/>
          <w:lang w:eastAsia="ru-RU"/>
        </w:rPr>
        <w:pict>
          <v:shape id="_x0000_s1032" type="#_x0000_t32" style="position:absolute;left:0;text-align:left;margin-left:139.2pt;margin-top:20.8pt;width:58.5pt;height:91.5pt;flip:x;z-index:251660800" o:connectortype="straight">
            <v:stroke endarrow="block"/>
          </v:shape>
        </w:pict>
      </w:r>
    </w:p>
    <w:p w:rsidR="0032168F" w:rsidRPr="00F0438C" w:rsidRDefault="00E72FC4" w:rsidP="00686BC6">
      <w:pPr>
        <w:spacing w:after="0" w:line="360" w:lineRule="auto"/>
        <w:ind w:firstLine="709"/>
        <w:jc w:val="both"/>
        <w:rPr>
          <w:rFonts w:ascii="Times New Roman" w:hAnsi="Times New Roman"/>
          <w:sz w:val="28"/>
          <w:szCs w:val="28"/>
        </w:rPr>
      </w:pPr>
      <w:r>
        <w:rPr>
          <w:noProof/>
          <w:lang w:eastAsia="ru-RU"/>
        </w:rPr>
        <w:pict>
          <v:rect id="_x0000_s1033" style="position:absolute;left:0;text-align:left;margin-left:351.45pt;margin-top:23.65pt;width:118.5pt;height:162pt;z-index:251657728">
            <v:textbox>
              <w:txbxContent>
                <w:p w:rsidR="0032168F" w:rsidRDefault="0032168F" w:rsidP="00345FAA">
                  <w:pPr>
                    <w:spacing w:after="0" w:line="240" w:lineRule="auto"/>
                    <w:rPr>
                      <w:rFonts w:ascii="Times New Roman" w:hAnsi="Times New Roman"/>
                      <w:sz w:val="28"/>
                      <w:szCs w:val="28"/>
                    </w:rPr>
                  </w:pPr>
                  <w:r>
                    <w:rPr>
                      <w:rFonts w:ascii="Times New Roman" w:hAnsi="Times New Roman"/>
                      <w:sz w:val="28"/>
                      <w:szCs w:val="28"/>
                    </w:rPr>
                    <w:t>Интерактивный подход</w:t>
                  </w:r>
                </w:p>
                <w:p w:rsidR="0032168F" w:rsidRPr="00117669" w:rsidRDefault="0032168F" w:rsidP="00345FAA">
                  <w:pPr>
                    <w:spacing w:after="0" w:line="240" w:lineRule="auto"/>
                    <w:rPr>
                      <w:rFonts w:ascii="Times New Roman" w:hAnsi="Times New Roman"/>
                      <w:sz w:val="28"/>
                      <w:szCs w:val="28"/>
                    </w:rPr>
                  </w:pPr>
                  <w:r>
                    <w:rPr>
                      <w:rFonts w:ascii="Times New Roman" w:hAnsi="Times New Roman"/>
                      <w:sz w:val="28"/>
                      <w:szCs w:val="28"/>
                    </w:rPr>
                    <w:t>Взаимодействие между руководящим и подчиненным с учетом ситуативых факторов</w:t>
                  </w:r>
                </w:p>
              </w:txbxContent>
            </v:textbox>
          </v:rect>
        </w:pict>
      </w:r>
      <w:r>
        <w:rPr>
          <w:noProof/>
          <w:lang w:eastAsia="ru-RU"/>
        </w:rPr>
        <w:pict>
          <v:rect id="_x0000_s1034" style="position:absolute;left:0;text-align:left;margin-left:20.7pt;margin-top:23.65pt;width:118.5pt;height:171pt;z-index:251656704">
            <v:textbox>
              <w:txbxContent>
                <w:p w:rsidR="0032168F" w:rsidRPr="00686BC6" w:rsidRDefault="0032168F" w:rsidP="00345FAA">
                  <w:pPr>
                    <w:spacing w:after="0" w:line="240" w:lineRule="auto"/>
                    <w:rPr>
                      <w:rFonts w:ascii="Times New Roman" w:hAnsi="Times New Roman"/>
                      <w:sz w:val="28"/>
                      <w:szCs w:val="28"/>
                    </w:rPr>
                  </w:pPr>
                  <w:r w:rsidRPr="00686BC6">
                    <w:rPr>
                      <w:rFonts w:ascii="Times New Roman" w:hAnsi="Times New Roman"/>
                      <w:sz w:val="28"/>
                      <w:szCs w:val="28"/>
                    </w:rPr>
                    <w:t>Структурный подход</w:t>
                  </w:r>
                </w:p>
                <w:p w:rsidR="0032168F" w:rsidRPr="00686BC6" w:rsidRDefault="0032168F" w:rsidP="00345FAA">
                  <w:pPr>
                    <w:spacing w:after="0" w:line="240" w:lineRule="auto"/>
                    <w:rPr>
                      <w:rFonts w:ascii="Times New Roman" w:hAnsi="Times New Roman"/>
                      <w:sz w:val="28"/>
                      <w:szCs w:val="28"/>
                    </w:rPr>
                  </w:pPr>
                  <w:r w:rsidRPr="00686BC6">
                    <w:rPr>
                      <w:rFonts w:ascii="Times New Roman" w:hAnsi="Times New Roman"/>
                      <w:sz w:val="28"/>
                      <w:szCs w:val="28"/>
                    </w:rPr>
                    <w:t>Влияние свойств личности</w:t>
                  </w:r>
                </w:p>
                <w:p w:rsidR="0032168F" w:rsidRPr="00686BC6" w:rsidRDefault="0032168F" w:rsidP="00345FAA">
                  <w:pPr>
                    <w:spacing w:after="0" w:line="240" w:lineRule="auto"/>
                    <w:rPr>
                      <w:rFonts w:ascii="Times New Roman" w:hAnsi="Times New Roman"/>
                      <w:sz w:val="28"/>
                      <w:szCs w:val="28"/>
                    </w:rPr>
                  </w:pPr>
                  <w:r w:rsidRPr="00686BC6">
                    <w:rPr>
                      <w:rFonts w:ascii="Times New Roman" w:hAnsi="Times New Roman"/>
                      <w:sz w:val="28"/>
                      <w:szCs w:val="28"/>
                    </w:rPr>
                    <w:t>Влияние поставленных задач</w:t>
                  </w:r>
                </w:p>
                <w:p w:rsidR="0032168F" w:rsidRPr="00686BC6" w:rsidRDefault="0032168F" w:rsidP="00345FAA">
                  <w:pPr>
                    <w:spacing w:after="0" w:line="240" w:lineRule="auto"/>
                    <w:rPr>
                      <w:rFonts w:ascii="Times New Roman" w:hAnsi="Times New Roman"/>
                      <w:sz w:val="28"/>
                      <w:szCs w:val="28"/>
                    </w:rPr>
                  </w:pPr>
                  <w:r w:rsidRPr="00686BC6">
                    <w:rPr>
                      <w:rFonts w:ascii="Times New Roman" w:hAnsi="Times New Roman"/>
                      <w:sz w:val="28"/>
                      <w:szCs w:val="28"/>
                    </w:rPr>
                    <w:t>Влияние извне</w:t>
                  </w:r>
                </w:p>
                <w:p w:rsidR="0032168F" w:rsidRPr="00686BC6" w:rsidRDefault="0032168F" w:rsidP="00345FAA">
                  <w:pPr>
                    <w:spacing w:after="0" w:line="240" w:lineRule="auto"/>
                    <w:rPr>
                      <w:rFonts w:ascii="Times New Roman" w:hAnsi="Times New Roman"/>
                      <w:sz w:val="28"/>
                      <w:szCs w:val="28"/>
                    </w:rPr>
                  </w:pPr>
                  <w:r w:rsidRPr="00686BC6">
                    <w:rPr>
                      <w:rFonts w:ascii="Times New Roman" w:hAnsi="Times New Roman"/>
                      <w:sz w:val="28"/>
                      <w:szCs w:val="28"/>
                    </w:rPr>
                    <w:t>Структура групп</w:t>
                  </w:r>
                </w:p>
                <w:p w:rsidR="0032168F" w:rsidRPr="00686BC6" w:rsidRDefault="0032168F" w:rsidP="00345FAA">
                  <w:pPr>
                    <w:spacing w:after="0" w:line="240" w:lineRule="auto"/>
                    <w:rPr>
                      <w:rFonts w:ascii="Times New Roman" w:hAnsi="Times New Roman"/>
                      <w:sz w:val="28"/>
                      <w:szCs w:val="28"/>
                    </w:rPr>
                  </w:pPr>
                  <w:r w:rsidRPr="00686BC6">
                    <w:rPr>
                      <w:rFonts w:ascii="Times New Roman" w:hAnsi="Times New Roman"/>
                      <w:sz w:val="28"/>
                      <w:szCs w:val="28"/>
                    </w:rPr>
                    <w:t>Групповые номы</w:t>
                  </w:r>
                </w:p>
              </w:txbxContent>
            </v:textbox>
          </v:rect>
        </w:pict>
      </w:r>
    </w:p>
    <w:p w:rsidR="0032168F" w:rsidRPr="00F0438C" w:rsidRDefault="0032168F" w:rsidP="00686BC6">
      <w:pPr>
        <w:spacing w:after="0" w:line="360" w:lineRule="auto"/>
        <w:ind w:firstLine="709"/>
        <w:jc w:val="both"/>
        <w:rPr>
          <w:rFonts w:ascii="Times New Roman" w:hAnsi="Times New Roman"/>
          <w:sz w:val="28"/>
          <w:szCs w:val="28"/>
        </w:rPr>
      </w:pPr>
    </w:p>
    <w:p w:rsidR="0032168F" w:rsidRPr="00F0438C" w:rsidRDefault="0032168F" w:rsidP="00686BC6">
      <w:pPr>
        <w:spacing w:after="0" w:line="360" w:lineRule="auto"/>
        <w:ind w:firstLine="709"/>
        <w:jc w:val="both"/>
        <w:rPr>
          <w:rFonts w:ascii="Times New Roman" w:hAnsi="Times New Roman"/>
          <w:sz w:val="28"/>
          <w:szCs w:val="28"/>
        </w:rPr>
      </w:pPr>
    </w:p>
    <w:p w:rsidR="0032168F" w:rsidRPr="00F0438C" w:rsidRDefault="0032168F" w:rsidP="00686BC6">
      <w:pPr>
        <w:spacing w:after="0" w:line="360" w:lineRule="auto"/>
        <w:ind w:firstLine="709"/>
        <w:jc w:val="both"/>
        <w:rPr>
          <w:rFonts w:ascii="Times New Roman" w:hAnsi="Times New Roman"/>
          <w:sz w:val="28"/>
          <w:szCs w:val="28"/>
        </w:rPr>
      </w:pPr>
    </w:p>
    <w:p w:rsidR="0032168F" w:rsidRPr="00F0438C" w:rsidRDefault="0032168F" w:rsidP="00686BC6">
      <w:pPr>
        <w:spacing w:after="0" w:line="360" w:lineRule="auto"/>
        <w:ind w:firstLine="709"/>
        <w:jc w:val="both"/>
        <w:rPr>
          <w:rFonts w:ascii="Times New Roman" w:hAnsi="Times New Roman"/>
          <w:sz w:val="28"/>
          <w:szCs w:val="28"/>
        </w:rPr>
      </w:pPr>
    </w:p>
    <w:p w:rsidR="0032168F" w:rsidRPr="00F0438C" w:rsidRDefault="0032168F" w:rsidP="00686BC6">
      <w:pPr>
        <w:spacing w:after="0" w:line="360" w:lineRule="auto"/>
        <w:ind w:firstLine="709"/>
        <w:jc w:val="both"/>
        <w:rPr>
          <w:rFonts w:ascii="Times New Roman" w:hAnsi="Times New Roman"/>
          <w:sz w:val="28"/>
          <w:szCs w:val="28"/>
        </w:rPr>
      </w:pPr>
    </w:p>
    <w:p w:rsidR="0032168F" w:rsidRPr="00F0438C" w:rsidRDefault="0032168F" w:rsidP="00686BC6">
      <w:pPr>
        <w:spacing w:after="0" w:line="360" w:lineRule="auto"/>
        <w:ind w:firstLine="709"/>
        <w:jc w:val="both"/>
        <w:rPr>
          <w:rFonts w:ascii="Times New Roman" w:hAnsi="Times New Roman"/>
          <w:sz w:val="28"/>
          <w:szCs w:val="28"/>
        </w:rPr>
      </w:pPr>
    </w:p>
    <w:p w:rsidR="0032168F" w:rsidRPr="00F0438C" w:rsidRDefault="0032168F" w:rsidP="00686BC6">
      <w:pPr>
        <w:spacing w:after="0" w:line="360" w:lineRule="auto"/>
        <w:ind w:firstLine="709"/>
        <w:jc w:val="both"/>
        <w:rPr>
          <w:rFonts w:ascii="Times New Roman" w:hAnsi="Times New Roman"/>
          <w:sz w:val="28"/>
          <w:szCs w:val="28"/>
        </w:rPr>
      </w:pPr>
    </w:p>
    <w:p w:rsidR="0032168F" w:rsidRPr="00F0438C" w:rsidRDefault="0032168F" w:rsidP="00B3790D">
      <w:pPr>
        <w:spacing w:before="150" w:after="150" w:line="240" w:lineRule="auto"/>
        <w:rPr>
          <w:rFonts w:ascii="Times New Roman" w:hAnsi="Times New Roman"/>
          <w:sz w:val="28"/>
          <w:szCs w:val="28"/>
          <w:lang w:eastAsia="ru-RU"/>
        </w:rPr>
      </w:pPr>
      <w:r w:rsidRPr="00F0438C">
        <w:rPr>
          <w:rFonts w:ascii="Times New Roman" w:hAnsi="Times New Roman"/>
          <w:sz w:val="28"/>
          <w:szCs w:val="28"/>
          <w:lang w:eastAsia="ru-RU"/>
        </w:rPr>
        <w:t>Рис 2. Подходы к управлению персоналом</w:t>
      </w:r>
    </w:p>
    <w:p w:rsidR="0032168F" w:rsidRPr="00F0438C" w:rsidRDefault="0032168F" w:rsidP="00B3790D">
      <w:pPr>
        <w:spacing w:after="0" w:line="360" w:lineRule="auto"/>
        <w:ind w:firstLine="709"/>
        <w:jc w:val="both"/>
        <w:rPr>
          <w:rFonts w:ascii="Times New Roman" w:hAnsi="Times New Roman"/>
          <w:sz w:val="28"/>
          <w:szCs w:val="28"/>
          <w:lang w:eastAsia="ru-RU"/>
        </w:rPr>
      </w:pPr>
      <w:r w:rsidRPr="00763FB8">
        <w:rPr>
          <w:rFonts w:ascii="Times New Roman" w:hAnsi="Times New Roman"/>
          <w:bCs/>
          <w:sz w:val="28"/>
          <w:szCs w:val="28"/>
          <w:lang w:eastAsia="ru-RU"/>
        </w:rPr>
        <w:t>Качество трудовой жизни</w:t>
      </w:r>
      <w:r w:rsidRPr="00F0438C">
        <w:rPr>
          <w:rFonts w:ascii="Times New Roman" w:hAnsi="Times New Roman"/>
          <w:sz w:val="28"/>
          <w:szCs w:val="28"/>
          <w:lang w:eastAsia="ru-RU"/>
        </w:rPr>
        <w:t xml:space="preserve"> является многогранным показателем, содержащем в себе как объективные, так и субъективные характеристики. К первым можно отнести показатели дохода на душу населения, миграции населения, уровня смертности, системы и уровня образования, степени равенства при распределении дохода и др. К субъективным - оценки восприятия, которые присутствуют главным образом в различных социальных обзорах или опросах общественного мнения.</w:t>
      </w:r>
    </w:p>
    <w:p w:rsidR="0032168F" w:rsidRPr="00F0438C" w:rsidRDefault="0032168F" w:rsidP="00B3790D">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Рассматривая всю систему факторов, следует помнить, что реальную оценку качества трудовой жизни можно получить только при анализе и оценке как объективной, так и субъективной составляющей каждого из рассматриваемых факторов, а значит необходимо знать, как  работающие сами оценивают влияние факторов качества трудовой жизни. Именно субъективная оценка, основанная на результатах исследования мнения работающих, позволяет оценивать удовлетворенность трудом отдельного работника, группы работников, всего трудового коллектива. </w:t>
      </w:r>
    </w:p>
    <w:p w:rsidR="0032168F" w:rsidRPr="00F0438C" w:rsidRDefault="0032168F" w:rsidP="00B3790D">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Для правильного анализа производственной деятельности человека прежде всего необходимо провести различие между его способностью и готовностью к труду. При этом следует учитывать, что оба компонента тесно взаимосвязаны и взаимообусловлены. Такой подход требует внимательного рассмотрения различных факторов, определяющих умение и стремление трудиться, так как именно они решающим образом обусловливают степень эффективности труда. Умение человека нацелено на развитие трудовых навыков, включающих в себя полученные знания, умственные и физические возможности их применения, а также такие специфические, присущие личности качества, как осмотрительность, выдержка, терпение, чуткость, способность адекватно реагировать на ситуацию. Иначе говоря, каждый работник должен хорошо понимать, какими знаниями и способностями он должен обладать, чтобы успешно решить поставленную задачу, и какие условия труда для этого необходимы. </w:t>
      </w:r>
    </w:p>
    <w:p w:rsidR="0032168F" w:rsidRPr="00F0438C" w:rsidRDefault="0032168F" w:rsidP="00B3790D">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Организация труда, являясь одной из основных характеристик качества трудовой жизни, влияет на изменение характера труда, а, следовательно, способа усилить мотивацию и повысить производительность. Однако данная зависимость наблюдается лишь у людей и организации, обладающих определенными характеристиками. Эти характеристики обобщены в модели, разработанной Р. Хекманом и Г. Олдхэмом.</w:t>
      </w:r>
    </w:p>
    <w:p w:rsidR="0032168F" w:rsidRPr="00F0438C" w:rsidRDefault="0032168F" w:rsidP="00B3790D">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В соответствии с теорией Р. Хекмана и Г. Олдхэма, существуют три психологических состояния, определяющих удовлетворенность человека своим трудом и мотивацию: </w:t>
      </w:r>
    </w:p>
    <w:p w:rsidR="0032168F" w:rsidRPr="00F0438C" w:rsidRDefault="0032168F" w:rsidP="00B3790D">
      <w:pPr>
        <w:numPr>
          <w:ilvl w:val="0"/>
          <w:numId w:val="1"/>
        </w:numPr>
        <w:spacing w:after="0" w:line="360" w:lineRule="auto"/>
        <w:ind w:left="0"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воспринимаемая значимость работы, т.е. степень, с которой человек воспринимает свой труд как что-то важное, ценное и стоящее; </w:t>
      </w:r>
    </w:p>
    <w:p w:rsidR="0032168F" w:rsidRPr="00F0438C" w:rsidRDefault="0032168F" w:rsidP="00B3790D">
      <w:pPr>
        <w:numPr>
          <w:ilvl w:val="0"/>
          <w:numId w:val="1"/>
        </w:numPr>
        <w:spacing w:after="0" w:line="360" w:lineRule="auto"/>
        <w:ind w:left="0"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ощущаемая откровенность, т.е. та степень, в которой человек чувствует себя ответственным за результаты своего труда; </w:t>
      </w:r>
    </w:p>
    <w:p w:rsidR="0032168F" w:rsidRPr="00F0438C" w:rsidRDefault="0032168F" w:rsidP="00B3790D">
      <w:pPr>
        <w:numPr>
          <w:ilvl w:val="0"/>
          <w:numId w:val="1"/>
        </w:numPr>
        <w:spacing w:after="0" w:line="360" w:lineRule="auto"/>
        <w:ind w:left="0" w:firstLine="709"/>
        <w:jc w:val="both"/>
        <w:rPr>
          <w:rFonts w:ascii="Times New Roman" w:hAnsi="Times New Roman"/>
          <w:sz w:val="28"/>
          <w:szCs w:val="28"/>
          <w:lang w:eastAsia="ru-RU"/>
        </w:rPr>
      </w:pPr>
      <w:r w:rsidRPr="00F0438C">
        <w:rPr>
          <w:rFonts w:ascii="Times New Roman" w:hAnsi="Times New Roman"/>
          <w:sz w:val="28"/>
          <w:szCs w:val="28"/>
          <w:lang w:eastAsia="ru-RU"/>
        </w:rPr>
        <w:t>знание результатов, т.е. степень понимания человеком эффективности или результативности своего труда.</w:t>
      </w:r>
    </w:p>
    <w:p w:rsidR="0032168F" w:rsidRPr="00F0438C" w:rsidRDefault="0032168F" w:rsidP="00B3790D">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Ощущение значимости труда реализуется предоставлением работнику возможности расширения количества трудовых навыков, определенностью производственных заданий, повышением их важности. Ответственность за результаты труда можно усилить путем предоставления работнику большей самостоятельности. </w:t>
      </w:r>
    </w:p>
    <w:p w:rsidR="0032168F" w:rsidRPr="00F0438C" w:rsidRDefault="0032168F" w:rsidP="00B3790D">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Осознание реальных результатов своего труда обеспечивается в том случае, если работник получает ответную информацию о своей работе. </w:t>
      </w:r>
    </w:p>
    <w:p w:rsidR="0032168F" w:rsidRPr="00F0438C" w:rsidRDefault="0032168F" w:rsidP="00B3790D">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Обогащение содержания труда (работы) должно создать условия сохранения и развития личности работника, когда ему предоставляются возможности для совершенствования мастерства, развития способностей, повышения знаний, проявления самостоятельности, разнообразия труда. Содержательность работ представляет собой относительную степень влияния, которое работник может оказать на саму работу и рабочую среду. Сюда относятся такие факторы, как самостоятельность в планировании и выполнении работы, определении режима работы и участие в принятии решений. </w:t>
      </w:r>
    </w:p>
    <w:p w:rsidR="0032168F" w:rsidRPr="00F0438C" w:rsidRDefault="0032168F" w:rsidP="00B3790D">
      <w:pPr>
        <w:spacing w:after="0" w:line="360" w:lineRule="auto"/>
        <w:ind w:firstLine="709"/>
        <w:jc w:val="both"/>
        <w:rPr>
          <w:rFonts w:ascii="Times New Roman" w:hAnsi="Times New Roman"/>
          <w:sz w:val="28"/>
          <w:szCs w:val="28"/>
          <w:lang w:eastAsia="ru-RU"/>
        </w:rPr>
      </w:pPr>
      <w:r w:rsidRPr="00763FB8">
        <w:rPr>
          <w:rFonts w:ascii="Times New Roman" w:hAnsi="Times New Roman"/>
          <w:bCs/>
          <w:sz w:val="28"/>
          <w:szCs w:val="28"/>
          <w:lang w:eastAsia="ru-RU"/>
        </w:rPr>
        <w:t>Качество трудовой жизни</w:t>
      </w:r>
      <w:r w:rsidRPr="00F0438C">
        <w:rPr>
          <w:rFonts w:ascii="Times New Roman" w:hAnsi="Times New Roman"/>
          <w:sz w:val="28"/>
          <w:szCs w:val="28"/>
          <w:lang w:eastAsia="ru-RU"/>
        </w:rPr>
        <w:t xml:space="preserve"> можно повысить, изменив любые организационные параметры, влияющие на </w:t>
      </w:r>
      <w:bookmarkStart w:id="2" w:name="OCRUncertain1780"/>
      <w:r w:rsidRPr="00F0438C">
        <w:rPr>
          <w:rFonts w:ascii="Times New Roman" w:hAnsi="Times New Roman"/>
          <w:sz w:val="28"/>
          <w:szCs w:val="28"/>
          <w:lang w:eastAsia="ru-RU"/>
        </w:rPr>
        <w:t>людей.</w:t>
      </w:r>
      <w:bookmarkEnd w:id="2"/>
      <w:r w:rsidRPr="00F0438C">
        <w:rPr>
          <w:rFonts w:ascii="Times New Roman" w:hAnsi="Times New Roman"/>
          <w:sz w:val="28"/>
          <w:szCs w:val="28"/>
          <w:lang w:eastAsia="ru-RU"/>
        </w:rPr>
        <w:t xml:space="preserve"> Это включает децентрализацию власти, участие в вопросах руководства, обучение, подготовку руководящих кадров, программы управления </w:t>
      </w:r>
      <w:bookmarkStart w:id="3" w:name="OCRUncertain1782"/>
      <w:r w:rsidRPr="00F0438C">
        <w:rPr>
          <w:rFonts w:ascii="Times New Roman" w:hAnsi="Times New Roman"/>
          <w:sz w:val="28"/>
          <w:szCs w:val="28"/>
          <w:lang w:eastAsia="ru-RU"/>
        </w:rPr>
        <w:t>про</w:t>
      </w:r>
      <w:bookmarkEnd w:id="3"/>
      <w:r w:rsidRPr="00F0438C">
        <w:rPr>
          <w:rFonts w:ascii="Times New Roman" w:hAnsi="Times New Roman"/>
          <w:sz w:val="28"/>
          <w:szCs w:val="28"/>
          <w:lang w:eastAsia="ru-RU"/>
        </w:rPr>
        <w:t>движением по службе, обучение работников методам более эффективного обще</w:t>
      </w:r>
      <w:bookmarkStart w:id="4" w:name="OCRUncertain1783"/>
      <w:r w:rsidRPr="00F0438C">
        <w:rPr>
          <w:rFonts w:ascii="Times New Roman" w:hAnsi="Times New Roman"/>
          <w:sz w:val="28"/>
          <w:szCs w:val="28"/>
          <w:lang w:eastAsia="ru-RU"/>
        </w:rPr>
        <w:t xml:space="preserve">ния </w:t>
      </w:r>
      <w:bookmarkEnd w:id="4"/>
      <w:r w:rsidRPr="00F0438C">
        <w:rPr>
          <w:rFonts w:ascii="Times New Roman" w:hAnsi="Times New Roman"/>
          <w:sz w:val="28"/>
          <w:szCs w:val="28"/>
          <w:lang w:eastAsia="ru-RU"/>
        </w:rPr>
        <w:t xml:space="preserve">и поведения в коллективе. Все эти меры направлены на то, чтобы дать людям дополнительные возможности для удовлетворения своих активных личных нужд </w:t>
      </w:r>
      <w:bookmarkStart w:id="5" w:name="OCRUncertain1785"/>
      <w:r w:rsidRPr="00F0438C">
        <w:rPr>
          <w:rFonts w:ascii="Times New Roman" w:hAnsi="Times New Roman"/>
          <w:sz w:val="28"/>
          <w:szCs w:val="28"/>
          <w:lang w:eastAsia="ru-RU"/>
        </w:rPr>
        <w:t>при одновременном</w:t>
      </w:r>
      <w:bookmarkEnd w:id="5"/>
      <w:r w:rsidRPr="00F0438C">
        <w:rPr>
          <w:rFonts w:ascii="Times New Roman" w:hAnsi="Times New Roman"/>
          <w:sz w:val="28"/>
          <w:szCs w:val="28"/>
          <w:lang w:eastAsia="ru-RU"/>
        </w:rPr>
        <w:t xml:space="preserve"> повышении эффективности деятельности организации.</w:t>
      </w:r>
      <w:bookmarkStart w:id="6" w:name="OCRUncertain1788"/>
      <w:bookmarkEnd w:id="6"/>
    </w:p>
    <w:p w:rsidR="0032168F" w:rsidRPr="00F0438C" w:rsidRDefault="0032168F" w:rsidP="00A40270">
      <w:pPr>
        <w:spacing w:after="0" w:line="360" w:lineRule="auto"/>
        <w:ind w:firstLine="709"/>
        <w:jc w:val="both"/>
        <w:rPr>
          <w:rFonts w:ascii="Times New Roman" w:hAnsi="Times New Roman"/>
          <w:sz w:val="28"/>
          <w:szCs w:val="28"/>
        </w:rPr>
      </w:pPr>
      <w:r w:rsidRPr="00F0438C">
        <w:rPr>
          <w:rFonts w:ascii="Times New Roman" w:hAnsi="Times New Roman"/>
          <w:sz w:val="28"/>
          <w:szCs w:val="28"/>
        </w:rPr>
        <w:t>Для анализа категории «</w:t>
      </w:r>
      <w:r w:rsidRPr="00F0438C">
        <w:rPr>
          <w:rStyle w:val="a6"/>
          <w:rFonts w:ascii="Times New Roman" w:hAnsi="Times New Roman"/>
          <w:sz w:val="28"/>
          <w:szCs w:val="28"/>
        </w:rPr>
        <w:t>качество трудовой жизни</w:t>
      </w:r>
      <w:r w:rsidRPr="00F0438C">
        <w:rPr>
          <w:rFonts w:ascii="Times New Roman" w:hAnsi="Times New Roman"/>
          <w:sz w:val="28"/>
          <w:szCs w:val="28"/>
        </w:rPr>
        <w:t xml:space="preserve">» современные исследователи используют различные подходы. </w:t>
      </w:r>
      <w:r w:rsidRPr="00F0438C">
        <w:rPr>
          <w:rFonts w:ascii="Times New Roman" w:hAnsi="Times New Roman"/>
          <w:sz w:val="28"/>
          <w:szCs w:val="28"/>
        </w:rPr>
        <w:br/>
        <w:t xml:space="preserve">Так, </w:t>
      </w:r>
      <w:r w:rsidRPr="00F0438C">
        <w:rPr>
          <w:rStyle w:val="a6"/>
          <w:rFonts w:ascii="Times New Roman" w:hAnsi="Times New Roman"/>
          <w:sz w:val="28"/>
          <w:szCs w:val="28"/>
        </w:rPr>
        <w:t>Янковская В.И.</w:t>
      </w:r>
      <w:r w:rsidRPr="00F0438C">
        <w:rPr>
          <w:rFonts w:ascii="Times New Roman" w:hAnsi="Times New Roman"/>
          <w:sz w:val="28"/>
          <w:szCs w:val="28"/>
        </w:rPr>
        <w:t xml:space="preserve"> отмечает, что под </w:t>
      </w:r>
      <w:r w:rsidRPr="00F0438C">
        <w:rPr>
          <w:rStyle w:val="a6"/>
          <w:rFonts w:ascii="Times New Roman" w:hAnsi="Times New Roman"/>
          <w:sz w:val="28"/>
          <w:szCs w:val="28"/>
        </w:rPr>
        <w:t>качеством рабочей жизни</w:t>
      </w:r>
      <w:r w:rsidRPr="00F0438C">
        <w:rPr>
          <w:rFonts w:ascii="Times New Roman" w:hAnsi="Times New Roman"/>
          <w:sz w:val="28"/>
          <w:szCs w:val="28"/>
        </w:rPr>
        <w:t xml:space="preserve"> следует понимать определенный комплекс факторов, характеризующих, с одной стороны, объективные параметры жизнедеятельности субъектов в труде, а с другой — их отношение к условиям своей трудовой деятельности [1, c. 46-47].На основании проведенного терминологического анализа отметим, что большинство определений качества трудовой жизни отличаются лишь набором предлагаемых параметров оценки качества трудовой жизни.</w:t>
      </w:r>
      <w:r w:rsidRPr="00F0438C">
        <w:rPr>
          <w:rFonts w:ascii="Times New Roman" w:hAnsi="Times New Roman"/>
          <w:sz w:val="28"/>
          <w:szCs w:val="28"/>
        </w:rPr>
        <w:br/>
        <w:t xml:space="preserve">Таким образом, представляется возможным заключить, что </w:t>
      </w:r>
      <w:r w:rsidRPr="00F0438C">
        <w:rPr>
          <w:rStyle w:val="a6"/>
          <w:rFonts w:ascii="Times New Roman" w:hAnsi="Times New Roman"/>
          <w:b/>
          <w:bCs/>
          <w:sz w:val="28"/>
          <w:szCs w:val="28"/>
        </w:rPr>
        <w:t>качество трудовой жизни</w:t>
      </w:r>
      <w:r w:rsidRPr="00F0438C">
        <w:rPr>
          <w:rFonts w:ascii="Times New Roman" w:hAnsi="Times New Roman"/>
          <w:sz w:val="28"/>
          <w:szCs w:val="28"/>
        </w:rPr>
        <w:t xml:space="preserve"> — это комплексный объективно-субъективный показатель, отражающий:</w:t>
      </w:r>
    </w:p>
    <w:p w:rsidR="0032168F" w:rsidRPr="00F0438C" w:rsidRDefault="0032168F" w:rsidP="00A40270">
      <w:pPr>
        <w:spacing w:after="0" w:line="360" w:lineRule="auto"/>
        <w:ind w:firstLine="709"/>
        <w:jc w:val="both"/>
        <w:rPr>
          <w:rFonts w:ascii="Times New Roman" w:hAnsi="Times New Roman"/>
          <w:sz w:val="28"/>
          <w:szCs w:val="28"/>
        </w:rPr>
      </w:pPr>
      <w:r w:rsidRPr="00F0438C">
        <w:rPr>
          <w:rFonts w:ascii="Times New Roman" w:hAnsi="Times New Roman"/>
          <w:sz w:val="28"/>
          <w:szCs w:val="28"/>
        </w:rPr>
        <w:t xml:space="preserve">— во-первых, уровень развития системообразующих параметров КТЖ в организации, определяемый по результатам экспертных оценок; </w:t>
      </w:r>
    </w:p>
    <w:p w:rsidR="0032168F" w:rsidRPr="00F0438C" w:rsidRDefault="0032168F" w:rsidP="00A40270">
      <w:pPr>
        <w:spacing w:after="0" w:line="360" w:lineRule="auto"/>
        <w:ind w:firstLine="709"/>
        <w:jc w:val="both"/>
        <w:rPr>
          <w:rFonts w:ascii="Times New Roman" w:hAnsi="Times New Roman"/>
          <w:sz w:val="28"/>
          <w:szCs w:val="28"/>
        </w:rPr>
      </w:pPr>
      <w:r w:rsidRPr="00F0438C">
        <w:rPr>
          <w:rFonts w:ascii="Times New Roman" w:hAnsi="Times New Roman"/>
          <w:sz w:val="28"/>
          <w:szCs w:val="28"/>
        </w:rPr>
        <w:t>— во-вторых, степень удовлетворенности работником процессом и результатами своей трудовой деятельности.</w:t>
      </w:r>
    </w:p>
    <w:p w:rsidR="0032168F" w:rsidRPr="00F0438C" w:rsidRDefault="0032168F" w:rsidP="00A40270">
      <w:pPr>
        <w:spacing w:after="0" w:line="360" w:lineRule="auto"/>
        <w:ind w:firstLine="709"/>
        <w:jc w:val="both"/>
        <w:rPr>
          <w:rFonts w:ascii="Times New Roman" w:hAnsi="Times New Roman"/>
          <w:sz w:val="28"/>
          <w:szCs w:val="28"/>
        </w:rPr>
      </w:pPr>
      <w:r w:rsidRPr="00F0438C">
        <w:rPr>
          <w:rFonts w:ascii="Times New Roman" w:hAnsi="Times New Roman"/>
          <w:sz w:val="28"/>
          <w:szCs w:val="28"/>
        </w:rPr>
        <w:t xml:space="preserve">С нашей точки зрения перечень системообразующих параметров качества трудовой жизни [2, с. 53-56] выглядит следующим образом: </w:t>
      </w:r>
      <w:r w:rsidRPr="00F0438C">
        <w:rPr>
          <w:rStyle w:val="a6"/>
          <w:rFonts w:ascii="Times New Roman" w:hAnsi="Times New Roman"/>
          <w:sz w:val="28"/>
          <w:szCs w:val="28"/>
        </w:rPr>
        <w:t>«содержание и организация труда персонала», «организация подготовки и повышения квалификации персонала», «оценка и аттестация персонала», «организация рабочего места», «развитость организационной культуры», «система стимулирования персонала», «соблюдение трудового законодательства»</w:t>
      </w:r>
      <w:r w:rsidRPr="00F0438C">
        <w:rPr>
          <w:rFonts w:ascii="Times New Roman" w:hAnsi="Times New Roman"/>
          <w:sz w:val="28"/>
          <w:szCs w:val="28"/>
        </w:rPr>
        <w:t xml:space="preserve">. </w:t>
      </w:r>
    </w:p>
    <w:p w:rsidR="0032168F" w:rsidRDefault="0032168F" w:rsidP="00F0438C">
      <w:pPr>
        <w:spacing w:after="0" w:line="360" w:lineRule="auto"/>
        <w:ind w:firstLine="709"/>
        <w:jc w:val="both"/>
        <w:rPr>
          <w:rFonts w:ascii="Times New Roman" w:hAnsi="Times New Roman"/>
          <w:color w:val="000000"/>
          <w:sz w:val="28"/>
          <w:szCs w:val="28"/>
          <w:lang w:eastAsia="ru-RU"/>
        </w:rPr>
      </w:pPr>
    </w:p>
    <w:p w:rsidR="0032168F" w:rsidRPr="00763FB8" w:rsidRDefault="0032168F" w:rsidP="00763FB8">
      <w:pPr>
        <w:pStyle w:val="1"/>
        <w:rPr>
          <w:color w:val="auto"/>
          <w:lang w:eastAsia="ru-RU"/>
        </w:rPr>
      </w:pPr>
      <w:bookmarkStart w:id="7" w:name="_Toc279621008"/>
      <w:r w:rsidRPr="00763FB8">
        <w:rPr>
          <w:color w:val="auto"/>
          <w:lang w:eastAsia="ru-RU"/>
        </w:rPr>
        <w:t>Повышение качества трудовой жизни</w:t>
      </w:r>
      <w:bookmarkEnd w:id="7"/>
    </w:p>
    <w:p w:rsidR="0032168F" w:rsidRDefault="0032168F" w:rsidP="00F0438C">
      <w:pPr>
        <w:spacing w:after="0" w:line="360" w:lineRule="auto"/>
        <w:ind w:firstLine="709"/>
        <w:jc w:val="both"/>
        <w:rPr>
          <w:rFonts w:ascii="Times New Roman" w:hAnsi="Times New Roman"/>
          <w:color w:val="000000"/>
          <w:sz w:val="28"/>
          <w:szCs w:val="28"/>
          <w:lang w:eastAsia="ru-RU"/>
        </w:rPr>
      </w:pPr>
    </w:p>
    <w:p w:rsidR="0032168F" w:rsidRDefault="0032168F" w:rsidP="00F0438C">
      <w:pPr>
        <w:spacing w:after="0" w:line="360" w:lineRule="auto"/>
        <w:ind w:firstLine="709"/>
        <w:jc w:val="both"/>
        <w:rPr>
          <w:rFonts w:ascii="Times New Roman" w:hAnsi="Times New Roman"/>
          <w:color w:val="000000"/>
          <w:sz w:val="28"/>
          <w:szCs w:val="28"/>
          <w:lang w:eastAsia="ru-RU"/>
        </w:rPr>
      </w:pP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В Соединенных Штатах внимание к проблеме качества трудовой жизни стимулировали несколько общественных и частных организаций, таких, как Национальный центр качества трудовой жизни, Институт труда Америки, Огайскин центр качества трудовой жизни. Как говорит Саттл:</w:t>
      </w: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«Работники проявляют интерес не только к собственному развитию, но и к прямому участию в разработке организационных изменений, направленных на повышение качества трудовой жизни. Один из исследователей недавно установил, что более 2000 общественных и частных организаций, в том числе коммерческих и некоммерческих, а также власти штатов и муниципалитетов включились в различные официальные мероприятия, нацеленные на повышение качества трудоеой жизни. Количество же отдельных заводов, учреждений и просто рабочих мест, участвующих в этих мероприятиях, видимо, во много раз больше</w:t>
      </w: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Интерес к качеству трудовой жизни распространился и в других промышленных странах Запада.</w:t>
      </w: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Высокое качество трудовой жизни должно характеризоваться следующим:</w:t>
      </w: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1. Работа должна быть интересной.</w:t>
      </w: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2. Рабочие должны получать справедливое вознаграждение и признание своего труда.</w:t>
      </w: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3. Рабочая среда должна быть чистой, с низким уровнем шума и хорошей освещенностью.</w:t>
      </w: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4. Надзор со стороны руководства должен быть минимальным, но осуществляться всегда, когда в нем возникает необходимость.</w:t>
      </w: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5. Рабочие должны принимать участие в принятии решений, затрагивающих их и работу.</w:t>
      </w: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6.</w:t>
      </w:r>
      <w:r>
        <w:rPr>
          <w:rFonts w:ascii="Times New Roman" w:hAnsi="Times New Roman"/>
          <w:color w:val="000000"/>
          <w:sz w:val="28"/>
          <w:szCs w:val="28"/>
          <w:lang w:eastAsia="ru-RU"/>
        </w:rPr>
        <w:t xml:space="preserve"> </w:t>
      </w:r>
      <w:r w:rsidRPr="00F0438C">
        <w:rPr>
          <w:rFonts w:ascii="Times New Roman" w:hAnsi="Times New Roman"/>
          <w:color w:val="000000"/>
          <w:sz w:val="28"/>
          <w:szCs w:val="28"/>
          <w:lang w:eastAsia="ru-RU"/>
        </w:rPr>
        <w:t>Должны быть обеспечены гарантия работы и развитие дружеских взаимоотношений с коллегами.</w:t>
      </w: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7. Должны быть обеспечены средства бытовог</w:t>
      </w:r>
      <w:r>
        <w:rPr>
          <w:rFonts w:ascii="Times New Roman" w:hAnsi="Times New Roman"/>
          <w:color w:val="000000"/>
          <w:sz w:val="28"/>
          <w:szCs w:val="28"/>
          <w:lang w:eastAsia="ru-RU"/>
        </w:rPr>
        <w:t>о и медицинского обслуживания.</w:t>
      </w:r>
    </w:p>
    <w:p w:rsidR="0032168F" w:rsidRPr="00F0438C" w:rsidRDefault="0032168F" w:rsidP="00F0438C">
      <w:pPr>
        <w:spacing w:after="0" w:line="360" w:lineRule="auto"/>
        <w:ind w:firstLine="709"/>
        <w:jc w:val="both"/>
        <w:rPr>
          <w:rFonts w:ascii="Times New Roman" w:hAnsi="Times New Roman"/>
          <w:color w:val="000000"/>
          <w:sz w:val="28"/>
          <w:szCs w:val="28"/>
          <w:lang w:eastAsia="ru-RU"/>
        </w:rPr>
      </w:pPr>
      <w:r w:rsidRPr="00F0438C">
        <w:rPr>
          <w:rFonts w:ascii="Times New Roman" w:hAnsi="Times New Roman"/>
          <w:color w:val="000000"/>
          <w:sz w:val="28"/>
          <w:szCs w:val="28"/>
          <w:lang w:eastAsia="ru-RU"/>
        </w:rPr>
        <w:t>В соответствии с обследованием, проведенным в 1984 г. Советом промышленной конференции, 80% американских рабочих заявляют о том, что они удовлетворены своей работой, причем треть из них (27%) весьма удовлетворены. Из 20% неудовлетворенных, 6,5% — очень не удовлетворены своей работой . Кроме того, как показано в примере19.3, американские рабочие в большей мере удовлетворены своей работой, чем их японские коллеги. Качество трудовой жизни можно повысить, изменив любые организационные параметры, влияющие на людей . Это включает и уже рассмотренные нами методы, в том числе децентрализацию власти, участие в вопросах руководства, обучение, подготовку руководящих кадров, программы управления продвижением по службе, обучение работников методам более эффективного общения и поведения в коллективе. Все эти меры направлены на то, чтобы дать людям дополнительные возможности для удовлетворения своих активных личных нужд при одновременном повышении эффективности деятельности организации.</w:t>
      </w:r>
    </w:p>
    <w:p w:rsidR="0032168F" w:rsidRPr="00F0438C" w:rsidRDefault="0032168F" w:rsidP="00F0438C">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В заключение мы более подробно рассмотрим вопрос реорганизации труда в целях повышения его качества. Многие из ранних идей науки управления вращались вокруг разработки задания таким способом, который позволял бы в максимальной степени использовать преимущества разделения труда, современной технологии и автоматики. По мере того, как американские рабочие становились все более экономически обеспеченными, изменялись образовательные, культурные и социальные ценности, промышленность стала испытывать затруднения, связанные с характером труда. Все большее количество людей находило, что узкоспециализированные, повторяющиеся операции вызывают утомление и потерю интереса. Возросли прогулы и текучесть кадров, появились даже случаи саботажа. Соответственно, прирост производительности, которого нормально было бы ожидать от узкой специализации, значительно снизился. Для решения этой проблемы ряд наиболее прогрессивных фирм начали экспериментировать с </w:t>
      </w:r>
      <w:r>
        <w:rPr>
          <w:rFonts w:ascii="Times New Roman" w:hAnsi="Times New Roman"/>
          <w:sz w:val="28"/>
          <w:szCs w:val="28"/>
          <w:lang w:eastAsia="ru-RU"/>
        </w:rPr>
        <w:t>организацией труда</w:t>
      </w:r>
      <w:r w:rsidRPr="00F0438C">
        <w:rPr>
          <w:rFonts w:ascii="Times New Roman" w:hAnsi="Times New Roman"/>
          <w:sz w:val="28"/>
          <w:szCs w:val="28"/>
          <w:lang w:eastAsia="ru-RU"/>
        </w:rPr>
        <w:t xml:space="preserve"> для того, чтобы труд стал давать большее внутреннее удовлетворение и больше возможностей для удовлетворения высших потребностей человека — заинтересованности, самоутверждения и </w:t>
      </w:r>
      <w:hyperlink r:id="rId8" w:tgtFrame="_blank" w:history="1">
        <w:r w:rsidRPr="00F0438C">
          <w:rPr>
            <w:rFonts w:ascii="Times New Roman" w:hAnsi="Times New Roman"/>
            <w:sz w:val="28"/>
            <w:szCs w:val="28"/>
            <w:lang w:eastAsia="ru-RU"/>
          </w:rPr>
          <w:t>развития личности</w:t>
        </w:r>
      </w:hyperlink>
      <w:r w:rsidRPr="00F0438C">
        <w:rPr>
          <w:rFonts w:ascii="Times New Roman" w:hAnsi="Times New Roman"/>
          <w:sz w:val="28"/>
          <w:szCs w:val="28"/>
          <w:lang w:eastAsia="ru-RU"/>
        </w:rPr>
        <w:t>. Руководство при этом, конечно же, надеялось на то, что возросшая в результате таких изменений удовлетворенность своей работой приведет к повышению производительности и снизит убытки от прогулов, высокой текучести кадров и снижения качества.</w:t>
      </w:r>
    </w:p>
    <w:p w:rsidR="0032168F" w:rsidRPr="00F0438C" w:rsidRDefault="0032168F" w:rsidP="00F04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Расширение объема и обогащение работы</w:t>
      </w:r>
      <w:r w:rsidRPr="00F0438C">
        <w:rPr>
          <w:rFonts w:ascii="Times New Roman" w:hAnsi="Times New Roman"/>
          <w:sz w:val="28"/>
          <w:szCs w:val="28"/>
          <w:lang w:eastAsia="ru-RU"/>
        </w:rPr>
        <w:t>. Два наиболее широко применяемых метода реорганизации труда — это расширение объема работы и обогащение ее содержания.</w:t>
      </w:r>
    </w:p>
    <w:p w:rsidR="0032168F" w:rsidRPr="00F0438C" w:rsidRDefault="0032168F" w:rsidP="00F04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Объем работы </w:t>
      </w:r>
      <w:r w:rsidRPr="00F0438C">
        <w:rPr>
          <w:rFonts w:ascii="Times New Roman" w:hAnsi="Times New Roman"/>
          <w:sz w:val="28"/>
          <w:szCs w:val="28"/>
          <w:lang w:eastAsia="ru-RU"/>
        </w:rPr>
        <w:t>—это количество различных операций, выполняемых рабочим и частота их повторения. Объем называют узким, если рабочий выполняет лишь несколько операций и повторяет их часто. Типичным примером может служить работа на сборочном конвейере. Объем работы называют широким, если человек выполняет много различных операций и повторяет их редко. Объем работы банковского кассира обычно шире по сравнению с работой человека, занятого только вводом данных через клавиатуру в систему финансового учета.</w:t>
      </w:r>
    </w:p>
    <w:p w:rsidR="0032168F" w:rsidRPr="00F0438C" w:rsidRDefault="0032168F" w:rsidP="00F04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Содержательность работ </w:t>
      </w:r>
      <w:r w:rsidRPr="00F0438C">
        <w:rPr>
          <w:rFonts w:ascii="Times New Roman" w:hAnsi="Times New Roman"/>
          <w:sz w:val="28"/>
          <w:szCs w:val="28"/>
          <w:lang w:eastAsia="ru-RU"/>
        </w:rPr>
        <w:t>— это относительная степень того влияния, которое рабочий может оказать на саму работу и рабочую среду. Сюда относятся такие факторы, как самостоятельность в планировании и выполнении работы, определении ритма работы и участие в принятии решений. Работа лаборанта не будет считаться содержательной, если она сводится лишь к установке оборудования, загрузке химикатов и уборке лаборатории. Если же лаборант может заказывать химикаты и оборудование, проводить некоторые эксперименты и готовить отчеты о результатах работ, то содержательность будет высокой.</w:t>
      </w:r>
    </w:p>
    <w:p w:rsidR="0032168F" w:rsidRDefault="0032168F" w:rsidP="00F0438C">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Работу можно реорганизовать, изменив ее объем или содержательность. </w:t>
      </w:r>
      <w:r>
        <w:rPr>
          <w:rFonts w:ascii="Times New Roman" w:hAnsi="Times New Roman"/>
          <w:sz w:val="28"/>
          <w:szCs w:val="28"/>
          <w:lang w:eastAsia="ru-RU"/>
        </w:rPr>
        <w:t>Укрупнение работы</w:t>
      </w:r>
      <w:r w:rsidRPr="00F0438C">
        <w:rPr>
          <w:rFonts w:ascii="Times New Roman" w:hAnsi="Times New Roman"/>
          <w:sz w:val="28"/>
          <w:szCs w:val="28"/>
          <w:lang w:eastAsia="ru-RU"/>
        </w:rPr>
        <w:t xml:space="preserve"> относится к совершенствованию организации за счет увеличения ее объема. </w:t>
      </w:r>
      <w:r>
        <w:rPr>
          <w:rFonts w:ascii="Times New Roman" w:hAnsi="Times New Roman"/>
          <w:sz w:val="28"/>
          <w:szCs w:val="28"/>
          <w:lang w:eastAsia="ru-RU"/>
        </w:rPr>
        <w:t>Обогащение ее содержания</w:t>
      </w:r>
      <w:r w:rsidRPr="00F0438C">
        <w:rPr>
          <w:rFonts w:ascii="Times New Roman" w:hAnsi="Times New Roman"/>
          <w:sz w:val="28"/>
          <w:szCs w:val="28"/>
          <w:lang w:eastAsia="ru-RU"/>
        </w:rPr>
        <w:t xml:space="preserve"> предусматривает изменения за счет повышения содержательности. </w:t>
      </w:r>
    </w:p>
    <w:p w:rsidR="0032168F" w:rsidRPr="00F0438C" w:rsidRDefault="0032168F" w:rsidP="00F0438C">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Усиление мотивации и повышение производительности путем изменения организации условий труда является еще одной из концепций, в основе которых лежит дву хфакторная теория мотивации Герцберга. Исследования Герцберга, как </w:t>
      </w:r>
      <w:r>
        <w:rPr>
          <w:rFonts w:ascii="Times New Roman" w:hAnsi="Times New Roman"/>
          <w:sz w:val="28"/>
          <w:szCs w:val="28"/>
          <w:lang w:eastAsia="ru-RU"/>
        </w:rPr>
        <w:t>ее</w:t>
      </w:r>
      <w:r w:rsidRPr="00F0438C">
        <w:rPr>
          <w:rFonts w:ascii="Times New Roman" w:hAnsi="Times New Roman"/>
          <w:sz w:val="28"/>
          <w:szCs w:val="28"/>
          <w:lang w:eastAsia="ru-RU"/>
        </w:rPr>
        <w:t xml:space="preserve"> должны помнить, показали, что сам труд является фактором мотивации, деньга ж; являются в основном гигиеническим фактором. Поэтому теоретикам и практика.1-: науки управления казалось вполне логичным, что изменение характера труда s целях повышения соответствующей внутренней заинтересованности, должно усилить мотивацию и повысить производительность. К сожалению, это не всегда так. Недавние исследования в области мотиваций указывают, что теория Герцберга не может быть справедливой для всех людей и во всех ситуациях. Поэтому изменения в организации труда уместны лишь применительно к людям и организациям, обладающим определенными характеристиками. Эти характеристики обобщены в модели, разработанной Ричардом Хекманом и Грегом Олдхэмом. </w:t>
      </w:r>
    </w:p>
    <w:p w:rsidR="0032168F" w:rsidRDefault="0032168F" w:rsidP="00F0438C">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В соответствии с теорией Хекмана и Олдхэма существуют три психологическю. состояния, определяющих удовлетворенность человека своим трудом и мотивацию: воспринимаемая значимость работы, т.е. степень, с которой человек воспринимает свой труд как что-то важное, ценное и стоящее; ощущаемая ответственность, т.е. та степень, в которой человек чувствует себя ответственным и подотчетным за результаты своего труда; знание результатов, т.е. степень понимания человеком эффективности или результативности своего труда. Те виды работ, которые организована так, что позволяют какой-то части рабочих испытывать все эти три состояния з достаточно высокой степени, должны дать высокую мотивацию за счет самой работы, высокое качество исполнения работ, большую удовлетворенность работой, а также привести к снижению количества прогулов и уменьшить текучесть кадров.</w:t>
      </w:r>
    </w:p>
    <w:p w:rsidR="0032168F" w:rsidRPr="00F0438C" w:rsidRDefault="0032168F" w:rsidP="00F0438C">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Ощущение значимости труда мож</w:t>
      </w:r>
      <w:r>
        <w:rPr>
          <w:rFonts w:ascii="Times New Roman" w:hAnsi="Times New Roman"/>
          <w:sz w:val="28"/>
          <w:szCs w:val="28"/>
          <w:lang w:eastAsia="ru-RU"/>
        </w:rPr>
        <w:t>но</w:t>
      </w:r>
      <w:r w:rsidRPr="00F0438C">
        <w:rPr>
          <w:rFonts w:ascii="Times New Roman" w:hAnsi="Times New Roman"/>
          <w:sz w:val="28"/>
          <w:szCs w:val="28"/>
          <w:lang w:eastAsia="ru-RU"/>
        </w:rPr>
        <w:t xml:space="preserve"> реализовать предоставлением работнику возможности расширения количества трудовых навыков, определенностью производственных заданий, повышением их важности. Ответственность за результаты труда можно усилить, предоставив работнику больше самостоятельности. Осознание реальных результатов своего труда развивается, если рабочий получает ответную информацию. Однако необходимо иметь ввиду и то, что не все работники положительно реагируют на подобного рода изменения. Как уже отмечалось выше, при рассмотрении проблемы мотивации, люди различаются по потребностям, отношению к работе, надеждам, связываемым с работой. Исследования показали, что люди с сильным стремлением к росту, достижениям, самоуважению обычно положительно реагируют на обогащение содержания труда. Когда же люди не столь сильно мотивируются потребностями высокого уровня, обогащение содержания труда зачастую не дает заметных успехов.</w:t>
      </w:r>
    </w:p>
    <w:p w:rsidR="0032168F" w:rsidRPr="00F0438C" w:rsidRDefault="0032168F" w:rsidP="00F0438C">
      <w:pPr>
        <w:spacing w:after="0" w:line="360" w:lineRule="auto"/>
        <w:ind w:firstLine="709"/>
        <w:jc w:val="both"/>
        <w:rPr>
          <w:rFonts w:ascii="Times New Roman" w:hAnsi="Times New Roman"/>
          <w:sz w:val="28"/>
          <w:szCs w:val="28"/>
          <w:lang w:eastAsia="ru-RU"/>
        </w:rPr>
      </w:pPr>
      <w:r w:rsidRPr="00F0438C">
        <w:rPr>
          <w:rFonts w:ascii="Times New Roman" w:hAnsi="Times New Roman"/>
          <w:sz w:val="28"/>
          <w:szCs w:val="28"/>
          <w:lang w:eastAsia="ru-RU"/>
        </w:rPr>
        <w:t xml:space="preserve">На возможность изменений условий труда могут влиять и особенности технологии. Организации, использующие поточно-массовую технологию, имеют гораздо меньше возможностей в этом отношении, чем предприятия, выпускающие единичную продукцию. Для фирм с поточно-массовой технологией стоимость реорганизации условий труда зачастую перевешивает ожидаемую от нее прибыль. «Там, где технология не очень гибкая и требует больших капиталовложений, стоимость реорганизации может оказаться очень высокой. Одна из оптимальнейших возможностей для внедрения прогрессивной организации труда открывается при создании новых производств (заводов, предприятий, учреждений). Фактически, некоторые из наиболее известных экспериментов </w:t>
      </w:r>
      <w:r>
        <w:rPr>
          <w:rFonts w:ascii="Times New Roman" w:hAnsi="Times New Roman"/>
          <w:sz w:val="28"/>
          <w:szCs w:val="28"/>
          <w:lang w:eastAsia="ru-RU"/>
        </w:rPr>
        <w:t>в этой</w:t>
      </w:r>
      <w:r w:rsidRPr="00F0438C">
        <w:rPr>
          <w:rFonts w:ascii="Times New Roman" w:hAnsi="Times New Roman"/>
          <w:sz w:val="28"/>
          <w:szCs w:val="28"/>
          <w:lang w:eastAsia="ru-RU"/>
        </w:rPr>
        <w:t xml:space="preserve"> области как раз и были проведены при создании новых мощностей . Тем не менее, хотя существующая технология и ограничивает возможности реорганизации условий труда на фирмах с массовым производством, такие возможности все же существуют.</w:t>
      </w:r>
    </w:p>
    <w:p w:rsidR="0032168F" w:rsidRDefault="0032168F" w:rsidP="00A40270">
      <w:pPr>
        <w:spacing w:after="0" w:line="360" w:lineRule="auto"/>
        <w:ind w:firstLine="709"/>
        <w:jc w:val="both"/>
        <w:rPr>
          <w:rFonts w:ascii="Times New Roman" w:hAnsi="Times New Roman"/>
          <w:color w:val="333333"/>
          <w:sz w:val="28"/>
          <w:szCs w:val="28"/>
        </w:rPr>
      </w:pPr>
    </w:p>
    <w:p w:rsidR="0032168F" w:rsidRDefault="0032168F" w:rsidP="00A40270">
      <w:pPr>
        <w:spacing w:after="0" w:line="360" w:lineRule="auto"/>
        <w:ind w:firstLine="709"/>
        <w:jc w:val="both"/>
        <w:rPr>
          <w:rFonts w:ascii="Times New Roman" w:hAnsi="Times New Roman"/>
          <w:color w:val="333333"/>
          <w:sz w:val="28"/>
          <w:szCs w:val="28"/>
        </w:rPr>
      </w:pPr>
    </w:p>
    <w:p w:rsidR="0032168F" w:rsidRDefault="0032168F">
      <w:pPr>
        <w:rPr>
          <w:rFonts w:ascii="Times New Roman" w:hAnsi="Times New Roman"/>
          <w:sz w:val="28"/>
          <w:szCs w:val="28"/>
        </w:rPr>
      </w:pPr>
      <w:r>
        <w:rPr>
          <w:rFonts w:ascii="Times New Roman" w:hAnsi="Times New Roman"/>
          <w:sz w:val="28"/>
          <w:szCs w:val="28"/>
        </w:rPr>
        <w:br w:type="page"/>
      </w:r>
    </w:p>
    <w:p w:rsidR="0032168F" w:rsidRPr="00763FB8" w:rsidRDefault="0032168F" w:rsidP="00763FB8">
      <w:pPr>
        <w:pStyle w:val="1"/>
        <w:rPr>
          <w:color w:val="auto"/>
        </w:rPr>
      </w:pPr>
      <w:bookmarkStart w:id="8" w:name="_Toc279621009"/>
      <w:r w:rsidRPr="00763FB8">
        <w:rPr>
          <w:color w:val="auto"/>
        </w:rPr>
        <w:t>Заключение</w:t>
      </w:r>
      <w:bookmarkEnd w:id="8"/>
      <w:r w:rsidRPr="00763FB8">
        <w:rPr>
          <w:color w:val="auto"/>
        </w:rPr>
        <w:t xml:space="preserve"> </w:t>
      </w:r>
    </w:p>
    <w:p w:rsidR="0032168F" w:rsidRDefault="0032168F">
      <w:pPr>
        <w:rPr>
          <w:rFonts w:ascii="Times New Roman" w:hAnsi="Times New Roman"/>
          <w:sz w:val="28"/>
          <w:szCs w:val="28"/>
        </w:rPr>
      </w:pPr>
    </w:p>
    <w:p w:rsidR="0032168F" w:rsidRPr="00C9229A" w:rsidRDefault="0032168F" w:rsidP="00C9229A">
      <w:pPr>
        <w:spacing w:after="0" w:line="360" w:lineRule="auto"/>
        <w:ind w:firstLine="709"/>
        <w:jc w:val="both"/>
        <w:rPr>
          <w:rFonts w:ascii="Times New Roman" w:hAnsi="Times New Roman"/>
          <w:sz w:val="28"/>
          <w:szCs w:val="28"/>
        </w:rPr>
      </w:pPr>
      <w:r w:rsidRPr="00C9229A">
        <w:rPr>
          <w:rFonts w:ascii="Times New Roman" w:hAnsi="Times New Roman"/>
          <w:sz w:val="28"/>
          <w:szCs w:val="28"/>
        </w:rPr>
        <w:t>Качество трудовой жизни - важнейшее условие роста производительности труда и должно базироваться на росте материальных потребностей и концепции всестороннего развития личности.</w:t>
      </w:r>
    </w:p>
    <w:p w:rsidR="0032168F" w:rsidRPr="00C9229A" w:rsidRDefault="0032168F" w:rsidP="00C9229A">
      <w:pPr>
        <w:spacing w:after="0" w:line="360" w:lineRule="auto"/>
        <w:ind w:firstLine="709"/>
        <w:jc w:val="both"/>
        <w:rPr>
          <w:rFonts w:ascii="Times New Roman" w:hAnsi="Times New Roman"/>
          <w:sz w:val="28"/>
          <w:szCs w:val="28"/>
        </w:rPr>
      </w:pPr>
      <w:r w:rsidRPr="00C9229A">
        <w:rPr>
          <w:rFonts w:ascii="Times New Roman" w:hAnsi="Times New Roman"/>
          <w:sz w:val="28"/>
          <w:szCs w:val="28"/>
        </w:rPr>
        <w:t>Качество трудовой жизни включает в себя следующие группы показателей: трудовой коллектив, оплата труда, рабочее место, руководство предприятия, служебная карьера, социальные гарантии и социальные блага.</w:t>
      </w:r>
    </w:p>
    <w:p w:rsidR="0032168F" w:rsidRPr="00C9229A" w:rsidRDefault="0032168F" w:rsidP="00C9229A">
      <w:pPr>
        <w:spacing w:after="0" w:line="360" w:lineRule="auto"/>
        <w:ind w:firstLine="709"/>
        <w:jc w:val="both"/>
        <w:rPr>
          <w:rFonts w:ascii="Times New Roman" w:hAnsi="Times New Roman"/>
          <w:sz w:val="28"/>
          <w:szCs w:val="28"/>
        </w:rPr>
      </w:pPr>
      <w:r w:rsidRPr="00C9229A">
        <w:rPr>
          <w:rFonts w:ascii="Times New Roman" w:hAnsi="Times New Roman"/>
          <w:sz w:val="28"/>
          <w:szCs w:val="28"/>
        </w:rPr>
        <w:t>Социологический опрос относительно качества жизни и крупных городах и в различных слоях населения показывает значительную дифференциацию  оценок среди неимущих, бедных, необеспеченных, обеспеченных, зажиточных и богатых.</w:t>
      </w:r>
    </w:p>
    <w:p w:rsidR="0032168F" w:rsidRDefault="0032168F" w:rsidP="005720FE">
      <w:pPr>
        <w:autoSpaceDE w:val="0"/>
        <w:autoSpaceDN w:val="0"/>
        <w:adjustRightInd w:val="0"/>
        <w:spacing w:after="0" w:line="360" w:lineRule="auto"/>
        <w:jc w:val="both"/>
        <w:rPr>
          <w:rFonts w:ascii="Times New Roman" w:eastAsia="TimesNewRomanPSMT" w:hAnsi="Times New Roman"/>
          <w:sz w:val="28"/>
          <w:szCs w:val="28"/>
        </w:rPr>
      </w:pPr>
      <w:r w:rsidRPr="00616ABF">
        <w:rPr>
          <w:rFonts w:ascii="Times New Roman" w:eastAsia="TimesNewRomanPSMT" w:hAnsi="Times New Roman"/>
          <w:sz w:val="28"/>
          <w:szCs w:val="28"/>
        </w:rPr>
        <w:t>Большинство отечественных экономистов подчеркивают, что на качество работы влияют сбалансированность и качество рабочих мест, содержание труда и условия труда,</w:t>
      </w:r>
      <w:r>
        <w:rPr>
          <w:rFonts w:ascii="Times New Roman" w:eastAsia="TimesNewRomanPSMT" w:hAnsi="Times New Roman"/>
          <w:sz w:val="28"/>
          <w:szCs w:val="28"/>
        </w:rPr>
        <w:t xml:space="preserve"> </w:t>
      </w:r>
      <w:r w:rsidRPr="00616ABF">
        <w:rPr>
          <w:rFonts w:ascii="Times New Roman" w:eastAsia="TimesNewRomanPSMT" w:hAnsi="Times New Roman"/>
          <w:sz w:val="28"/>
          <w:szCs w:val="28"/>
        </w:rPr>
        <w:t>коллективные формы организации труда и т. д. Можно сделать вывод, что направления</w:t>
      </w:r>
      <w:r>
        <w:rPr>
          <w:rFonts w:ascii="Times New Roman" w:eastAsia="TimesNewRomanPSMT" w:hAnsi="Times New Roman"/>
          <w:sz w:val="28"/>
          <w:szCs w:val="28"/>
        </w:rPr>
        <w:t xml:space="preserve"> </w:t>
      </w:r>
      <w:r w:rsidRPr="00616ABF">
        <w:rPr>
          <w:rFonts w:ascii="Times New Roman" w:eastAsia="TimesNewRomanPSMT" w:hAnsi="Times New Roman"/>
          <w:sz w:val="28"/>
          <w:szCs w:val="28"/>
        </w:rPr>
        <w:t>повышения качества труда по своему содержанию близки к направлениям, позволяющим</w:t>
      </w:r>
      <w:r>
        <w:rPr>
          <w:rFonts w:ascii="Times New Roman" w:eastAsia="TimesNewRomanPSMT" w:hAnsi="Times New Roman"/>
          <w:sz w:val="28"/>
          <w:szCs w:val="28"/>
        </w:rPr>
        <w:t xml:space="preserve"> </w:t>
      </w:r>
      <w:r w:rsidRPr="00616ABF">
        <w:rPr>
          <w:rFonts w:ascii="Times New Roman" w:eastAsia="TimesNewRomanPSMT" w:hAnsi="Times New Roman"/>
          <w:sz w:val="28"/>
          <w:szCs w:val="28"/>
        </w:rPr>
        <w:t>повысить качество трудовой жизни.</w:t>
      </w:r>
    </w:p>
    <w:p w:rsidR="0032168F" w:rsidRDefault="0032168F" w:rsidP="005720FE">
      <w:pPr>
        <w:autoSpaceDE w:val="0"/>
        <w:autoSpaceDN w:val="0"/>
        <w:adjustRightInd w:val="0"/>
        <w:spacing w:after="0" w:line="360" w:lineRule="auto"/>
        <w:jc w:val="both"/>
        <w:rPr>
          <w:rFonts w:ascii="Times New Roman" w:eastAsia="TimesNewRomanPSMT" w:hAnsi="Times New Roman"/>
          <w:sz w:val="28"/>
          <w:szCs w:val="28"/>
        </w:rPr>
      </w:pPr>
      <w:r w:rsidRPr="00616ABF">
        <w:rPr>
          <w:rFonts w:ascii="Times New Roman" w:eastAsia="TimesNewRomanPSMT" w:hAnsi="Times New Roman"/>
          <w:sz w:val="28"/>
          <w:szCs w:val="28"/>
        </w:rPr>
        <w:t>Но даже при расширительной трактовке качество труда работника характеризуется</w:t>
      </w:r>
      <w:r>
        <w:rPr>
          <w:rFonts w:ascii="Times New Roman" w:eastAsia="TimesNewRomanPSMT" w:hAnsi="Times New Roman"/>
          <w:sz w:val="28"/>
          <w:szCs w:val="28"/>
        </w:rPr>
        <w:t xml:space="preserve"> </w:t>
      </w:r>
      <w:r w:rsidRPr="00616ABF">
        <w:rPr>
          <w:rFonts w:ascii="Times New Roman" w:eastAsia="TimesNewRomanPSMT" w:hAnsi="Times New Roman"/>
          <w:sz w:val="28"/>
          <w:szCs w:val="28"/>
        </w:rPr>
        <w:t>как совокупность свойств процесса трудовой деятельности, обусловленных способностью и стремлением работника выполнять определенное задание в соответствии с установленными требованиями. Таким образом, важность «человеческого фактора», несомненно, признается, но ему придается второстепенное значение.</w:t>
      </w:r>
    </w:p>
    <w:p w:rsidR="0032168F" w:rsidRPr="005720FE" w:rsidRDefault="0032168F" w:rsidP="005720FE">
      <w:pPr>
        <w:autoSpaceDE w:val="0"/>
        <w:autoSpaceDN w:val="0"/>
        <w:adjustRightInd w:val="0"/>
        <w:spacing w:after="0" w:line="360" w:lineRule="auto"/>
        <w:ind w:firstLine="709"/>
        <w:jc w:val="both"/>
        <w:rPr>
          <w:rFonts w:ascii="Times New Roman" w:eastAsia="TimesNewRomanPSMT" w:hAnsi="Times New Roman"/>
          <w:sz w:val="28"/>
          <w:szCs w:val="28"/>
        </w:rPr>
      </w:pPr>
      <w:r w:rsidRPr="005720FE">
        <w:rPr>
          <w:rFonts w:ascii="Times New Roman" w:eastAsia="TimesNewRomanPSMT" w:hAnsi="Times New Roman"/>
          <w:sz w:val="28"/>
          <w:szCs w:val="28"/>
        </w:rPr>
        <w:t>Рассматривая современные взгляды на КТЖ в России, можно выделить следующие</w:t>
      </w:r>
      <w:r>
        <w:rPr>
          <w:rFonts w:ascii="Times New Roman" w:eastAsia="TimesNewRomanPSMT" w:hAnsi="Times New Roman"/>
          <w:sz w:val="28"/>
          <w:szCs w:val="28"/>
        </w:rPr>
        <w:t xml:space="preserve"> </w:t>
      </w:r>
      <w:r w:rsidRPr="005720FE">
        <w:rPr>
          <w:rFonts w:ascii="Times New Roman" w:eastAsia="TimesNewRomanPSMT" w:hAnsi="Times New Roman"/>
          <w:sz w:val="28"/>
          <w:szCs w:val="28"/>
        </w:rPr>
        <w:t>проблемы: существуют различные классификации факторов КТЖ; отсутствует единство мнений относительно его индикаторов; нет общепринятой методики расчета уровня</w:t>
      </w:r>
      <w:r>
        <w:rPr>
          <w:rFonts w:ascii="Times New Roman" w:eastAsia="TimesNewRomanPSMT" w:hAnsi="Times New Roman"/>
          <w:sz w:val="28"/>
          <w:szCs w:val="28"/>
        </w:rPr>
        <w:t xml:space="preserve"> </w:t>
      </w:r>
      <w:r w:rsidRPr="005720FE">
        <w:rPr>
          <w:rFonts w:ascii="Times New Roman" w:eastAsia="TimesNewRomanPSMT" w:hAnsi="Times New Roman"/>
          <w:sz w:val="28"/>
          <w:szCs w:val="28"/>
        </w:rPr>
        <w:t>КТЖ; не исследованы особенности КТЖ работников различных возрастных групп.</w:t>
      </w:r>
    </w:p>
    <w:p w:rsidR="0032168F" w:rsidRPr="005720FE" w:rsidRDefault="0032168F" w:rsidP="005720FE">
      <w:pPr>
        <w:autoSpaceDE w:val="0"/>
        <w:autoSpaceDN w:val="0"/>
        <w:adjustRightInd w:val="0"/>
        <w:spacing w:after="0" w:line="360" w:lineRule="auto"/>
        <w:ind w:firstLine="709"/>
        <w:jc w:val="both"/>
        <w:rPr>
          <w:rFonts w:ascii="Times New Roman" w:hAnsi="Times New Roman"/>
          <w:sz w:val="28"/>
          <w:szCs w:val="28"/>
        </w:rPr>
      </w:pPr>
      <w:r w:rsidRPr="005720FE">
        <w:rPr>
          <w:rFonts w:ascii="Times New Roman" w:eastAsia="TimesNewRomanPSMT" w:hAnsi="Times New Roman"/>
          <w:sz w:val="28"/>
          <w:szCs w:val="28"/>
        </w:rPr>
        <w:t>Таким образом, существуют различные подходы к решению проблем качества трудовой жизни, исходя из культурных и национальных особенностей страны.</w:t>
      </w:r>
    </w:p>
    <w:p w:rsidR="0032168F" w:rsidRDefault="0032168F">
      <w:pPr>
        <w:rPr>
          <w:rFonts w:ascii="Times New Roman" w:hAnsi="Times New Roman"/>
          <w:sz w:val="28"/>
          <w:szCs w:val="28"/>
        </w:rPr>
      </w:pPr>
      <w:r>
        <w:rPr>
          <w:rFonts w:ascii="Times New Roman" w:hAnsi="Times New Roman"/>
          <w:sz w:val="28"/>
          <w:szCs w:val="28"/>
        </w:rPr>
        <w:br w:type="page"/>
      </w:r>
    </w:p>
    <w:p w:rsidR="0032168F" w:rsidRPr="00763FB8" w:rsidRDefault="0032168F" w:rsidP="00763FB8">
      <w:pPr>
        <w:pStyle w:val="1"/>
        <w:rPr>
          <w:color w:val="auto"/>
          <w:lang w:eastAsia="ru-RU"/>
        </w:rPr>
      </w:pPr>
      <w:bookmarkStart w:id="9" w:name="_Toc279621010"/>
      <w:r w:rsidRPr="00763FB8">
        <w:rPr>
          <w:color w:val="auto"/>
          <w:lang w:eastAsia="ru-RU"/>
        </w:rPr>
        <w:t>Список спользованной литературы</w:t>
      </w:r>
      <w:bookmarkEnd w:id="9"/>
    </w:p>
    <w:p w:rsidR="0032168F" w:rsidRDefault="0032168F" w:rsidP="00156C38">
      <w:pPr>
        <w:pStyle w:val="12"/>
        <w:shd w:val="clear" w:color="auto" w:fill="FFFFFF"/>
        <w:spacing w:after="0" w:line="360" w:lineRule="auto"/>
        <w:jc w:val="both"/>
        <w:rPr>
          <w:rFonts w:ascii="Times New Roman" w:hAnsi="Times New Roman"/>
          <w:color w:val="333333"/>
          <w:sz w:val="28"/>
          <w:szCs w:val="28"/>
          <w:lang w:eastAsia="ru-RU"/>
        </w:rPr>
      </w:pPr>
    </w:p>
    <w:p w:rsidR="0032168F" w:rsidRDefault="0032168F" w:rsidP="00156C38">
      <w:pPr>
        <w:pStyle w:val="12"/>
        <w:shd w:val="clear" w:color="auto" w:fill="FFFFFF"/>
        <w:spacing w:after="0" w:line="360" w:lineRule="auto"/>
        <w:jc w:val="both"/>
        <w:rPr>
          <w:rFonts w:ascii="Times New Roman" w:hAnsi="Times New Roman"/>
          <w:color w:val="333333"/>
          <w:sz w:val="28"/>
          <w:szCs w:val="28"/>
          <w:lang w:eastAsia="ru-RU"/>
        </w:rPr>
      </w:pPr>
    </w:p>
    <w:p w:rsidR="0032168F" w:rsidRPr="00156C38" w:rsidRDefault="0032168F" w:rsidP="00156C38">
      <w:pPr>
        <w:pStyle w:val="12"/>
        <w:numPr>
          <w:ilvl w:val="0"/>
          <w:numId w:val="3"/>
        </w:numPr>
        <w:shd w:val="clear" w:color="auto" w:fill="FFFFFF"/>
        <w:spacing w:after="0" w:line="360" w:lineRule="auto"/>
        <w:jc w:val="both"/>
        <w:rPr>
          <w:rFonts w:ascii="Times New Roman" w:hAnsi="Times New Roman"/>
          <w:color w:val="333333"/>
          <w:sz w:val="28"/>
          <w:szCs w:val="28"/>
          <w:lang w:eastAsia="ru-RU"/>
        </w:rPr>
      </w:pPr>
      <w:r w:rsidRPr="00156C38">
        <w:rPr>
          <w:rFonts w:ascii="Times New Roman" w:hAnsi="Times New Roman"/>
          <w:color w:val="333333"/>
          <w:sz w:val="28"/>
          <w:szCs w:val="28"/>
          <w:lang w:eastAsia="ru-RU"/>
        </w:rPr>
        <w:t xml:space="preserve">Дамбовская А.А. Эффективное управление качеством трудовой жизни персонала современных организаций // Сборник материалов Второй международной научно-практической конференции «Проблемы развития инновационно-креативной экономики» </w:t>
      </w:r>
    </w:p>
    <w:p w:rsidR="0032168F" w:rsidRPr="00156C38" w:rsidRDefault="0032168F" w:rsidP="00156C38">
      <w:pPr>
        <w:pStyle w:val="12"/>
        <w:numPr>
          <w:ilvl w:val="0"/>
          <w:numId w:val="3"/>
        </w:numPr>
        <w:shd w:val="clear" w:color="auto" w:fill="FFFFFF"/>
        <w:spacing w:after="0" w:line="360" w:lineRule="auto"/>
        <w:jc w:val="both"/>
        <w:rPr>
          <w:rFonts w:ascii="Times New Roman" w:hAnsi="Times New Roman"/>
          <w:color w:val="333333"/>
          <w:sz w:val="28"/>
          <w:szCs w:val="28"/>
          <w:lang w:eastAsia="ru-RU"/>
        </w:rPr>
      </w:pPr>
      <w:r w:rsidRPr="00156C38">
        <w:rPr>
          <w:rFonts w:ascii="Times New Roman" w:hAnsi="Times New Roman"/>
          <w:color w:val="333333"/>
          <w:sz w:val="28"/>
          <w:szCs w:val="28"/>
          <w:lang w:eastAsia="ru-RU"/>
        </w:rPr>
        <w:t>Миляева Л. Управление качеством трудовой жизни персонала организаций // Человек и труд. 2009. № 11. С. 53-56.</w:t>
      </w:r>
    </w:p>
    <w:p w:rsidR="0032168F" w:rsidRPr="00156C38" w:rsidRDefault="0032168F" w:rsidP="00156C38">
      <w:pPr>
        <w:pStyle w:val="12"/>
        <w:numPr>
          <w:ilvl w:val="0"/>
          <w:numId w:val="3"/>
        </w:numPr>
        <w:jc w:val="both"/>
        <w:rPr>
          <w:rFonts w:ascii="Times New Roman" w:hAnsi="Times New Roman"/>
          <w:color w:val="000000"/>
          <w:sz w:val="28"/>
          <w:szCs w:val="28"/>
          <w:lang w:eastAsia="ru-RU"/>
        </w:rPr>
      </w:pPr>
      <w:r w:rsidRPr="00156C38">
        <w:rPr>
          <w:rFonts w:ascii="Times New Roman" w:hAnsi="Times New Roman"/>
          <w:bCs/>
          <w:color w:val="000000"/>
          <w:sz w:val="28"/>
          <w:szCs w:val="28"/>
          <w:lang w:eastAsia="ru-RU"/>
        </w:rPr>
        <w:t xml:space="preserve">Основы менеджмента. М. Мескон. М. Альберт, Ф. Хедоури. </w:t>
      </w:r>
      <w:r w:rsidRPr="00156C38">
        <w:rPr>
          <w:rFonts w:ascii="Times New Roman" w:hAnsi="Times New Roman"/>
          <w:color w:val="000000"/>
          <w:sz w:val="28"/>
          <w:szCs w:val="28"/>
          <w:lang w:eastAsia="ru-RU"/>
        </w:rPr>
        <w:t>Издательство «Дело», 1992</w:t>
      </w:r>
    </w:p>
    <w:p w:rsidR="0032168F" w:rsidRPr="00156C38" w:rsidRDefault="0032168F" w:rsidP="00156C38">
      <w:pPr>
        <w:pStyle w:val="12"/>
        <w:numPr>
          <w:ilvl w:val="0"/>
          <w:numId w:val="3"/>
        </w:numPr>
        <w:autoSpaceDE w:val="0"/>
        <w:autoSpaceDN w:val="0"/>
        <w:adjustRightInd w:val="0"/>
        <w:spacing w:after="0" w:line="360" w:lineRule="auto"/>
        <w:jc w:val="both"/>
        <w:rPr>
          <w:rFonts w:ascii="Times New Roman" w:eastAsia="TimesNewRomanPSMT" w:hAnsi="Times New Roman"/>
          <w:sz w:val="28"/>
          <w:szCs w:val="28"/>
        </w:rPr>
      </w:pPr>
      <w:r w:rsidRPr="00156C38">
        <w:rPr>
          <w:rFonts w:ascii="Times New Roman" w:eastAsia="TimesNewRomanPSMT" w:hAnsi="Times New Roman"/>
          <w:sz w:val="28"/>
          <w:szCs w:val="28"/>
        </w:rPr>
        <w:t>Третьяк, С. Качество трудовой жизни: как его измерить 1. и обеспечить в сфере услуг? / С. Третьяк // Бизнес-консалтинг. 2005. № 3. С. 39–43.</w:t>
      </w:r>
    </w:p>
    <w:p w:rsidR="0032168F" w:rsidRPr="00156C38" w:rsidRDefault="0032168F" w:rsidP="00156C38">
      <w:pPr>
        <w:pStyle w:val="12"/>
        <w:numPr>
          <w:ilvl w:val="0"/>
          <w:numId w:val="3"/>
        </w:numPr>
        <w:shd w:val="clear" w:color="auto" w:fill="FFFFFF"/>
        <w:spacing w:after="0" w:line="360" w:lineRule="auto"/>
        <w:jc w:val="both"/>
        <w:rPr>
          <w:rFonts w:ascii="Times New Roman" w:hAnsi="Times New Roman"/>
          <w:color w:val="333333"/>
          <w:sz w:val="28"/>
          <w:szCs w:val="28"/>
          <w:lang w:eastAsia="ru-RU"/>
        </w:rPr>
      </w:pPr>
      <w:r w:rsidRPr="00156C38">
        <w:rPr>
          <w:rFonts w:ascii="Times New Roman" w:hAnsi="Times New Roman"/>
          <w:bCs/>
          <w:iCs/>
          <w:sz w:val="28"/>
          <w:szCs w:val="28"/>
        </w:rPr>
        <w:t xml:space="preserve">Цыганкова И. В. </w:t>
      </w:r>
      <w:r w:rsidRPr="00156C38">
        <w:rPr>
          <w:rFonts w:ascii="Times New Roman" w:hAnsi="Times New Roman"/>
          <w:bCs/>
          <w:sz w:val="28"/>
          <w:szCs w:val="28"/>
        </w:rPr>
        <w:t>Современные взгляды на проблему качества трудовой жизни.// «</w:t>
      </w:r>
      <w:r w:rsidRPr="00156C38">
        <w:rPr>
          <w:rFonts w:ascii="Times New Roman" w:hAnsi="Times New Roman"/>
          <w:color w:val="333333"/>
          <w:sz w:val="28"/>
          <w:szCs w:val="28"/>
          <w:lang w:eastAsia="ru-RU"/>
        </w:rPr>
        <w:t>Сборник материалов Второй международной научно-практической конференции "Проблемы развития инновационно-креативной экономики».</w:t>
      </w:r>
    </w:p>
    <w:p w:rsidR="0032168F" w:rsidRPr="00156C38" w:rsidRDefault="0032168F" w:rsidP="00156C38">
      <w:pPr>
        <w:pStyle w:val="12"/>
        <w:numPr>
          <w:ilvl w:val="0"/>
          <w:numId w:val="3"/>
        </w:numPr>
        <w:shd w:val="clear" w:color="auto" w:fill="FFFFFF"/>
        <w:spacing w:after="0" w:line="360" w:lineRule="auto"/>
        <w:jc w:val="both"/>
        <w:rPr>
          <w:rFonts w:ascii="Times New Roman" w:hAnsi="Times New Roman"/>
          <w:color w:val="333333"/>
          <w:sz w:val="28"/>
          <w:szCs w:val="28"/>
          <w:lang w:eastAsia="ru-RU"/>
        </w:rPr>
      </w:pPr>
      <w:r w:rsidRPr="00156C38">
        <w:rPr>
          <w:rFonts w:ascii="Times New Roman" w:hAnsi="Times New Roman"/>
          <w:color w:val="333333"/>
          <w:sz w:val="28"/>
          <w:szCs w:val="28"/>
          <w:lang w:eastAsia="ru-RU"/>
        </w:rPr>
        <w:t>Янковская В.И. Основные составляющие качества трудовой жизни // Стандарты и качество. 2003. №2. С. 46-47.</w:t>
      </w:r>
    </w:p>
    <w:p w:rsidR="0032168F" w:rsidRPr="00E44EE7" w:rsidRDefault="0032168F" w:rsidP="00E44EE7">
      <w:pPr>
        <w:spacing w:after="0" w:line="240" w:lineRule="auto"/>
        <w:rPr>
          <w:rFonts w:ascii="Times New Roman" w:hAnsi="Times New Roman"/>
          <w:color w:val="000000"/>
          <w:sz w:val="24"/>
          <w:szCs w:val="24"/>
          <w:lang w:eastAsia="ru-RU"/>
        </w:rPr>
      </w:pPr>
      <w:r w:rsidRPr="00E44EE7">
        <w:rPr>
          <w:rFonts w:ascii="Times New Roman" w:hAnsi="Times New Roman"/>
          <w:color w:val="000000"/>
          <w:sz w:val="24"/>
          <w:szCs w:val="24"/>
          <w:lang w:eastAsia="ru-RU"/>
        </w:rPr>
        <w:t> </w:t>
      </w:r>
    </w:p>
    <w:p w:rsidR="0032168F" w:rsidRPr="00E44EE7" w:rsidRDefault="0032168F" w:rsidP="00E44EE7">
      <w:pPr>
        <w:rPr>
          <w:rFonts w:ascii="Times New Roman" w:hAnsi="Times New Roman"/>
          <w:color w:val="000000"/>
          <w:sz w:val="24"/>
          <w:szCs w:val="24"/>
          <w:lang w:eastAsia="ru-RU"/>
        </w:rPr>
      </w:pPr>
    </w:p>
    <w:p w:rsidR="0032168F" w:rsidRPr="00E44EE7" w:rsidRDefault="0032168F" w:rsidP="00E44EE7">
      <w:pPr>
        <w:spacing w:after="0" w:line="240" w:lineRule="auto"/>
        <w:rPr>
          <w:rFonts w:ascii="Times New Roman" w:hAnsi="Times New Roman"/>
          <w:color w:val="000000"/>
          <w:sz w:val="24"/>
          <w:szCs w:val="24"/>
          <w:lang w:eastAsia="ru-RU"/>
        </w:rPr>
      </w:pPr>
    </w:p>
    <w:p w:rsidR="0032168F" w:rsidRPr="0097615C" w:rsidRDefault="0032168F" w:rsidP="0097615C">
      <w:pPr>
        <w:autoSpaceDE w:val="0"/>
        <w:autoSpaceDN w:val="0"/>
        <w:adjustRightInd w:val="0"/>
        <w:spacing w:after="0" w:line="240" w:lineRule="auto"/>
        <w:rPr>
          <w:rFonts w:ascii="Times New Roman" w:hAnsi="Times New Roman"/>
          <w:sz w:val="28"/>
          <w:szCs w:val="28"/>
        </w:rPr>
      </w:pPr>
      <w:bookmarkStart w:id="10" w:name="_GoBack"/>
      <w:bookmarkEnd w:id="10"/>
    </w:p>
    <w:sectPr w:rsidR="0032168F" w:rsidRPr="0097615C" w:rsidSect="006D5405">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68F" w:rsidRDefault="0032168F" w:rsidP="00763FB8">
      <w:pPr>
        <w:spacing w:after="0" w:line="240" w:lineRule="auto"/>
      </w:pPr>
      <w:r>
        <w:separator/>
      </w:r>
    </w:p>
  </w:endnote>
  <w:endnote w:type="continuationSeparator" w:id="0">
    <w:p w:rsidR="0032168F" w:rsidRDefault="0032168F" w:rsidP="0076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68F" w:rsidRDefault="0032168F" w:rsidP="00763FB8">
      <w:pPr>
        <w:spacing w:after="0" w:line="240" w:lineRule="auto"/>
      </w:pPr>
      <w:r>
        <w:separator/>
      </w:r>
    </w:p>
  </w:footnote>
  <w:footnote w:type="continuationSeparator" w:id="0">
    <w:p w:rsidR="0032168F" w:rsidRDefault="0032168F" w:rsidP="00763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8F" w:rsidRDefault="0032168F">
    <w:pPr>
      <w:pStyle w:val="a8"/>
      <w:jc w:val="right"/>
    </w:pPr>
    <w:r>
      <w:fldChar w:fldCharType="begin"/>
    </w:r>
    <w:r>
      <w:instrText xml:space="preserve"> PAGE   \* MERGEFORMAT </w:instrText>
    </w:r>
    <w:r>
      <w:fldChar w:fldCharType="separate"/>
    </w:r>
    <w:r w:rsidR="00E72FC4">
      <w:rPr>
        <w:noProof/>
      </w:rPr>
      <w:t>1</w:t>
    </w:r>
    <w:r>
      <w:fldChar w:fldCharType="end"/>
    </w:r>
  </w:p>
  <w:p w:rsidR="0032168F" w:rsidRDefault="003216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57DB9"/>
    <w:multiLevelType w:val="multilevel"/>
    <w:tmpl w:val="F3A6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80CF9"/>
    <w:multiLevelType w:val="multilevel"/>
    <w:tmpl w:val="B05A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FD68DB"/>
    <w:multiLevelType w:val="hybridMultilevel"/>
    <w:tmpl w:val="C332DF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CBA"/>
    <w:rsid w:val="00027BFF"/>
    <w:rsid w:val="000D2DCF"/>
    <w:rsid w:val="00117669"/>
    <w:rsid w:val="00156C38"/>
    <w:rsid w:val="00157710"/>
    <w:rsid w:val="00314739"/>
    <w:rsid w:val="0032168F"/>
    <w:rsid w:val="00345FAA"/>
    <w:rsid w:val="005720FE"/>
    <w:rsid w:val="00616ABF"/>
    <w:rsid w:val="00660CBA"/>
    <w:rsid w:val="00686BC6"/>
    <w:rsid w:val="006A5F95"/>
    <w:rsid w:val="006D5405"/>
    <w:rsid w:val="00757B4B"/>
    <w:rsid w:val="007607B0"/>
    <w:rsid w:val="00763FB8"/>
    <w:rsid w:val="00832DD6"/>
    <w:rsid w:val="00966251"/>
    <w:rsid w:val="0097615C"/>
    <w:rsid w:val="00986452"/>
    <w:rsid w:val="009E1229"/>
    <w:rsid w:val="00A168A8"/>
    <w:rsid w:val="00A315B6"/>
    <w:rsid w:val="00A40270"/>
    <w:rsid w:val="00AC643D"/>
    <w:rsid w:val="00B179DF"/>
    <w:rsid w:val="00B3790D"/>
    <w:rsid w:val="00C67B1A"/>
    <w:rsid w:val="00C9229A"/>
    <w:rsid w:val="00D27746"/>
    <w:rsid w:val="00E44EE7"/>
    <w:rsid w:val="00E72FC4"/>
    <w:rsid w:val="00E80D26"/>
    <w:rsid w:val="00EB5F10"/>
    <w:rsid w:val="00F0438C"/>
    <w:rsid w:val="00F126AB"/>
    <w:rsid w:val="00F35E7E"/>
    <w:rsid w:val="00F8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rules v:ext="edit">
        <o:r id="V:Rule1" type="connector" idref="#_x0000_s1028"/>
        <o:r id="V:Rule2" type="connector" idref="#_x0000_s1029"/>
        <o:r id="V:Rule3" type="connector" idref="#_x0000_s1031"/>
        <o:r id="V:Rule4" type="connector" idref="#_x0000_s1032"/>
      </o:rules>
    </o:shapelayout>
  </w:shapeDefaults>
  <w:decimalSymbol w:val=","/>
  <w:listSeparator w:val=";"/>
  <w15:chartTrackingRefBased/>
  <w15:docId w15:val="{26A298F4-5B72-4C1A-A59A-A27520DB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CBA"/>
    <w:pPr>
      <w:spacing w:after="200" w:line="276" w:lineRule="auto"/>
    </w:pPr>
    <w:rPr>
      <w:rFonts w:eastAsia="Times New Roman"/>
      <w:sz w:val="22"/>
      <w:szCs w:val="22"/>
      <w:lang w:eastAsia="en-US"/>
    </w:rPr>
  </w:style>
  <w:style w:type="paragraph" w:styleId="1">
    <w:name w:val="heading 1"/>
    <w:basedOn w:val="a"/>
    <w:next w:val="a"/>
    <w:link w:val="10"/>
    <w:qFormat/>
    <w:rsid w:val="00EB5F10"/>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rsid w:val="00EB5F10"/>
    <w:pPr>
      <w:keepNext/>
      <w:spacing w:before="360" w:after="0" w:line="240" w:lineRule="auto"/>
      <w:jc w:val="both"/>
      <w:outlineLvl w:val="0"/>
    </w:pPr>
    <w:rPr>
      <w:rFonts w:ascii="Times New Roman" w:eastAsia="Calibri" w:hAnsi="Times New Roman"/>
      <w:b/>
      <w:bCs/>
      <w:caps/>
      <w:sz w:val="28"/>
      <w:szCs w:val="24"/>
      <w:lang w:eastAsia="ru-RU"/>
    </w:rPr>
  </w:style>
  <w:style w:type="character" w:customStyle="1" w:styleId="10">
    <w:name w:val="Заголовок 1 Знак"/>
    <w:basedOn w:val="a0"/>
    <w:link w:val="1"/>
    <w:locked/>
    <w:rsid w:val="00EB5F10"/>
    <w:rPr>
      <w:rFonts w:ascii="Cambria" w:hAnsi="Cambria" w:cs="Times New Roman"/>
      <w:b/>
      <w:bCs/>
      <w:color w:val="365F91"/>
      <w:sz w:val="28"/>
      <w:szCs w:val="28"/>
    </w:rPr>
  </w:style>
  <w:style w:type="paragraph" w:styleId="a3">
    <w:name w:val="Balloon Text"/>
    <w:basedOn w:val="a"/>
    <w:link w:val="a4"/>
    <w:semiHidden/>
    <w:rsid w:val="00E80D26"/>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E80D26"/>
    <w:rPr>
      <w:rFonts w:ascii="Tahoma" w:hAnsi="Tahoma" w:cs="Tahoma"/>
      <w:sz w:val="16"/>
      <w:szCs w:val="16"/>
    </w:rPr>
  </w:style>
  <w:style w:type="paragraph" w:customStyle="1" w:styleId="12">
    <w:name w:val="Абзац списка1"/>
    <w:basedOn w:val="a"/>
    <w:rsid w:val="00117669"/>
    <w:pPr>
      <w:ind w:left="720"/>
      <w:contextualSpacing/>
    </w:pPr>
  </w:style>
  <w:style w:type="paragraph" w:customStyle="1" w:styleId="bodytxt">
    <w:name w:val="bodytxt"/>
    <w:basedOn w:val="a"/>
    <w:rsid w:val="00757B4B"/>
    <w:pPr>
      <w:spacing w:before="100" w:beforeAutospacing="1" w:after="100" w:afterAutospacing="1" w:line="240" w:lineRule="auto"/>
    </w:pPr>
    <w:rPr>
      <w:rFonts w:ascii="Tahoma" w:eastAsia="Calibri" w:hAnsi="Tahoma" w:cs="Tahoma"/>
      <w:color w:val="111111"/>
      <w:sz w:val="33"/>
      <w:szCs w:val="33"/>
      <w:lang w:eastAsia="ru-RU"/>
    </w:rPr>
  </w:style>
  <w:style w:type="paragraph" w:styleId="a5">
    <w:name w:val="Normal (Web)"/>
    <w:basedOn w:val="a"/>
    <w:semiHidden/>
    <w:rsid w:val="00B179DF"/>
    <w:pPr>
      <w:spacing w:before="100" w:beforeAutospacing="1" w:after="100" w:afterAutospacing="1" w:line="240" w:lineRule="auto"/>
    </w:pPr>
    <w:rPr>
      <w:rFonts w:ascii="Times New Roman" w:eastAsia="Calibri" w:hAnsi="Times New Roman"/>
      <w:sz w:val="24"/>
      <w:szCs w:val="24"/>
      <w:lang w:eastAsia="ru-RU"/>
    </w:rPr>
  </w:style>
  <w:style w:type="character" w:styleId="a6">
    <w:name w:val="Emphasis"/>
    <w:basedOn w:val="a0"/>
    <w:qFormat/>
    <w:rsid w:val="00A40270"/>
    <w:rPr>
      <w:rFonts w:cs="Times New Roman"/>
      <w:i/>
      <w:iCs/>
    </w:rPr>
  </w:style>
  <w:style w:type="character" w:styleId="a7">
    <w:name w:val="Hyperlink"/>
    <w:basedOn w:val="a0"/>
    <w:rsid w:val="00F0438C"/>
    <w:rPr>
      <w:rFonts w:cs="Times New Roman"/>
      <w:color w:val="0000FF"/>
      <w:u w:val="single"/>
    </w:rPr>
  </w:style>
  <w:style w:type="paragraph" w:customStyle="1" w:styleId="13">
    <w:name w:val="Заголовок оглавления1"/>
    <w:basedOn w:val="1"/>
    <w:next w:val="a"/>
    <w:semiHidden/>
    <w:rsid w:val="00763FB8"/>
    <w:pPr>
      <w:outlineLvl w:val="9"/>
    </w:pPr>
  </w:style>
  <w:style w:type="paragraph" w:styleId="a8">
    <w:name w:val="header"/>
    <w:basedOn w:val="a"/>
    <w:link w:val="a9"/>
    <w:rsid w:val="00763FB8"/>
    <w:pPr>
      <w:tabs>
        <w:tab w:val="center" w:pos="4677"/>
        <w:tab w:val="right" w:pos="9355"/>
      </w:tabs>
      <w:spacing w:after="0" w:line="240" w:lineRule="auto"/>
    </w:pPr>
  </w:style>
  <w:style w:type="character" w:customStyle="1" w:styleId="a9">
    <w:name w:val="Верхний колонтитул Знак"/>
    <w:basedOn w:val="a0"/>
    <w:link w:val="a8"/>
    <w:locked/>
    <w:rsid w:val="00763FB8"/>
    <w:rPr>
      <w:rFonts w:cs="Times New Roman"/>
    </w:rPr>
  </w:style>
  <w:style w:type="paragraph" w:styleId="aa">
    <w:name w:val="footer"/>
    <w:basedOn w:val="a"/>
    <w:link w:val="ab"/>
    <w:semiHidden/>
    <w:rsid w:val="00763FB8"/>
    <w:pPr>
      <w:tabs>
        <w:tab w:val="center" w:pos="4677"/>
        <w:tab w:val="right" w:pos="9355"/>
      </w:tabs>
      <w:spacing w:after="0" w:line="240" w:lineRule="auto"/>
    </w:pPr>
  </w:style>
  <w:style w:type="character" w:customStyle="1" w:styleId="ab">
    <w:name w:val="Нижний колонтитул Знак"/>
    <w:basedOn w:val="a0"/>
    <w:link w:val="aa"/>
    <w:semiHidden/>
    <w:locked/>
    <w:rsid w:val="00763F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45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O5t5NMLIycjfSI-bh5D67sMJvuDx13BolTxN7u8F-vpkhOdFubCoCzMwZ58JV9UfQCMU9oq7nuZllMU8fY1*e1tLCgMuZp2o1CER9qqg1x88NDoy3teguM0UmXdcYzcOipVq7J4m397IKHG2B94J5pLi5*doRGeQdj*j7kRrT7cGonXtcN1NLsorpVDVNMwNkIWh30a79oJVkSgJjYzkDklsI-MN4AVDgt*AXvVyfj1sU1hDtYFyJg68aPxqThjA5f-3OBGCep3k2RjiuqcCC1X8aGg2xfm37zsDs--cxHJlVCsHlT8nJCdi2ePg6iixmDpQKDO75ddFAuTsx*eFFV6YcjaZ9rtTmZueXC1V2ybjSRa6e6CzWceVBGa40CDiCd2HPvzoLNswfdfrxm-eP3SgaTgKqsXrY9FJSeb03BTPhOg*l7PcEQBAQVpvqmzrsCGgdQaLqc85L8mHSGaCZRpq1kes5BBbEFVfjtHHAxzcJODd*SxRYJHftXcPSVWIyNhlb5ymfIuNpp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3774</Words>
  <Characters>21515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25239</CharactersWithSpaces>
  <SharedDoc>false</SharedDoc>
  <HLinks>
    <vt:vector size="36" baseType="variant">
      <vt:variant>
        <vt:i4>2424879</vt:i4>
      </vt:variant>
      <vt:variant>
        <vt:i4>33</vt:i4>
      </vt:variant>
      <vt:variant>
        <vt:i4>0</vt:i4>
      </vt:variant>
      <vt:variant>
        <vt:i4>5</vt:i4>
      </vt:variant>
      <vt:variant>
        <vt:lpwstr>http://click01.begun.ru/click.jsp?url=O5t5NMLIycjfSI-bh5D67sMJvuDx13BolTxN7u8F-vpkhOdFubCoCzMwZ58JV9UfQCMU9oq7nuZllMU8fY1*e1tLCgMuZp2o1CER9qqg1x88NDoy3teguM0UmXdcYzcOipVq7J4m397IKHG2B94J5pLi5*doRGeQdj*j7kRrT7cGonXtcN1NLsorpVDVNMwNkIWh30a79oJVkSgJjYzkDklsI-MN4AVDgt*AXvVyfj1sU1hDtYFyJg68aPxqThjA5f-3OBGCep3k2RjiuqcCC1X8aGg2xfm37zsDs--cxHJlVCsHlT8nJCdi2ePg6iixmDpQKDO75ddFAuTsx*eFFV6YcjaZ9rtTmZueXC1V2ybjSRa6e6CzWceVBGa40CDiCd2HPvzoLNswfdfrxm-eP3SgaTgKqsXrY9FJSeb03BTPhOg*l7PcEQBAQVpvqmzrsCGgdQaLqc85L8mHSGaCZRpq1kes</vt:lpwstr>
      </vt:variant>
      <vt:variant>
        <vt:lpwstr/>
      </vt:variant>
      <vt:variant>
        <vt:i4>1441849</vt:i4>
      </vt:variant>
      <vt:variant>
        <vt:i4>26</vt:i4>
      </vt:variant>
      <vt:variant>
        <vt:i4>0</vt:i4>
      </vt:variant>
      <vt:variant>
        <vt:i4>5</vt:i4>
      </vt:variant>
      <vt:variant>
        <vt:lpwstr/>
      </vt:variant>
      <vt:variant>
        <vt:lpwstr>_Toc279621010</vt:lpwstr>
      </vt:variant>
      <vt:variant>
        <vt:i4>1507385</vt:i4>
      </vt:variant>
      <vt:variant>
        <vt:i4>20</vt:i4>
      </vt:variant>
      <vt:variant>
        <vt:i4>0</vt:i4>
      </vt:variant>
      <vt:variant>
        <vt:i4>5</vt:i4>
      </vt:variant>
      <vt:variant>
        <vt:lpwstr/>
      </vt:variant>
      <vt:variant>
        <vt:lpwstr>_Toc279621009</vt:lpwstr>
      </vt:variant>
      <vt:variant>
        <vt:i4>1507385</vt:i4>
      </vt:variant>
      <vt:variant>
        <vt:i4>14</vt:i4>
      </vt:variant>
      <vt:variant>
        <vt:i4>0</vt:i4>
      </vt:variant>
      <vt:variant>
        <vt:i4>5</vt:i4>
      </vt:variant>
      <vt:variant>
        <vt:lpwstr/>
      </vt:variant>
      <vt:variant>
        <vt:lpwstr>_Toc279621008</vt:lpwstr>
      </vt:variant>
      <vt:variant>
        <vt:i4>1507385</vt:i4>
      </vt:variant>
      <vt:variant>
        <vt:i4>8</vt:i4>
      </vt:variant>
      <vt:variant>
        <vt:i4>0</vt:i4>
      </vt:variant>
      <vt:variant>
        <vt:i4>5</vt:i4>
      </vt:variant>
      <vt:variant>
        <vt:lpwstr/>
      </vt:variant>
      <vt:variant>
        <vt:lpwstr>_Toc279621007</vt:lpwstr>
      </vt:variant>
      <vt:variant>
        <vt:i4>1507385</vt:i4>
      </vt:variant>
      <vt:variant>
        <vt:i4>2</vt:i4>
      </vt:variant>
      <vt:variant>
        <vt:i4>0</vt:i4>
      </vt:variant>
      <vt:variant>
        <vt:i4>5</vt:i4>
      </vt:variant>
      <vt:variant>
        <vt:lpwstr/>
      </vt:variant>
      <vt:variant>
        <vt:lpwstr>_Toc279621006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Лена</dc:creator>
  <cp:keywords/>
  <dc:description/>
  <cp:lastModifiedBy>admin</cp:lastModifiedBy>
  <cp:revision>2</cp:revision>
  <dcterms:created xsi:type="dcterms:W3CDTF">2014-03-30T01:22:00Z</dcterms:created>
  <dcterms:modified xsi:type="dcterms:W3CDTF">2014-03-30T01:22:00Z</dcterms:modified>
</cp:coreProperties>
</file>