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F5F" w:rsidRDefault="00A74F5F">
      <w:pPr>
        <w:pStyle w:val="a3"/>
      </w:pPr>
      <w:r>
        <w:t>Пражская школа лингвистического структурализма</w:t>
      </w:r>
    </w:p>
    <w:p w:rsidR="00A74F5F" w:rsidRDefault="00A74F5F"/>
    <w:p w:rsidR="00A74F5F" w:rsidRDefault="00A74F5F">
      <w:pPr>
        <w:ind w:firstLine="567"/>
        <w:jc w:val="both"/>
      </w:pPr>
      <w:r>
        <w:t xml:space="preserve">Пражская лингвистическая школа была первой по времени образования среди школ структурного языкознания, возникновение которого было подготовлено, как уже отмечалось, деятельностью И.А. Бодуэна де Куртенэ, Н.В. Крушевского, Ф.Ф. Фортунатова, Ф. де Соссюра, Л.В. Щербы и которое требовало перенесения центра тяжести в лингвистическом исследовании на изучение преимущественно или исключительно в синхроническом плане, с привлечением строгих формальных методов присущей языку жёсткой (инвариантной) внутренней структуры, образуемой множеством отношений (противоположений) между его чётко выделимыми элементами и обеспечивающей целостность языковой системы и возможности его функционирования в качестве знаковой системы. </w:t>
      </w:r>
    </w:p>
    <w:p w:rsidR="00A74F5F" w:rsidRDefault="00A74F5F">
      <w:pPr>
        <w:ind w:firstLine="567"/>
        <w:jc w:val="both"/>
      </w:pPr>
      <w:r>
        <w:t xml:space="preserve">Эта школа была создана в 1926 по инициативе В. Матезиуса и Р.О. Якобсона и просуществовала организационно до начала 50 гг. Пражский лингвистический кружок явился центром деятельности Пражской школы, поистине интернациональной по своему составу. Организатором и главой кружка был Вилем Матезиус (1882—1945). В кружок входили чехословацкие учёные Франтишек Травничек (1888—1961), Ян Мукаржовский (1891—1975), Богумил Трнка (1895—1984), Богуслав Гавранек (1893—1978), Йозеф Вахек (1909), Франтишек Оберпфальцер, а позднее Владимир Скаличка (1908), Йозеф Мирослав Коржинек (1899—1945), Павел Трост (1907), Людовит Горалек. Среди членов кружка были русские лингвисты-эмигранты Николай Сергеевич Трубецкой (1890—1938), Роман Осипович Якобсон (1896—1982), близкий к женевской школе Сергей Осипович Карцевский (1884—1955). Сотрудничали с пражцами советские учёные Пётр Георгиевич Богатырёв (1893—1971), Григорий Осипович Винокур (1896—1947), Евгений Дмитриевич Поливанов (1891—1938), Борис Викторович Томашевский (1890—1957), Юрий Николаевич Тынянов (1894—1943); австрийский психолог Карл Людвиг Бюлер (1879—1963); англичанин Дэниэл Джоунз (1881—1967), датчанин Луи Ельмслев (1899—1965), голландец Алберт Виллем де Гроот (1892—1963), польские языковеды Хенрик Улашин (1874—1956) и Витольд Ян Дорошевский (1899—1976). Близки по своим позициям к пражцам были создатель французской школы структурализма Андре Мартине (1908) и французский структуралист Люсьен Теньер (1893—1954), американец Леонард Блумфилд (1887—1949). </w:t>
      </w:r>
      <w:r>
        <w:rPr>
          <w:lang w:val="en-US"/>
        </w:rPr>
        <w:t xml:space="preserve">Кружок издавал (1929—1939) “Travaux du Cercle lingustique de Prague” и журнал “Slovo a slovesnost”. </w:t>
      </w:r>
      <w:r>
        <w:t xml:space="preserve">Его идеи формировались с опорой на собственные традиции чехословацкой науки, а также на идеи Ф. де Соссюра, представителей бодуэновско-щербовского и фортунатовского направлений. </w:t>
      </w:r>
    </w:p>
    <w:p w:rsidR="00A74F5F" w:rsidRDefault="00A74F5F">
      <w:pPr>
        <w:ind w:firstLine="567"/>
        <w:jc w:val="both"/>
      </w:pPr>
      <w:r>
        <w:t xml:space="preserve">Первое изложение новой исследовательской программы по общему и славянскому языкознанию было дано в “Тезисах Пражского лингвистического кружка” (1929), содержащих в достаточно чётком виде основные положения, которые разрабатывались в дальнейшей деятельности Пражской школы функциональной лингвистики. В них выдвигались принципы структурного описания языка. В этих тезисах давалось определение языка системы средств выражения, служащей какой-то определённой цели, как функциональной системы, обладающей целевой направленностью; указывалось на невозможность понять любое явление в языке без учёта системы, к которой оно принадлежит Синхронный анализ современных языков провозглашался лучшим способом для познания сущности и характера языка и распространения системного понимания на изучение прошлых языковых состояний. Подчёркивалась недопустимость проводимого в Женевской школе жёсткого разграничения между методом синхроническим и диахроническим; указывалось на невозможность исключить понятие эволюции из синхронического описания. Признавалась необходимость в сравнительном изучении родственных языков не ограничиваться только генетическими проблемами, но и использовать структуральное сравнение и типологический подход, чтобы системно осмыслить законы конвергенции и дивергенции языков. В тезисах провозглашался призыв к исследованию языковых контактов в рамках региональных объединений различного масштаба, высказывалось несогласие с утверждениями о произвольном и случайном характере возникновения языковых явлений. </w:t>
      </w:r>
    </w:p>
    <w:p w:rsidR="00A74F5F" w:rsidRDefault="00A74F5F">
      <w:pPr>
        <w:ind w:firstLine="567"/>
        <w:jc w:val="both"/>
      </w:pPr>
      <w:r>
        <w:t xml:space="preserve">В “Тезисах ПЛК” были заложены основы структурно-фонологического анализа. Исходя из целевой обусловленности фонологических явлений, приоритет отдавался не двигательному, а акустическому образау. Подчёркивалась важность инструментального исследования звуковой стороны языка. Было проведено различение трёх аспектов звуков — как объективного физического факта, как акустико-двигательного представления и как элемента функциональной системы. Подчёркивалась меньшая существенность материального содержания фонологических элементов по сравнению с их взаимосвязью внутри системы (в соответствии со структуральным принципом фонологической системы). К числу задач синхронической фонологии были отнесены: установление состава фонем и выявление связей между ними, определение фонологических корреляций как особого вида значимых различий, регистрация реальных и теоретически возможных в данном языке сочетаний фонем, изучение морфологического использования фонологических различий (морфонологии) и анализ морфонем типа к/ч в комплексе рук/ч: рука, ручной. </w:t>
      </w:r>
    </w:p>
    <w:p w:rsidR="00A74F5F" w:rsidRDefault="00A74F5F">
      <w:pPr>
        <w:ind w:firstLine="567"/>
        <w:jc w:val="both"/>
      </w:pPr>
      <w:r>
        <w:t xml:space="preserve">Пражцы сформулировали задачи теории номинации и функционального синтаксиса. Они различали номинативную деятельность, результатом которой является слово и которая — на основе особой для каждого языка номинативной системы — расчленяет действительность на лингвистически определимые элементы, и синтагматическую деятельность, ведущую к сочетанию слов. В теории номинации объединяются исследования различных номинативных способов и грамматических значений слов. К теории синтагматических способов (функциональному синтаксису) были отнесены: изучение предикации, которая является основным синтагматическим действием, созидающим предложение; различение формального членения предложения на подлежащее и сказуемое и актуального членения на тему и высказывание; понимание под морфологией (в широком смысле)  теории системы форм слов и их групп, пересекающейся со словообразованием, традиционной морфологией и синтаксисом; подчёркивание роли морфологической системы языка в обеспечении связей между различными формами и функциями. </w:t>
      </w:r>
    </w:p>
    <w:p w:rsidR="00A74F5F" w:rsidRDefault="00A74F5F">
      <w:pPr>
        <w:ind w:firstLine="567"/>
        <w:jc w:val="both"/>
      </w:pPr>
      <w:r>
        <w:t xml:space="preserve">Пражцам принадлежит формулирование многих принципов функционального описания языка. Они различали речевую деятельность внутреннюю и реализованную, речевую деятельность интеллектуализованную и аффективную; разграничивали две социальные функции речевой деятельности — как функцию средства общения (с использованием либо языка практического, либо языка теоретического) и функцию поэтическую (с использованием поэтического языка). Формы лингвистических проявлений подразделяются на устную и письменную. Делается призыв к систематическому изучению жестов; указывается на важность исследования взаимоотношений между говорящими, проблем межъязыковых связей, специальных языков, распределения языковых пластов в городах. Пражцами намечается программа синхронического и диахронического исследования условий формирования литературного языка, его отношения к диалектам и народному языку, его роли в обществе, его стилистических особенностей, возможностей вмешательства в его развитие, характера разговорно-литературной формы языка. Намечается программа лингвистического исследования поэтического языка с его особыми явлениями в области фонологии, морфологии, синтаксиса и лексики. </w:t>
      </w:r>
    </w:p>
    <w:p w:rsidR="00A74F5F" w:rsidRDefault="00A74F5F">
      <w:pPr>
        <w:ind w:firstLine="567"/>
        <w:jc w:val="both"/>
      </w:pPr>
      <w:r>
        <w:t xml:space="preserve">Особого внимания заслуживает постановка задач перед структурно-функциональным славянским языкознанием, где предлагается использовать принципы лингвистической географии в этнографическом описании славянских территорий и составлении общеславянского лингвистического (особенно лексического) атласа, обратить внимание на развитие исторической лексикографии, важной для общей психологии и истории культуры. Специально подчёркивается системный характер организации лексики, который делает необходимым изучение структуры лексической системы, дающее возможность определить место в ней каждого отдельного слова. Пражцы призывают к разработке культуры и критики славянских языков. </w:t>
      </w:r>
    </w:p>
    <w:p w:rsidR="00A74F5F" w:rsidRDefault="00A74F5F">
      <w:pPr>
        <w:ind w:firstLine="567"/>
        <w:jc w:val="both"/>
      </w:pPr>
      <w:r>
        <w:t>В русле Пражской школы функциональной лингвистики складывалась фонология как первая дисциплина, где был применён структурно-функциональный подход. Её создатель Н.С. Трубецкой, автор всемирно известного труда“</w:t>
      </w:r>
      <w:r>
        <w:rPr>
          <w:lang w:val="en-US"/>
        </w:rPr>
        <w:t>Grundzuege</w:t>
      </w:r>
      <w:r>
        <w:t xml:space="preserve"> </w:t>
      </w:r>
      <w:r>
        <w:rPr>
          <w:lang w:val="en-US"/>
        </w:rPr>
        <w:t>der</w:t>
      </w:r>
      <w:r>
        <w:t xml:space="preserve"> </w:t>
      </w:r>
      <w:r>
        <w:rPr>
          <w:lang w:val="en-US"/>
        </w:rPr>
        <w:t>Phonologie</w:t>
      </w:r>
      <w:r>
        <w:t xml:space="preserve">” (1939) опирался на идеи И.А. Бодуэна де Куртенэ, Ф. де Соссюра, Л.В. Щербы, К. Бюлера. Основные черты его фонологической концепции: разграничение фонологии и фонетики (параллельно соссюровскому разграничению языка и речи); разработка критериев (в основном функциональных) выделения и отождествления фонем; выдвижение понятия фонологической оппозиции; указание на разложимость фонемы на одновременно данные, нелинейные различительные признаки и определение фонемы как “пучка” различительных признаков; использование фонетических характеристик при описании дифференциальных признаков (что не допускалось дескриптивистами и глоссематиками); разработка типологии фонологических оппозиций; указание на нейтрализацию фонологических оппозиций в определённых позициях и постулирование архифонемы как единицы, объединяющей свойства нейтрализуемых фонем. Впоследствии понятия и методы структурного анализа, выработанные в фонологии, были перенесены на изучение морфологии (работы Р.О. Якобсона, В. Скалички, В. Матезиуса, Л. Новака). Р. О. Якобсоном были выдвинуты идеи о неравноправности членов морфологической корреляции (маркированность — немаркированность), о наличии единого семантического инварианта для каждого из членов морфологической категории, о непременной бинарности грамматических оппозиций и наибольшей адекватности дихотомических разбиений. </w:t>
      </w:r>
    </w:p>
    <w:p w:rsidR="00A74F5F" w:rsidRDefault="00A74F5F">
      <w:pPr>
        <w:ind w:firstLine="567"/>
        <w:jc w:val="both"/>
      </w:pPr>
      <w:r>
        <w:t xml:space="preserve">Серьёзный вклад был сделан пражцами в разработку понятия функциональной перспективы предложения, задаваемой актуальным членением, т.е. членением на тему и рему (В. Матезиус и др.). Основательно были разработаны функциональная стилистика и теория литературного языка, проведено разграничение понятий норма и кодификация (для объективно существующего в языке и для целенаправленной деятельности лингвиста). </w:t>
      </w:r>
    </w:p>
    <w:p w:rsidR="00A74F5F" w:rsidRDefault="00A74F5F">
      <w:pPr>
        <w:ind w:firstLine="567"/>
        <w:jc w:val="both"/>
      </w:pPr>
      <w:r>
        <w:t xml:space="preserve">Разработка традиций ПЛК была продолжена в послевоенной чехословацкой лингвистике на основе принципов марксизма-ленинизма (Ф. Данеш, Я. Фирбас, П. Сгалл и др.). Идеи ПЛК воздействовали на формирование и развитие французского структурно-функционального языкознания (А. Мартине, Л. Теньер, М. Мамудян) и вообще функциональной лингвистики, на деятельность советских языковедов и в целом на мировую лингвистику. </w:t>
      </w:r>
    </w:p>
    <w:p w:rsidR="00A74F5F" w:rsidRDefault="00A74F5F">
      <w:pPr>
        <w:ind w:firstLine="567"/>
        <w:jc w:val="both"/>
      </w:pPr>
      <w:r>
        <w:t xml:space="preserve">Оппозиционный анализ явился главным вкладом пражцев в методологию структурного анализа языка. Оппозиция понималась как лингвистически (семиологически или семиотически) существенное различие между единицами плана выражения, которому соответствует различие плана содержания (и наоборот), как специфического вида парадигматическое отношение (корреляция). Оппозиционный метод стал использоваться для идентификации (установления парадигматических границ) языковых единиц, для выявления дифференциальных признаков (и их наборов) в фонетической или семантической субстанции, отличающих данную единицу от противопоставляемых ей единиц, для установления системных связей между противопоставленными единицами. Сопоставляются, как правило, члены одной пары единиц, обладающие частично общими признаками (основание для сравнения)  и частично различительными (дифференциальными) признаками. Различаются оппозиции: а) одномерная и многомерная; б) изолированная и пропорциональная; в) привативная, градуальная (ступенчатая) и эквиполентная; в) постоянная и нейтрализуемая. Один из членов привативной оппозиции квалифицируется как немаркированный (беспризнаковый), а другой как маркированный (признаковый). Р. О. Якобсон стремился свести все оппозиции к бинарным; перенеся бинарный принцип из фонологии в морфологию (утверждение неравноправного статуса членов морфологической категории). Классические фонологические опыты пражцев получают продолжение в виде построенной позднее, в американский период деятельности Р.О. Якобсона, в сотрудничестве с Гуннаром Фантом и Моррисом Халле, дихотомической фонологии, в которой фундаментальной звуковой единицей объявляется дифференциальный признак и постулируется наличие универсального набора фонологических дифференциальных признаков. Оппозиционный метод, разработанный в фонологии и морфологии, становится базисом для формирования метода компонентного анализа в области структурной лексикологии и семантики. Компонентный анализ выступает по существу как частный вид оппозиционного анализа. </w:t>
      </w:r>
    </w:p>
    <w:p w:rsidR="00A74F5F" w:rsidRDefault="00A74F5F">
      <w:pPr>
        <w:ind w:firstLine="567"/>
        <w:jc w:val="both"/>
      </w:pPr>
      <w:r>
        <w:t xml:space="preserve">Величайший лингвист 20 в. Р.О. Якобсон продолжает русские традиции в области языкознания и поэтики (русский формализм) и традиции Пражской лингвистической школы (школа “средство — цель”) после разгрома чешской культуры нацистами, скитаясь по ряду стран (Дания, Норвегия, Швеция) и осев, наконец, в США (с 1941), где он длительное время преподавал в Вольной школе высших исследований, Гарвардском университете и Массачусетском технологическом институте (созданная Р.О. Якобсоном Массачусетская школа стала одной из ведущих в американском структурализме). Он участвовал в создании (1943) Нью-Йоркского лингвистического кружка. Он проявлял активный интерес к проблемам многочисленных конкретных языков, теории эволюции языков, теории языковых союзов, типологии языков, теории знака (в том числе и нулевого), общей  теории языка (прежде всего фонологии, в том числе и исторической, морфологических категорий, грамматического значения), места языка среди коммуникативных систем, соотношения языкового кода и вербального сообщения, взаимоотношения языка и мозга, лингвистических аспектов перевода, отношения лингвистики к естественным и гуманитарным наукам, истории языкознания, к проблемам фольклора, поэтики, речевых афазий, детской речи, возможностям применения в лингвистических исследованиях достижений семиотики, теории информации, генетики. Он разработал метод бинарных оппозиций, создал дихотомическую фонологию, постулирующую наличие универсального для языков мира набора определяемых в акустических терминах различительных признаков. </w:t>
      </w:r>
    </w:p>
    <w:p w:rsidR="00A74F5F" w:rsidRDefault="00A74F5F">
      <w:pPr>
        <w:ind w:firstLine="567"/>
        <w:jc w:val="both"/>
      </w:pPr>
    </w:p>
    <w:p w:rsidR="00A74F5F" w:rsidRDefault="00A74F5F">
      <w:pPr>
        <w:ind w:firstLine="567"/>
        <w:jc w:val="both"/>
        <w:rPr>
          <w:b/>
          <w:bCs/>
        </w:rPr>
      </w:pPr>
    </w:p>
    <w:p w:rsidR="00A74F5F" w:rsidRDefault="00A74F5F">
      <w:pPr>
        <w:ind w:firstLine="567"/>
        <w:jc w:val="both"/>
        <w:rPr>
          <w:b/>
          <w:bCs/>
        </w:rPr>
      </w:pPr>
    </w:p>
    <w:p w:rsidR="00A74F5F" w:rsidRDefault="00A74F5F">
      <w:pPr>
        <w:ind w:firstLine="567"/>
        <w:jc w:val="both"/>
        <w:rPr>
          <w:b/>
          <w:bCs/>
        </w:rPr>
      </w:pPr>
    </w:p>
    <w:p w:rsidR="00A74F5F" w:rsidRDefault="00A74F5F">
      <w:pPr>
        <w:ind w:firstLine="567"/>
        <w:jc w:val="both"/>
        <w:rPr>
          <w:b/>
          <w:bCs/>
        </w:rPr>
      </w:pPr>
    </w:p>
    <w:p w:rsidR="00A74F5F" w:rsidRDefault="00A74F5F">
      <w:pPr>
        <w:ind w:firstLine="567"/>
        <w:jc w:val="center"/>
        <w:rPr>
          <w:b/>
          <w:bCs/>
        </w:rPr>
      </w:pPr>
      <w:r>
        <w:rPr>
          <w:b/>
          <w:bCs/>
        </w:rPr>
        <w:t>Литература:</w:t>
      </w:r>
    </w:p>
    <w:p w:rsidR="00A74F5F" w:rsidRDefault="00A74F5F">
      <w:pPr>
        <w:ind w:firstLine="567"/>
        <w:jc w:val="center"/>
        <w:rPr>
          <w:b/>
          <w:bCs/>
        </w:rPr>
      </w:pPr>
    </w:p>
    <w:p w:rsidR="00A74F5F" w:rsidRDefault="00A74F5F">
      <w:pPr>
        <w:ind w:firstLine="567"/>
        <w:jc w:val="both"/>
      </w:pPr>
      <w:r>
        <w:t xml:space="preserve">1. Алпатов, В.М. История лингвистических учений. М., 1998. </w:t>
      </w:r>
    </w:p>
    <w:p w:rsidR="00A74F5F" w:rsidRDefault="00A74F5F">
      <w:pPr>
        <w:ind w:firstLine="567"/>
        <w:jc w:val="both"/>
      </w:pPr>
      <w:r>
        <w:t xml:space="preserve">2. Амирова, Т.А., Ольховиков, Б.А., Рождественский, Ю.В. Очерки по истории лингвистики. М., 1975. </w:t>
      </w:r>
    </w:p>
    <w:p w:rsidR="00A74F5F" w:rsidRDefault="00A74F5F">
      <w:pPr>
        <w:ind w:firstLine="567"/>
        <w:jc w:val="both"/>
      </w:pPr>
      <w:r>
        <w:t xml:space="preserve">3. Апресян, Ю.Д. Идеи и методы современной структурной лингвистики (краткий очерк). М., 1966. </w:t>
      </w:r>
    </w:p>
    <w:p w:rsidR="00A74F5F" w:rsidRDefault="00A74F5F">
      <w:pPr>
        <w:ind w:firstLine="567"/>
        <w:jc w:val="both"/>
      </w:pPr>
      <w:r>
        <w:t xml:space="preserve">4. Березин, Ф.М. История лингвистических учений. М., 1975. </w:t>
      </w:r>
    </w:p>
    <w:p w:rsidR="00A74F5F" w:rsidRDefault="00A74F5F">
      <w:pPr>
        <w:ind w:firstLine="567"/>
        <w:jc w:val="both"/>
      </w:pPr>
      <w:r>
        <w:t xml:space="preserve">5. Березин, Ф.М. История русского языкознания. М., 1979. </w:t>
      </w:r>
    </w:p>
    <w:p w:rsidR="00A74F5F" w:rsidRDefault="00A74F5F">
      <w:pPr>
        <w:ind w:firstLine="567"/>
        <w:jc w:val="both"/>
      </w:pPr>
      <w:r>
        <w:t xml:space="preserve">6. Березин, Ф.М. История советского языкознания. Некоторые аспекты общей теории языка: Хрестоматия. М., 1981. </w:t>
      </w:r>
    </w:p>
    <w:p w:rsidR="00A74F5F" w:rsidRDefault="00A74F5F">
      <w:pPr>
        <w:ind w:firstLine="567"/>
        <w:jc w:val="both"/>
      </w:pPr>
      <w:r>
        <w:t xml:space="preserve">7. Березин, Ф.М. Русское языкознание конца </w:t>
      </w:r>
      <w:r>
        <w:rPr>
          <w:lang w:val="en-US"/>
        </w:rPr>
        <w:t>XIX</w:t>
      </w:r>
      <w:r>
        <w:t xml:space="preserve"> — начала </w:t>
      </w:r>
      <w:r>
        <w:rPr>
          <w:lang w:val="en-US"/>
        </w:rPr>
        <w:t>XX</w:t>
      </w:r>
      <w:r>
        <w:t xml:space="preserve"> в. </w:t>
      </w:r>
      <w:bookmarkStart w:id="0" w:name="_GoBack"/>
      <w:bookmarkEnd w:id="0"/>
    </w:p>
    <w:sectPr w:rsidR="00A74F5F">
      <w:pgSz w:w="11906" w:h="16838"/>
      <w:pgMar w:top="1134" w:right="850" w:bottom="1134" w:left="1701"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7282"/>
    <w:rsid w:val="0055181F"/>
    <w:rsid w:val="00A74F5F"/>
    <w:rsid w:val="00AF4AC5"/>
    <w:rsid w:val="00D97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5D9BB30-AEE7-43C9-B7BF-7EE6310F3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center"/>
    </w:pPr>
    <w:rPr>
      <w:b/>
      <w:bCs/>
      <w:sz w:val="40"/>
      <w:szCs w:val="40"/>
    </w:rPr>
  </w:style>
  <w:style w:type="character" w:customStyle="1" w:styleId="a4">
    <w:name w:val="Основной текст Знак"/>
    <w:link w:val="a3"/>
    <w:uiPriority w:val="99"/>
    <w:semiHidden/>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2164</Words>
  <Characters>12337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Пражская школа лингвистического структурализма </vt:lpstr>
    </vt:vector>
  </TitlesOfParts>
  <Company>HOME</Company>
  <LinksUpToDate>false</LinksUpToDate>
  <CharactersWithSpaces>14473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Пражская школа лингвистического структурализма </dc:title>
  <dc:subject/>
  <dc:creator>1</dc:creator>
  <cp:keywords/>
  <dc:description/>
  <cp:lastModifiedBy>admin</cp:lastModifiedBy>
  <cp:revision>2</cp:revision>
  <dcterms:created xsi:type="dcterms:W3CDTF">2014-03-08T08:24:00Z</dcterms:created>
  <dcterms:modified xsi:type="dcterms:W3CDTF">2014-03-08T08:24:00Z</dcterms:modified>
</cp:coreProperties>
</file>