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2E1" w:rsidRDefault="001B72E1" w:rsidP="001B72E1">
      <w:pPr>
        <w:pStyle w:val="aff4"/>
      </w:pPr>
    </w:p>
    <w:p w:rsidR="001B72E1" w:rsidRDefault="001B72E1" w:rsidP="001B72E1">
      <w:pPr>
        <w:pStyle w:val="aff4"/>
      </w:pPr>
    </w:p>
    <w:p w:rsidR="001B72E1" w:rsidRDefault="001B72E1" w:rsidP="001B72E1">
      <w:pPr>
        <w:pStyle w:val="aff4"/>
      </w:pPr>
    </w:p>
    <w:p w:rsidR="001B72E1" w:rsidRDefault="001B72E1" w:rsidP="001B72E1">
      <w:pPr>
        <w:pStyle w:val="aff4"/>
      </w:pPr>
    </w:p>
    <w:p w:rsidR="001B72E1" w:rsidRDefault="001B72E1" w:rsidP="001B72E1">
      <w:pPr>
        <w:pStyle w:val="aff4"/>
      </w:pPr>
    </w:p>
    <w:p w:rsidR="001B72E1" w:rsidRDefault="001B72E1" w:rsidP="001B72E1">
      <w:pPr>
        <w:pStyle w:val="aff4"/>
      </w:pPr>
    </w:p>
    <w:p w:rsidR="001B72E1" w:rsidRDefault="001B72E1" w:rsidP="001B72E1">
      <w:pPr>
        <w:pStyle w:val="aff4"/>
      </w:pPr>
    </w:p>
    <w:p w:rsidR="001B72E1" w:rsidRDefault="001B72E1" w:rsidP="001B72E1">
      <w:pPr>
        <w:pStyle w:val="aff4"/>
      </w:pPr>
    </w:p>
    <w:p w:rsidR="001B72E1" w:rsidRDefault="001B72E1" w:rsidP="001B72E1">
      <w:pPr>
        <w:pStyle w:val="aff4"/>
      </w:pPr>
    </w:p>
    <w:p w:rsidR="001B72E1" w:rsidRDefault="001B72E1" w:rsidP="001B72E1">
      <w:pPr>
        <w:pStyle w:val="aff4"/>
      </w:pPr>
    </w:p>
    <w:p w:rsidR="009F6104" w:rsidRPr="001B72E1" w:rsidRDefault="009F6104" w:rsidP="001B72E1">
      <w:pPr>
        <w:pStyle w:val="aff4"/>
      </w:pPr>
      <w:r w:rsidRPr="001B72E1">
        <w:t>Реферат</w:t>
      </w:r>
    </w:p>
    <w:p w:rsidR="001B72E1" w:rsidRDefault="009F6104" w:rsidP="001B72E1">
      <w:pPr>
        <w:pStyle w:val="aff4"/>
      </w:pPr>
      <w:r w:rsidRPr="001B72E1">
        <w:t>По дисциплине</w:t>
      </w:r>
      <w:r w:rsidR="001B72E1" w:rsidRPr="001B72E1">
        <w:t>:</w:t>
      </w:r>
      <w:r w:rsidR="001B72E1">
        <w:t xml:space="preserve"> "</w:t>
      </w:r>
      <w:r w:rsidR="00CA0227" w:rsidRPr="001B72E1">
        <w:t>УПРАВЛЕНИЕ ЧЕЛОВЕЧЕСКИМ ПОТЕНЦИАЛОМ</w:t>
      </w:r>
      <w:r w:rsidR="001B72E1">
        <w:t>"</w:t>
      </w:r>
    </w:p>
    <w:p w:rsidR="001B72E1" w:rsidRDefault="009F6104" w:rsidP="001B72E1">
      <w:pPr>
        <w:pStyle w:val="aff4"/>
      </w:pPr>
      <w:r w:rsidRPr="001B72E1">
        <w:t>На тему</w:t>
      </w:r>
      <w:r w:rsidR="001B72E1" w:rsidRPr="001B72E1">
        <w:t>:</w:t>
      </w:r>
    </w:p>
    <w:p w:rsidR="001B72E1" w:rsidRDefault="001B72E1" w:rsidP="001B72E1">
      <w:pPr>
        <w:pStyle w:val="aff4"/>
      </w:pPr>
      <w:r>
        <w:t>"</w:t>
      </w:r>
      <w:r w:rsidR="00CA0227" w:rsidRPr="001B72E1">
        <w:t>ПРАКТИКА АКТИВНОГО РЕКРУТМЕНТА В СИТУАЦИИ КОРПОРАТИВНЫХ ИЗМЕНЕНИЙ</w:t>
      </w:r>
      <w:r>
        <w:t>"</w:t>
      </w:r>
    </w:p>
    <w:p w:rsidR="001B72E1" w:rsidRDefault="001B72E1" w:rsidP="001B72E1">
      <w:pPr>
        <w:pStyle w:val="aff4"/>
      </w:pPr>
    </w:p>
    <w:p w:rsidR="001B72E1" w:rsidRDefault="001B72E1" w:rsidP="001B72E1">
      <w:pPr>
        <w:pStyle w:val="aff4"/>
      </w:pPr>
    </w:p>
    <w:p w:rsidR="001B72E1" w:rsidRDefault="001B72E1" w:rsidP="001B72E1">
      <w:pPr>
        <w:pStyle w:val="aff4"/>
      </w:pPr>
    </w:p>
    <w:p w:rsidR="001B72E1" w:rsidRDefault="001B72E1" w:rsidP="001B72E1">
      <w:pPr>
        <w:pStyle w:val="aff4"/>
      </w:pPr>
    </w:p>
    <w:p w:rsidR="001B72E1" w:rsidRDefault="001B72E1" w:rsidP="001B72E1">
      <w:pPr>
        <w:pStyle w:val="aff4"/>
      </w:pPr>
    </w:p>
    <w:p w:rsidR="001B72E1" w:rsidRDefault="001B72E1" w:rsidP="001B72E1">
      <w:pPr>
        <w:pStyle w:val="aff4"/>
      </w:pPr>
    </w:p>
    <w:p w:rsidR="001B72E1" w:rsidRDefault="001B72E1" w:rsidP="001B72E1">
      <w:pPr>
        <w:pStyle w:val="aff4"/>
      </w:pPr>
    </w:p>
    <w:p w:rsidR="001B72E1" w:rsidRDefault="001B72E1" w:rsidP="001B72E1">
      <w:pPr>
        <w:pStyle w:val="aff4"/>
      </w:pPr>
    </w:p>
    <w:p w:rsidR="001B72E1" w:rsidRDefault="001B72E1" w:rsidP="001B72E1">
      <w:pPr>
        <w:pStyle w:val="aff4"/>
      </w:pPr>
    </w:p>
    <w:p w:rsidR="00332C52" w:rsidRDefault="00332C52" w:rsidP="001B72E1">
      <w:pPr>
        <w:pStyle w:val="aff4"/>
      </w:pPr>
    </w:p>
    <w:p w:rsidR="001B72E1" w:rsidRDefault="001B72E1" w:rsidP="001B72E1">
      <w:pPr>
        <w:pStyle w:val="aff4"/>
      </w:pPr>
    </w:p>
    <w:p w:rsidR="001B72E1" w:rsidRDefault="001B72E1" w:rsidP="001B72E1">
      <w:pPr>
        <w:pStyle w:val="aff4"/>
      </w:pPr>
    </w:p>
    <w:p w:rsidR="001B72E1" w:rsidRDefault="001B72E1" w:rsidP="001B72E1">
      <w:pPr>
        <w:pStyle w:val="aff4"/>
      </w:pPr>
    </w:p>
    <w:p w:rsidR="001B72E1" w:rsidRDefault="009F6104" w:rsidP="001B72E1">
      <w:pPr>
        <w:pStyle w:val="aff4"/>
      </w:pPr>
      <w:r w:rsidRPr="001B72E1">
        <w:t>г</w:t>
      </w:r>
      <w:r w:rsidR="001B72E1" w:rsidRPr="001B72E1">
        <w:t xml:space="preserve">. </w:t>
      </w:r>
      <w:r w:rsidRPr="001B72E1">
        <w:t xml:space="preserve">Москва </w:t>
      </w:r>
      <w:r w:rsidR="001B72E1">
        <w:t>-</w:t>
      </w:r>
      <w:r w:rsidR="001B72E1" w:rsidRPr="001B72E1">
        <w:t xml:space="preserve"> </w:t>
      </w:r>
      <w:r w:rsidRPr="001B72E1">
        <w:t>2009 г</w:t>
      </w:r>
      <w:r w:rsidR="001B72E1" w:rsidRPr="001B72E1">
        <w:t>.</w:t>
      </w:r>
    </w:p>
    <w:p w:rsidR="001B72E1" w:rsidRDefault="001B72E1" w:rsidP="001B72E1">
      <w:pPr>
        <w:pStyle w:val="2"/>
      </w:pPr>
      <w:r>
        <w:br w:type="page"/>
        <w:t>Введение</w:t>
      </w:r>
    </w:p>
    <w:p w:rsidR="001B72E1" w:rsidRDefault="001B72E1" w:rsidP="001B72E1">
      <w:pPr>
        <w:ind w:firstLine="709"/>
      </w:pPr>
    </w:p>
    <w:p w:rsidR="001B72E1" w:rsidRDefault="00CA0227" w:rsidP="001B72E1">
      <w:pPr>
        <w:ind w:firstLine="709"/>
      </w:pPr>
      <w:r w:rsidRPr="001B72E1">
        <w:t>Подбор персонала</w:t>
      </w:r>
      <w:r w:rsidR="001B72E1" w:rsidRPr="001B72E1">
        <w:t xml:space="preserve"> - </w:t>
      </w:r>
      <w:r w:rsidRPr="001B72E1">
        <w:t>одна из самых технологичных функций в сфере управления персоналом организации, где, казалось бы, инновации возможны только в области автоматизации</w:t>
      </w:r>
      <w:r w:rsidR="001B72E1" w:rsidRPr="001B72E1">
        <w:t xml:space="preserve">. </w:t>
      </w:r>
    </w:p>
    <w:p w:rsidR="001B72E1" w:rsidRDefault="00CA0227" w:rsidP="001B72E1">
      <w:pPr>
        <w:ind w:firstLine="709"/>
      </w:pPr>
      <w:r w:rsidRPr="001B72E1">
        <w:t>Но, когда компания меняется, внешняя среда нестабильна и нужно находить новые эффективные решения, и здесь возможен творческий подход</w:t>
      </w:r>
      <w:r w:rsidR="001B72E1" w:rsidRPr="001B72E1">
        <w:t xml:space="preserve">. </w:t>
      </w:r>
    </w:p>
    <w:p w:rsidR="001B72E1" w:rsidRDefault="00CA0227" w:rsidP="001B72E1">
      <w:pPr>
        <w:ind w:firstLine="709"/>
      </w:pPr>
      <w:r w:rsidRPr="001B72E1">
        <w:t>Эта статья о том, как смещаются акценты в рекрутменте, когда компания претерпевает череду корпоративных изменений, действуя в условиях экономического кризиса, и о том, чего ожидает бизнес от HR-службы в такой ситуации</w:t>
      </w:r>
      <w:r w:rsidR="001B72E1" w:rsidRPr="001B72E1">
        <w:t>.</w:t>
      </w:r>
    </w:p>
    <w:p w:rsidR="001B72E1" w:rsidRDefault="001B72E1" w:rsidP="001B72E1">
      <w:pPr>
        <w:ind w:firstLine="709"/>
        <w:rPr>
          <w:i/>
          <w:iCs/>
        </w:rPr>
      </w:pPr>
      <w:r>
        <w:rPr>
          <w:i/>
          <w:iCs/>
        </w:rPr>
        <w:br w:type="page"/>
      </w:r>
      <w:r w:rsidR="00CA0227" w:rsidRPr="001B72E1">
        <w:rPr>
          <w:i/>
          <w:iCs/>
        </w:rPr>
        <w:t>Вы можете не изменяться</w:t>
      </w:r>
      <w:r w:rsidRPr="001B72E1">
        <w:rPr>
          <w:i/>
          <w:iCs/>
        </w:rPr>
        <w:t xml:space="preserve">. </w:t>
      </w:r>
      <w:r w:rsidR="00CA0227" w:rsidRPr="001B72E1">
        <w:rPr>
          <w:i/>
          <w:iCs/>
        </w:rPr>
        <w:t>Выживание не является</w:t>
      </w:r>
      <w:r>
        <w:rPr>
          <w:i/>
          <w:iCs/>
        </w:rPr>
        <w:t xml:space="preserve"> </w:t>
      </w:r>
      <w:r w:rsidR="00CA0227" w:rsidRPr="001B72E1">
        <w:rPr>
          <w:i/>
          <w:iCs/>
        </w:rPr>
        <w:t>обязанностью</w:t>
      </w:r>
      <w:r w:rsidRPr="001B72E1">
        <w:rPr>
          <w:i/>
          <w:iCs/>
        </w:rPr>
        <w:t>.</w:t>
      </w:r>
    </w:p>
    <w:p w:rsidR="001B72E1" w:rsidRPr="001B72E1" w:rsidRDefault="00CA0227" w:rsidP="001B72E1">
      <w:pPr>
        <w:ind w:firstLine="709"/>
      </w:pPr>
      <w:r w:rsidRPr="001B72E1">
        <w:t>У</w:t>
      </w:r>
      <w:r w:rsidR="001B72E1">
        <w:t xml:space="preserve">.Э. </w:t>
      </w:r>
      <w:r w:rsidRPr="001B72E1">
        <w:t>Деминг</w:t>
      </w:r>
      <w:r w:rsidR="001B72E1">
        <w:t>.</w:t>
      </w:r>
    </w:p>
    <w:p w:rsidR="001B72E1" w:rsidRDefault="001B72E1" w:rsidP="001B72E1">
      <w:pPr>
        <w:ind w:firstLine="709"/>
        <w:rPr>
          <w:b/>
          <w:bCs/>
        </w:rPr>
      </w:pPr>
    </w:p>
    <w:p w:rsidR="001B72E1" w:rsidRDefault="001B72E1" w:rsidP="001B72E1">
      <w:pPr>
        <w:pStyle w:val="2"/>
      </w:pPr>
      <w:r>
        <w:t>В</w:t>
      </w:r>
      <w:r w:rsidRPr="001B72E1">
        <w:t>етер перемен</w:t>
      </w:r>
    </w:p>
    <w:p w:rsidR="001B72E1" w:rsidRDefault="001B72E1" w:rsidP="001B72E1">
      <w:pPr>
        <w:ind w:firstLine="709"/>
      </w:pPr>
    </w:p>
    <w:p w:rsidR="001B72E1" w:rsidRDefault="00CA0227" w:rsidP="001B72E1">
      <w:pPr>
        <w:ind w:firstLine="709"/>
      </w:pPr>
      <w:r w:rsidRPr="001B72E1">
        <w:t>Изменения</w:t>
      </w:r>
      <w:r w:rsidR="001B72E1" w:rsidRPr="001B72E1">
        <w:t xml:space="preserve"> - </w:t>
      </w:r>
      <w:r w:rsidRPr="001B72E1">
        <w:t>неотъемлемая часть и основное правило эволюции</w:t>
      </w:r>
      <w:r w:rsidR="001B72E1" w:rsidRPr="001B72E1">
        <w:t xml:space="preserve">. </w:t>
      </w:r>
      <w:r w:rsidRPr="001B72E1">
        <w:t>Современная организация, действуя в условиях рыночной экономики, претерпевает изменения постоянно</w:t>
      </w:r>
      <w:r w:rsidR="001B72E1" w:rsidRPr="001B72E1">
        <w:t xml:space="preserve">. </w:t>
      </w:r>
    </w:p>
    <w:p w:rsidR="001B72E1" w:rsidRDefault="00CA0227" w:rsidP="001B72E1">
      <w:pPr>
        <w:ind w:firstLine="709"/>
      </w:pPr>
      <w:r w:rsidRPr="001B72E1">
        <w:t>Суть их может быть самой разнообразной</w:t>
      </w:r>
      <w:r w:rsidR="001B72E1" w:rsidRPr="001B72E1">
        <w:t xml:space="preserve">: </w:t>
      </w:r>
      <w:r w:rsidRPr="001B72E1">
        <w:t>они могут быть осознанными или вынужденными</w:t>
      </w:r>
      <w:r w:rsidR="001B72E1" w:rsidRPr="001B72E1">
        <w:t xml:space="preserve">; </w:t>
      </w:r>
      <w:r w:rsidRPr="001B72E1">
        <w:t>их обуславливают как внешние, так и внутренние факторы</w:t>
      </w:r>
      <w:r w:rsidR="001B72E1" w:rsidRPr="001B72E1">
        <w:t xml:space="preserve">; </w:t>
      </w:r>
      <w:r w:rsidRPr="001B72E1">
        <w:t>участники процесса изменений могут демонстрировать целую гамму эмоций по отношению к ним</w:t>
      </w:r>
      <w:r w:rsidR="001B72E1" w:rsidRPr="001B72E1">
        <w:t xml:space="preserve"> - </w:t>
      </w:r>
      <w:r w:rsidRPr="001B72E1">
        <w:t>от энергичной вовлеченности до столь же яростного сопротивления</w:t>
      </w:r>
      <w:r w:rsidR="001B72E1" w:rsidRPr="001B72E1">
        <w:t xml:space="preserve">. </w:t>
      </w:r>
    </w:p>
    <w:p w:rsidR="001B72E1" w:rsidRDefault="00CA0227" w:rsidP="001B72E1">
      <w:pPr>
        <w:ind w:firstLine="709"/>
      </w:pPr>
      <w:r w:rsidRPr="001B72E1">
        <w:t>Нельзя сказать, что изменения</w:t>
      </w:r>
      <w:r w:rsidR="001B72E1" w:rsidRPr="001B72E1">
        <w:t xml:space="preserve"> - </w:t>
      </w:r>
      <w:r w:rsidRPr="001B72E1">
        <w:t>основной признак жизни, поскольку неодушевленные предметы тоже меняются с течением временем</w:t>
      </w:r>
      <w:r w:rsidR="001B72E1" w:rsidRPr="001B72E1">
        <w:t xml:space="preserve">. </w:t>
      </w:r>
      <w:r w:rsidRPr="001B72E1">
        <w:t>Ясно одно</w:t>
      </w:r>
      <w:r w:rsidR="001B72E1" w:rsidRPr="001B72E1">
        <w:t xml:space="preserve">: </w:t>
      </w:r>
      <w:r w:rsidRPr="001B72E1">
        <w:t>ничего не происходит только в вакууме</w:t>
      </w:r>
      <w:r w:rsidR="001B72E1" w:rsidRPr="001B72E1">
        <w:t xml:space="preserve">. </w:t>
      </w:r>
      <w:r w:rsidRPr="001B72E1">
        <w:t>В современном же мире изменения неизбежны, в частности для любой коммерческой организации, действующей в осложнившихся экономических условиях</w:t>
      </w:r>
      <w:r w:rsidR="001B72E1" w:rsidRPr="001B72E1">
        <w:t>.</w:t>
      </w:r>
    </w:p>
    <w:p w:rsidR="001B72E1" w:rsidRDefault="00CA0227" w:rsidP="001B72E1">
      <w:pPr>
        <w:ind w:firstLine="709"/>
      </w:pPr>
      <w:r w:rsidRPr="001B72E1">
        <w:t>Игроки рынка вынуждены максимально эффективно использовать взаимосвязанные инструменты, с помощью которых компании организуют свою деятельность и достигают поставленных целей</w:t>
      </w:r>
      <w:r w:rsidR="001B72E1" w:rsidRPr="001B72E1">
        <w:t xml:space="preserve">. </w:t>
      </w:r>
      <w:r w:rsidRPr="001B72E1">
        <w:t>Такой</w:t>
      </w:r>
      <w:r w:rsidR="001B72E1">
        <w:t xml:space="preserve"> "</w:t>
      </w:r>
      <w:r w:rsidRPr="001B72E1">
        <w:t>пятиугольный</w:t>
      </w:r>
      <w:r w:rsidR="001B72E1">
        <w:t xml:space="preserve">" </w:t>
      </w:r>
      <w:r w:rsidRPr="001B72E1">
        <w:t>маркетинг</w:t>
      </w:r>
      <w:r w:rsidR="001B72E1">
        <w:t>-</w:t>
      </w:r>
      <w:r w:rsidRPr="001B72E1">
        <w:t>микс, или 5Р, становится</w:t>
      </w:r>
      <w:r w:rsidR="001B72E1">
        <w:t xml:space="preserve"> "</w:t>
      </w:r>
      <w:r w:rsidRPr="001B72E1">
        <w:t>путеводной звездой</w:t>
      </w:r>
      <w:r w:rsidR="001B72E1">
        <w:t xml:space="preserve">" </w:t>
      </w:r>
      <w:r w:rsidRPr="001B72E1">
        <w:t>успешного бизнеса, базируясь на широко известных составляющих</w:t>
      </w:r>
      <w:r w:rsidR="001B72E1" w:rsidRPr="001B72E1">
        <w:t>:</w:t>
      </w:r>
    </w:p>
    <w:p w:rsidR="001B72E1" w:rsidRDefault="00CA0227" w:rsidP="001B72E1">
      <w:pPr>
        <w:ind w:firstLine="709"/>
      </w:pPr>
      <w:r w:rsidRPr="001B72E1">
        <w:t>product</w:t>
      </w:r>
      <w:r w:rsidR="001B72E1">
        <w:t xml:space="preserve"> (</w:t>
      </w:r>
      <w:r w:rsidRPr="001B72E1">
        <w:t>товар / услуга</w:t>
      </w:r>
      <w:r w:rsidR="001B72E1" w:rsidRPr="001B72E1">
        <w:t>);</w:t>
      </w:r>
    </w:p>
    <w:p w:rsidR="001B72E1" w:rsidRDefault="00CA0227" w:rsidP="001B72E1">
      <w:pPr>
        <w:ind w:firstLine="709"/>
      </w:pPr>
      <w:r w:rsidRPr="001B72E1">
        <w:t>price</w:t>
      </w:r>
      <w:r w:rsidR="001B72E1">
        <w:t xml:space="preserve"> (</w:t>
      </w:r>
      <w:r w:rsidRPr="001B72E1">
        <w:t>цена</w:t>
      </w:r>
      <w:r w:rsidR="001B72E1" w:rsidRPr="001B72E1">
        <w:t>);</w:t>
      </w:r>
    </w:p>
    <w:p w:rsidR="001B72E1" w:rsidRDefault="00CA0227" w:rsidP="001B72E1">
      <w:pPr>
        <w:ind w:firstLine="709"/>
      </w:pPr>
      <w:r w:rsidRPr="001B72E1">
        <w:t>place</w:t>
      </w:r>
      <w:r w:rsidR="001B72E1">
        <w:t xml:space="preserve"> (</w:t>
      </w:r>
      <w:r w:rsidRPr="001B72E1">
        <w:t>товародвижение, распределение, сбыт</w:t>
      </w:r>
      <w:r w:rsidR="001B72E1" w:rsidRPr="001B72E1">
        <w:t>);</w:t>
      </w:r>
    </w:p>
    <w:p w:rsidR="001B72E1" w:rsidRDefault="00CA0227" w:rsidP="001B72E1">
      <w:pPr>
        <w:ind w:firstLine="709"/>
      </w:pPr>
      <w:r w:rsidRPr="001B72E1">
        <w:t>promotion</w:t>
      </w:r>
      <w:r w:rsidR="001B72E1">
        <w:t xml:space="preserve"> (</w:t>
      </w:r>
      <w:r w:rsidRPr="001B72E1">
        <w:t>информационное продвижение, коммуникации</w:t>
      </w:r>
      <w:r w:rsidR="001B72E1" w:rsidRPr="001B72E1">
        <w:t>);</w:t>
      </w:r>
    </w:p>
    <w:p w:rsidR="001B72E1" w:rsidRDefault="00CA0227" w:rsidP="001B72E1">
      <w:pPr>
        <w:ind w:firstLine="709"/>
      </w:pPr>
      <w:r w:rsidRPr="001B72E1">
        <w:t>people</w:t>
      </w:r>
      <w:r w:rsidR="001B72E1">
        <w:t xml:space="preserve"> (</w:t>
      </w:r>
      <w:r w:rsidRPr="001B72E1">
        <w:t>персонал</w:t>
      </w:r>
      <w:r w:rsidR="001B72E1" w:rsidRPr="001B72E1">
        <w:t>).</w:t>
      </w:r>
    </w:p>
    <w:p w:rsidR="001B72E1" w:rsidRDefault="00CA0227" w:rsidP="001B72E1">
      <w:pPr>
        <w:ind w:firstLine="709"/>
      </w:pPr>
      <w:r w:rsidRPr="001B72E1">
        <w:t>Простейший подсчет показывает, что одна пятая успеха коммерческой организации зависит от того, какие люди работают в ней и насколько эффективна их деятельность</w:t>
      </w:r>
      <w:r w:rsidR="001B72E1" w:rsidRPr="001B72E1">
        <w:t xml:space="preserve">. </w:t>
      </w:r>
      <w:r w:rsidRPr="001B72E1">
        <w:t>Более того, управление другими четырьмя составляющими находится в руках сотрудников организации и зависит от принимаемых ими решений</w:t>
      </w:r>
      <w:r w:rsidR="001B72E1" w:rsidRPr="001B72E1">
        <w:t>.</w:t>
      </w:r>
    </w:p>
    <w:p w:rsidR="001B72E1" w:rsidRDefault="00CA0227" w:rsidP="001B72E1">
      <w:pPr>
        <w:ind w:firstLine="709"/>
      </w:pPr>
      <w:r w:rsidRPr="001B72E1">
        <w:t>В середине минувшего года результаты деятельности</w:t>
      </w:r>
      <w:r w:rsidR="001B72E1">
        <w:t xml:space="preserve"> "</w:t>
      </w:r>
      <w:r w:rsidRPr="001B72E1">
        <w:t>Русского Алкоголя</w:t>
      </w:r>
      <w:r w:rsidR="001B72E1">
        <w:t xml:space="preserve">" </w:t>
      </w:r>
      <w:r w:rsidRPr="001B72E1">
        <w:t>получили международное признание, сделав компанию частью мультинациональной корпорации CEDC, а также предоставив ей возможности Lions Capital Group как финансового инвестора</w:t>
      </w:r>
      <w:r w:rsidR="001B72E1" w:rsidRPr="001B72E1">
        <w:t xml:space="preserve">. </w:t>
      </w:r>
    </w:p>
    <w:p w:rsidR="001B72E1" w:rsidRDefault="00CA0227" w:rsidP="001B72E1">
      <w:pPr>
        <w:ind w:firstLine="709"/>
      </w:pPr>
      <w:r w:rsidRPr="001B72E1">
        <w:t>Однако российский алкогольный рынок в условиях кризиса продемонстрировал ускорение естественной консолидации, поскольку уход с рынка некоторых участников и смещение потребительских предпочтений в более экономичные сегменты изменили его структуру</w:t>
      </w:r>
      <w:r w:rsidR="001B72E1" w:rsidRPr="001B72E1">
        <w:t xml:space="preserve">. </w:t>
      </w:r>
    </w:p>
    <w:p w:rsidR="001B72E1" w:rsidRDefault="00CA0227" w:rsidP="001B72E1">
      <w:pPr>
        <w:ind w:firstLine="709"/>
      </w:pPr>
      <w:r w:rsidRPr="001B72E1">
        <w:t>Эти события совпали во времени с переходом компании к новому этапу жизненного цикла, когда великолепные результаты интенсивного роста стали нуждаться в качественном закреплении</w:t>
      </w:r>
      <w:r w:rsidR="001B72E1" w:rsidRPr="001B72E1">
        <w:t xml:space="preserve">. </w:t>
      </w:r>
      <w:r w:rsidRPr="001B72E1">
        <w:t>Даже самому лучшему продукту недостаточно просто быть на полке</w:t>
      </w:r>
      <w:r w:rsidR="001B72E1" w:rsidRPr="001B72E1">
        <w:t xml:space="preserve">: </w:t>
      </w:r>
      <w:r w:rsidRPr="001B72E1">
        <w:t xml:space="preserve">важно находиться на правильном месте, присутствовать в постоянном ассортименте, иметь корректную цену и </w:t>
      </w:r>
      <w:r w:rsidR="001B72E1">
        <w:t>т.д.</w:t>
      </w:r>
    </w:p>
    <w:p w:rsidR="001B72E1" w:rsidRDefault="00CA0227" w:rsidP="001B72E1">
      <w:pPr>
        <w:ind w:firstLine="709"/>
      </w:pPr>
      <w:r w:rsidRPr="001B72E1">
        <w:t>Как следствие таких разнообразных и разнонаправленных изменений появились новые требования к качеству организационных бизнеспроцессов с точки зрения их соответствия международному уровню</w:t>
      </w:r>
      <w:r w:rsidR="001B72E1" w:rsidRPr="001B72E1">
        <w:t xml:space="preserve">. </w:t>
      </w:r>
      <w:r w:rsidRPr="001B72E1">
        <w:t>Компании необходимо было стать еще более эффективной, чтобы продемонстрировать акционерам высокий уровень прибыльности</w:t>
      </w:r>
      <w:r w:rsidR="001B72E1" w:rsidRPr="001B72E1">
        <w:t>.</w:t>
      </w:r>
    </w:p>
    <w:p w:rsidR="001B72E1" w:rsidRDefault="00CA0227" w:rsidP="001B72E1">
      <w:pPr>
        <w:ind w:firstLine="709"/>
      </w:pPr>
      <w:r w:rsidRPr="001B72E1">
        <w:t>Процесс взаимодействия людей и организации</w:t>
      </w:r>
      <w:r w:rsidR="001B72E1" w:rsidRPr="001B72E1">
        <w:t xml:space="preserve"> - </w:t>
      </w:r>
      <w:r w:rsidRPr="001B72E1">
        <w:t>двусторонний</w:t>
      </w:r>
      <w:r w:rsidR="001B72E1" w:rsidRPr="001B72E1">
        <w:t xml:space="preserve">. </w:t>
      </w:r>
      <w:r w:rsidRPr="001B72E1">
        <w:t>В ситуации глобальных корпоративных изменений выбор делают также обе стороны</w:t>
      </w:r>
      <w:r w:rsidR="001B72E1" w:rsidRPr="001B72E1">
        <w:t xml:space="preserve">. </w:t>
      </w:r>
    </w:p>
    <w:p w:rsidR="001B72E1" w:rsidRDefault="00CA0227" w:rsidP="001B72E1">
      <w:pPr>
        <w:ind w:firstLine="709"/>
      </w:pPr>
      <w:r w:rsidRPr="001B72E1">
        <w:t>Перспективы, которые открываются перед компанией, предоставляют возможность выбора и ее сотрудникам</w:t>
      </w:r>
      <w:r w:rsidR="001B72E1" w:rsidRPr="001B72E1">
        <w:t xml:space="preserve">: </w:t>
      </w:r>
      <w:r w:rsidRPr="001B72E1">
        <w:t>кто-то готов сделать новый шаг в карьере, перейдя вместе с организацией на качественно новый, европейский уровень развития</w:t>
      </w:r>
      <w:r w:rsidR="001B72E1" w:rsidRPr="001B72E1">
        <w:t xml:space="preserve">; </w:t>
      </w:r>
      <w:r w:rsidRPr="001B72E1">
        <w:t>кто-то, сомневаясь в своей адаптивности, идет по более простому и традиционному пути</w:t>
      </w:r>
      <w:r w:rsidR="001B72E1" w:rsidRPr="001B72E1">
        <w:t xml:space="preserve"> - </w:t>
      </w:r>
      <w:r w:rsidRPr="001B72E1">
        <w:t>покидает компанию в поисках привычного российского работодателя</w:t>
      </w:r>
      <w:r w:rsidR="001B72E1" w:rsidRPr="001B72E1">
        <w:t xml:space="preserve">. </w:t>
      </w:r>
    </w:p>
    <w:p w:rsidR="001B72E1" w:rsidRDefault="00CA0227" w:rsidP="001B72E1">
      <w:pPr>
        <w:ind w:firstLine="709"/>
      </w:pPr>
      <w:r w:rsidRPr="001B72E1">
        <w:t>Организация же становится более внимательной к результатам деятельности своих работников, требуя от них более высокой скорости и эффективности, поскольку очевидно, что именно успех каждого члена команды выводит ЗАО</w:t>
      </w:r>
      <w:r w:rsidR="001B72E1">
        <w:t xml:space="preserve"> "</w:t>
      </w:r>
      <w:r w:rsidRPr="001B72E1">
        <w:t>ГК</w:t>
      </w:r>
      <w:r w:rsidR="001B72E1">
        <w:t xml:space="preserve"> "</w:t>
      </w:r>
      <w:r w:rsidRPr="001B72E1">
        <w:t>Русский Алкоголь</w:t>
      </w:r>
      <w:r w:rsidR="001B72E1">
        <w:t xml:space="preserve">" </w:t>
      </w:r>
      <w:r w:rsidRPr="001B72E1">
        <w:t>на лидирующие позиции на высококонкурентном рынке крепких напитков</w:t>
      </w:r>
      <w:r w:rsidR="001B72E1" w:rsidRPr="001B72E1">
        <w:t xml:space="preserve">. </w:t>
      </w:r>
      <w:r w:rsidRPr="001B72E1">
        <w:t>Так или иначе, компания обновляется и с радостью приветствует новичков</w:t>
      </w:r>
      <w:r w:rsidR="001B72E1" w:rsidRPr="001B72E1">
        <w:t>.</w:t>
      </w:r>
    </w:p>
    <w:p w:rsidR="001B72E1" w:rsidRDefault="00CA0227" w:rsidP="001B72E1">
      <w:pPr>
        <w:ind w:firstLine="709"/>
      </w:pPr>
      <w:r w:rsidRPr="001B72E1">
        <w:t>Приоритетными задачами HR-департамента в описанных условиях, помимо необходимости обеспечить изменения, своевременно и достоверно информируя о них сотрудников, являются привлечение, поиск и наем сотрудников, соответствующих новым требованиям организации</w:t>
      </w:r>
      <w:r w:rsidR="001B72E1" w:rsidRPr="001B72E1">
        <w:t>.</w:t>
      </w:r>
    </w:p>
    <w:p w:rsidR="001B72E1" w:rsidRDefault="001B72E1" w:rsidP="001B72E1">
      <w:pPr>
        <w:ind w:firstLine="709"/>
      </w:pPr>
    </w:p>
    <w:p w:rsidR="001B72E1" w:rsidRDefault="001B72E1" w:rsidP="001B72E1">
      <w:pPr>
        <w:pStyle w:val="2"/>
      </w:pPr>
      <w:r>
        <w:t>М</w:t>
      </w:r>
      <w:r w:rsidRPr="001B72E1">
        <w:t>ы выбираем, нас выбирают</w:t>
      </w:r>
      <w:r w:rsidR="00CA0227" w:rsidRPr="001B72E1">
        <w:t>…</w:t>
      </w:r>
    </w:p>
    <w:p w:rsidR="001B72E1" w:rsidRDefault="001B72E1" w:rsidP="001B72E1">
      <w:pPr>
        <w:ind w:firstLine="709"/>
      </w:pPr>
    </w:p>
    <w:p w:rsidR="001B72E1" w:rsidRDefault="00CA0227" w:rsidP="001B72E1">
      <w:pPr>
        <w:ind w:firstLine="709"/>
      </w:pPr>
      <w:r w:rsidRPr="001B72E1">
        <w:t>Рекрутмент в организации, пожалуй, как ни один другой сервисный бизнес-процесс, ориентирован на внутреннего клиента</w:t>
      </w:r>
      <w:r w:rsidR="001B72E1" w:rsidRPr="001B72E1">
        <w:t xml:space="preserve">. </w:t>
      </w:r>
      <w:r w:rsidRPr="001B72E1">
        <w:t>Его успешность логично определяется профессионализмом рекрутера</w:t>
      </w:r>
      <w:r w:rsidR="001B72E1" w:rsidRPr="001B72E1">
        <w:t xml:space="preserve">. </w:t>
      </w:r>
      <w:r w:rsidRPr="001B72E1">
        <w:t>Все начинается с понимания потребности бизнеса и корректного определения профиля вакантной позиции</w:t>
      </w:r>
      <w:r w:rsidR="001B72E1" w:rsidRPr="001B72E1">
        <w:t xml:space="preserve">: </w:t>
      </w:r>
      <w:r w:rsidRPr="001B72E1">
        <w:t>чем четче обозначена цель, тем точнее будет</w:t>
      </w:r>
      <w:r w:rsidR="001B72E1">
        <w:t xml:space="preserve"> "</w:t>
      </w:r>
      <w:r w:rsidRPr="001B72E1">
        <w:t>выстрел</w:t>
      </w:r>
      <w:r w:rsidR="001B72E1">
        <w:t xml:space="preserve">". </w:t>
      </w:r>
    </w:p>
    <w:p w:rsidR="001B72E1" w:rsidRDefault="00CA0227" w:rsidP="001B72E1">
      <w:pPr>
        <w:ind w:firstLine="709"/>
      </w:pPr>
      <w:r w:rsidRPr="001B72E1">
        <w:t>Затем важно правильно выбрать каналы коммуникации с потенциальными кандидатами, чтобы целевая аудитория получила достаточную информацию о позиции и сочла ее привлекательной для аппликации</w:t>
      </w:r>
      <w:r w:rsidR="001B72E1" w:rsidRPr="001B72E1">
        <w:t xml:space="preserve">. </w:t>
      </w:r>
      <w:r w:rsidRPr="001B72E1">
        <w:t>Кроме того, здесь появляется и оценка совершаемых затрат, которые просто обязаны быть эффективными</w:t>
      </w:r>
      <w:r w:rsidR="001B72E1" w:rsidRPr="001B72E1">
        <w:t>.</w:t>
      </w:r>
    </w:p>
    <w:p w:rsidR="001B72E1" w:rsidRDefault="00CA0227" w:rsidP="001B72E1">
      <w:pPr>
        <w:ind w:firstLine="709"/>
      </w:pPr>
      <w:r w:rsidRPr="001B72E1">
        <w:t>Определив инструменты, которые будут использоваться при отборе кандидатов, рекрутер переходит к рутинным процедурам, применяя традиционный метод</w:t>
      </w:r>
      <w:r w:rsidR="001B72E1">
        <w:t xml:space="preserve"> "</w:t>
      </w:r>
      <w:r w:rsidRPr="001B72E1">
        <w:t>воронки</w:t>
      </w:r>
      <w:r w:rsidR="001B72E1">
        <w:t xml:space="preserve">" </w:t>
      </w:r>
      <w:r w:rsidRPr="001B72E1">
        <w:t>и постепенно сокращая количество аппликантов</w:t>
      </w:r>
      <w:r w:rsidR="001B72E1" w:rsidRPr="001B72E1">
        <w:t xml:space="preserve">. </w:t>
      </w:r>
    </w:p>
    <w:p w:rsidR="001B72E1" w:rsidRDefault="00CA0227" w:rsidP="001B72E1">
      <w:pPr>
        <w:ind w:firstLine="709"/>
      </w:pPr>
      <w:r w:rsidRPr="001B72E1">
        <w:t>В числе этих процедур</w:t>
      </w:r>
      <w:r w:rsidR="001B72E1" w:rsidRPr="001B72E1">
        <w:t xml:space="preserve">: </w:t>
      </w:r>
      <w:r w:rsidRPr="001B72E1">
        <w:t>сбор и сортировка резюме, телефонное и личное интервью, тесты или оценочные центры, представление руководителю потенциально успешных финалистов, формирование и презентация предложения о работе, сопровождение будущего сотрудника до того момента, как он приступит к новым обязанностям</w:t>
      </w:r>
      <w:r w:rsidR="001B72E1" w:rsidRPr="001B72E1">
        <w:t>.</w:t>
      </w:r>
    </w:p>
    <w:p w:rsidR="001B72E1" w:rsidRDefault="00CA0227" w:rsidP="001B72E1">
      <w:pPr>
        <w:ind w:firstLine="709"/>
      </w:pPr>
      <w:r w:rsidRPr="001B72E1">
        <w:t>Особняком стоят такие необходимые для рекрутера навыки, как умение находить общий язык с руководителем, подавшим заявку на подбор сотрудника, а также способность налаживать корректную и своевременную обратную связь с кандидатами</w:t>
      </w:r>
      <w:r w:rsidR="001B72E1">
        <w:t xml:space="preserve"> (</w:t>
      </w:r>
      <w:r w:rsidRPr="001B72E1">
        <w:t>как с теми, кто перешел на следующий этап отбора, так и с теми, с кем переговоры по текущей позиции завершены</w:t>
      </w:r>
      <w:r w:rsidR="001B72E1" w:rsidRPr="001B72E1">
        <w:t xml:space="preserve">). </w:t>
      </w:r>
    </w:p>
    <w:p w:rsidR="001B72E1" w:rsidRDefault="00CA0227" w:rsidP="001B72E1">
      <w:pPr>
        <w:ind w:firstLine="709"/>
      </w:pPr>
      <w:r w:rsidRPr="001B72E1">
        <w:t>В ситуации корпоративных изменений к описанному, казалось бы, традиционному бизнес-процессу предъявляются экстремальные требования, в частности к его скорости и качеству, определить оптимальный баланс между которыми также становится задачей рекрутера</w:t>
      </w:r>
      <w:r w:rsidR="001B72E1" w:rsidRPr="001B72E1">
        <w:t>.</w:t>
      </w:r>
    </w:p>
    <w:p w:rsidR="001B72E1" w:rsidRDefault="00CA0227" w:rsidP="001B72E1">
      <w:pPr>
        <w:ind w:firstLine="709"/>
      </w:pPr>
      <w:r w:rsidRPr="001B72E1">
        <w:t>Команда рекрутеров компании</w:t>
      </w:r>
      <w:r w:rsidR="001B72E1">
        <w:t xml:space="preserve"> "</w:t>
      </w:r>
      <w:r w:rsidRPr="001B72E1">
        <w:t>Русский Алкоголь</w:t>
      </w:r>
      <w:r w:rsidR="001B72E1">
        <w:t xml:space="preserve">" </w:t>
      </w:r>
      <w:r w:rsidRPr="001B72E1">
        <w:t>смогла быстро адаптироваться в изменяющейся среде к новым требованиям бизнеса</w:t>
      </w:r>
      <w:r w:rsidR="001B72E1" w:rsidRPr="001B72E1">
        <w:t xml:space="preserve">. </w:t>
      </w:r>
      <w:r w:rsidRPr="001B72E1">
        <w:t>Так, например, для департамента продаж были сформулированы требования</w:t>
      </w:r>
      <w:r w:rsidR="001B72E1">
        <w:t xml:space="preserve"> (</w:t>
      </w:r>
      <w:r w:rsidRPr="001B72E1">
        <w:t>как общекорпоративные, определяющие личные качества и ценности сотрудников, так и сугубо профессиональные</w:t>
      </w:r>
      <w:r w:rsidR="001B72E1" w:rsidRPr="001B72E1">
        <w:t xml:space="preserve">) </w:t>
      </w:r>
      <w:r w:rsidRPr="001B72E1">
        <w:t>к массовым должностям</w:t>
      </w:r>
      <w:r w:rsidR="001B72E1" w:rsidRPr="001B72E1">
        <w:t>.</w:t>
      </w:r>
    </w:p>
    <w:p w:rsidR="001B72E1" w:rsidRDefault="001B72E1" w:rsidP="001B72E1">
      <w:pPr>
        <w:ind w:firstLine="709"/>
        <w:rPr>
          <w:b/>
          <w:bCs/>
        </w:rPr>
      </w:pPr>
    </w:p>
    <w:p w:rsidR="001B72E1" w:rsidRDefault="00CA0227" w:rsidP="001B72E1">
      <w:pPr>
        <w:pStyle w:val="2"/>
      </w:pPr>
      <w:r w:rsidRPr="001B72E1">
        <w:t>Общекорпоративные требования к сотрудникам компании</w:t>
      </w:r>
      <w:r w:rsidR="001B72E1">
        <w:t xml:space="preserve"> "</w:t>
      </w:r>
      <w:r w:rsidRPr="001B72E1">
        <w:t>Русский Алкоголь</w:t>
      </w:r>
      <w:r w:rsidR="001B72E1">
        <w:t xml:space="preserve">" </w:t>
      </w:r>
    </w:p>
    <w:p w:rsidR="001B72E1" w:rsidRDefault="001B72E1" w:rsidP="001B72E1">
      <w:pPr>
        <w:ind w:firstLine="709"/>
        <w:rPr>
          <w:b/>
          <w:bCs/>
        </w:rPr>
      </w:pPr>
    </w:p>
    <w:p w:rsidR="001B72E1" w:rsidRDefault="00CA0227" w:rsidP="001B72E1">
      <w:pPr>
        <w:ind w:firstLine="709"/>
      </w:pPr>
      <w:r w:rsidRPr="001B72E1">
        <w:t>Компания ценит такие качества, как гибкость, усердие, честность, доверие и взаимное уважение</w:t>
      </w:r>
      <w:r w:rsidR="001B72E1" w:rsidRPr="001B72E1">
        <w:t xml:space="preserve">. </w:t>
      </w:r>
      <w:r w:rsidRPr="001B72E1">
        <w:t>Сотрудник компании</w:t>
      </w:r>
      <w:r w:rsidR="001B72E1" w:rsidRPr="001B72E1">
        <w:t xml:space="preserve"> - </w:t>
      </w:r>
      <w:r w:rsidRPr="001B72E1">
        <w:t>человек, который ищет возможности для прогресса и развития внутри организации</w:t>
      </w:r>
      <w:r w:rsidR="001B72E1" w:rsidRPr="001B72E1">
        <w:t xml:space="preserve">; </w:t>
      </w:r>
      <w:r w:rsidRPr="001B72E1">
        <w:t>тот, кто поддерживает развитие компании креативностью и напряженной работой, воспринимает изменения как возможность для достижения своих персональных целей</w:t>
      </w:r>
      <w:r w:rsidR="001B72E1" w:rsidRPr="001B72E1">
        <w:t xml:space="preserve">. </w:t>
      </w:r>
    </w:p>
    <w:p w:rsidR="001B72E1" w:rsidRDefault="00CA0227" w:rsidP="001B72E1">
      <w:pPr>
        <w:ind w:firstLine="709"/>
      </w:pPr>
      <w:r w:rsidRPr="001B72E1">
        <w:t>Наши сотрудники приветствуют партнерство и профессионализм, находясь в ежедневном контакте с коллегами, вместе решают непростые задачи, уважают разные мнения, используют подход</w:t>
      </w:r>
      <w:r w:rsidR="001B72E1">
        <w:t xml:space="preserve"> "</w:t>
      </w:r>
      <w:r w:rsidRPr="001B72E1">
        <w:t>минимальной терпимости</w:t>
      </w:r>
      <w:r w:rsidR="001B72E1">
        <w:t xml:space="preserve">" </w:t>
      </w:r>
      <w:r w:rsidRPr="001B72E1">
        <w:t>к неэтичному поведению и практикам, которые отклоняются от корпоративных стандартов</w:t>
      </w:r>
      <w:r w:rsidR="001B72E1" w:rsidRPr="001B72E1">
        <w:t xml:space="preserve">. </w:t>
      </w:r>
      <w:r w:rsidRPr="001B72E1">
        <w:t>Мы ожидаем, что наши сотрудники станут руководствоваться принципами честности и добросовестности в работе, будучи результативными не только благодаря успешности компании, но и динамичному профессиональному окружению, в котором взаимодействуют как наши новые, так и опытные коллеги</w:t>
      </w:r>
      <w:r w:rsidR="001B72E1" w:rsidRPr="001B72E1">
        <w:t>.</w:t>
      </w:r>
    </w:p>
    <w:p w:rsidR="001B72E1" w:rsidRDefault="00CA0227" w:rsidP="001B72E1">
      <w:pPr>
        <w:ind w:firstLine="709"/>
      </w:pPr>
      <w:r w:rsidRPr="001B72E1">
        <w:t>Таким образом, стандартизовав профили позиций, удалось добиться максимального ускорения взаимодействия с внутренними клиентами и снизить степень бюрократизации процессов, отказавшись от стандартной формы заявки на подбор сотрудников и прочих документов, формализующих эту деятельность</w:t>
      </w:r>
      <w:r w:rsidR="001B72E1" w:rsidRPr="001B72E1">
        <w:t xml:space="preserve">. </w:t>
      </w:r>
    </w:p>
    <w:p w:rsidR="001B72E1" w:rsidRDefault="00CA0227" w:rsidP="001B72E1">
      <w:pPr>
        <w:ind w:firstLine="709"/>
      </w:pPr>
      <w:r w:rsidRPr="001B72E1">
        <w:t>Нужно отметить, что такой подход принес и дополнительный выигрыш</w:t>
      </w:r>
      <w:r w:rsidR="001B72E1" w:rsidRPr="001B72E1">
        <w:t xml:space="preserve">. </w:t>
      </w:r>
      <w:r w:rsidRPr="001B72E1">
        <w:t>В процессе постоянного и оперативного взаимодействия мы наблюдаем командообразующий эффект</w:t>
      </w:r>
      <w:r w:rsidR="001B72E1" w:rsidRPr="001B72E1">
        <w:t xml:space="preserve"> - </w:t>
      </w:r>
      <w:r w:rsidRPr="001B72E1">
        <w:t>сотрудники сервисных и фронтальных подразделений буквально стали говорить на одном языке</w:t>
      </w:r>
      <w:r w:rsidR="001B72E1" w:rsidRPr="001B72E1">
        <w:t>.</w:t>
      </w:r>
    </w:p>
    <w:p w:rsidR="001B72E1" w:rsidRDefault="00CA0227" w:rsidP="001B72E1">
      <w:pPr>
        <w:ind w:firstLine="709"/>
      </w:pPr>
      <w:r w:rsidRPr="001B72E1">
        <w:t>Наряду со стандартными приемами и каналами коммуникаций нельзя не отметить и несколько полезных ноу-хау</w:t>
      </w:r>
      <w:r w:rsidR="001B72E1" w:rsidRPr="001B72E1">
        <w:t xml:space="preserve">. </w:t>
      </w:r>
      <w:r w:rsidRPr="001B72E1">
        <w:t>Так, активно используя внутренний рекрутмент и отдавая предпочтение при подборе кандидатов на вакансию тем, кто уже является сотрудником компании, организация демонстрирует своим работникам высокую степень доверия, вовлекает их в формирование команды, предлагая рекомендовать на открывающиеся вакансии друзей или бывших коллег</w:t>
      </w:r>
      <w:r w:rsidR="001B72E1" w:rsidRPr="001B72E1">
        <w:t>.</w:t>
      </w:r>
    </w:p>
    <w:p w:rsidR="001B72E1" w:rsidRDefault="00CA0227" w:rsidP="001B72E1">
      <w:pPr>
        <w:ind w:firstLine="709"/>
      </w:pPr>
      <w:r w:rsidRPr="001B72E1">
        <w:t>Например, при подборе кандидатов на позицию торгового представителя действует акция</w:t>
      </w:r>
      <w:r w:rsidR="001B72E1">
        <w:t xml:space="preserve"> "</w:t>
      </w:r>
      <w:r w:rsidRPr="001B72E1">
        <w:t>Приведи друга</w:t>
      </w:r>
      <w:r w:rsidR="001B72E1">
        <w:t xml:space="preserve">", </w:t>
      </w:r>
      <w:r w:rsidRPr="001B72E1">
        <w:t>по условиям которой сотруднику, рекомендовавшему соискателя, выплачивается вознаграждение в случае успешного прохождения последним испытательного срока</w:t>
      </w:r>
      <w:r w:rsidR="001B72E1" w:rsidRPr="001B72E1">
        <w:t xml:space="preserve">. </w:t>
      </w:r>
      <w:r w:rsidRPr="001B72E1">
        <w:t>Компания при этом получает как более высокое качество кандидатов и более достоверные рекомендации, так и признание со стороны действующего сотрудника, который оценивает своего текущего работодателя как привлекательного, рекомендуя организацию небезразличному ему человеку</w:t>
      </w:r>
      <w:r w:rsidR="001B72E1" w:rsidRPr="001B72E1">
        <w:t>.</w:t>
      </w:r>
    </w:p>
    <w:p w:rsidR="001B72E1" w:rsidRDefault="00CA0227" w:rsidP="001B72E1">
      <w:pPr>
        <w:ind w:firstLine="709"/>
      </w:pPr>
      <w:r w:rsidRPr="001B72E1">
        <w:t>Во внешнем рекрутменте, благодаря высокому качеству обратной связи, удалось сформировать внешний кадровый резерв</w:t>
      </w:r>
      <w:r w:rsidR="001B72E1" w:rsidRPr="001B72E1">
        <w:t xml:space="preserve">. </w:t>
      </w:r>
      <w:r w:rsidRPr="001B72E1">
        <w:t>Не секрет, что требования и возможности кандидата не всегда совпадают с аналогичными параметрами открытой вакансии</w:t>
      </w:r>
      <w:r w:rsidR="001B72E1" w:rsidRPr="001B72E1">
        <w:t xml:space="preserve">. </w:t>
      </w:r>
      <w:r w:rsidRPr="001B72E1">
        <w:t>Это совсем не значит, что данный кандидат не может успешно работать в компании в другой должности, подразделении или регионе</w:t>
      </w:r>
      <w:r w:rsidR="001B72E1" w:rsidRPr="001B72E1">
        <w:t xml:space="preserve">. </w:t>
      </w:r>
      <w:r w:rsidRPr="001B72E1">
        <w:t>Важно полно фиксировать всю информацию, полученную в ходе взаимодействия с соискателями, а затем, при подборе персонала на другие вакансии, возвращаться к имеющемуся в распоряжении материалу</w:t>
      </w:r>
      <w:r w:rsidR="001B72E1" w:rsidRPr="001B72E1">
        <w:t xml:space="preserve">. </w:t>
      </w:r>
      <w:r w:rsidRPr="001B72E1">
        <w:t>Таким образом во множестве случаев удалось устранить временной разрыв между увольнением прежнего сотрудника и выходом на работу нового</w:t>
      </w:r>
      <w:r w:rsidR="001B72E1" w:rsidRPr="001B72E1">
        <w:t xml:space="preserve">. </w:t>
      </w:r>
      <w:r w:rsidRPr="001B72E1">
        <w:t>При наличии готовых кандидатов в резерве предложение о работе может быть сделано в день подачи текущим работником заявления об увольнении, что дает кандидату те же 14 дней на уведомление работодателя о предстоящем переходе и подготовку к передаче дел</w:t>
      </w:r>
      <w:r w:rsidR="001B72E1" w:rsidRPr="001B72E1">
        <w:t>.</w:t>
      </w:r>
    </w:p>
    <w:p w:rsidR="001B72E1" w:rsidRDefault="00CA0227" w:rsidP="001B72E1">
      <w:pPr>
        <w:ind w:firstLine="709"/>
      </w:pPr>
      <w:r w:rsidRPr="001B72E1">
        <w:t>Особую сложность представляет поиск кандидатов для работы в географически удаленных точках</w:t>
      </w:r>
      <w:r w:rsidR="001B72E1" w:rsidRPr="001B72E1">
        <w:t xml:space="preserve">. </w:t>
      </w:r>
      <w:r w:rsidRPr="001B72E1">
        <w:t>Россия</w:t>
      </w:r>
      <w:r w:rsidR="001B72E1" w:rsidRPr="001B72E1">
        <w:t xml:space="preserve"> - </w:t>
      </w:r>
      <w:r w:rsidRPr="001B72E1">
        <w:t>огромная страна, и визит рекрутера из Новосибирска, например, в Тюмень для подбора супервайзера по продажам в силу высоких транспортных расходов экономически нецелесообразен</w:t>
      </w:r>
      <w:r w:rsidR="001B72E1" w:rsidRPr="001B72E1">
        <w:t xml:space="preserve">. </w:t>
      </w:r>
      <w:r w:rsidRPr="001B72E1">
        <w:t>В подобных ситуациях имеет смысл использовать телефонное интервью и инструменты дистанционной оценки кандидатов, такие, например, как батареи тестов на анализ и интерпретацию вербальной и числовой информации, личностные опросники</w:t>
      </w:r>
      <w:r w:rsidR="001B72E1" w:rsidRPr="001B72E1">
        <w:t xml:space="preserve">. </w:t>
      </w:r>
      <w:r w:rsidRPr="001B72E1">
        <w:t>Данный подход существенно повышает валидность результатов оценки соискателей, оптимизирует затраты на их подбор, уменьшает число проблем, связанных с разницей временных поясов</w:t>
      </w:r>
      <w:r w:rsidR="001B72E1" w:rsidRPr="001B72E1">
        <w:t>.</w:t>
      </w:r>
    </w:p>
    <w:p w:rsidR="001B72E1" w:rsidRDefault="00CA0227" w:rsidP="001B72E1">
      <w:pPr>
        <w:ind w:firstLine="709"/>
      </w:pPr>
      <w:r w:rsidRPr="001B72E1">
        <w:t>При закрытии менеджерских позиций и привлечении к работе кадровых агентств, которые сейчас демонстрируют высокую гибкость и в ряде случаев готовы получать вознаграждение за результат, не требуя предоплаты, есть соблазн задействовать в поиске большее количество партнеров, чтобы получить большее количество кандидатов как можно скорее</w:t>
      </w:r>
      <w:r w:rsidR="001B72E1" w:rsidRPr="001B72E1">
        <w:t xml:space="preserve">. </w:t>
      </w:r>
      <w:r w:rsidRPr="001B72E1">
        <w:t>Но это иллюзия, поскольку правильно сформированный профиль позиции подходит ограниченному кругу соискателей, численность которых на рынке не зависит от количества рекрутинговых компаний</w:t>
      </w:r>
      <w:r w:rsidR="001B72E1" w:rsidRPr="001B72E1">
        <w:t xml:space="preserve">. </w:t>
      </w:r>
      <w:r w:rsidRPr="001B72E1">
        <w:t>Профессиональные агентства будут обзванивать соответствующих профилю кандидатов</w:t>
      </w:r>
      <w:r w:rsidR="001B72E1" w:rsidRPr="001B72E1">
        <w:t xml:space="preserve">. </w:t>
      </w:r>
      <w:r w:rsidRPr="001B72E1">
        <w:t>Следовательно, чем больше агентств привлечено к этой работе, тем больше звонков насчет открытой позиции получат одни и те же люди</w:t>
      </w:r>
      <w:r w:rsidR="001B72E1" w:rsidRPr="001B72E1">
        <w:t xml:space="preserve">. </w:t>
      </w:r>
      <w:r w:rsidRPr="001B72E1">
        <w:t>Их реакция может и не быть эмоциональной, но пользы имиджу работодателя такое заочное знакомство совершенно точно не принесет</w:t>
      </w:r>
      <w:r w:rsidR="001B72E1" w:rsidRPr="001B72E1">
        <w:t>.</w:t>
      </w:r>
    </w:p>
    <w:p w:rsidR="001B72E1" w:rsidRDefault="00CA0227" w:rsidP="001B72E1">
      <w:pPr>
        <w:ind w:firstLine="709"/>
      </w:pPr>
      <w:r w:rsidRPr="001B72E1">
        <w:t>Оптимальным оказался</w:t>
      </w:r>
      <w:r w:rsidR="001B72E1">
        <w:t xml:space="preserve"> "</w:t>
      </w:r>
      <w:r w:rsidRPr="001B72E1">
        <w:t>парный</w:t>
      </w:r>
      <w:r w:rsidR="001B72E1">
        <w:t xml:space="preserve">" </w:t>
      </w:r>
      <w:r w:rsidRPr="001B72E1">
        <w:t>подход для объемной оценки рынка и создания здоровой конкуренции между двумя агентствами</w:t>
      </w:r>
      <w:r w:rsidR="001B72E1" w:rsidRPr="001B72E1">
        <w:t>.</w:t>
      </w:r>
    </w:p>
    <w:p w:rsidR="001B72E1" w:rsidRDefault="001B72E1" w:rsidP="001B72E1">
      <w:pPr>
        <w:ind w:firstLine="709"/>
      </w:pPr>
    </w:p>
    <w:p w:rsidR="001B72E1" w:rsidRDefault="001B72E1" w:rsidP="001B72E1">
      <w:pPr>
        <w:pStyle w:val="2"/>
      </w:pPr>
      <w:r>
        <w:t>П</w:t>
      </w:r>
      <w:r w:rsidRPr="001B72E1">
        <w:t>осторонних нет, или добро пожаловать, новичок!</w:t>
      </w:r>
    </w:p>
    <w:p w:rsidR="001B72E1" w:rsidRDefault="001B72E1" w:rsidP="001B72E1">
      <w:pPr>
        <w:ind w:firstLine="709"/>
      </w:pPr>
    </w:p>
    <w:p w:rsidR="001B72E1" w:rsidRDefault="00CA0227" w:rsidP="001B72E1">
      <w:pPr>
        <w:ind w:firstLine="709"/>
      </w:pPr>
      <w:r w:rsidRPr="001B72E1">
        <w:t>Когда человек принимает решение о переходе в другую компанию, он руководствуется разными мотивами</w:t>
      </w:r>
      <w:r w:rsidR="001B72E1" w:rsidRPr="001B72E1">
        <w:t xml:space="preserve">: </w:t>
      </w:r>
      <w:r w:rsidRPr="001B72E1">
        <w:t>кто-то пробует себя в новом бизнесе</w:t>
      </w:r>
      <w:r w:rsidR="001B72E1" w:rsidRPr="001B72E1">
        <w:t xml:space="preserve">; </w:t>
      </w:r>
      <w:r w:rsidRPr="001B72E1">
        <w:t>кто-то хочет разделить успех компании, лидирующей на рынке</w:t>
      </w:r>
      <w:r w:rsidR="001B72E1" w:rsidRPr="001B72E1">
        <w:t xml:space="preserve">; </w:t>
      </w:r>
      <w:r w:rsidRPr="001B72E1">
        <w:t>кто-то увлечен и восхищен работой организации в области постоянного развития брендов</w:t>
      </w:r>
      <w:r w:rsidR="001B72E1" w:rsidRPr="001B72E1">
        <w:t xml:space="preserve">; </w:t>
      </w:r>
      <w:r w:rsidRPr="001B72E1">
        <w:t>для многих выбор продиктован желанием стать частью команды людей, разделяющих общие ценности</w:t>
      </w:r>
      <w:r w:rsidR="001B72E1" w:rsidRPr="001B72E1">
        <w:t xml:space="preserve">. </w:t>
      </w:r>
      <w:r w:rsidRPr="001B72E1">
        <w:t>У человека, приходящего в новый коллектив, меньше возможностей подстроить что-то под себя, используя свои знания и опыт,</w:t>
      </w:r>
      <w:r w:rsidR="001B72E1" w:rsidRPr="001B72E1">
        <w:t xml:space="preserve"> - </w:t>
      </w:r>
      <w:r w:rsidRPr="001B72E1">
        <w:t>он должен приспосабливаться к окружающей среде, корпоративной культуре</w:t>
      </w:r>
      <w:r w:rsidR="001B72E1" w:rsidRPr="001B72E1">
        <w:t xml:space="preserve">. </w:t>
      </w:r>
      <w:r w:rsidRPr="001B72E1">
        <w:t>Это, безусловно, непросто</w:t>
      </w:r>
      <w:r w:rsidR="001B72E1" w:rsidRPr="001B72E1">
        <w:t xml:space="preserve">. </w:t>
      </w:r>
      <w:r w:rsidRPr="001B72E1">
        <w:t>В то же время смена обстановки дает возможность находить новые нестандартные решения, применять свои навыки в новом бизнесе, получать новый опыт</w:t>
      </w:r>
      <w:r w:rsidR="001B72E1" w:rsidRPr="001B72E1">
        <w:t xml:space="preserve">. </w:t>
      </w:r>
      <w:r w:rsidRPr="001B72E1">
        <w:t>Совместная задача работодателя и нового сотрудника, после того как предложение о работе принято, а трудовой договор подписан,</w:t>
      </w:r>
      <w:r w:rsidR="001B72E1" w:rsidRPr="001B72E1">
        <w:t xml:space="preserve"> - </w:t>
      </w:r>
      <w:r w:rsidRPr="001B72E1">
        <w:t>сделать так, чтобы эти сюрпризы приносили только положительные эмоции</w:t>
      </w:r>
      <w:r w:rsidR="001B72E1" w:rsidRPr="001B72E1">
        <w:t>.</w:t>
      </w:r>
    </w:p>
    <w:p w:rsidR="001B72E1" w:rsidRDefault="00CA0227" w:rsidP="001B72E1">
      <w:pPr>
        <w:ind w:firstLine="709"/>
      </w:pPr>
      <w:r w:rsidRPr="001B72E1">
        <w:t>Каждый из нас хотя бы однажды оказывался в роли новичка</w:t>
      </w:r>
      <w:r w:rsidR="001B72E1" w:rsidRPr="001B72E1">
        <w:t xml:space="preserve">: </w:t>
      </w:r>
      <w:r w:rsidRPr="001B72E1">
        <w:t>в школьном классе, в студенческой группе, на рабочем месте</w:t>
      </w:r>
      <w:r w:rsidR="001B72E1" w:rsidRPr="001B72E1">
        <w:t xml:space="preserve">. </w:t>
      </w:r>
      <w:r w:rsidRPr="001B72E1">
        <w:t>Наверняка вы помните свое смущение и надежду на гостеприимство тех, кто нас встречает</w:t>
      </w:r>
      <w:r w:rsidR="001B72E1" w:rsidRPr="001B72E1">
        <w:t xml:space="preserve">. </w:t>
      </w:r>
      <w:r w:rsidRPr="001B72E1">
        <w:t>В этой ситуации мы все равны, поскольку ни у нас, ни у новичков не будет второго шанса произвести первое впечатление</w:t>
      </w:r>
      <w:r w:rsidR="001B72E1" w:rsidRPr="001B72E1">
        <w:t xml:space="preserve">. </w:t>
      </w:r>
      <w:r w:rsidRPr="001B72E1">
        <w:t>Другое дело, что от того, насколько радушными хозяевами окажутся работодатель и его сотрудники, зависит успешность проделанной рекрутером работы, поскольку испытательный срок проходят опять же обе стороны</w:t>
      </w:r>
      <w:r w:rsidR="001B72E1" w:rsidRPr="001B72E1">
        <w:t xml:space="preserve">: </w:t>
      </w:r>
      <w:r w:rsidRPr="001B72E1">
        <w:t>компания оценивает нового работника, а работник</w:t>
      </w:r>
      <w:r w:rsidR="001B72E1" w:rsidRPr="001B72E1">
        <w:t xml:space="preserve"> - </w:t>
      </w:r>
      <w:r w:rsidRPr="001B72E1">
        <w:t>компанию</w:t>
      </w:r>
      <w:r w:rsidR="001B72E1" w:rsidRPr="001B72E1">
        <w:t xml:space="preserve">; </w:t>
      </w:r>
      <w:r w:rsidRPr="001B72E1">
        <w:t>и каждый из них вправе принять решение не в пользу другого</w:t>
      </w:r>
      <w:r w:rsidR="001B72E1" w:rsidRPr="001B72E1">
        <w:t>.</w:t>
      </w:r>
    </w:p>
    <w:p w:rsidR="001B72E1" w:rsidRDefault="00CA0227" w:rsidP="001B72E1">
      <w:pPr>
        <w:ind w:firstLine="709"/>
      </w:pPr>
      <w:r w:rsidRPr="001B72E1">
        <w:t>Этот вопрос решает правильно спланированная и осуществляемая программа адаптации новых сотрудников</w:t>
      </w:r>
      <w:r w:rsidR="001B72E1" w:rsidRPr="001B72E1">
        <w:t xml:space="preserve">. </w:t>
      </w:r>
      <w:r w:rsidRPr="001B72E1">
        <w:t>В компании</w:t>
      </w:r>
      <w:r w:rsidR="001B72E1">
        <w:t xml:space="preserve"> "</w:t>
      </w:r>
      <w:r w:rsidRPr="001B72E1">
        <w:t>Русский Алкоголь</w:t>
      </w:r>
      <w:r w:rsidR="001B72E1">
        <w:t xml:space="preserve">" </w:t>
      </w:r>
      <w:r w:rsidRPr="001B72E1">
        <w:t>она состоит из нескольких блоков и начинается с подготовки рабочего места и необходимых ресурсов, ознакомления с корпоративными документами и правилами, составления ориентационной программы и заканчивается через три месяца стандартного испытательного срока сеансом обратной связи между уже полноценным сотрудником организации и его руководителем</w:t>
      </w:r>
      <w:r w:rsidR="001B72E1" w:rsidRPr="001B72E1">
        <w:t>.</w:t>
      </w:r>
    </w:p>
    <w:p w:rsidR="001B72E1" w:rsidRDefault="00CA0227" w:rsidP="001B72E1">
      <w:pPr>
        <w:ind w:firstLine="709"/>
      </w:pPr>
      <w:r w:rsidRPr="001B72E1">
        <w:t>Суть адаптационной программы компании можно выразить набором простых правил, следуя которым можно быть уверенным</w:t>
      </w:r>
      <w:r w:rsidR="001B72E1" w:rsidRPr="001B72E1">
        <w:t xml:space="preserve">: </w:t>
      </w:r>
      <w:r w:rsidRPr="001B72E1">
        <w:t>мы сделали для наших новых коллег все, что от нас зависело</w:t>
      </w:r>
      <w:r w:rsidR="001B72E1" w:rsidRPr="001B72E1">
        <w:t>.</w:t>
      </w:r>
    </w:p>
    <w:p w:rsidR="001B72E1" w:rsidRDefault="00CA0227" w:rsidP="001B72E1">
      <w:pPr>
        <w:ind w:firstLine="709"/>
      </w:pPr>
      <w:r w:rsidRPr="001B72E1">
        <w:t>1</w:t>
      </w:r>
      <w:r w:rsidR="001B72E1" w:rsidRPr="001B72E1">
        <w:t xml:space="preserve">. </w:t>
      </w:r>
      <w:r w:rsidRPr="001B72E1">
        <w:rPr>
          <w:i/>
          <w:iCs/>
        </w:rPr>
        <w:t>Будьте гостеприимным хозяином</w:t>
      </w:r>
      <w:r w:rsidR="001B72E1" w:rsidRPr="001B72E1">
        <w:rPr>
          <w:i/>
          <w:iCs/>
        </w:rPr>
        <w:t xml:space="preserve">. </w:t>
      </w:r>
      <w:r w:rsidRPr="001B72E1">
        <w:t>Представьте новичка остальным сотрудникам и руководителям</w:t>
      </w:r>
      <w:r w:rsidR="001B72E1" w:rsidRPr="001B72E1">
        <w:t xml:space="preserve">. </w:t>
      </w:r>
      <w:r w:rsidRPr="001B72E1">
        <w:t>Покажите, где находятся оргтехника и помещения для отдыха, места для приема пищи и курения</w:t>
      </w:r>
      <w:r w:rsidR="001B72E1" w:rsidRPr="001B72E1">
        <w:t xml:space="preserve">. </w:t>
      </w:r>
      <w:r w:rsidRPr="001B72E1">
        <w:t>Это позволит человеку почувствовать себя увереннее и комфортнее</w:t>
      </w:r>
      <w:r w:rsidR="001B72E1" w:rsidRPr="001B72E1">
        <w:t>.</w:t>
      </w:r>
      <w:r w:rsidR="001B72E1">
        <w:t xml:space="preserve"> "</w:t>
      </w:r>
      <w:r w:rsidRPr="001B72E1">
        <w:t>Русский Алкоголь</w:t>
      </w:r>
      <w:r w:rsidR="001B72E1">
        <w:t xml:space="preserve">" </w:t>
      </w:r>
      <w:r w:rsidRPr="001B72E1">
        <w:t>дополнительно помогает новым сотрудникам сориентироваться в компании, распространяя</w:t>
      </w:r>
      <w:r w:rsidR="001B72E1">
        <w:t xml:space="preserve"> "</w:t>
      </w:r>
      <w:r w:rsidRPr="001B72E1">
        <w:t>Путеводитель для новичка</w:t>
      </w:r>
      <w:r w:rsidR="001B72E1">
        <w:t xml:space="preserve">", </w:t>
      </w:r>
      <w:r w:rsidRPr="001B72E1">
        <w:t>который содержит номера телефонов и адреса электронной почты контактных лиц, а также информацию по следующим блокам</w:t>
      </w:r>
      <w:r w:rsidR="001B72E1" w:rsidRPr="001B72E1">
        <w:t>:</w:t>
      </w:r>
    </w:p>
    <w:p w:rsidR="001B72E1" w:rsidRDefault="00CA0227" w:rsidP="001B72E1">
      <w:pPr>
        <w:ind w:firstLine="709"/>
      </w:pPr>
      <w:r w:rsidRPr="001B72E1">
        <w:t>информационные технологии и мобильная связь</w:t>
      </w:r>
      <w:r w:rsidR="001B72E1">
        <w:t xml:space="preserve"> (</w:t>
      </w:r>
      <w:r w:rsidRPr="001B72E1">
        <w:t>вопросы эксплуатации офисной техники</w:t>
      </w:r>
      <w:r w:rsidR="001B72E1" w:rsidRPr="001B72E1">
        <w:t xml:space="preserve">; </w:t>
      </w:r>
      <w:r w:rsidRPr="001B72E1">
        <w:t>решение проблем, связанных с программным обеспечением</w:t>
      </w:r>
      <w:r w:rsidR="001B72E1" w:rsidRPr="001B72E1">
        <w:t xml:space="preserve">; </w:t>
      </w:r>
      <w:r w:rsidRPr="001B72E1">
        <w:t>предоставление корпоративной мобильной связи</w:t>
      </w:r>
      <w:r w:rsidR="001B72E1" w:rsidRPr="001B72E1">
        <w:t>);</w:t>
      </w:r>
    </w:p>
    <w:p w:rsidR="001B72E1" w:rsidRDefault="00CA0227" w:rsidP="001B72E1">
      <w:pPr>
        <w:ind w:firstLine="709"/>
      </w:pPr>
      <w:r w:rsidRPr="001B72E1">
        <w:t>кадровое делопроизводство и выплата заработной платы</w:t>
      </w:r>
      <w:r w:rsidR="001B72E1">
        <w:t xml:space="preserve"> (</w:t>
      </w:r>
      <w:r w:rsidRPr="001B72E1">
        <w:t>вопросы оформления отпуска, больничного листа, предоставления копий трудовой книжки, справок для оформления загранпаспорта и прочих документов, связанных с трудовыми отношениями</w:t>
      </w:r>
      <w:r w:rsidR="001B72E1" w:rsidRPr="001B72E1">
        <w:t>);</w:t>
      </w:r>
    </w:p>
    <w:p w:rsidR="001B72E1" w:rsidRDefault="00CA0227" w:rsidP="001B72E1">
      <w:pPr>
        <w:ind w:firstLine="709"/>
      </w:pPr>
      <w:r w:rsidRPr="001B72E1">
        <w:t>льготы и компенсации</w:t>
      </w:r>
      <w:r w:rsidR="001B72E1">
        <w:t xml:space="preserve"> (</w:t>
      </w:r>
      <w:r w:rsidRPr="001B72E1">
        <w:t>вопросы, связанные с выплатой премий, заработной платы и других начислений</w:t>
      </w:r>
      <w:r w:rsidR="001B72E1" w:rsidRPr="001B72E1">
        <w:t xml:space="preserve">; </w:t>
      </w:r>
      <w:r w:rsidRPr="001B72E1">
        <w:t>порядок и правила пользования корпоративными льготами</w:t>
      </w:r>
      <w:r w:rsidR="001B72E1" w:rsidRPr="001B72E1">
        <w:t>);</w:t>
      </w:r>
    </w:p>
    <w:p w:rsidR="001B72E1" w:rsidRDefault="00CA0227" w:rsidP="001B72E1">
      <w:pPr>
        <w:ind w:firstLine="709"/>
      </w:pPr>
      <w:r w:rsidRPr="001B72E1">
        <w:t>организация командировок и деловых поездок</w:t>
      </w:r>
      <w:r w:rsidR="001B72E1" w:rsidRPr="001B72E1">
        <w:t>;</w:t>
      </w:r>
    </w:p>
    <w:p w:rsidR="001B72E1" w:rsidRDefault="00CA0227" w:rsidP="001B72E1">
      <w:pPr>
        <w:ind w:firstLine="709"/>
      </w:pPr>
      <w:r w:rsidRPr="001B72E1">
        <w:t>использование корпоративного автотранспорта</w:t>
      </w:r>
      <w:r w:rsidR="001B72E1">
        <w:t xml:space="preserve"> (</w:t>
      </w:r>
      <w:r w:rsidRPr="001B72E1">
        <w:t>правила эксплуатации, отчетности, обслуживания</w:t>
      </w:r>
      <w:r w:rsidR="001B72E1" w:rsidRPr="001B72E1">
        <w:t>).</w:t>
      </w:r>
    </w:p>
    <w:p w:rsidR="001B72E1" w:rsidRDefault="00CA0227" w:rsidP="001B72E1">
      <w:pPr>
        <w:ind w:firstLine="709"/>
      </w:pPr>
      <w:r w:rsidRPr="001B72E1">
        <w:t>2</w:t>
      </w:r>
      <w:r w:rsidR="001B72E1" w:rsidRPr="001B72E1">
        <w:t xml:space="preserve">. </w:t>
      </w:r>
      <w:r w:rsidRPr="001B72E1">
        <w:rPr>
          <w:i/>
          <w:iCs/>
        </w:rPr>
        <w:t>Обеспечьте необходимые для работы ресурсы</w:t>
      </w:r>
      <w:r w:rsidR="001B72E1" w:rsidRPr="001B72E1">
        <w:rPr>
          <w:i/>
          <w:iCs/>
        </w:rPr>
        <w:t xml:space="preserve">. </w:t>
      </w:r>
      <w:r w:rsidRPr="001B72E1">
        <w:t>Компания</w:t>
      </w:r>
      <w:r w:rsidR="001B72E1">
        <w:t xml:space="preserve"> "</w:t>
      </w:r>
      <w:r w:rsidRPr="001B72E1">
        <w:t>Русский Алкоголь</w:t>
      </w:r>
      <w:r w:rsidR="001B72E1">
        <w:t xml:space="preserve">" </w:t>
      </w:r>
      <w:r w:rsidRPr="001B72E1">
        <w:t>внедрила и использует единую форму запроса о предоставлении ресурсов</w:t>
      </w:r>
      <w:r w:rsidR="001B72E1">
        <w:t xml:space="preserve"> (</w:t>
      </w:r>
      <w:r w:rsidRPr="001B72E1">
        <w:t xml:space="preserve">организация рабочего места, создание учетной записи, обеспечение мобильной связью и </w:t>
      </w:r>
      <w:r w:rsidR="001B72E1">
        <w:t>т.д.)</w:t>
      </w:r>
      <w:r w:rsidR="001B72E1" w:rsidRPr="001B72E1">
        <w:t xml:space="preserve">. </w:t>
      </w:r>
      <w:r w:rsidRPr="001B72E1">
        <w:t>В этот процесс вовлечены самые разные подразделения и службы компании, и от успешности командной работы зависит, насколько быстро новый сотрудник приступит к выполнению своих должностных обязанностей</w:t>
      </w:r>
      <w:r w:rsidR="001B72E1" w:rsidRPr="001B72E1">
        <w:t>.</w:t>
      </w:r>
    </w:p>
    <w:p w:rsidR="001B72E1" w:rsidRDefault="00CA0227" w:rsidP="001B72E1">
      <w:pPr>
        <w:ind w:firstLine="709"/>
      </w:pPr>
      <w:r w:rsidRPr="001B72E1">
        <w:t>3</w:t>
      </w:r>
      <w:r w:rsidR="001B72E1" w:rsidRPr="001B72E1">
        <w:t xml:space="preserve">. </w:t>
      </w:r>
      <w:r w:rsidRPr="001B72E1">
        <w:rPr>
          <w:i/>
          <w:iCs/>
        </w:rPr>
        <w:t>Все новые сотрудники должны получить корректную информацию о компании</w:t>
      </w:r>
      <w:r w:rsidR="001B72E1" w:rsidRPr="001B72E1">
        <w:t xml:space="preserve">. </w:t>
      </w:r>
      <w:r w:rsidRPr="001B72E1">
        <w:t>Подразделения</w:t>
      </w:r>
      <w:r w:rsidR="001B72E1">
        <w:t xml:space="preserve"> "</w:t>
      </w:r>
      <w:r w:rsidRPr="001B72E1">
        <w:t>Русского Алкоголя</w:t>
      </w:r>
      <w:r w:rsidR="001B72E1">
        <w:t xml:space="preserve">" </w:t>
      </w:r>
      <w:r w:rsidRPr="001B72E1">
        <w:t>расположены в разных частях России</w:t>
      </w:r>
      <w:r w:rsidR="001B72E1" w:rsidRPr="001B72E1">
        <w:t xml:space="preserve">. </w:t>
      </w:r>
      <w:r w:rsidRPr="001B72E1">
        <w:t>Важно, чтобы все получили достоверную и своевременную информацию о компании, ее продукции и брендах, действующих правилах</w:t>
      </w:r>
      <w:r w:rsidR="001B72E1" w:rsidRPr="001B72E1">
        <w:t xml:space="preserve">. </w:t>
      </w:r>
      <w:r w:rsidRPr="001B72E1">
        <w:t>Именно для этого департамент по управлению персоналом разработал</w:t>
      </w:r>
      <w:r w:rsidR="001B72E1">
        <w:t xml:space="preserve"> "</w:t>
      </w:r>
      <w:r w:rsidRPr="001B72E1">
        <w:t>Вводный тренинг</w:t>
      </w:r>
      <w:r w:rsidR="001B72E1">
        <w:t>" (</w:t>
      </w:r>
      <w:r w:rsidRPr="001B72E1">
        <w:t>Induction training</w:t>
      </w:r>
      <w:r w:rsidR="001B72E1" w:rsidRPr="001B72E1">
        <w:t>),</w:t>
      </w:r>
      <w:r w:rsidRPr="001B72E1">
        <w:t xml:space="preserve"> который новички проходят в течение первых двух недель работы в компании</w:t>
      </w:r>
      <w:r w:rsidR="001B72E1" w:rsidRPr="001B72E1">
        <w:t xml:space="preserve">. </w:t>
      </w:r>
      <w:r w:rsidRPr="001B72E1">
        <w:t>В процессе обучения они посещают производственную площадку, знакомятся с миссией, видением, корпоративными ценностями, историей и структурой компании, технологией производства продукта, портфелем брендов, политикой и основными процедурами, законодательными и нормативными актами, действующими в отрасли, получают первое представление о бизнесе своего нового работодателя</w:t>
      </w:r>
      <w:r w:rsidR="001B72E1" w:rsidRPr="001B72E1">
        <w:t>.</w:t>
      </w:r>
    </w:p>
    <w:p w:rsidR="001B72E1" w:rsidRDefault="00CA0227" w:rsidP="001B72E1">
      <w:pPr>
        <w:ind w:firstLine="709"/>
      </w:pPr>
      <w:r w:rsidRPr="001B72E1">
        <w:t>4</w:t>
      </w:r>
      <w:r w:rsidR="001B72E1" w:rsidRPr="001B72E1">
        <w:t xml:space="preserve">. </w:t>
      </w:r>
      <w:r w:rsidRPr="001B72E1">
        <w:rPr>
          <w:i/>
          <w:iCs/>
        </w:rPr>
        <w:t>Обсудите корпоративные нормы и правила, включая неписаные</w:t>
      </w:r>
      <w:r w:rsidR="001B72E1" w:rsidRPr="001B72E1">
        <w:rPr>
          <w:i/>
          <w:iCs/>
        </w:rPr>
        <w:t xml:space="preserve">. </w:t>
      </w:r>
      <w:r w:rsidRPr="001B72E1">
        <w:t>Расскажите о сложившихся в компании неформальных традициях</w:t>
      </w:r>
      <w:r w:rsidR="001B72E1" w:rsidRPr="001B72E1">
        <w:t xml:space="preserve">. </w:t>
      </w:r>
      <w:r w:rsidRPr="001B72E1">
        <w:t>Это поможет новым сотрудникам получить представление о корпоративной культуре организации и в дальнейшем избежать ошибок</w:t>
      </w:r>
      <w:r w:rsidR="001B72E1" w:rsidRPr="001B72E1">
        <w:t>.</w:t>
      </w:r>
    </w:p>
    <w:p w:rsidR="001B72E1" w:rsidRDefault="00CA0227" w:rsidP="001B72E1">
      <w:pPr>
        <w:ind w:firstLine="709"/>
      </w:pPr>
      <w:r w:rsidRPr="001B72E1">
        <w:t>5</w:t>
      </w:r>
      <w:r w:rsidR="001B72E1" w:rsidRPr="001B72E1">
        <w:t xml:space="preserve">. </w:t>
      </w:r>
      <w:r w:rsidRPr="001B72E1">
        <w:rPr>
          <w:i/>
          <w:iCs/>
        </w:rPr>
        <w:t>Расскажите о своих ожиданиях</w:t>
      </w:r>
      <w:r w:rsidR="001B72E1" w:rsidRPr="001B72E1">
        <w:rPr>
          <w:i/>
          <w:iCs/>
        </w:rPr>
        <w:t xml:space="preserve">. </w:t>
      </w:r>
      <w:r w:rsidRPr="001B72E1">
        <w:t>Это правило адресовано в первую очередь руководителям, встречающим новых подчиненных</w:t>
      </w:r>
      <w:r w:rsidR="001B72E1" w:rsidRPr="001B72E1">
        <w:t xml:space="preserve">. </w:t>
      </w:r>
      <w:r w:rsidRPr="001B72E1">
        <w:t>Во время первой встречи начальник рассказывает новичку о стратегических целях компании, о задачах подразделения, объясняет, какой вклад в достижение этих целей он может внести</w:t>
      </w:r>
      <w:r w:rsidR="001B72E1" w:rsidRPr="001B72E1">
        <w:t xml:space="preserve">. </w:t>
      </w:r>
      <w:r w:rsidRPr="001B72E1">
        <w:t>Тогда же обсуждается и создается ориентационная программа для сотрудника на ближайшие три месяца, в которой формализуются его персональные цели и ожидания руководителя, определяется график регулярных встреч и обратной связи на предмет успешности работы</w:t>
      </w:r>
      <w:r w:rsidR="001B72E1" w:rsidRPr="001B72E1">
        <w:t>.</w:t>
      </w:r>
    </w:p>
    <w:p w:rsidR="001B72E1" w:rsidRDefault="00CA0227" w:rsidP="001B72E1">
      <w:pPr>
        <w:ind w:firstLine="709"/>
      </w:pPr>
      <w:r w:rsidRPr="001B72E1">
        <w:t>6</w:t>
      </w:r>
      <w:r w:rsidR="001B72E1" w:rsidRPr="001B72E1">
        <w:t xml:space="preserve">. </w:t>
      </w:r>
      <w:r w:rsidRPr="001B72E1">
        <w:rPr>
          <w:i/>
          <w:iCs/>
        </w:rPr>
        <w:t>Наладьте конструктивный диалог</w:t>
      </w:r>
      <w:r w:rsidR="001B72E1" w:rsidRPr="001B72E1">
        <w:rPr>
          <w:i/>
          <w:iCs/>
        </w:rPr>
        <w:t xml:space="preserve">. </w:t>
      </w:r>
      <w:r w:rsidRPr="001B72E1">
        <w:t>Важно убедиться в том, новый сотрудник получает всю необходимую информацию и процесс профессионального становления идет успешно,</w:t>
      </w:r>
      <w:r w:rsidR="001B72E1" w:rsidRPr="001B72E1">
        <w:t xml:space="preserve"> - </w:t>
      </w:r>
      <w:r w:rsidRPr="001B72E1">
        <w:t>постарайтесь регулярно разговаривать с ним об этом</w:t>
      </w:r>
      <w:r w:rsidR="001B72E1" w:rsidRPr="001B72E1">
        <w:t xml:space="preserve">. </w:t>
      </w:r>
      <w:r w:rsidRPr="001B72E1">
        <w:t>Удостоверьтесь, что коллега комфортно чувствует себя в компании, понимает, какие цели стоят перед ним, ощущает поддержку и оперативно получает ответы на возникающие в процессе работы вопросы</w:t>
      </w:r>
      <w:r w:rsidR="001B72E1" w:rsidRPr="001B72E1">
        <w:t xml:space="preserve">. </w:t>
      </w:r>
      <w:r w:rsidRPr="001B72E1">
        <w:t>Здесь, завершая работу с кандидатом, HR-департамент начинает работать с сотрудником и может использовать преимущества свежего взгляда для улучшения бизнес-процессов компании</w:t>
      </w:r>
      <w:r w:rsidR="001B72E1" w:rsidRPr="001B72E1">
        <w:t xml:space="preserve">. </w:t>
      </w:r>
      <w:r w:rsidRPr="001B72E1">
        <w:t>По прошествии нескольких месяцев полезно инициировать получение обратной связи по двум блокам</w:t>
      </w:r>
      <w:r w:rsidR="001B72E1" w:rsidRPr="001B72E1">
        <w:t>:</w:t>
      </w:r>
    </w:p>
    <w:p w:rsidR="001B72E1" w:rsidRDefault="00CA0227" w:rsidP="001B72E1">
      <w:pPr>
        <w:ind w:firstLine="709"/>
      </w:pPr>
      <w:r w:rsidRPr="001B72E1">
        <w:t>1</w:t>
      </w:r>
      <w:r w:rsidR="001B72E1" w:rsidRPr="001B72E1">
        <w:t xml:space="preserve">) </w:t>
      </w:r>
      <w:r w:rsidRPr="001B72E1">
        <w:t>о компании</w:t>
      </w:r>
      <w:r w:rsidR="001B72E1">
        <w:t xml:space="preserve"> (</w:t>
      </w:r>
      <w:r w:rsidRPr="001B72E1">
        <w:t>насколько комфортно чувствует себя новый сотрудник</w:t>
      </w:r>
      <w:r w:rsidR="001B72E1" w:rsidRPr="001B72E1">
        <w:t xml:space="preserve">; </w:t>
      </w:r>
      <w:r w:rsidRPr="001B72E1">
        <w:t>в какой мере полученная работа соответствует его ожиданиям</w:t>
      </w:r>
      <w:r w:rsidR="001B72E1" w:rsidRPr="001B72E1">
        <w:t xml:space="preserve">; </w:t>
      </w:r>
      <w:r w:rsidRPr="001B72E1">
        <w:t>есть ли раздражающие факторы и как можно их устранить</w:t>
      </w:r>
      <w:r w:rsidR="001B72E1" w:rsidRPr="001B72E1">
        <w:t xml:space="preserve">; </w:t>
      </w:r>
      <w:r w:rsidRPr="001B72E1">
        <w:t>какие бизнес-процессы компании могут быть улучшены</w:t>
      </w:r>
      <w:r w:rsidR="001B72E1" w:rsidRPr="001B72E1">
        <w:t>);</w:t>
      </w:r>
    </w:p>
    <w:p w:rsidR="001B72E1" w:rsidRDefault="00CA0227" w:rsidP="001B72E1">
      <w:pPr>
        <w:ind w:firstLine="709"/>
      </w:pPr>
      <w:r w:rsidRPr="001B72E1">
        <w:t>2</w:t>
      </w:r>
      <w:r w:rsidR="001B72E1" w:rsidRPr="001B72E1">
        <w:t xml:space="preserve">) </w:t>
      </w:r>
      <w:r w:rsidRPr="001B72E1">
        <w:t>о руководителе</w:t>
      </w:r>
      <w:r w:rsidR="001B72E1">
        <w:t xml:space="preserve"> (</w:t>
      </w:r>
      <w:r w:rsidRPr="001B72E1">
        <w:t>насколько его методы и стиль управления подходят для данного сотрудника</w:t>
      </w:r>
      <w:r w:rsidR="001B72E1" w:rsidRPr="001B72E1">
        <w:t xml:space="preserve">; </w:t>
      </w:r>
      <w:r w:rsidRPr="001B72E1">
        <w:t>что и как может быть скорректировано для того, чтобы сотрудничество было более плодотворным</w:t>
      </w:r>
      <w:r w:rsidR="001B72E1" w:rsidRPr="001B72E1">
        <w:t>).</w:t>
      </w:r>
    </w:p>
    <w:p w:rsidR="001B72E1" w:rsidRDefault="00CA0227" w:rsidP="001B72E1">
      <w:pPr>
        <w:ind w:firstLine="709"/>
      </w:pPr>
      <w:r w:rsidRPr="001B72E1">
        <w:t>Такая беседа создает атмосферу открытости и доверия, делая взаимодействие более эффективным, а сотрудничество продолжительным, а также открывает возможные направления совершенствования компании и системы менеджмента, помогая совершить переход на качественно новый уровень развития</w:t>
      </w:r>
      <w:r w:rsidR="001B72E1" w:rsidRPr="001B72E1">
        <w:t>.</w:t>
      </w:r>
    </w:p>
    <w:p w:rsidR="00D91FAF" w:rsidRPr="001B72E1" w:rsidRDefault="00CA0227" w:rsidP="001B72E1">
      <w:pPr>
        <w:ind w:firstLine="709"/>
      </w:pPr>
      <w:r w:rsidRPr="001B72E1">
        <w:t>Итак, процесс рекрутмента начинается с получения заявки на подбор кандидата и заканчивается после успешного прохождения новичком испытательного срока</w:t>
      </w:r>
      <w:r w:rsidR="001B72E1" w:rsidRPr="001B72E1">
        <w:t xml:space="preserve">. </w:t>
      </w:r>
      <w:r w:rsidRPr="001B72E1">
        <w:t>В ситуации корпоративных изменений критически важными становятся сбалансированность качества и скорости поиска персонала, объективности и корректности сформулированных требований к кандидатам на вакансию</w:t>
      </w:r>
      <w:r w:rsidR="001B72E1" w:rsidRPr="001B72E1">
        <w:t xml:space="preserve">; </w:t>
      </w:r>
      <w:r w:rsidRPr="001B72E1">
        <w:t>эффективность коммуникаций между HR-департаментом и бизнес-подразделениями компании</w:t>
      </w:r>
      <w:r w:rsidR="001B72E1" w:rsidRPr="001B72E1">
        <w:t xml:space="preserve">; </w:t>
      </w:r>
      <w:r w:rsidRPr="001B72E1">
        <w:t>инновационность используемых инструментов и методов</w:t>
      </w:r>
      <w:r w:rsidR="001B72E1" w:rsidRPr="001B72E1">
        <w:t xml:space="preserve">. </w:t>
      </w:r>
      <w:r w:rsidRPr="001B72E1">
        <w:t>Но, пожалуй, самым главным является максимально слаженная командная работа всей компании, нацеленной на единый результат, в которую гармонично</w:t>
      </w:r>
      <w:r w:rsidR="001B72E1">
        <w:t xml:space="preserve"> "</w:t>
      </w:r>
      <w:r w:rsidRPr="001B72E1">
        <w:t>вливаются</w:t>
      </w:r>
      <w:r w:rsidR="001B72E1">
        <w:t xml:space="preserve">" </w:t>
      </w:r>
      <w:r w:rsidRPr="001B72E1">
        <w:t>новые сотрудники</w:t>
      </w:r>
      <w:r w:rsidR="001B72E1" w:rsidRPr="001B72E1">
        <w:t>.</w:t>
      </w:r>
      <w:bookmarkStart w:id="0" w:name="_GoBack"/>
      <w:bookmarkEnd w:id="0"/>
    </w:p>
    <w:sectPr w:rsidR="00D91FAF" w:rsidRPr="001B72E1" w:rsidSect="001B72E1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33D0" w:rsidRDefault="00A433D0">
      <w:pPr>
        <w:ind w:firstLine="709"/>
      </w:pPr>
      <w:r>
        <w:separator/>
      </w:r>
    </w:p>
  </w:endnote>
  <w:endnote w:type="continuationSeparator" w:id="0">
    <w:p w:rsidR="00A433D0" w:rsidRDefault="00A433D0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2E1" w:rsidRDefault="001B72E1">
    <w:pPr>
      <w:pStyle w:val="af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2E1" w:rsidRDefault="001B72E1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33D0" w:rsidRDefault="00A433D0">
      <w:pPr>
        <w:ind w:firstLine="709"/>
      </w:pPr>
      <w:r>
        <w:separator/>
      </w:r>
    </w:p>
  </w:footnote>
  <w:footnote w:type="continuationSeparator" w:id="0">
    <w:p w:rsidR="00A433D0" w:rsidRDefault="00A433D0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2E1" w:rsidRDefault="000233AC" w:rsidP="001B72E1">
    <w:pPr>
      <w:pStyle w:val="ad"/>
      <w:framePr w:wrap="auto" w:vAnchor="text" w:hAnchor="margin" w:xAlign="right" w:y="1"/>
      <w:rPr>
        <w:rStyle w:val="afa"/>
      </w:rPr>
    </w:pPr>
    <w:r>
      <w:rPr>
        <w:rStyle w:val="afa"/>
      </w:rPr>
      <w:t>2</w:t>
    </w:r>
  </w:p>
  <w:p w:rsidR="001B72E1" w:rsidRDefault="001B72E1" w:rsidP="001B72E1">
    <w:pPr>
      <w:pStyle w:val="ad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2E1" w:rsidRDefault="001B72E1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A7043"/>
    <w:multiLevelType w:val="hybridMultilevel"/>
    <w:tmpl w:val="1DAE2312"/>
    <w:lvl w:ilvl="0" w:tplc="DCDECF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5B434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9F47B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5C2BE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44AA3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C1A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D58043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2D607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89A5D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E64D37"/>
    <w:multiLevelType w:val="multilevel"/>
    <w:tmpl w:val="653AE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3">
    <w:nsid w:val="115D4721"/>
    <w:multiLevelType w:val="hybridMultilevel"/>
    <w:tmpl w:val="1C80D5CE"/>
    <w:lvl w:ilvl="0" w:tplc="DB0CEF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AEE78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F389A5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73633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18A39E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DE41F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9CD402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53EC3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D9A50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26A1E93"/>
    <w:multiLevelType w:val="hybridMultilevel"/>
    <w:tmpl w:val="3E408B1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432E7928"/>
    <w:multiLevelType w:val="hybridMultilevel"/>
    <w:tmpl w:val="887EC79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4A695790"/>
    <w:multiLevelType w:val="hybridMultilevel"/>
    <w:tmpl w:val="E84432D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50064C42"/>
    <w:multiLevelType w:val="hybridMultilevel"/>
    <w:tmpl w:val="6AA47514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5A0D6DA2"/>
    <w:multiLevelType w:val="hybridMultilevel"/>
    <w:tmpl w:val="740EA096"/>
    <w:lvl w:ilvl="0" w:tplc="0E342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8"/>
  </w:num>
  <w:num w:numId="8">
    <w:abstractNumId w:val="5"/>
  </w:num>
  <w:num w:numId="9">
    <w:abstractNumId w:val="4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39CE"/>
    <w:rsid w:val="000026EA"/>
    <w:rsid w:val="000233AC"/>
    <w:rsid w:val="00032690"/>
    <w:rsid w:val="000565EB"/>
    <w:rsid w:val="00065FE9"/>
    <w:rsid w:val="000D10C1"/>
    <w:rsid w:val="000D2653"/>
    <w:rsid w:val="000F74FE"/>
    <w:rsid w:val="001451C6"/>
    <w:rsid w:val="001512C7"/>
    <w:rsid w:val="00172337"/>
    <w:rsid w:val="001B72E1"/>
    <w:rsid w:val="001D3D1B"/>
    <w:rsid w:val="001E5A3A"/>
    <w:rsid w:val="00220E7B"/>
    <w:rsid w:val="00244662"/>
    <w:rsid w:val="00244EE1"/>
    <w:rsid w:val="002542CE"/>
    <w:rsid w:val="002603EE"/>
    <w:rsid w:val="0026644E"/>
    <w:rsid w:val="0026710E"/>
    <w:rsid w:val="002B4045"/>
    <w:rsid w:val="002E74CA"/>
    <w:rsid w:val="0032063A"/>
    <w:rsid w:val="00332C52"/>
    <w:rsid w:val="00337DC6"/>
    <w:rsid w:val="00352396"/>
    <w:rsid w:val="00397707"/>
    <w:rsid w:val="00420EA8"/>
    <w:rsid w:val="00445CB5"/>
    <w:rsid w:val="0045651E"/>
    <w:rsid w:val="004819FF"/>
    <w:rsid w:val="0049391E"/>
    <w:rsid w:val="004970BC"/>
    <w:rsid w:val="004B5CF0"/>
    <w:rsid w:val="004C1B7A"/>
    <w:rsid w:val="004C2963"/>
    <w:rsid w:val="004E73CA"/>
    <w:rsid w:val="004F4621"/>
    <w:rsid w:val="005477E3"/>
    <w:rsid w:val="00572F67"/>
    <w:rsid w:val="00581B44"/>
    <w:rsid w:val="0059208F"/>
    <w:rsid w:val="00605BA0"/>
    <w:rsid w:val="00632351"/>
    <w:rsid w:val="006559F0"/>
    <w:rsid w:val="006B32E3"/>
    <w:rsid w:val="006D0331"/>
    <w:rsid w:val="006E1789"/>
    <w:rsid w:val="00742267"/>
    <w:rsid w:val="007B0B07"/>
    <w:rsid w:val="00812C6F"/>
    <w:rsid w:val="008604A2"/>
    <w:rsid w:val="00870102"/>
    <w:rsid w:val="008761F4"/>
    <w:rsid w:val="008D202A"/>
    <w:rsid w:val="008E799E"/>
    <w:rsid w:val="008F19B5"/>
    <w:rsid w:val="0094085F"/>
    <w:rsid w:val="00971C6A"/>
    <w:rsid w:val="00986438"/>
    <w:rsid w:val="00991B04"/>
    <w:rsid w:val="009971EB"/>
    <w:rsid w:val="009A5EA1"/>
    <w:rsid w:val="009D55A8"/>
    <w:rsid w:val="009F6104"/>
    <w:rsid w:val="00A2739F"/>
    <w:rsid w:val="00A433D0"/>
    <w:rsid w:val="00A63C3A"/>
    <w:rsid w:val="00A77DC3"/>
    <w:rsid w:val="00A86E51"/>
    <w:rsid w:val="00AD3DF9"/>
    <w:rsid w:val="00AF35C2"/>
    <w:rsid w:val="00B14E07"/>
    <w:rsid w:val="00B21EBA"/>
    <w:rsid w:val="00BA1D08"/>
    <w:rsid w:val="00BF3106"/>
    <w:rsid w:val="00C07DEF"/>
    <w:rsid w:val="00C15735"/>
    <w:rsid w:val="00C166D9"/>
    <w:rsid w:val="00C34155"/>
    <w:rsid w:val="00C6563A"/>
    <w:rsid w:val="00C8324A"/>
    <w:rsid w:val="00CA0227"/>
    <w:rsid w:val="00CC4C5C"/>
    <w:rsid w:val="00CE33DF"/>
    <w:rsid w:val="00D01E0A"/>
    <w:rsid w:val="00D3072E"/>
    <w:rsid w:val="00D6655F"/>
    <w:rsid w:val="00D80A33"/>
    <w:rsid w:val="00D91FAF"/>
    <w:rsid w:val="00D92525"/>
    <w:rsid w:val="00DB6B3C"/>
    <w:rsid w:val="00DD7D79"/>
    <w:rsid w:val="00E35DAF"/>
    <w:rsid w:val="00E421CD"/>
    <w:rsid w:val="00E42CB1"/>
    <w:rsid w:val="00E57BEC"/>
    <w:rsid w:val="00E62EE0"/>
    <w:rsid w:val="00E968C6"/>
    <w:rsid w:val="00EC1FEF"/>
    <w:rsid w:val="00EC676F"/>
    <w:rsid w:val="00ED08E3"/>
    <w:rsid w:val="00F15E26"/>
    <w:rsid w:val="00F22D2E"/>
    <w:rsid w:val="00F41E0F"/>
    <w:rsid w:val="00F91E16"/>
    <w:rsid w:val="00F954E3"/>
    <w:rsid w:val="00FB54CF"/>
    <w:rsid w:val="00FB71BD"/>
    <w:rsid w:val="00FB71D6"/>
    <w:rsid w:val="00FF1D48"/>
    <w:rsid w:val="00FF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9805C7F-F569-4F3B-9EF1-F0BFC0E74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1B72E1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1B72E1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1B72E1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1B72E1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1B72E1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1B72E1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1B72E1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1B72E1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1B72E1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styleId="a6">
    <w:name w:val="Hyperlink"/>
    <w:uiPriority w:val="99"/>
    <w:rsid w:val="001B72E1"/>
    <w:rPr>
      <w:rFonts w:cs="Times New Roman"/>
      <w:color w:val="auto"/>
      <w:sz w:val="28"/>
      <w:szCs w:val="28"/>
      <w:u w:val="single"/>
      <w:vertAlign w:val="baseline"/>
    </w:rPr>
  </w:style>
  <w:style w:type="paragraph" w:styleId="a7">
    <w:name w:val="Normal (Web)"/>
    <w:basedOn w:val="a2"/>
    <w:uiPriority w:val="99"/>
    <w:rsid w:val="001B72E1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system">
    <w:name w:val="system"/>
    <w:basedOn w:val="a2"/>
    <w:uiPriority w:val="99"/>
    <w:rsid w:val="00E62EE0"/>
    <w:pPr>
      <w:spacing w:before="100" w:beforeAutospacing="1" w:after="100" w:afterAutospacing="1"/>
      <w:ind w:firstLine="709"/>
    </w:pPr>
    <w:rPr>
      <w:color w:val="000000"/>
      <w:sz w:val="19"/>
      <w:szCs w:val="19"/>
    </w:rPr>
  </w:style>
  <w:style w:type="character" w:styleId="a8">
    <w:name w:val="Strong"/>
    <w:uiPriority w:val="99"/>
    <w:qFormat/>
    <w:rsid w:val="00E62EE0"/>
    <w:rPr>
      <w:rFonts w:cs="Times New Roman"/>
      <w:b/>
      <w:bCs/>
    </w:rPr>
  </w:style>
  <w:style w:type="paragraph" w:styleId="a9">
    <w:name w:val="footnote text"/>
    <w:basedOn w:val="a2"/>
    <w:link w:val="aa"/>
    <w:autoRedefine/>
    <w:uiPriority w:val="99"/>
    <w:semiHidden/>
    <w:rsid w:val="001B72E1"/>
    <w:pPr>
      <w:ind w:firstLine="709"/>
    </w:pPr>
    <w:rPr>
      <w:color w:val="000000"/>
      <w:sz w:val="20"/>
      <w:szCs w:val="20"/>
    </w:rPr>
  </w:style>
  <w:style w:type="character" w:customStyle="1" w:styleId="aa">
    <w:name w:val="Текст сноски Знак"/>
    <w:link w:val="a9"/>
    <w:uiPriority w:val="99"/>
    <w:locked/>
    <w:rsid w:val="001B72E1"/>
    <w:rPr>
      <w:rFonts w:cs="Times New Roman"/>
      <w:color w:val="000000"/>
      <w:lang w:val="ru-RU" w:eastAsia="ru-RU"/>
    </w:rPr>
  </w:style>
  <w:style w:type="character" w:styleId="ab">
    <w:name w:val="footnote reference"/>
    <w:uiPriority w:val="99"/>
    <w:semiHidden/>
    <w:rsid w:val="001B72E1"/>
    <w:rPr>
      <w:rFonts w:cs="Times New Roman"/>
      <w:sz w:val="28"/>
      <w:szCs w:val="28"/>
      <w:vertAlign w:val="superscript"/>
    </w:rPr>
  </w:style>
  <w:style w:type="character" w:customStyle="1" w:styleId="autors1">
    <w:name w:val="autors1"/>
    <w:uiPriority w:val="99"/>
    <w:rsid w:val="004B5CF0"/>
    <w:rPr>
      <w:rFonts w:ascii="Verdana" w:hAnsi="Verdana" w:cs="Verdana"/>
      <w:color w:val="auto"/>
      <w:sz w:val="13"/>
      <w:szCs w:val="13"/>
    </w:rPr>
  </w:style>
  <w:style w:type="character" w:styleId="ac">
    <w:name w:val="FollowedHyperlink"/>
    <w:uiPriority w:val="99"/>
    <w:rsid w:val="00A77DC3"/>
    <w:rPr>
      <w:rFonts w:cs="Times New Roman"/>
      <w:color w:val="800080"/>
      <w:u w:val="single"/>
    </w:rPr>
  </w:style>
  <w:style w:type="table" w:styleId="-1">
    <w:name w:val="Table Web 1"/>
    <w:basedOn w:val="a4"/>
    <w:uiPriority w:val="99"/>
    <w:rsid w:val="001B72E1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d">
    <w:name w:val="header"/>
    <w:basedOn w:val="a2"/>
    <w:next w:val="ae"/>
    <w:link w:val="af"/>
    <w:uiPriority w:val="99"/>
    <w:rsid w:val="001B72E1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customStyle="1" w:styleId="af">
    <w:name w:val="Верхний колонтитул Знак"/>
    <w:link w:val="ad"/>
    <w:uiPriority w:val="99"/>
    <w:semiHidden/>
    <w:locked/>
    <w:rsid w:val="001B72E1"/>
    <w:rPr>
      <w:rFonts w:cs="Times New Roman"/>
      <w:noProof/>
      <w:kern w:val="16"/>
      <w:sz w:val="28"/>
      <w:szCs w:val="28"/>
      <w:lang w:val="ru-RU" w:eastAsia="ru-RU"/>
    </w:rPr>
  </w:style>
  <w:style w:type="character" w:styleId="af0">
    <w:name w:val="endnote reference"/>
    <w:uiPriority w:val="99"/>
    <w:semiHidden/>
    <w:rsid w:val="001B72E1"/>
    <w:rPr>
      <w:rFonts w:cs="Times New Roman"/>
      <w:vertAlign w:val="superscript"/>
    </w:rPr>
  </w:style>
  <w:style w:type="paragraph" w:styleId="ae">
    <w:name w:val="Body Text"/>
    <w:basedOn w:val="a2"/>
    <w:link w:val="af1"/>
    <w:uiPriority w:val="99"/>
    <w:rsid w:val="001B72E1"/>
    <w:pPr>
      <w:ind w:firstLine="709"/>
    </w:pPr>
  </w:style>
  <w:style w:type="character" w:customStyle="1" w:styleId="af1">
    <w:name w:val="Основной текст Знак"/>
    <w:link w:val="ae"/>
    <w:uiPriority w:val="99"/>
    <w:semiHidden/>
    <w:locked/>
    <w:rPr>
      <w:rFonts w:cs="Times New Roman"/>
      <w:sz w:val="28"/>
      <w:szCs w:val="28"/>
    </w:rPr>
  </w:style>
  <w:style w:type="paragraph" w:customStyle="1" w:styleId="af2">
    <w:name w:val="выделение"/>
    <w:uiPriority w:val="99"/>
    <w:rsid w:val="001B72E1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f3"/>
    <w:uiPriority w:val="99"/>
    <w:rsid w:val="001B72E1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3">
    <w:name w:val="Body Text Indent"/>
    <w:basedOn w:val="a2"/>
    <w:link w:val="af4"/>
    <w:uiPriority w:val="99"/>
    <w:rsid w:val="001B72E1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locked/>
    <w:rPr>
      <w:rFonts w:cs="Times New Roman"/>
      <w:sz w:val="28"/>
      <w:szCs w:val="28"/>
    </w:rPr>
  </w:style>
  <w:style w:type="paragraph" w:customStyle="1" w:styleId="a0">
    <w:name w:val="лит"/>
    <w:autoRedefine/>
    <w:uiPriority w:val="99"/>
    <w:rsid w:val="001B72E1"/>
    <w:pPr>
      <w:numPr>
        <w:numId w:val="9"/>
      </w:numPr>
      <w:spacing w:line="360" w:lineRule="auto"/>
      <w:ind w:firstLine="720"/>
      <w:jc w:val="both"/>
    </w:pPr>
    <w:rPr>
      <w:sz w:val="28"/>
      <w:szCs w:val="28"/>
    </w:rPr>
  </w:style>
  <w:style w:type="paragraph" w:styleId="af5">
    <w:name w:val="Plain Text"/>
    <w:basedOn w:val="a2"/>
    <w:link w:val="11"/>
    <w:uiPriority w:val="99"/>
    <w:rsid w:val="001B72E1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6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link w:val="af5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f7">
    <w:name w:val="footer"/>
    <w:basedOn w:val="a2"/>
    <w:link w:val="12"/>
    <w:uiPriority w:val="99"/>
    <w:semiHidden/>
    <w:rsid w:val="001B72E1"/>
    <w:pPr>
      <w:tabs>
        <w:tab w:val="center" w:pos="4819"/>
        <w:tab w:val="right" w:pos="9639"/>
      </w:tabs>
      <w:ind w:firstLine="709"/>
    </w:pPr>
  </w:style>
  <w:style w:type="character" w:customStyle="1" w:styleId="af8">
    <w:name w:val="Нижний колонтитул Знак"/>
    <w:uiPriority w:val="99"/>
    <w:semiHidden/>
    <w:rPr>
      <w:sz w:val="28"/>
      <w:szCs w:val="28"/>
    </w:rPr>
  </w:style>
  <w:style w:type="character" w:customStyle="1" w:styleId="12">
    <w:name w:val="Нижний колонтитул Знак1"/>
    <w:link w:val="af7"/>
    <w:uiPriority w:val="99"/>
    <w:semiHidden/>
    <w:locked/>
    <w:rPr>
      <w:rFonts w:cs="Times New Roman"/>
      <w:sz w:val="28"/>
      <w:szCs w:val="28"/>
    </w:rPr>
  </w:style>
  <w:style w:type="paragraph" w:styleId="af9">
    <w:name w:val="caption"/>
    <w:basedOn w:val="a2"/>
    <w:next w:val="a2"/>
    <w:uiPriority w:val="99"/>
    <w:qFormat/>
    <w:rsid w:val="001B72E1"/>
    <w:pPr>
      <w:ind w:firstLine="709"/>
    </w:pPr>
    <w:rPr>
      <w:b/>
      <w:bCs/>
      <w:sz w:val="20"/>
      <w:szCs w:val="20"/>
    </w:rPr>
  </w:style>
  <w:style w:type="character" w:styleId="afa">
    <w:name w:val="page number"/>
    <w:uiPriority w:val="99"/>
    <w:rsid w:val="001B72E1"/>
    <w:rPr>
      <w:rFonts w:ascii="Times New Roman" w:hAnsi="Times New Roman" w:cs="Times New Roman"/>
      <w:sz w:val="28"/>
      <w:szCs w:val="28"/>
    </w:rPr>
  </w:style>
  <w:style w:type="character" w:customStyle="1" w:styleId="afb">
    <w:name w:val="номер страницы"/>
    <w:uiPriority w:val="99"/>
    <w:rsid w:val="001B72E1"/>
    <w:rPr>
      <w:rFonts w:cs="Times New Roman"/>
      <w:sz w:val="28"/>
      <w:szCs w:val="28"/>
    </w:rPr>
  </w:style>
  <w:style w:type="paragraph" w:customStyle="1" w:styleId="afc">
    <w:name w:val="Обычный +"/>
    <w:basedOn w:val="a2"/>
    <w:autoRedefine/>
    <w:uiPriority w:val="99"/>
    <w:rsid w:val="001B72E1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1B72E1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1B72E1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1B72E1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1B72E1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1B72E1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1B72E1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1B72E1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cs="Times New Roman"/>
      <w:sz w:val="16"/>
      <w:szCs w:val="16"/>
    </w:rPr>
  </w:style>
  <w:style w:type="table" w:styleId="afd">
    <w:name w:val="Table Grid"/>
    <w:basedOn w:val="a4"/>
    <w:uiPriority w:val="99"/>
    <w:rsid w:val="001B72E1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e">
    <w:name w:val="содержание"/>
    <w:autoRedefine/>
    <w:uiPriority w:val="99"/>
    <w:rsid w:val="001B72E1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1B72E1"/>
    <w:pPr>
      <w:numPr>
        <w:numId w:val="10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1B72E1"/>
    <w:pPr>
      <w:numPr>
        <w:numId w:val="11"/>
      </w:numPr>
      <w:tabs>
        <w:tab w:val="num" w:pos="1077"/>
      </w:tabs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1B72E1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1B72E1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1B72E1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1B72E1"/>
    <w:rPr>
      <w:i/>
      <w:iCs/>
    </w:rPr>
  </w:style>
  <w:style w:type="paragraph" w:customStyle="1" w:styleId="aff">
    <w:name w:val="ТАБЛИЦА"/>
    <w:next w:val="a2"/>
    <w:autoRedefine/>
    <w:uiPriority w:val="99"/>
    <w:rsid w:val="001B72E1"/>
    <w:pPr>
      <w:spacing w:line="360" w:lineRule="auto"/>
    </w:pPr>
    <w:rPr>
      <w:color w:val="000000"/>
    </w:rPr>
  </w:style>
  <w:style w:type="paragraph" w:customStyle="1" w:styleId="aff0">
    <w:name w:val="Стиль ТАБЛИЦА + Междустр.интервал:  полуторный"/>
    <w:basedOn w:val="aff"/>
    <w:uiPriority w:val="99"/>
    <w:rsid w:val="001B72E1"/>
  </w:style>
  <w:style w:type="paragraph" w:customStyle="1" w:styleId="14">
    <w:name w:val="Стиль ТАБЛИЦА + Междустр.интервал:  полуторный1"/>
    <w:basedOn w:val="aff"/>
    <w:autoRedefine/>
    <w:uiPriority w:val="99"/>
    <w:rsid w:val="001B72E1"/>
  </w:style>
  <w:style w:type="table" w:customStyle="1" w:styleId="15">
    <w:name w:val="Стиль таблицы1"/>
    <w:basedOn w:val="a4"/>
    <w:uiPriority w:val="99"/>
    <w:rsid w:val="001B72E1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1">
    <w:name w:val="схема"/>
    <w:basedOn w:val="a2"/>
    <w:autoRedefine/>
    <w:uiPriority w:val="99"/>
    <w:rsid w:val="001B72E1"/>
    <w:pPr>
      <w:spacing w:line="240" w:lineRule="auto"/>
      <w:ind w:firstLine="709"/>
      <w:jc w:val="center"/>
    </w:pPr>
    <w:rPr>
      <w:sz w:val="20"/>
      <w:szCs w:val="20"/>
    </w:rPr>
  </w:style>
  <w:style w:type="paragraph" w:styleId="aff2">
    <w:name w:val="endnote text"/>
    <w:basedOn w:val="a2"/>
    <w:link w:val="aff3"/>
    <w:uiPriority w:val="99"/>
    <w:semiHidden/>
    <w:rsid w:val="001B72E1"/>
    <w:pPr>
      <w:ind w:firstLine="709"/>
    </w:pPr>
    <w:rPr>
      <w:sz w:val="20"/>
      <w:szCs w:val="20"/>
    </w:rPr>
  </w:style>
  <w:style w:type="character" w:customStyle="1" w:styleId="aff3">
    <w:name w:val="Текст концевой сноски Знак"/>
    <w:link w:val="aff2"/>
    <w:uiPriority w:val="99"/>
    <w:semiHidden/>
    <w:locked/>
    <w:rPr>
      <w:rFonts w:cs="Times New Roman"/>
      <w:sz w:val="20"/>
      <w:szCs w:val="20"/>
    </w:rPr>
  </w:style>
  <w:style w:type="paragraph" w:customStyle="1" w:styleId="aff4">
    <w:name w:val="титут"/>
    <w:autoRedefine/>
    <w:uiPriority w:val="99"/>
    <w:rsid w:val="001B72E1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5453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3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2900</Words>
  <Characters>16530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ГУ-ВШЭ</Company>
  <LinksUpToDate>false</LinksUpToDate>
  <CharactersWithSpaces>19392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Алёна</dc:creator>
  <cp:keywords/>
  <dc:description/>
  <cp:lastModifiedBy>admin</cp:lastModifiedBy>
  <cp:revision>2</cp:revision>
  <dcterms:created xsi:type="dcterms:W3CDTF">2014-02-28T18:15:00Z</dcterms:created>
  <dcterms:modified xsi:type="dcterms:W3CDTF">2014-02-28T18:15:00Z</dcterms:modified>
</cp:coreProperties>
</file>