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BE" w:rsidRDefault="006E02BE">
      <w:pPr>
        <w:ind w:left="-360" w:right="-365"/>
        <w:jc w:val="center"/>
        <w:rPr>
          <w:noProof/>
          <w:sz w:val="28"/>
        </w:rPr>
      </w:pPr>
      <w:r>
        <w:rPr>
          <w:sz w:val="28"/>
        </w:rPr>
        <w:t>Ми</w:t>
      </w:r>
      <w:r>
        <w:rPr>
          <w:noProof/>
          <w:sz w:val="28"/>
        </w:rPr>
        <w:t>нистерство общего образования Российской Федерации</w:t>
      </w:r>
    </w:p>
    <w:p w:rsidR="006E02BE" w:rsidRDefault="006E02BE">
      <w:pPr>
        <w:pStyle w:val="1"/>
      </w:pPr>
      <w:r>
        <w:t>Южно-Уральский государственный университет</w:t>
      </w:r>
    </w:p>
    <w:p w:rsidR="006E02BE" w:rsidRDefault="006E02BE">
      <w:pPr>
        <w:ind w:left="-360" w:right="-365"/>
        <w:jc w:val="center"/>
        <w:rPr>
          <w:sz w:val="28"/>
        </w:rPr>
      </w:pPr>
      <w:r>
        <w:rPr>
          <w:sz w:val="28"/>
        </w:rPr>
        <w:t>Факультет “Экономика и Управление”</w:t>
      </w:r>
    </w:p>
    <w:p w:rsidR="006E02BE" w:rsidRDefault="006E02BE">
      <w:pPr>
        <w:ind w:left="-360" w:right="-365"/>
        <w:jc w:val="center"/>
        <w:rPr>
          <w:sz w:val="28"/>
        </w:rPr>
      </w:pPr>
      <w:r>
        <w:rPr>
          <w:sz w:val="28"/>
        </w:rPr>
        <w:t>Кафедра “Экономика, управление и инвестиции”</w:t>
      </w:r>
    </w:p>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 w:rsidR="006E02BE" w:rsidRDefault="006E02BE">
      <w:pPr>
        <w:ind w:left="-360" w:right="-365"/>
        <w:jc w:val="center"/>
        <w:rPr>
          <w:b/>
          <w:bCs/>
          <w:sz w:val="28"/>
        </w:rPr>
      </w:pPr>
    </w:p>
    <w:p w:rsidR="006E02BE" w:rsidRDefault="006E02BE">
      <w:pPr>
        <w:ind w:left="-360" w:right="-365"/>
        <w:jc w:val="center"/>
        <w:rPr>
          <w:b/>
          <w:bCs/>
          <w:sz w:val="32"/>
        </w:rPr>
      </w:pPr>
      <w:r>
        <w:rPr>
          <w:b/>
          <w:bCs/>
          <w:sz w:val="32"/>
        </w:rPr>
        <w:t xml:space="preserve">ОТЧЁТНАЯ РАБОТА </w:t>
      </w:r>
    </w:p>
    <w:p w:rsidR="006E02BE" w:rsidRDefault="006E02BE">
      <w:pPr>
        <w:ind w:left="-360" w:right="-365"/>
        <w:jc w:val="center"/>
        <w:rPr>
          <w:sz w:val="28"/>
        </w:rPr>
      </w:pPr>
      <w:r>
        <w:rPr>
          <w:b/>
          <w:bCs/>
          <w:sz w:val="32"/>
        </w:rPr>
        <w:t>ПО ПРОИЗВОДИТЕЛЬНОЙ ПРАКТИКЕ</w:t>
      </w:r>
    </w:p>
    <w:p w:rsidR="006E02BE" w:rsidRPr="006E02BE" w:rsidRDefault="006E02BE">
      <w:pPr>
        <w:ind w:left="-360" w:right="-365"/>
        <w:jc w:val="center"/>
        <w:rPr>
          <w:b/>
          <w:sz w:val="32"/>
          <w:szCs w:val="32"/>
          <w:lang w:val="en-US"/>
        </w:rPr>
      </w:pPr>
      <w:r w:rsidRPr="006E02BE">
        <w:rPr>
          <w:b/>
          <w:sz w:val="32"/>
          <w:szCs w:val="32"/>
        </w:rPr>
        <w:t>В</w:t>
      </w:r>
      <w:r>
        <w:rPr>
          <w:b/>
          <w:sz w:val="32"/>
          <w:szCs w:val="32"/>
        </w:rPr>
        <w:t xml:space="preserve"> ОРГАНИЗАЦИИ </w:t>
      </w:r>
      <w:r>
        <w:rPr>
          <w:b/>
          <w:sz w:val="32"/>
          <w:szCs w:val="32"/>
          <w:lang w:val="en-US"/>
        </w:rPr>
        <w:t>“</w:t>
      </w:r>
      <w:r>
        <w:rPr>
          <w:b/>
          <w:sz w:val="32"/>
          <w:szCs w:val="32"/>
        </w:rPr>
        <w:t>РЕГИОН ПРОМСТРОЙКОМ</w:t>
      </w:r>
      <w:r>
        <w:rPr>
          <w:b/>
          <w:sz w:val="32"/>
          <w:szCs w:val="32"/>
          <w:lang w:val="en-US"/>
        </w:rPr>
        <w:t>”</w:t>
      </w:r>
    </w:p>
    <w:p w:rsidR="006E02BE" w:rsidRDefault="006E02BE">
      <w:pPr>
        <w:ind w:left="-360" w:right="-365"/>
        <w:jc w:val="center"/>
        <w:rPr>
          <w:sz w:val="28"/>
        </w:rPr>
      </w:pPr>
    </w:p>
    <w:p w:rsidR="006E02BE" w:rsidRDefault="006E02BE">
      <w:pPr>
        <w:ind w:left="-360" w:right="-365"/>
        <w:jc w:val="center"/>
        <w:rPr>
          <w:sz w:val="28"/>
        </w:rPr>
      </w:pPr>
    </w:p>
    <w:p w:rsidR="006E02BE" w:rsidRDefault="006E02BE">
      <w:pPr>
        <w:ind w:left="-360" w:right="-365"/>
        <w:jc w:val="center"/>
        <w:rPr>
          <w:sz w:val="28"/>
        </w:rPr>
      </w:pPr>
    </w:p>
    <w:p w:rsidR="006E02BE" w:rsidRDefault="006E02BE">
      <w:pPr>
        <w:ind w:left="-360" w:right="-365"/>
        <w:jc w:val="center"/>
        <w:rPr>
          <w:sz w:val="28"/>
        </w:rPr>
      </w:pPr>
    </w:p>
    <w:p w:rsidR="006E02BE" w:rsidRDefault="006E02BE">
      <w:pPr>
        <w:ind w:left="-360" w:right="-365"/>
        <w:rPr>
          <w:sz w:val="28"/>
        </w:rPr>
      </w:pPr>
    </w:p>
    <w:p w:rsidR="006E02BE" w:rsidRDefault="006E02BE">
      <w:pPr>
        <w:ind w:left="-360" w:right="-365"/>
        <w:jc w:val="center"/>
        <w:rPr>
          <w:sz w:val="28"/>
        </w:rPr>
      </w:pPr>
    </w:p>
    <w:p w:rsidR="006E02BE" w:rsidRDefault="006E02BE">
      <w:pPr>
        <w:ind w:right="-365"/>
        <w:rPr>
          <w:sz w:val="28"/>
        </w:rPr>
      </w:pPr>
    </w:p>
    <w:p w:rsidR="006E02BE" w:rsidRDefault="006E02BE">
      <w:pPr>
        <w:ind w:left="-360" w:right="-365"/>
        <w:jc w:val="center"/>
        <w:rPr>
          <w:sz w:val="28"/>
        </w:rPr>
      </w:pPr>
    </w:p>
    <w:p w:rsidR="006E02BE" w:rsidRDefault="006E02BE">
      <w:pPr>
        <w:pStyle w:val="2"/>
        <w:tabs>
          <w:tab w:val="left" w:pos="5760"/>
          <w:tab w:val="left" w:pos="5940"/>
          <w:tab w:val="left" w:pos="8280"/>
        </w:tabs>
        <w:ind w:left="0"/>
        <w:jc w:val="left"/>
      </w:pPr>
      <w:r>
        <w:t xml:space="preserve">                                                                                  Автор проекта студент</w:t>
      </w:r>
    </w:p>
    <w:p w:rsidR="006E02BE" w:rsidRDefault="006E02BE">
      <w:pPr>
        <w:tabs>
          <w:tab w:val="left" w:pos="5940"/>
        </w:tabs>
        <w:ind w:left="-360" w:right="-365"/>
        <w:jc w:val="center"/>
        <w:rPr>
          <w:sz w:val="28"/>
        </w:rPr>
      </w:pPr>
      <w:r>
        <w:rPr>
          <w:sz w:val="28"/>
        </w:rPr>
        <w:t xml:space="preserve">                                                                                   гр. ЭиУ-368 Крюковская Ю. С.</w:t>
      </w:r>
    </w:p>
    <w:p w:rsidR="006E02BE" w:rsidRDefault="006E02BE">
      <w:pPr>
        <w:pStyle w:val="20"/>
        <w:widowControl/>
        <w:tabs>
          <w:tab w:val="left" w:pos="5760"/>
          <w:tab w:val="left" w:pos="8280"/>
        </w:tabs>
        <w:autoSpaceDE/>
        <w:autoSpaceDN/>
        <w:adjustRightInd/>
        <w:rPr>
          <w:szCs w:val="24"/>
        </w:rPr>
      </w:pPr>
      <w:r>
        <w:rPr>
          <w:szCs w:val="24"/>
        </w:rPr>
        <w:t xml:space="preserve">                                                                        «___» ____________ 200_г.</w:t>
      </w:r>
    </w:p>
    <w:p w:rsidR="006E02BE" w:rsidRDefault="006E02BE">
      <w:pPr>
        <w:shd w:val="clear" w:color="auto" w:fill="FFFFFF"/>
        <w:ind w:firstLine="709"/>
        <w:jc w:val="both"/>
        <w:rPr>
          <w:sz w:val="28"/>
        </w:rPr>
      </w:pPr>
    </w:p>
    <w:p w:rsidR="006E02BE" w:rsidRDefault="006E02BE">
      <w:pPr>
        <w:shd w:val="clear" w:color="auto" w:fill="FFFFFF"/>
        <w:ind w:firstLine="709"/>
        <w:jc w:val="both"/>
        <w:rPr>
          <w:sz w:val="28"/>
        </w:rPr>
      </w:pPr>
    </w:p>
    <w:p w:rsidR="006E02BE" w:rsidRDefault="006E02BE">
      <w:pPr>
        <w:shd w:val="clear" w:color="auto" w:fill="FFFFFF"/>
        <w:ind w:firstLine="4344"/>
        <w:jc w:val="both"/>
        <w:rPr>
          <w:sz w:val="28"/>
        </w:rPr>
      </w:pPr>
      <w:r>
        <w:rPr>
          <w:sz w:val="28"/>
        </w:rPr>
        <w:t xml:space="preserve">                    Руководитель практики</w:t>
      </w:r>
    </w:p>
    <w:p w:rsidR="006E02BE" w:rsidRDefault="006E02BE">
      <w:pPr>
        <w:pStyle w:val="3"/>
        <w:tabs>
          <w:tab w:val="left" w:pos="5760"/>
          <w:tab w:val="left" w:pos="5940"/>
        </w:tabs>
        <w:ind w:firstLine="4344"/>
        <w:jc w:val="both"/>
        <w:rPr>
          <w:color w:val="auto"/>
        </w:rPr>
      </w:pPr>
      <w:r>
        <w:t xml:space="preserve">                    Щур В. Ф.</w:t>
      </w:r>
    </w:p>
    <w:p w:rsidR="006E02BE" w:rsidRDefault="006E02BE">
      <w:pPr>
        <w:shd w:val="clear" w:color="auto" w:fill="FFFFFF"/>
        <w:tabs>
          <w:tab w:val="left" w:pos="5760"/>
          <w:tab w:val="left" w:pos="8280"/>
        </w:tabs>
        <w:ind w:firstLine="4344"/>
        <w:jc w:val="both"/>
        <w:rPr>
          <w:sz w:val="28"/>
        </w:rPr>
      </w:pPr>
      <w:r>
        <w:rPr>
          <w:sz w:val="28"/>
        </w:rPr>
        <w:t xml:space="preserve">                    «___» ____________ 200_г.</w:t>
      </w:r>
    </w:p>
    <w:p w:rsidR="006E02BE" w:rsidRDefault="006E02BE">
      <w:pPr>
        <w:shd w:val="clear" w:color="auto" w:fill="FFFFFF"/>
        <w:ind w:firstLine="4344"/>
        <w:jc w:val="both"/>
        <w:rPr>
          <w:sz w:val="28"/>
        </w:rPr>
      </w:pPr>
    </w:p>
    <w:p w:rsidR="006E02BE" w:rsidRDefault="006E02BE">
      <w:pPr>
        <w:shd w:val="clear" w:color="auto" w:fill="FFFFFF"/>
        <w:ind w:firstLine="709"/>
        <w:jc w:val="both"/>
        <w:rPr>
          <w:sz w:val="28"/>
        </w:rPr>
      </w:pPr>
      <w:r>
        <w:rPr>
          <w:sz w:val="28"/>
        </w:rPr>
        <w:t xml:space="preserve">                   </w:t>
      </w:r>
    </w:p>
    <w:p w:rsidR="006E02BE" w:rsidRDefault="006E02BE">
      <w:pPr>
        <w:shd w:val="clear" w:color="auto" w:fill="FFFFFF"/>
        <w:ind w:firstLine="709"/>
        <w:jc w:val="both"/>
        <w:rPr>
          <w:sz w:val="28"/>
        </w:rPr>
      </w:pPr>
    </w:p>
    <w:p w:rsidR="006E02BE" w:rsidRDefault="006E02BE">
      <w:pPr>
        <w:ind w:left="-360" w:right="-365"/>
        <w:rPr>
          <w:sz w:val="28"/>
        </w:rPr>
      </w:pPr>
    </w:p>
    <w:p w:rsidR="006E02BE" w:rsidRDefault="006E02BE">
      <w:pPr>
        <w:ind w:left="-360" w:right="-365"/>
        <w:rPr>
          <w:sz w:val="28"/>
        </w:rPr>
      </w:pPr>
    </w:p>
    <w:p w:rsidR="006E02BE" w:rsidRDefault="006E02BE">
      <w:pPr>
        <w:ind w:left="-360" w:right="-365"/>
        <w:rPr>
          <w:sz w:val="28"/>
        </w:rPr>
      </w:pPr>
    </w:p>
    <w:p w:rsidR="006E02BE" w:rsidRDefault="006E02BE">
      <w:pPr>
        <w:pStyle w:val="1"/>
      </w:pPr>
    </w:p>
    <w:p w:rsidR="006E02BE" w:rsidRDefault="006E02BE"/>
    <w:p w:rsidR="006E02BE" w:rsidRDefault="006E02BE"/>
    <w:p w:rsidR="006E02BE" w:rsidRDefault="006E02BE">
      <w:pPr>
        <w:pStyle w:val="1"/>
        <w:ind w:left="0" w:right="-5"/>
      </w:pPr>
      <w:r>
        <w:t>Челябинск</w:t>
      </w:r>
    </w:p>
    <w:p w:rsidR="006E02BE" w:rsidRDefault="006E02BE">
      <w:pPr>
        <w:jc w:val="center"/>
      </w:pPr>
      <w:r>
        <w:rPr>
          <w:sz w:val="28"/>
        </w:rPr>
        <w:t>2004</w:t>
      </w:r>
    </w:p>
    <w:p w:rsidR="006E02BE" w:rsidRDefault="006E02BE"/>
    <w:p w:rsidR="006E02BE" w:rsidRDefault="006E02BE">
      <w:pPr>
        <w:jc w:val="center"/>
        <w:rPr>
          <w:b/>
          <w:sz w:val="28"/>
        </w:rPr>
      </w:pPr>
    </w:p>
    <w:p w:rsidR="006E02BE" w:rsidRDefault="006E02BE">
      <w:pPr>
        <w:jc w:val="center"/>
        <w:rPr>
          <w:b/>
          <w:sz w:val="28"/>
        </w:rPr>
      </w:pPr>
    </w:p>
    <w:p w:rsidR="006E02BE" w:rsidRDefault="006E02BE">
      <w:pPr>
        <w:pStyle w:val="8"/>
        <w:spacing w:line="360" w:lineRule="auto"/>
      </w:pPr>
      <w:r>
        <w:t>АННОТАЦИЯ</w:t>
      </w:r>
    </w:p>
    <w:p w:rsidR="006E02BE" w:rsidRDefault="006E02BE">
      <w:pPr>
        <w:tabs>
          <w:tab w:val="left" w:pos="9072"/>
        </w:tabs>
        <w:spacing w:line="360" w:lineRule="auto"/>
        <w:jc w:val="both"/>
        <w:rPr>
          <w:b/>
        </w:rPr>
      </w:pPr>
    </w:p>
    <w:p w:rsidR="006E02BE" w:rsidRDefault="006E02BE">
      <w:pPr>
        <w:pStyle w:val="20"/>
        <w:spacing w:line="360" w:lineRule="auto"/>
        <w:ind w:left="3077" w:right="359" w:firstLine="0"/>
        <w:rPr>
          <w:color w:val="000000"/>
        </w:rPr>
      </w:pPr>
      <w:r>
        <w:t xml:space="preserve">Крюковская Ю. С. Отчётная работа по </w:t>
      </w:r>
      <w:r>
        <w:rPr>
          <w:color w:val="000000"/>
        </w:rPr>
        <w:t>производственной практике. – Челябинск: ЮУрГУ, ЭУиИ, 2004, 33 с., 4 табл,. 2 приложения.</w:t>
      </w:r>
    </w:p>
    <w:p w:rsidR="006E02BE" w:rsidRDefault="006E02BE">
      <w:pPr>
        <w:pStyle w:val="20"/>
        <w:spacing w:line="360" w:lineRule="auto"/>
        <w:ind w:left="3077" w:firstLine="0"/>
      </w:pPr>
      <w:r>
        <w:rPr>
          <w:color w:val="000000"/>
        </w:rPr>
        <w:t>Библиография литературы – 5 наименований.</w:t>
      </w:r>
    </w:p>
    <w:p w:rsidR="006E02BE" w:rsidRDefault="006E02BE">
      <w:pPr>
        <w:pStyle w:val="20"/>
        <w:spacing w:line="360" w:lineRule="auto"/>
      </w:pPr>
    </w:p>
    <w:p w:rsidR="006E02BE" w:rsidRDefault="006E02BE">
      <w:pPr>
        <w:pStyle w:val="20"/>
        <w:spacing w:line="360" w:lineRule="auto"/>
      </w:pPr>
    </w:p>
    <w:p w:rsidR="006E02BE" w:rsidRDefault="006E02BE">
      <w:pPr>
        <w:pStyle w:val="30"/>
        <w:tabs>
          <w:tab w:val="clear" w:pos="677"/>
          <w:tab w:val="left" w:pos="0"/>
        </w:tabs>
        <w:spacing w:line="360" w:lineRule="auto"/>
        <w:ind w:right="359" w:firstLine="720"/>
      </w:pPr>
      <w:r>
        <w:t>Объект практического исследования – хозяйственная деятельность и бухгалтерский учёт в строительной организации “Регион ПромСтройКом”.</w:t>
      </w:r>
    </w:p>
    <w:p w:rsidR="006E02BE" w:rsidRDefault="006E02BE">
      <w:pPr>
        <w:pStyle w:val="a5"/>
        <w:jc w:val="both"/>
      </w:pPr>
      <w:r>
        <w:t>В данной работе рассмотрены её финансовая деятельность, расчёты с поставщиками и подрядчиками, заработная плата работников, права и обязанности бухгалтера, анализ баланса, предложения по выведенным результатам и прочее.</w:t>
      </w: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pStyle w:val="a5"/>
        <w:ind w:right="-99"/>
        <w:jc w:val="both"/>
        <w:rPr>
          <w:b/>
        </w:rPr>
      </w:pPr>
    </w:p>
    <w:p w:rsidR="006E02BE" w:rsidRDefault="006E02BE">
      <w:pPr>
        <w:pStyle w:val="a5"/>
        <w:ind w:right="-99"/>
        <w:rPr>
          <w:b/>
        </w:rPr>
      </w:pPr>
      <w:r>
        <w:rPr>
          <w:b/>
        </w:rPr>
        <w:t>СОДЕРЖАНИЕ</w:t>
      </w:r>
    </w:p>
    <w:p w:rsidR="006E02BE" w:rsidRDefault="006E02BE">
      <w:pPr>
        <w:pStyle w:val="a5"/>
        <w:ind w:right="-99"/>
        <w:rPr>
          <w:b/>
        </w:rPr>
      </w:pPr>
    </w:p>
    <w:p w:rsidR="006E02BE" w:rsidRDefault="006E02BE">
      <w:pPr>
        <w:pStyle w:val="a5"/>
        <w:tabs>
          <w:tab w:val="left" w:pos="8460"/>
          <w:tab w:val="left" w:pos="9180"/>
        </w:tabs>
        <w:ind w:right="-99"/>
      </w:pPr>
      <w:r>
        <w:t>ВВЕДЕНИЕ………………………………………………………..……….2</w:t>
      </w:r>
    </w:p>
    <w:p w:rsidR="006E02BE" w:rsidRDefault="006E02BE">
      <w:pPr>
        <w:pStyle w:val="a5"/>
        <w:tabs>
          <w:tab w:val="left" w:pos="8460"/>
        </w:tabs>
        <w:ind w:right="-99"/>
        <w:rPr>
          <w:b/>
        </w:rPr>
      </w:pPr>
    </w:p>
    <w:p w:rsidR="006E02BE" w:rsidRDefault="006E02BE" w:rsidP="006E02BE">
      <w:pPr>
        <w:pStyle w:val="a5"/>
        <w:numPr>
          <w:ilvl w:val="0"/>
          <w:numId w:val="30"/>
        </w:numPr>
        <w:tabs>
          <w:tab w:val="left" w:pos="8460"/>
          <w:tab w:val="left" w:pos="9180"/>
        </w:tabs>
        <w:ind w:right="-185"/>
      </w:pPr>
      <w:r>
        <w:t xml:space="preserve">ОРГАНИЗАЦИЯ УЧЁТА В ОРГАНИЗАЦИИ </w:t>
      </w:r>
      <w:r w:rsidRPr="006E02BE">
        <w:t>“</w:t>
      </w:r>
      <w:r>
        <w:t>РЕГИОН ПРОМСТРОЙКОМ</w:t>
      </w:r>
      <w:r w:rsidRPr="006E02BE">
        <w:t>”</w:t>
      </w:r>
      <w:r>
        <w:t xml:space="preserve"> …………</w:t>
      </w:r>
      <w:r w:rsidRPr="006E02BE">
        <w:t>…</w:t>
      </w:r>
      <w:r>
        <w:t>…</w:t>
      </w:r>
      <w:r w:rsidRPr="006E02BE">
        <w:t>…</w:t>
      </w:r>
      <w:r>
        <w:t>…</w:t>
      </w:r>
      <w:r w:rsidRPr="006E02BE">
        <w:t>…</w:t>
      </w:r>
      <w:r>
        <w:t>…</w:t>
      </w:r>
      <w:r w:rsidRPr="006E02BE">
        <w:t>……</w:t>
      </w:r>
      <w:r>
        <w:t>…</w:t>
      </w:r>
      <w:r w:rsidRPr="006E02BE">
        <w:t>………………</w:t>
      </w:r>
      <w:r>
        <w:t>…3</w:t>
      </w:r>
    </w:p>
    <w:p w:rsidR="006E02BE" w:rsidRDefault="006E02BE" w:rsidP="006E02BE">
      <w:pPr>
        <w:pStyle w:val="a5"/>
        <w:tabs>
          <w:tab w:val="left" w:pos="9180"/>
        </w:tabs>
        <w:ind w:left="1080" w:right="-99" w:hanging="360"/>
      </w:pPr>
      <w:r>
        <w:t xml:space="preserve">2. </w:t>
      </w:r>
      <w:r>
        <w:rPr>
          <w:caps/>
        </w:rPr>
        <w:t xml:space="preserve">УчЁт денежных средств, расчЁтов и кредитов </w:t>
      </w:r>
      <w:r w:rsidRPr="006E02BE">
        <w:rPr>
          <w:caps/>
        </w:rPr>
        <w:t xml:space="preserve">    </w:t>
      </w:r>
      <w:r>
        <w:rPr>
          <w:caps/>
        </w:rPr>
        <w:t>банка…………………………..…………………………</w:t>
      </w:r>
      <w:r>
        <w:t>…………….6</w:t>
      </w:r>
    </w:p>
    <w:p w:rsidR="006E02BE" w:rsidRDefault="006E02BE">
      <w:pPr>
        <w:pStyle w:val="a5"/>
        <w:numPr>
          <w:ilvl w:val="0"/>
          <w:numId w:val="18"/>
        </w:numPr>
        <w:tabs>
          <w:tab w:val="left" w:pos="8460"/>
          <w:tab w:val="left" w:pos="9180"/>
        </w:tabs>
        <w:ind w:right="-99"/>
        <w:rPr>
          <w:caps/>
        </w:rPr>
      </w:pPr>
      <w:r>
        <w:rPr>
          <w:caps/>
        </w:rPr>
        <w:t>УчЁт расчетов по труду и заработной плате</w:t>
      </w:r>
      <w:r w:rsidRPr="006E02BE">
        <w:t xml:space="preserve"> </w:t>
      </w:r>
      <w:r>
        <w:t xml:space="preserve">В ОРГАНИЗАЦИИ </w:t>
      </w:r>
      <w:r w:rsidRPr="006E02BE">
        <w:t>“</w:t>
      </w:r>
      <w:r>
        <w:t>РЕГИОН ПРОМСТРОЙКОМ</w:t>
      </w:r>
      <w:r w:rsidRPr="006E02BE">
        <w:t>”</w:t>
      </w:r>
      <w:r>
        <w:rPr>
          <w:caps/>
        </w:rPr>
        <w:t>…………………</w:t>
      </w:r>
      <w:r w:rsidRPr="006E02BE">
        <w:rPr>
          <w:caps/>
        </w:rPr>
        <w:t>..</w:t>
      </w:r>
      <w:r>
        <w:rPr>
          <w:caps/>
        </w:rPr>
        <w:t>.9</w:t>
      </w:r>
    </w:p>
    <w:p w:rsidR="006E02BE" w:rsidRDefault="006E02BE" w:rsidP="006E02BE">
      <w:pPr>
        <w:pStyle w:val="a5"/>
        <w:tabs>
          <w:tab w:val="left" w:pos="9180"/>
        </w:tabs>
        <w:ind w:left="1080" w:right="-185" w:hanging="360"/>
        <w:rPr>
          <w:caps/>
        </w:rPr>
      </w:pPr>
      <w:r>
        <w:rPr>
          <w:caps/>
        </w:rPr>
        <w:t>4.  УчЁт капитальных вложений, основных средств и малоценных и бытроизнашивающихся предметов</w:t>
      </w:r>
      <w:r w:rsidRPr="006E02BE">
        <w:t xml:space="preserve"> </w:t>
      </w:r>
      <w:r>
        <w:t xml:space="preserve">В ОРГАНИЗАЦИИ </w:t>
      </w:r>
      <w:r w:rsidRPr="006E02BE">
        <w:t>“</w:t>
      </w:r>
      <w:r>
        <w:t>РЕГИОН</w:t>
      </w:r>
      <w:r w:rsidRPr="006E02BE">
        <w:t xml:space="preserve"> </w:t>
      </w:r>
      <w:r>
        <w:t>ПРОМСТРОЙКОМ</w:t>
      </w:r>
      <w:r w:rsidRPr="006E02BE">
        <w:t>”</w:t>
      </w:r>
      <w:r>
        <w:rPr>
          <w:caps/>
        </w:rPr>
        <w:t>……………………………………………………</w:t>
      </w:r>
      <w:r w:rsidRPr="006E02BE">
        <w:rPr>
          <w:caps/>
        </w:rPr>
        <w:t>.</w:t>
      </w:r>
      <w:r>
        <w:rPr>
          <w:caps/>
        </w:rPr>
        <w:t>13</w:t>
      </w:r>
    </w:p>
    <w:p w:rsidR="006E02BE" w:rsidRDefault="006E02BE">
      <w:pPr>
        <w:pStyle w:val="a5"/>
        <w:numPr>
          <w:ilvl w:val="0"/>
          <w:numId w:val="20"/>
        </w:numPr>
        <w:tabs>
          <w:tab w:val="left" w:pos="8460"/>
          <w:tab w:val="left" w:pos="9180"/>
        </w:tabs>
        <w:ind w:right="-99"/>
        <w:rPr>
          <w:caps/>
        </w:rPr>
      </w:pPr>
      <w:r>
        <w:rPr>
          <w:caps/>
        </w:rPr>
        <w:t>ОтчЁтность организаций и предприятий</w:t>
      </w:r>
      <w:r w:rsidRPr="006E02BE">
        <w:t xml:space="preserve"> </w:t>
      </w:r>
      <w:r>
        <w:t xml:space="preserve">В ОРГАНИЗАЦИИ </w:t>
      </w:r>
      <w:r w:rsidRPr="006E02BE">
        <w:t>“</w:t>
      </w:r>
      <w:r>
        <w:t>РЕГИОН ПРОМСТРОЙКОМ</w:t>
      </w:r>
      <w:r w:rsidRPr="006E02BE">
        <w:t>”</w:t>
      </w:r>
      <w:r>
        <w:t>…</w:t>
      </w:r>
      <w:r w:rsidRPr="006E02BE">
        <w:t>..</w:t>
      </w:r>
      <w:r>
        <w:rPr>
          <w:caps/>
        </w:rPr>
        <w:t>………………18</w:t>
      </w:r>
    </w:p>
    <w:p w:rsidR="006E02BE" w:rsidRDefault="006E02BE">
      <w:pPr>
        <w:pStyle w:val="a5"/>
        <w:tabs>
          <w:tab w:val="left" w:pos="8460"/>
        </w:tabs>
        <w:ind w:left="720" w:right="-99" w:firstLine="0"/>
        <w:rPr>
          <w:caps/>
        </w:rPr>
      </w:pPr>
    </w:p>
    <w:p w:rsidR="006E02BE" w:rsidRDefault="006E02BE">
      <w:pPr>
        <w:pStyle w:val="a5"/>
        <w:tabs>
          <w:tab w:val="left" w:pos="8460"/>
          <w:tab w:val="left" w:pos="9180"/>
        </w:tabs>
        <w:ind w:right="-99"/>
        <w:rPr>
          <w:b/>
        </w:rPr>
      </w:pPr>
      <w:r>
        <w:t>ЗАКЛЮЧЕНИЕ…………………………………………………….………27</w:t>
      </w:r>
    </w:p>
    <w:p w:rsidR="006E02BE" w:rsidRDefault="006E02BE">
      <w:pPr>
        <w:pStyle w:val="a6"/>
        <w:tabs>
          <w:tab w:val="left" w:pos="9180"/>
        </w:tabs>
        <w:spacing w:line="360" w:lineRule="auto"/>
        <w:ind w:right="-185" w:firstLine="709"/>
        <w:jc w:val="left"/>
      </w:pPr>
      <w:r>
        <w:t>СПИСОК ИСПОЛЬЗУЕМОЙ ЛИТЕРАТУРЫ……..……………….……28</w:t>
      </w:r>
    </w:p>
    <w:p w:rsidR="006E02BE" w:rsidRDefault="006E02BE">
      <w:pPr>
        <w:spacing w:line="360" w:lineRule="auto"/>
        <w:ind w:right="-185" w:firstLine="720"/>
        <w:rPr>
          <w:sz w:val="28"/>
          <w:lang w:val="en-US"/>
        </w:rPr>
      </w:pPr>
      <w:r>
        <w:rPr>
          <w:sz w:val="28"/>
        </w:rPr>
        <w:t>ПРИЛОЖЕНИЯ</w:t>
      </w:r>
      <w:r>
        <w:rPr>
          <w:sz w:val="28"/>
          <w:lang w:val="en-US"/>
        </w:rPr>
        <w:t>…………………………………………………………….29</w:t>
      </w: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pStyle w:val="4"/>
        <w:ind w:firstLine="720"/>
        <w:rPr>
          <w:lang w:val="en-US"/>
        </w:rPr>
      </w:pPr>
    </w:p>
    <w:p w:rsidR="006E02BE" w:rsidRDefault="006E02BE">
      <w:pPr>
        <w:pStyle w:val="4"/>
        <w:ind w:firstLine="720"/>
      </w:pPr>
      <w:r>
        <w:t>ВВЕДЕНИЕ</w:t>
      </w:r>
    </w:p>
    <w:p w:rsidR="006E02BE" w:rsidRDefault="006E02BE">
      <w:pPr>
        <w:pStyle w:val="a3"/>
        <w:tabs>
          <w:tab w:val="clear" w:pos="4677"/>
          <w:tab w:val="clear" w:pos="9355"/>
        </w:tabs>
      </w:pPr>
    </w:p>
    <w:p w:rsidR="006E02BE" w:rsidRDefault="006E02BE">
      <w:pPr>
        <w:spacing w:line="360" w:lineRule="auto"/>
        <w:ind w:firstLine="720"/>
        <w:rPr>
          <w:sz w:val="28"/>
        </w:rPr>
      </w:pPr>
      <w:r>
        <w:rPr>
          <w:sz w:val="28"/>
        </w:rPr>
        <w:t>Основными правилами  ведения и организации бухгалтерского учета в организациях установлены Положением о бухгалтерском учете и отчетности  в Российской Федерации, Положением по бухгалтерскому  учету,  Учетная политика предприятия, Планом счетов бухгалтерского учета и некоторыми нормативными документами.</w:t>
      </w:r>
    </w:p>
    <w:p w:rsidR="006E02BE" w:rsidRDefault="006E02BE">
      <w:pPr>
        <w:spacing w:line="360" w:lineRule="auto"/>
        <w:ind w:firstLine="720"/>
        <w:rPr>
          <w:sz w:val="28"/>
        </w:rPr>
      </w:pPr>
      <w:r>
        <w:rPr>
          <w:sz w:val="28"/>
        </w:rPr>
        <w:t xml:space="preserve">    В Положении  о бухгалтерском учете и отчетности содержатся следующие основные правила ведения бухгалтерского учета:</w:t>
      </w:r>
    </w:p>
    <w:p w:rsidR="006E02BE" w:rsidRDefault="006E02BE">
      <w:pPr>
        <w:numPr>
          <w:ilvl w:val="0"/>
          <w:numId w:val="19"/>
        </w:numPr>
        <w:spacing w:line="360" w:lineRule="auto"/>
        <w:rPr>
          <w:sz w:val="28"/>
        </w:rPr>
      </w:pPr>
      <w:r>
        <w:rPr>
          <w:sz w:val="28"/>
        </w:rPr>
        <w:t>Бухгалтерский учет имущества, обязательств и хозяйственных операций осуществляется способом двойной записи в соответствии с “Планом счетов бухгалтерского учета”;</w:t>
      </w:r>
    </w:p>
    <w:p w:rsidR="006E02BE" w:rsidRDefault="006E02BE">
      <w:pPr>
        <w:numPr>
          <w:ilvl w:val="0"/>
          <w:numId w:val="19"/>
        </w:numPr>
        <w:spacing w:line="360" w:lineRule="auto"/>
        <w:rPr>
          <w:sz w:val="28"/>
        </w:rPr>
      </w:pPr>
      <w:r>
        <w:rPr>
          <w:sz w:val="28"/>
        </w:rPr>
        <w:t>Основанием для записи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ее окончания и содержать обязательные реквизиты. Порядок передачи первичных документов и сроки их передачи определяются утвержденным графиком документооборота;</w:t>
      </w:r>
    </w:p>
    <w:p w:rsidR="006E02BE" w:rsidRDefault="006E02BE">
      <w:pPr>
        <w:numPr>
          <w:ilvl w:val="0"/>
          <w:numId w:val="19"/>
        </w:numPr>
        <w:spacing w:line="360" w:lineRule="auto"/>
        <w:rPr>
          <w:sz w:val="28"/>
        </w:rPr>
      </w:pPr>
      <w:r>
        <w:rPr>
          <w:sz w:val="28"/>
        </w:rPr>
        <w:t>Имущество, обязательства и хозяйственные операции для отражения в бухгалтерском  учете и отчетности подлежат оценке в денежном выражении путем суммирования фактически произведенных расходов. Применение других видов оценок допускается в случаях, предусмотренных законодательством, Положением или другими нормативными актами;</w:t>
      </w:r>
    </w:p>
    <w:p w:rsidR="006E02BE" w:rsidRDefault="006E02BE">
      <w:pPr>
        <w:numPr>
          <w:ilvl w:val="0"/>
          <w:numId w:val="19"/>
        </w:numPr>
        <w:spacing w:line="360" w:lineRule="auto"/>
        <w:rPr>
          <w:sz w:val="28"/>
        </w:rPr>
      </w:pPr>
      <w:r>
        <w:rPr>
          <w:sz w:val="28"/>
        </w:rPr>
        <w:t>Обязательность проведения инвентаризации имущества и финансовых обязательств и отражения ее результатов в бухгалтерском учете;</w:t>
      </w:r>
    </w:p>
    <w:p w:rsidR="006E02BE" w:rsidRDefault="006E02BE">
      <w:pPr>
        <w:numPr>
          <w:ilvl w:val="0"/>
          <w:numId w:val="19"/>
        </w:numPr>
        <w:spacing w:line="360" w:lineRule="auto"/>
        <w:rPr>
          <w:sz w:val="28"/>
        </w:rPr>
      </w:pPr>
      <w:r>
        <w:rPr>
          <w:sz w:val="28"/>
        </w:rPr>
        <w:t>Формирование учетной политики  организации осуществляется в соответствии с допущениями и требованиями, установленными Положением по бухгалтерскому  учету ”Учетная политика предприятия”.</w:t>
      </w:r>
    </w:p>
    <w:p w:rsidR="006E02BE" w:rsidRDefault="006E02BE">
      <w:pPr>
        <w:spacing w:line="360" w:lineRule="auto"/>
        <w:rPr>
          <w:sz w:val="28"/>
        </w:rPr>
      </w:pPr>
    </w:p>
    <w:p w:rsidR="006E02BE" w:rsidRPr="006E02BE" w:rsidRDefault="006E02BE">
      <w:pPr>
        <w:spacing w:line="360" w:lineRule="auto"/>
        <w:rPr>
          <w:b/>
          <w:bCs/>
          <w:sz w:val="28"/>
        </w:rPr>
      </w:pPr>
      <w:r>
        <w:rPr>
          <w:b/>
          <w:bCs/>
          <w:sz w:val="28"/>
        </w:rPr>
        <w:t xml:space="preserve">1. Организация учета в организации </w:t>
      </w:r>
      <w:r w:rsidRPr="006E02BE">
        <w:rPr>
          <w:b/>
          <w:sz w:val="28"/>
        </w:rPr>
        <w:t>“Регион ПромСтройКом”</w:t>
      </w:r>
    </w:p>
    <w:p w:rsidR="006E02BE" w:rsidRDefault="006E02BE">
      <w:pPr>
        <w:numPr>
          <w:ilvl w:val="12"/>
          <w:numId w:val="0"/>
        </w:numPr>
        <w:spacing w:line="360" w:lineRule="auto"/>
        <w:ind w:firstLine="720"/>
        <w:jc w:val="both"/>
        <w:rPr>
          <w:sz w:val="28"/>
        </w:rPr>
      </w:pPr>
      <w:r>
        <w:rPr>
          <w:sz w:val="28"/>
        </w:rPr>
        <w:t>1.1. Хозяйственная деятельность “Регион ПромСтройКом” - привлечение финансовых, материальных и других видов ресурсов, направляемых на дальнейшее строительство, а также на нужды развития инфраструктуры,</w:t>
      </w:r>
    </w:p>
    <w:p w:rsidR="006E02BE" w:rsidRDefault="006E02BE">
      <w:pPr>
        <w:numPr>
          <w:ilvl w:val="12"/>
          <w:numId w:val="0"/>
        </w:numPr>
        <w:spacing w:line="360" w:lineRule="auto"/>
        <w:ind w:left="284"/>
        <w:jc w:val="both"/>
        <w:rPr>
          <w:sz w:val="28"/>
        </w:rPr>
      </w:pPr>
      <w:r>
        <w:rPr>
          <w:sz w:val="28"/>
        </w:rPr>
        <w:t>- осуществление функции заказчика строительства жилых, промышленных и других объектов на территории Челябинской области и за ее пределами,</w:t>
      </w:r>
    </w:p>
    <w:p w:rsidR="006E02BE" w:rsidRDefault="006E02BE">
      <w:pPr>
        <w:numPr>
          <w:ilvl w:val="12"/>
          <w:numId w:val="0"/>
        </w:numPr>
        <w:spacing w:line="360" w:lineRule="auto"/>
        <w:ind w:left="284"/>
        <w:jc w:val="both"/>
        <w:rPr>
          <w:sz w:val="28"/>
        </w:rPr>
      </w:pPr>
      <w:r>
        <w:rPr>
          <w:sz w:val="28"/>
        </w:rPr>
        <w:t>-  работа с кровлей, проведение различных отделочных работ,</w:t>
      </w:r>
    </w:p>
    <w:p w:rsidR="006E02BE" w:rsidRDefault="006E02BE">
      <w:pPr>
        <w:numPr>
          <w:ilvl w:val="12"/>
          <w:numId w:val="0"/>
        </w:numPr>
        <w:spacing w:line="360" w:lineRule="auto"/>
        <w:ind w:left="284"/>
        <w:jc w:val="both"/>
        <w:rPr>
          <w:sz w:val="28"/>
        </w:rPr>
      </w:pPr>
      <w:r>
        <w:rPr>
          <w:sz w:val="28"/>
        </w:rPr>
        <w:t>- проведение единой научно-технической и инвестиционной политики в области развития железнодорожного строительства,</w:t>
      </w:r>
    </w:p>
    <w:p w:rsidR="006E02BE" w:rsidRDefault="006E02BE">
      <w:pPr>
        <w:numPr>
          <w:ilvl w:val="12"/>
          <w:numId w:val="0"/>
        </w:numPr>
        <w:spacing w:line="360" w:lineRule="auto"/>
        <w:ind w:left="284"/>
        <w:jc w:val="both"/>
        <w:rPr>
          <w:sz w:val="28"/>
        </w:rPr>
      </w:pPr>
      <w:r>
        <w:rPr>
          <w:sz w:val="28"/>
        </w:rPr>
        <w:t>инвестиционная деятельность и работа с ценными бумагами.</w:t>
      </w:r>
    </w:p>
    <w:p w:rsidR="006E02BE" w:rsidRDefault="006E02BE">
      <w:pPr>
        <w:spacing w:line="360" w:lineRule="auto"/>
        <w:ind w:left="360"/>
        <w:jc w:val="both"/>
        <w:rPr>
          <w:sz w:val="28"/>
        </w:rPr>
      </w:pPr>
      <w:r>
        <w:rPr>
          <w:sz w:val="28"/>
        </w:rPr>
        <w:t>- разработка и составление сметы.</w:t>
      </w:r>
    </w:p>
    <w:p w:rsidR="006E02BE" w:rsidRDefault="006E02BE">
      <w:pPr>
        <w:spacing w:line="360" w:lineRule="auto"/>
        <w:ind w:left="720"/>
        <w:jc w:val="both"/>
        <w:rPr>
          <w:sz w:val="28"/>
        </w:rPr>
      </w:pPr>
      <w:r>
        <w:rPr>
          <w:sz w:val="28"/>
        </w:rPr>
        <w:t>1.2 Экономическая характеристика базы практики.</w:t>
      </w:r>
    </w:p>
    <w:p w:rsidR="006E02BE" w:rsidRDefault="006E02BE">
      <w:pPr>
        <w:spacing w:line="360" w:lineRule="auto"/>
        <w:ind w:left="720"/>
        <w:jc w:val="both"/>
        <w:rPr>
          <w:sz w:val="28"/>
        </w:rPr>
      </w:pPr>
      <w:r>
        <w:rPr>
          <w:sz w:val="28"/>
        </w:rPr>
        <w:t>1.3 Права и обязанности главных бухгалтеров.</w:t>
      </w:r>
    </w:p>
    <w:p w:rsidR="006E02BE" w:rsidRDefault="006E02BE">
      <w:pPr>
        <w:spacing w:line="360" w:lineRule="auto"/>
        <w:jc w:val="both"/>
        <w:rPr>
          <w:sz w:val="28"/>
        </w:rPr>
      </w:pPr>
      <w:r>
        <w:rPr>
          <w:sz w:val="28"/>
        </w:rPr>
        <w:tab/>
        <w:t>Главный бухгалтер обязан:</w:t>
      </w:r>
    </w:p>
    <w:p w:rsidR="006E02BE" w:rsidRDefault="006E02BE">
      <w:pPr>
        <w:pStyle w:val="21"/>
      </w:pPr>
      <w:r>
        <w:tab/>
        <w:t>1. Обеспечить ведение бухгалтерского учета в полном соответствии с «Положением о бухгалтерском учете и отчетности в РФ», планом счетов бухгалтерского учета и Инструкцией по его применению (утверждена приказом МФ СССР от 1.11.91 г. № 56) и другими действующими нормативными актами в области методологии бухгалтерского учета;</w:t>
      </w:r>
    </w:p>
    <w:p w:rsidR="006E02BE" w:rsidRDefault="006E02BE">
      <w:pPr>
        <w:spacing w:line="360" w:lineRule="auto"/>
        <w:jc w:val="both"/>
        <w:rPr>
          <w:sz w:val="28"/>
        </w:rPr>
      </w:pPr>
      <w:r>
        <w:rPr>
          <w:sz w:val="28"/>
        </w:rPr>
        <w:tab/>
        <w:t>2. Обеспечить своевременное и полное представление необходимой отчетности заинтересованным пользователям в соответствии с действующим законодательством;</w:t>
      </w:r>
    </w:p>
    <w:p w:rsidR="006E02BE" w:rsidRDefault="006E02BE">
      <w:pPr>
        <w:spacing w:line="360" w:lineRule="auto"/>
        <w:jc w:val="both"/>
        <w:rPr>
          <w:sz w:val="28"/>
        </w:rPr>
      </w:pPr>
      <w:r>
        <w:rPr>
          <w:sz w:val="28"/>
        </w:rPr>
        <w:tab/>
        <w:t>3. Руководствуясь установленным Планом счетов разработать Рабочий план счетов бухгалтерского учета для отражения необходимых коммерческих и финансово-хозяйственных операций;</w:t>
      </w:r>
    </w:p>
    <w:p w:rsidR="006E02BE" w:rsidRDefault="006E02BE">
      <w:pPr>
        <w:numPr>
          <w:ilvl w:val="0"/>
          <w:numId w:val="18"/>
        </w:numPr>
        <w:tabs>
          <w:tab w:val="clear" w:pos="1080"/>
          <w:tab w:val="num" w:pos="0"/>
        </w:tabs>
        <w:spacing w:line="360" w:lineRule="auto"/>
        <w:ind w:left="0" w:firstLine="540"/>
        <w:jc w:val="both"/>
        <w:rPr>
          <w:sz w:val="28"/>
        </w:rPr>
      </w:pPr>
      <w:r>
        <w:rPr>
          <w:sz w:val="28"/>
        </w:rPr>
        <w:t>Установить необходимую систему учетных регистров определить их перечень;</w:t>
      </w:r>
    </w:p>
    <w:p w:rsidR="006E02BE" w:rsidRDefault="006E02BE">
      <w:pPr>
        <w:numPr>
          <w:ilvl w:val="0"/>
          <w:numId w:val="18"/>
        </w:numPr>
        <w:tabs>
          <w:tab w:val="clear" w:pos="1080"/>
          <w:tab w:val="num" w:pos="0"/>
        </w:tabs>
        <w:spacing w:line="360" w:lineRule="auto"/>
        <w:ind w:left="0" w:firstLine="720"/>
        <w:jc w:val="both"/>
        <w:rPr>
          <w:sz w:val="28"/>
        </w:rPr>
      </w:pPr>
      <w:r>
        <w:rPr>
          <w:sz w:val="28"/>
        </w:rPr>
        <w:t>Осуществлять анализ финансово-хозяйственной деятельности в целях выявления и мобилизации внутрихозяйственных резервов;</w:t>
      </w:r>
    </w:p>
    <w:p w:rsidR="006E02BE" w:rsidRDefault="006E02BE">
      <w:pPr>
        <w:numPr>
          <w:ilvl w:val="0"/>
          <w:numId w:val="18"/>
        </w:numPr>
        <w:spacing w:line="360" w:lineRule="auto"/>
        <w:jc w:val="both"/>
        <w:rPr>
          <w:sz w:val="28"/>
        </w:rPr>
      </w:pPr>
      <w:r>
        <w:rPr>
          <w:sz w:val="28"/>
        </w:rPr>
        <w:t>Оценивать фактическое использование выявленных резервов.</w:t>
      </w:r>
    </w:p>
    <w:p w:rsidR="006E02BE" w:rsidRDefault="006E02BE">
      <w:pPr>
        <w:spacing w:line="360" w:lineRule="auto"/>
        <w:ind w:firstLine="719"/>
        <w:jc w:val="both"/>
        <w:rPr>
          <w:sz w:val="28"/>
        </w:rPr>
      </w:pPr>
      <w:r>
        <w:rPr>
          <w:sz w:val="28"/>
        </w:rPr>
        <w:t>Главный бухгалтер предоставляется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 Указанные документы без подписи главного бухгалтера считаются недействительными и не принимаются к исполнению. Право подписи может быть предоставлено письменным распоряжением руководителя организации уполномоченным лицам.</w:t>
      </w:r>
    </w:p>
    <w:p w:rsidR="006E02BE" w:rsidRDefault="006E02BE">
      <w:pPr>
        <w:spacing w:line="360" w:lineRule="auto"/>
        <w:ind w:firstLine="719"/>
        <w:jc w:val="both"/>
        <w:rPr>
          <w:sz w:val="28"/>
        </w:rPr>
      </w:pPr>
      <w:r>
        <w:rPr>
          <w:sz w:val="28"/>
        </w:rPr>
        <w:t>С главным бухгалтером целесообразно согласовывать назначение, увольнение и перемещение материально ответственных лиц (кассиров и др.).</w:t>
      </w:r>
    </w:p>
    <w:p w:rsidR="006E02BE" w:rsidRDefault="006E02BE">
      <w:pPr>
        <w:spacing w:line="360" w:lineRule="auto"/>
        <w:ind w:firstLine="719"/>
        <w:jc w:val="both"/>
        <w:rPr>
          <w:sz w:val="28"/>
        </w:rPr>
      </w:pPr>
      <w:r>
        <w:rPr>
          <w:sz w:val="28"/>
        </w:rPr>
        <w:t>Главному бухгалтеру организации запрещается принимать к исполнению и оформлению документы по операциям, которые противоречат законодательству и нарушают договорную и финансовую дисциплину. О таких документах главный бухгалтер письменно сообщает руководителю организации и при получении от него письменного распоряжения о принятых указанных документов к учету исполняет его. Всю полноту ответственности за незаконность совершенных операций несет руководитель организации.</w:t>
      </w:r>
    </w:p>
    <w:p w:rsidR="006E02BE" w:rsidRDefault="006E02BE">
      <w:pPr>
        <w:spacing w:line="360" w:lineRule="auto"/>
        <w:ind w:firstLine="719"/>
        <w:jc w:val="both"/>
        <w:rPr>
          <w:sz w:val="28"/>
        </w:rPr>
      </w:pPr>
      <w:r>
        <w:rPr>
          <w:sz w:val="28"/>
        </w:rPr>
        <w:t>За невыполнение или недобросовестное выполнение своих обязанностей главный бухгалтер несет ответственность в соответствии с действующим законодательством.</w:t>
      </w:r>
    </w:p>
    <w:p w:rsidR="006E02BE" w:rsidRDefault="006E02BE">
      <w:pPr>
        <w:spacing w:line="360" w:lineRule="auto"/>
        <w:ind w:left="719"/>
        <w:jc w:val="both"/>
        <w:rPr>
          <w:sz w:val="28"/>
        </w:rPr>
      </w:pPr>
      <w:r>
        <w:rPr>
          <w:sz w:val="28"/>
        </w:rPr>
        <w:t xml:space="preserve">1.4 Рабочий счетный план еще не утвержден. </w:t>
      </w:r>
    </w:p>
    <w:p w:rsidR="006E02BE" w:rsidRDefault="006E02BE">
      <w:pPr>
        <w:spacing w:line="360" w:lineRule="auto"/>
        <w:ind w:left="719"/>
        <w:jc w:val="both"/>
        <w:rPr>
          <w:sz w:val="28"/>
        </w:rPr>
      </w:pPr>
      <w:r>
        <w:rPr>
          <w:sz w:val="28"/>
        </w:rPr>
        <w:t>1.5 Форма учета - журнально-ордерная.</w:t>
      </w:r>
    </w:p>
    <w:p w:rsidR="006E02BE" w:rsidRDefault="006E02BE">
      <w:pPr>
        <w:numPr>
          <w:ilvl w:val="1"/>
          <w:numId w:val="26"/>
        </w:numPr>
        <w:spacing w:line="360" w:lineRule="auto"/>
        <w:jc w:val="both"/>
        <w:rPr>
          <w:sz w:val="28"/>
        </w:rPr>
      </w:pPr>
      <w:r>
        <w:rPr>
          <w:sz w:val="28"/>
        </w:rPr>
        <w:t xml:space="preserve"> Плана документооборота нет.</w:t>
      </w:r>
    </w:p>
    <w:p w:rsidR="006E02BE" w:rsidRDefault="006E02BE">
      <w:pPr>
        <w:numPr>
          <w:ilvl w:val="1"/>
          <w:numId w:val="26"/>
        </w:numPr>
        <w:spacing w:line="360" w:lineRule="auto"/>
        <w:jc w:val="both"/>
        <w:rPr>
          <w:sz w:val="28"/>
        </w:rPr>
      </w:pPr>
      <w:r>
        <w:rPr>
          <w:sz w:val="28"/>
        </w:rPr>
        <w:t xml:space="preserve"> Графика составления бухгалтерской отчетности нет.</w:t>
      </w:r>
    </w:p>
    <w:p w:rsidR="006E02BE" w:rsidRDefault="006E02BE">
      <w:pPr>
        <w:spacing w:line="360" w:lineRule="auto"/>
        <w:ind w:firstLine="709"/>
        <w:jc w:val="both"/>
        <w:rPr>
          <w:sz w:val="28"/>
        </w:rPr>
      </w:pPr>
      <w:r>
        <w:rPr>
          <w:sz w:val="28"/>
        </w:rPr>
        <w:t>1.8. Бухгалтерия состоит из главного бухгалтера, заместителя главного бухгалтера, экономиста-финансиста, бухгалтера-кассира. Главный бухгалтер устанавливает служебные обязанности для подчиненных ему работников. Главный бухгалтер подчиняется непосредственно руководителю.</w:t>
      </w:r>
    </w:p>
    <w:p w:rsidR="006E02BE" w:rsidRDefault="006E02BE">
      <w:pPr>
        <w:spacing w:line="360" w:lineRule="auto"/>
        <w:ind w:firstLine="709"/>
        <w:jc w:val="both"/>
        <w:rPr>
          <w:sz w:val="28"/>
        </w:rPr>
      </w:pPr>
      <w:r>
        <w:rPr>
          <w:sz w:val="28"/>
        </w:rPr>
        <w:tab/>
        <w:t>Назначение, увольнение и перемещение материально-ответственных лиц производятся по согласованию с главным бухгалтером.</w:t>
      </w:r>
    </w:p>
    <w:p w:rsidR="006E02BE" w:rsidRDefault="006E02BE">
      <w:pPr>
        <w:spacing w:line="360" w:lineRule="auto"/>
        <w:ind w:firstLine="709"/>
        <w:jc w:val="both"/>
        <w:rPr>
          <w:sz w:val="28"/>
        </w:rPr>
      </w:pPr>
      <w:r>
        <w:rPr>
          <w:sz w:val="28"/>
        </w:rPr>
        <w:tab/>
        <w:t>Договоры и соглашения, заключаемые предприятия на получение или отпуск товароматериальных ценностей и на выполнение работ и услуг, а также приказы и распоряжения об установлении работникам должностных окладов, надбавок к заработной плате и о премировании предварительно рассматриваются и визируются главным бухгалтером.</w:t>
      </w:r>
    </w:p>
    <w:p w:rsidR="006E02BE" w:rsidRDefault="006E02BE">
      <w:pPr>
        <w:spacing w:line="360" w:lineRule="auto"/>
        <w:ind w:firstLine="720"/>
        <w:jc w:val="both"/>
        <w:rPr>
          <w:sz w:val="28"/>
        </w:rPr>
      </w:pPr>
      <w:r>
        <w:rPr>
          <w:sz w:val="28"/>
        </w:rPr>
        <w:t>Заместитель гл. бухгалтера осуществляет учет затрат по содержанию компании (журнал-ордер № 10), учет незавершенного производства (аналитика), учет расчетов с подотчетными лицами (журнал-ордер № 7), учет основных средств, начисление амортизации  (журнал-ордер № 13), учет движения МБП, ГСМ (отчет материально-ответственных лиц, отчет по ГСМ).</w:t>
      </w:r>
    </w:p>
    <w:p w:rsidR="006E02BE" w:rsidRDefault="006E02BE">
      <w:pPr>
        <w:spacing w:line="360" w:lineRule="auto"/>
        <w:ind w:firstLine="720"/>
        <w:jc w:val="both"/>
        <w:rPr>
          <w:sz w:val="28"/>
        </w:rPr>
      </w:pPr>
      <w:r>
        <w:rPr>
          <w:sz w:val="28"/>
        </w:rPr>
        <w:t>Экономист-финансист осуществляет - учет расчетов с рабочими и служащими (начисление з/платы), учет расчетов с внебюджетными фондами, составление по ним квартальных отчетов и сдача их, учет расчетов с прочими организациями, акты сверок с прочими организациями, учет движения МБП, ГСМ (материально-ответственные лица, материальные отчеты), учет расчетов с поставщиками и подрядчиками.</w:t>
      </w:r>
    </w:p>
    <w:p w:rsidR="006E02BE" w:rsidRDefault="006E02BE">
      <w:pPr>
        <w:spacing w:line="360" w:lineRule="auto"/>
        <w:ind w:firstLine="720"/>
        <w:jc w:val="both"/>
        <w:rPr>
          <w:sz w:val="28"/>
        </w:rPr>
      </w:pPr>
      <w:r>
        <w:rPr>
          <w:sz w:val="28"/>
        </w:rPr>
        <w:t>Бухгалтер-кассир - получение и выдача денег, обеспечение сохранности денежных средств, составление кассовых отчетов, осуществление операции по приему, учету, хранению и выдаче ценных бумаг, получение выписок с приложениями в банке, оформление платежных поручений, своевременная доставка поручений в банк, обработка документов по журналу-ордеру № 2, ведение учета по К-2, сбор информации по банкам о поступлении и расходе средств в расчетного счета, счета-депо и других счетов, проведение актов сверок по хозяйственным договорам.</w:t>
      </w:r>
    </w:p>
    <w:p w:rsidR="006E02BE" w:rsidRDefault="006E02BE">
      <w:pPr>
        <w:spacing w:line="360" w:lineRule="auto"/>
        <w:ind w:firstLine="720"/>
        <w:jc w:val="both"/>
        <w:rPr>
          <w:sz w:val="28"/>
        </w:rPr>
      </w:pPr>
      <w:r>
        <w:rPr>
          <w:sz w:val="28"/>
        </w:rPr>
        <w:t>Заместитель гл. бухгалтера, экономист-финансист, бухгалтер-кассир подчиняются непосредственно главному бухгалтеру.</w:t>
      </w:r>
    </w:p>
    <w:p w:rsidR="006E02BE" w:rsidRDefault="006E02BE">
      <w:pPr>
        <w:spacing w:line="360" w:lineRule="auto"/>
        <w:ind w:firstLine="719"/>
        <w:jc w:val="both"/>
        <w:rPr>
          <w:sz w:val="28"/>
        </w:rPr>
      </w:pPr>
    </w:p>
    <w:p w:rsidR="006E02BE" w:rsidRDefault="006E02BE">
      <w:pPr>
        <w:spacing w:line="360" w:lineRule="auto"/>
        <w:ind w:firstLine="719"/>
        <w:jc w:val="both"/>
        <w:rPr>
          <w:sz w:val="28"/>
        </w:rPr>
      </w:pPr>
    </w:p>
    <w:p w:rsidR="006E02BE" w:rsidRDefault="006E02BE">
      <w:pPr>
        <w:numPr>
          <w:ilvl w:val="0"/>
          <w:numId w:val="1"/>
        </w:numPr>
        <w:spacing w:line="360" w:lineRule="auto"/>
        <w:jc w:val="both"/>
        <w:rPr>
          <w:b/>
          <w:bCs/>
          <w:sz w:val="28"/>
        </w:rPr>
      </w:pPr>
      <w:r>
        <w:rPr>
          <w:b/>
          <w:bCs/>
          <w:sz w:val="28"/>
        </w:rPr>
        <w:t xml:space="preserve">Учет денежных средств, расчетов и кредитов банка в организации </w:t>
      </w:r>
      <w:r w:rsidRPr="006E02BE">
        <w:rPr>
          <w:b/>
          <w:sz w:val="28"/>
        </w:rPr>
        <w:t>“Регион ПромСтройКом”</w:t>
      </w:r>
    </w:p>
    <w:p w:rsidR="006E02BE" w:rsidRDefault="006E02BE">
      <w:pPr>
        <w:spacing w:line="360" w:lineRule="auto"/>
        <w:ind w:firstLine="709"/>
        <w:jc w:val="both"/>
        <w:rPr>
          <w:sz w:val="28"/>
        </w:rPr>
      </w:pPr>
      <w:r>
        <w:rPr>
          <w:sz w:val="28"/>
        </w:rPr>
        <w:t>2.1. Записать операцию на счетах - отразить ее содержание в учетных регистрах, т.е. в бухгалтерских книгах, карточках или свободных листах (ведомостях).</w:t>
      </w:r>
    </w:p>
    <w:p w:rsidR="006E02BE" w:rsidRDefault="006E02BE">
      <w:pPr>
        <w:spacing w:line="360" w:lineRule="auto"/>
        <w:ind w:firstLine="709"/>
        <w:jc w:val="both"/>
        <w:rPr>
          <w:sz w:val="28"/>
        </w:rPr>
      </w:pPr>
      <w:r>
        <w:rPr>
          <w:sz w:val="28"/>
        </w:rPr>
        <w:t>Совокупность и расположение реквизитов в регистре определяют его форму, которая зависит от особенностей учитываемых объектов, назначение регистров, способов учетной регистрации. Под учетной регистрацией понимают запись хозяйственных операций в учетных регистрах.</w:t>
      </w:r>
    </w:p>
    <w:p w:rsidR="006E02BE" w:rsidRDefault="006E02BE">
      <w:pPr>
        <w:spacing w:line="360" w:lineRule="auto"/>
        <w:jc w:val="both"/>
        <w:rPr>
          <w:sz w:val="28"/>
        </w:rPr>
      </w:pPr>
      <w:r>
        <w:rPr>
          <w:sz w:val="28"/>
        </w:rPr>
        <w:tab/>
        <w:t>Авансовый отчет представляется подотчетным лицом об использовании  подотчетных сумм, если истрачено меньше чем выдавалась, то остаток вносится в кассу предприятия или удерживается их зарплаты. Если же истрачено больше, то сумма перерасхода выдается подотчетному лицу.</w:t>
      </w:r>
    </w:p>
    <w:p w:rsidR="006E02BE" w:rsidRDefault="006E02BE">
      <w:pPr>
        <w:spacing w:line="360" w:lineRule="auto"/>
        <w:jc w:val="both"/>
        <w:rPr>
          <w:sz w:val="28"/>
        </w:rPr>
      </w:pPr>
      <w:r>
        <w:rPr>
          <w:sz w:val="28"/>
        </w:rPr>
        <w:tab/>
        <w:t>2.2. Расчеты с поставщиками и подрядчиками происходят на основании договоров поставки, купли-продажи и т.д. По договорам производится оплата за поставленный товар по платежным поручением. В современных условиях предоплату практически никто не производит, а оплачивают по поступлении. При поступлении товар сверяется по счетам-фактурам, ТТН. Выявленная недостача, порча товара списывается с того лица, кто виновен в этом. С подотчётников удерживается с зарплаты, но не более 50%. Если виновный не установлен, то убыток списывается с финансового результата предприятия.</w:t>
      </w:r>
    </w:p>
    <w:p w:rsidR="006E02BE" w:rsidRDefault="006E02BE">
      <w:pPr>
        <w:spacing w:line="360" w:lineRule="auto"/>
        <w:jc w:val="both"/>
        <w:rPr>
          <w:sz w:val="28"/>
        </w:rPr>
      </w:pPr>
      <w:r>
        <w:rPr>
          <w:sz w:val="28"/>
        </w:rPr>
        <w:tab/>
        <w:t>С бюджетом расчеты производится в безналичном порядке, после начисления зарплаты работникам.</w:t>
      </w:r>
    </w:p>
    <w:p w:rsidR="006E02BE" w:rsidRDefault="006E02BE">
      <w:pPr>
        <w:spacing w:line="360" w:lineRule="auto"/>
        <w:jc w:val="both"/>
        <w:rPr>
          <w:sz w:val="28"/>
        </w:rPr>
      </w:pPr>
      <w:r>
        <w:rPr>
          <w:sz w:val="28"/>
        </w:rPr>
        <w:tab/>
        <w:t>2.3. Для открытия расчетного счета предприятие должно представить в учреждение выбранного им банка следующие документы:</w:t>
      </w:r>
    </w:p>
    <w:p w:rsidR="006E02BE" w:rsidRDefault="006E02BE">
      <w:pPr>
        <w:spacing w:line="360" w:lineRule="auto"/>
        <w:jc w:val="both"/>
        <w:rPr>
          <w:sz w:val="28"/>
        </w:rPr>
      </w:pPr>
      <w:r>
        <w:rPr>
          <w:sz w:val="28"/>
        </w:rPr>
        <w:tab/>
        <w:t>а) заявление на открытие счета установленного образца;</w:t>
      </w:r>
    </w:p>
    <w:p w:rsidR="006E02BE" w:rsidRDefault="006E02BE">
      <w:pPr>
        <w:spacing w:line="360" w:lineRule="auto"/>
        <w:jc w:val="both"/>
        <w:rPr>
          <w:sz w:val="28"/>
        </w:rPr>
      </w:pPr>
      <w:r>
        <w:rPr>
          <w:sz w:val="28"/>
        </w:rPr>
        <w:tab/>
        <w:t>б) нотариально заверенные копии устава предприятия, учредительного договора и регистрационного свидетельства;</w:t>
      </w:r>
    </w:p>
    <w:p w:rsidR="006E02BE" w:rsidRDefault="006E02BE">
      <w:pPr>
        <w:spacing w:line="360" w:lineRule="auto"/>
        <w:jc w:val="both"/>
        <w:rPr>
          <w:sz w:val="28"/>
        </w:rPr>
      </w:pPr>
      <w:r>
        <w:rPr>
          <w:sz w:val="28"/>
        </w:rPr>
        <w:tab/>
        <w:t>в) справку налогового органа о регистрации предприятия в качестве налогоплательщика;</w:t>
      </w:r>
    </w:p>
    <w:p w:rsidR="006E02BE" w:rsidRDefault="006E02BE">
      <w:pPr>
        <w:spacing w:line="360" w:lineRule="auto"/>
        <w:jc w:val="both"/>
        <w:rPr>
          <w:sz w:val="28"/>
        </w:rPr>
      </w:pPr>
      <w:r>
        <w:rPr>
          <w:sz w:val="28"/>
        </w:rPr>
        <w:tab/>
        <w:t>г) копии документов о регистрации предприятия в качестве налогоплательщика;</w:t>
      </w:r>
    </w:p>
    <w:p w:rsidR="006E02BE" w:rsidRDefault="006E02BE">
      <w:pPr>
        <w:spacing w:line="360" w:lineRule="auto"/>
        <w:jc w:val="both"/>
        <w:rPr>
          <w:sz w:val="28"/>
        </w:rPr>
      </w:pPr>
      <w:r>
        <w:rPr>
          <w:sz w:val="28"/>
        </w:rPr>
        <w:tab/>
        <w:t>д) карточку с образцами подписей руководителя, заместителя руководителя, главного бухгалтера и оттиском печати предприятия по установленной форме, заверенную нотариально.</w:t>
      </w:r>
    </w:p>
    <w:p w:rsidR="006E02BE" w:rsidRDefault="006E02BE">
      <w:pPr>
        <w:spacing w:line="360" w:lineRule="auto"/>
        <w:jc w:val="both"/>
        <w:rPr>
          <w:sz w:val="28"/>
        </w:rPr>
      </w:pPr>
      <w:r>
        <w:rPr>
          <w:sz w:val="28"/>
        </w:rPr>
        <w:tab/>
        <w:t>С расчетного счета банк оплачивает обязательства, расходы и поручения предприятия, проводимые в порядке безналичных расчетов.</w:t>
      </w:r>
    </w:p>
    <w:p w:rsidR="006E02BE" w:rsidRDefault="006E02BE">
      <w:pPr>
        <w:spacing w:line="360" w:lineRule="auto"/>
        <w:ind w:firstLine="720"/>
        <w:jc w:val="both"/>
        <w:rPr>
          <w:sz w:val="28"/>
        </w:rPr>
      </w:pPr>
      <w:r>
        <w:rPr>
          <w:sz w:val="28"/>
        </w:rPr>
        <w:t>Каждое юридическое лицо вправе открывать в любом банке расчетные и другие счета для хранения свободных денежных средств и осуществление всех видов расчетных, кредитных и кассовых операций.</w:t>
      </w:r>
    </w:p>
    <w:p w:rsidR="006E02BE" w:rsidRDefault="006E02BE">
      <w:pPr>
        <w:spacing w:line="360" w:lineRule="auto"/>
        <w:ind w:firstLine="720"/>
        <w:jc w:val="both"/>
        <w:rPr>
          <w:sz w:val="28"/>
        </w:rPr>
      </w:pPr>
      <w:r>
        <w:rPr>
          <w:sz w:val="28"/>
        </w:rPr>
        <w:t>Текущие счета открывают предприятиям, не обладающим признаками, дающими возможность открыть расчетный счет: производственным (структурным) единицам производственных и научно-производственных объединений; другим хозрасчетным подразделениям предприятий, расположенных вне их местонахождения; кооперативам по месту нахождения их филиалов и др.</w:t>
      </w:r>
    </w:p>
    <w:p w:rsidR="006E02BE" w:rsidRDefault="006E02BE">
      <w:pPr>
        <w:spacing w:line="360" w:lineRule="auto"/>
        <w:ind w:firstLine="720"/>
        <w:jc w:val="both"/>
        <w:rPr>
          <w:sz w:val="28"/>
        </w:rPr>
      </w:pPr>
      <w:r>
        <w:rPr>
          <w:sz w:val="28"/>
        </w:rPr>
        <w:t>С расчетного счета банк оплачивает обязательства, расходы и поручения предприятия,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списания с него банк производит на основании письменных распоряжений владельцев расчетного счета (денежных чеков, объявлений на взнос наличными, платежных поручений) или с их согласия (оплата платежных требований поставщиков и подрядчиков). Исключение составляют платежи, взыскиваемые в бесспорном порядке по решению Государственного арбитража, народного суда, налоговых и финансовых органов.</w:t>
      </w:r>
    </w:p>
    <w:p w:rsidR="006E02BE" w:rsidRDefault="006E02BE">
      <w:pPr>
        <w:spacing w:line="360" w:lineRule="auto"/>
        <w:ind w:firstLine="720"/>
        <w:jc w:val="both"/>
        <w:rPr>
          <w:sz w:val="28"/>
        </w:rPr>
      </w:pPr>
      <w:r>
        <w:rPr>
          <w:sz w:val="28"/>
        </w:rPr>
        <w:t>В бесспорном порядке со счетов предприятия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6E02BE" w:rsidRDefault="006E02BE">
      <w:pPr>
        <w:spacing w:line="360" w:lineRule="auto"/>
        <w:ind w:firstLine="720"/>
        <w:jc w:val="both"/>
        <w:rPr>
          <w:sz w:val="28"/>
        </w:rPr>
      </w:pPr>
      <w:r>
        <w:rPr>
          <w:sz w:val="28"/>
        </w:rPr>
        <w:t>В безакцептном порядке оплачивают счета энергоснабжающих, теплоснабжающих и водопроводно-канализационных организаций.</w:t>
      </w:r>
    </w:p>
    <w:p w:rsidR="006E02BE" w:rsidRDefault="006E02BE">
      <w:pPr>
        <w:spacing w:line="360" w:lineRule="auto"/>
        <w:ind w:firstLine="720"/>
        <w:jc w:val="both"/>
        <w:rPr>
          <w:sz w:val="28"/>
        </w:rPr>
      </w:pPr>
      <w:r>
        <w:rPr>
          <w:sz w:val="28"/>
        </w:rPr>
        <w:t>2.4. В зависимости от сроков предоставления кредитов различают краткосрочный и долгосрочный кредиты.</w:t>
      </w:r>
    </w:p>
    <w:p w:rsidR="006E02BE" w:rsidRDefault="006E02BE">
      <w:pPr>
        <w:spacing w:line="360" w:lineRule="auto"/>
        <w:ind w:firstLine="720"/>
        <w:jc w:val="both"/>
        <w:rPr>
          <w:sz w:val="28"/>
        </w:rPr>
      </w:pPr>
      <w:r>
        <w:rPr>
          <w:sz w:val="28"/>
        </w:rPr>
        <w:t>Краткосрочный кредит выдается на нужды текущей деятельности предприятий (необходимые для выполнения плана) и представляется на срок до 1 года.</w:t>
      </w:r>
    </w:p>
    <w:p w:rsidR="006E02BE" w:rsidRDefault="006E02BE">
      <w:pPr>
        <w:spacing w:line="360" w:lineRule="auto"/>
        <w:ind w:firstLine="720"/>
        <w:jc w:val="both"/>
        <w:rPr>
          <w:sz w:val="28"/>
        </w:rPr>
      </w:pPr>
      <w:r>
        <w:rPr>
          <w:sz w:val="28"/>
        </w:rPr>
        <w:t>Долгосрочный кредит используется на цели производственного и социального развития предприятия (для строительства и приобретения основных фондов, расширения и совершенствования производства и др.) и выдается на срок свыше 1 года.</w:t>
      </w:r>
    </w:p>
    <w:p w:rsidR="006E02BE" w:rsidRDefault="006E02BE">
      <w:pPr>
        <w:spacing w:line="360" w:lineRule="auto"/>
        <w:ind w:firstLine="720"/>
        <w:jc w:val="both"/>
        <w:rPr>
          <w:sz w:val="28"/>
        </w:rPr>
      </w:pPr>
      <w:r>
        <w:rPr>
          <w:sz w:val="28"/>
        </w:rPr>
        <w:t>Для получения кредита предприятие направляет банку заявление с приложением копий учредительных документов, расчетов, бухгалтерских и статистических отчетов и других данных, подтверждающих обеспеченность кредита и реальность его возврата.</w:t>
      </w:r>
    </w:p>
    <w:p w:rsidR="006E02BE" w:rsidRDefault="006E02BE">
      <w:pPr>
        <w:spacing w:line="360" w:lineRule="auto"/>
        <w:ind w:firstLine="720"/>
        <w:jc w:val="both"/>
        <w:rPr>
          <w:sz w:val="28"/>
        </w:rPr>
      </w:pPr>
      <w:r>
        <w:rPr>
          <w:sz w:val="28"/>
        </w:rPr>
        <w:t>Банки и другие кредитные учреждения определяют процентные ставки за пользование кредитами, порядок уплаты процентов и другие условия кредитования предусматриваются в кредитном договоре.</w:t>
      </w:r>
    </w:p>
    <w:p w:rsidR="006E02BE" w:rsidRDefault="006E02BE">
      <w:pPr>
        <w:spacing w:line="360" w:lineRule="auto"/>
        <w:ind w:firstLine="720"/>
        <w:jc w:val="both"/>
        <w:rPr>
          <w:sz w:val="28"/>
        </w:rPr>
      </w:pPr>
      <w:r>
        <w:rPr>
          <w:sz w:val="28"/>
        </w:rPr>
        <w:t>Для учета операций по получению и погашению кредитов используются пассивные счета 90 «Краткосрочные кредиты банков» и 92 «Долгосрочные кредиты банков». Полученные ссуды отражают по кредиту этих счетов в корреспонденции со счетами по учету денежных средств и расчетов, а погашение ссуд - по дебету счетов в корреспонденции по счетам денежных средств.</w:t>
      </w:r>
    </w:p>
    <w:p w:rsidR="006E02BE" w:rsidRDefault="006E02BE">
      <w:pPr>
        <w:spacing w:line="360" w:lineRule="auto"/>
        <w:ind w:firstLine="720"/>
        <w:jc w:val="both"/>
        <w:rPr>
          <w:sz w:val="28"/>
        </w:rPr>
      </w:pPr>
      <w:r>
        <w:rPr>
          <w:sz w:val="28"/>
        </w:rPr>
        <w:t>Затраты на оплату процентов по кредитам поставщиков (производителей работ, услуг) за приобретенные материальные ценности или выполненные работы и оказанные услуги относятся на себестоимость продукции.</w:t>
      </w:r>
    </w:p>
    <w:p w:rsidR="006E02BE" w:rsidRDefault="006E02BE">
      <w:pPr>
        <w:spacing w:line="360" w:lineRule="auto"/>
        <w:ind w:firstLine="720"/>
        <w:jc w:val="both"/>
        <w:rPr>
          <w:sz w:val="28"/>
        </w:rPr>
      </w:pPr>
      <w:r>
        <w:rPr>
          <w:sz w:val="28"/>
        </w:rPr>
        <w:t>Начисленные предприятию проценты за хранение денежных средств в банках отражают по дебету счета 51 и кредиту счета 80 «Прибыли и убытки».</w:t>
      </w:r>
    </w:p>
    <w:p w:rsidR="006E02BE" w:rsidRDefault="006E02BE">
      <w:pPr>
        <w:spacing w:line="360" w:lineRule="auto"/>
        <w:ind w:firstLine="720"/>
        <w:jc w:val="both"/>
        <w:rPr>
          <w:sz w:val="28"/>
        </w:rPr>
      </w:pPr>
      <w:r>
        <w:rPr>
          <w:sz w:val="28"/>
        </w:rPr>
        <w:t>Кредиты банков, получаемые предприятием для выдачи займов работникам на индивидуальное жилищное строительство и другие цели, а также для возмещения торговым организациям сумм за товары. проданные в кредит, учитывают на счете 93 «Кредиты банков для работников».</w:t>
      </w:r>
    </w:p>
    <w:p w:rsidR="006E02BE" w:rsidRDefault="006E02BE">
      <w:pPr>
        <w:spacing w:line="360" w:lineRule="auto"/>
        <w:ind w:firstLine="720"/>
        <w:jc w:val="both"/>
        <w:rPr>
          <w:sz w:val="28"/>
        </w:rPr>
      </w:pPr>
      <w:r>
        <w:rPr>
          <w:sz w:val="28"/>
        </w:rPr>
        <w:t>Аналитический учет кредитов банка организуют по их видам, банкам, предоставившим кредиты, и отдельным кредитам. На отдельном аналитическом счете ведут учет просроченных ссуд, что позволяет оперативно контролировать их образование и покрытие</w:t>
      </w:r>
    </w:p>
    <w:p w:rsidR="006E02BE" w:rsidRDefault="006E02BE">
      <w:pPr>
        <w:spacing w:line="360" w:lineRule="auto"/>
        <w:ind w:firstLine="720"/>
        <w:jc w:val="both"/>
        <w:rPr>
          <w:b/>
          <w:bCs/>
          <w:sz w:val="28"/>
        </w:rPr>
      </w:pPr>
      <w:r>
        <w:rPr>
          <w:sz w:val="28"/>
        </w:rPr>
        <w:br/>
      </w:r>
      <w:r>
        <w:rPr>
          <w:b/>
          <w:bCs/>
          <w:sz w:val="28"/>
        </w:rPr>
        <w:tab/>
        <w:t>3. Учет расчетов по труду и заработной плате</w:t>
      </w:r>
      <w:r w:rsidRPr="006E02BE">
        <w:rPr>
          <w:b/>
          <w:bCs/>
          <w:sz w:val="28"/>
        </w:rPr>
        <w:t xml:space="preserve"> </w:t>
      </w:r>
      <w:r>
        <w:rPr>
          <w:b/>
          <w:bCs/>
          <w:sz w:val="28"/>
        </w:rPr>
        <w:t xml:space="preserve">в организации </w:t>
      </w:r>
      <w:r w:rsidRPr="006E02BE">
        <w:rPr>
          <w:b/>
          <w:sz w:val="28"/>
        </w:rPr>
        <w:t>“Регион ПромСтройКом”</w:t>
      </w:r>
    </w:p>
    <w:p w:rsidR="006E02BE" w:rsidRDefault="006E02BE">
      <w:pPr>
        <w:spacing w:line="360" w:lineRule="auto"/>
        <w:jc w:val="both"/>
        <w:rPr>
          <w:sz w:val="28"/>
        </w:rPr>
      </w:pPr>
      <w:r>
        <w:rPr>
          <w:sz w:val="28"/>
        </w:rPr>
        <w:tab/>
        <w:t>3.1. Основная оплата, начисляемая работникам за отработанное время, количество и качество выполненных работ включает в себя: оплату за отработанное время, премии повременщикам, за работу в ночное время, за сверхурочные работы и т.п.</w:t>
      </w:r>
    </w:p>
    <w:p w:rsidR="006E02BE" w:rsidRDefault="006E02BE">
      <w:pPr>
        <w:spacing w:line="360" w:lineRule="auto"/>
        <w:jc w:val="both"/>
        <w:rPr>
          <w:sz w:val="28"/>
        </w:rPr>
      </w:pPr>
      <w:r>
        <w:rPr>
          <w:sz w:val="28"/>
        </w:rPr>
        <w:tab/>
        <w:t>Дополнительная заработная плата включает в себя: оплату очередных отпусков, выходного пособия при увольнении и др.</w:t>
      </w:r>
    </w:p>
    <w:p w:rsidR="006E02BE" w:rsidRDefault="006E02BE">
      <w:pPr>
        <w:spacing w:line="360" w:lineRule="auto"/>
        <w:jc w:val="both"/>
        <w:rPr>
          <w:sz w:val="28"/>
        </w:rPr>
      </w:pPr>
      <w:r>
        <w:rPr>
          <w:sz w:val="28"/>
        </w:rPr>
        <w:tab/>
        <w:t>В «Регион ПромСтройКом» оплата производится по повременной форме за определенное количество отработанного времени независимо от количества выполненных работ.</w:t>
      </w:r>
    </w:p>
    <w:p w:rsidR="006E02BE" w:rsidRDefault="006E02BE">
      <w:pPr>
        <w:spacing w:line="360" w:lineRule="auto"/>
        <w:jc w:val="both"/>
        <w:rPr>
          <w:sz w:val="28"/>
        </w:rPr>
      </w:pPr>
      <w:r>
        <w:rPr>
          <w:sz w:val="28"/>
        </w:rPr>
        <w:tab/>
        <w:t>Трудовые договоры заключаются преимущественно с руководящим составом на срок до 3 лет.</w:t>
      </w:r>
    </w:p>
    <w:p w:rsidR="006E02BE" w:rsidRDefault="006E02BE">
      <w:pPr>
        <w:spacing w:line="360" w:lineRule="auto"/>
        <w:jc w:val="both"/>
        <w:rPr>
          <w:sz w:val="28"/>
        </w:rPr>
      </w:pPr>
      <w:r>
        <w:rPr>
          <w:sz w:val="28"/>
        </w:rPr>
        <w:tab/>
        <w:t>3.2. Оплата труда бывает сдельная и повременная. При сдельной оплате труда выплачивают зарплату в зависимости от выработки. При повременной в зависимости от проработанного времени.</w:t>
      </w:r>
    </w:p>
    <w:p w:rsidR="006E02BE" w:rsidRDefault="006E02BE">
      <w:pPr>
        <w:spacing w:line="360" w:lineRule="auto"/>
        <w:jc w:val="both"/>
        <w:rPr>
          <w:sz w:val="28"/>
        </w:rPr>
      </w:pPr>
      <w:r>
        <w:rPr>
          <w:sz w:val="28"/>
        </w:rPr>
        <w:tab/>
        <w:t>Различают также аккордную и сдельную формы оплаты труда. При аккордной форме предусматривается определение совокупного заработка за выполнение определенных стадий или производство определенного объема продукции.</w:t>
      </w:r>
    </w:p>
    <w:p w:rsidR="006E02BE" w:rsidRDefault="006E02BE">
      <w:pPr>
        <w:spacing w:line="360" w:lineRule="auto"/>
        <w:jc w:val="both"/>
        <w:rPr>
          <w:sz w:val="28"/>
        </w:rPr>
      </w:pPr>
      <w:r>
        <w:rPr>
          <w:sz w:val="28"/>
        </w:rPr>
        <w:tab/>
        <w:t>Расчет заработка при сдельной оплате труда осуществляется по документам о выработке.</w:t>
      </w:r>
    </w:p>
    <w:p w:rsidR="006E02BE" w:rsidRDefault="006E02BE">
      <w:pPr>
        <w:spacing w:line="360" w:lineRule="auto"/>
        <w:jc w:val="both"/>
        <w:rPr>
          <w:sz w:val="28"/>
        </w:rPr>
      </w:pPr>
      <w:r>
        <w:rPr>
          <w:sz w:val="28"/>
        </w:rPr>
        <w:tab/>
        <w:t>3.3. Для учета личного состава и выплат заработной платы используют следующие документы:</w:t>
      </w:r>
    </w:p>
    <w:p w:rsidR="006E02BE" w:rsidRDefault="006E02BE">
      <w:pPr>
        <w:spacing w:line="360" w:lineRule="auto"/>
        <w:ind w:firstLine="720"/>
        <w:jc w:val="both"/>
        <w:rPr>
          <w:sz w:val="28"/>
        </w:rPr>
      </w:pPr>
      <w:r>
        <w:rPr>
          <w:sz w:val="28"/>
        </w:rPr>
        <w:t>а) Приказ (распоряжение) и приеме на работу (ф.№Т-1) - составляется на каждого члена трудового коллектива инспектором отдела кадров.</w:t>
      </w:r>
    </w:p>
    <w:p w:rsidR="006E02BE" w:rsidRDefault="006E02BE">
      <w:pPr>
        <w:spacing w:line="360" w:lineRule="auto"/>
        <w:jc w:val="both"/>
        <w:rPr>
          <w:sz w:val="28"/>
        </w:rPr>
      </w:pPr>
      <w:r>
        <w:rPr>
          <w:sz w:val="28"/>
        </w:rPr>
        <w:tab/>
        <w:t>На оборотной стороне приказа руководитель подразделения, в котором будет работать работник, указывает в качестве кого может быть использован, его оклад, испытательный срок.</w:t>
      </w:r>
    </w:p>
    <w:p w:rsidR="006E02BE" w:rsidRDefault="006E02BE">
      <w:pPr>
        <w:spacing w:line="360" w:lineRule="auto"/>
        <w:jc w:val="both"/>
        <w:rPr>
          <w:sz w:val="28"/>
        </w:rPr>
      </w:pPr>
      <w:r>
        <w:rPr>
          <w:sz w:val="28"/>
        </w:rPr>
        <w:tab/>
        <w:t>б) Личная карточка (ф.№Т-2) - заполняется на каждого работника в одном экземпляре, которая содержит сведения и работнике.</w:t>
      </w:r>
    </w:p>
    <w:p w:rsidR="006E02BE" w:rsidRDefault="006E02BE">
      <w:pPr>
        <w:spacing w:line="360" w:lineRule="auto"/>
        <w:ind w:left="719"/>
        <w:jc w:val="both"/>
        <w:rPr>
          <w:sz w:val="28"/>
        </w:rPr>
      </w:pPr>
      <w:r>
        <w:rPr>
          <w:sz w:val="28"/>
        </w:rPr>
        <w:t>в) Приказ (распоряжение) о переводе на другую работу.</w:t>
      </w:r>
    </w:p>
    <w:p w:rsidR="006E02BE" w:rsidRDefault="006E02BE">
      <w:pPr>
        <w:spacing w:line="360" w:lineRule="auto"/>
        <w:ind w:left="719"/>
        <w:jc w:val="both"/>
        <w:rPr>
          <w:sz w:val="28"/>
        </w:rPr>
      </w:pPr>
      <w:r>
        <w:rPr>
          <w:sz w:val="28"/>
        </w:rPr>
        <w:t>г) Приказ (распоряжение) о предоставлении отпуска.</w:t>
      </w:r>
    </w:p>
    <w:p w:rsidR="006E02BE" w:rsidRDefault="006E02BE">
      <w:pPr>
        <w:spacing w:line="360" w:lineRule="auto"/>
        <w:ind w:left="719"/>
        <w:jc w:val="both"/>
        <w:rPr>
          <w:sz w:val="28"/>
        </w:rPr>
      </w:pPr>
      <w:r>
        <w:rPr>
          <w:sz w:val="28"/>
        </w:rPr>
        <w:t>д) Приказ (распоряжение) о прекращении трудового договора.</w:t>
      </w:r>
    </w:p>
    <w:p w:rsidR="006E02BE" w:rsidRDefault="006E02BE">
      <w:pPr>
        <w:spacing w:line="360" w:lineRule="auto"/>
        <w:ind w:left="720"/>
        <w:jc w:val="both"/>
        <w:rPr>
          <w:sz w:val="28"/>
        </w:rPr>
      </w:pPr>
      <w:r>
        <w:rPr>
          <w:sz w:val="28"/>
        </w:rPr>
        <w:t>е) Табель учета использования рабочего времени и расчета заработной               платы (ф..№Т-12).</w:t>
      </w:r>
    </w:p>
    <w:p w:rsidR="006E02BE" w:rsidRDefault="006E02BE">
      <w:pPr>
        <w:pStyle w:val="21"/>
        <w:tabs>
          <w:tab w:val="left" w:pos="720"/>
        </w:tabs>
      </w:pPr>
      <w:r>
        <w:t xml:space="preserve">          ж) Табель учета использования рабочего времени (ф.№Т-13).</w:t>
      </w:r>
    </w:p>
    <w:p w:rsidR="006E02BE" w:rsidRDefault="006E02BE">
      <w:pPr>
        <w:spacing w:line="360" w:lineRule="auto"/>
        <w:jc w:val="both"/>
        <w:rPr>
          <w:sz w:val="28"/>
        </w:rPr>
      </w:pPr>
      <w:r>
        <w:rPr>
          <w:sz w:val="28"/>
        </w:rPr>
        <w:tab/>
        <w:t>Табельный учет осуществляет секретарь-машинистка в табеле учета использования рабочего времени. Отметку о неявке или опозданиях делают в табеле на основании соответствующих документов - справок о вызове в военкомат, суд, листках о временной нетрудоспособности и др., которые работники сдают табельщику.</w:t>
      </w:r>
    </w:p>
    <w:p w:rsidR="006E02BE" w:rsidRDefault="006E02BE">
      <w:pPr>
        <w:spacing w:line="360" w:lineRule="auto"/>
        <w:jc w:val="both"/>
        <w:rPr>
          <w:sz w:val="28"/>
        </w:rPr>
      </w:pPr>
      <w:r>
        <w:rPr>
          <w:sz w:val="28"/>
        </w:rPr>
        <w:tab/>
        <w:t>Для определения суммы заработной платы, подлежащей к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в «Регион ПромСтройКом» в расчетно-платежной ведомости, которая служит и документом, по которому производят выплаты заработной платы за месяц.</w:t>
      </w:r>
    </w:p>
    <w:p w:rsidR="006E02BE" w:rsidRDefault="006E02BE">
      <w:pPr>
        <w:spacing w:line="360" w:lineRule="auto"/>
        <w:jc w:val="both"/>
        <w:rPr>
          <w:sz w:val="28"/>
        </w:rPr>
      </w:pPr>
      <w:r>
        <w:rPr>
          <w:sz w:val="28"/>
        </w:rPr>
        <w:tab/>
        <w:t>Заработную плату выдают из кассы в течении трех дней. По истечении этого срока кассир против фамилий работников, не получивших заработную плату, делает отметку «задепонировано», составляет реестр невыданной зарплаты и на титульном листе ведомости указывает фактически выплаченную и не полученную работниками суммы заработной платы. Суммы, невыплаченные в срок заработной платы по истечении трех дней сдают в банк на расчетный счет.</w:t>
      </w:r>
    </w:p>
    <w:p w:rsidR="006E02BE" w:rsidRDefault="006E02BE">
      <w:pPr>
        <w:spacing w:line="360" w:lineRule="auto"/>
        <w:jc w:val="both"/>
        <w:rPr>
          <w:sz w:val="28"/>
        </w:rPr>
      </w:pPr>
      <w:r>
        <w:rPr>
          <w:sz w:val="28"/>
        </w:rPr>
        <w:tab/>
        <w:t>Выплаты, не совпадающие со временем общей выдачи заработной платы производят по расходным кассовым ордерам, на которых делают пометку «Разовый расчет по заработной плате».</w:t>
      </w:r>
    </w:p>
    <w:p w:rsidR="006E02BE" w:rsidRDefault="006E02BE">
      <w:pPr>
        <w:spacing w:line="360" w:lineRule="auto"/>
        <w:jc w:val="both"/>
        <w:rPr>
          <w:sz w:val="28"/>
        </w:rPr>
      </w:pPr>
      <w:r>
        <w:rPr>
          <w:sz w:val="28"/>
        </w:rPr>
        <w:tab/>
        <w:t>В «Регион ПромСтройКом» разработано положение об оплате труда и премировании руководителей, специалистов и служащих аппарата управления.</w:t>
      </w:r>
    </w:p>
    <w:p w:rsidR="006E02BE" w:rsidRDefault="006E02BE">
      <w:pPr>
        <w:spacing w:line="360" w:lineRule="auto"/>
        <w:jc w:val="both"/>
        <w:rPr>
          <w:sz w:val="28"/>
        </w:rPr>
      </w:pPr>
      <w:r>
        <w:rPr>
          <w:sz w:val="28"/>
        </w:rPr>
        <w:tab/>
        <w:t>Согласно этому положению в пределах утвержденной на год сметы производятся следующие выплаты:</w:t>
      </w:r>
    </w:p>
    <w:p w:rsidR="006E02BE" w:rsidRDefault="006E02BE">
      <w:pPr>
        <w:spacing w:line="360" w:lineRule="auto"/>
        <w:ind w:left="720" w:hanging="900"/>
        <w:jc w:val="both"/>
        <w:rPr>
          <w:sz w:val="28"/>
        </w:rPr>
      </w:pPr>
      <w:r>
        <w:rPr>
          <w:sz w:val="28"/>
        </w:rPr>
        <w:tab/>
        <w:t>- оплата по должностным окладам, установленным приказом                генерального директора;</w:t>
      </w:r>
    </w:p>
    <w:p w:rsidR="006E02BE" w:rsidRDefault="006E02BE">
      <w:pPr>
        <w:spacing w:line="360" w:lineRule="auto"/>
        <w:jc w:val="both"/>
        <w:rPr>
          <w:sz w:val="28"/>
        </w:rPr>
      </w:pPr>
      <w:r>
        <w:rPr>
          <w:sz w:val="28"/>
        </w:rPr>
        <w:tab/>
        <w:t>- выплата надбавок за выслугу лет;</w:t>
      </w:r>
    </w:p>
    <w:p w:rsidR="006E02BE" w:rsidRDefault="006E02BE">
      <w:pPr>
        <w:spacing w:line="360" w:lineRule="auto"/>
        <w:jc w:val="both"/>
        <w:rPr>
          <w:sz w:val="28"/>
        </w:rPr>
      </w:pPr>
      <w:r>
        <w:rPr>
          <w:sz w:val="28"/>
        </w:rPr>
        <w:tab/>
        <w:t>- выплата доплат за совмещение должностей (до 30%);</w:t>
      </w:r>
    </w:p>
    <w:p w:rsidR="006E02BE" w:rsidRDefault="006E02BE">
      <w:pPr>
        <w:spacing w:line="360" w:lineRule="auto"/>
        <w:ind w:left="720" w:hanging="720"/>
        <w:jc w:val="both"/>
        <w:rPr>
          <w:sz w:val="28"/>
        </w:rPr>
      </w:pPr>
      <w:r>
        <w:rPr>
          <w:sz w:val="28"/>
        </w:rPr>
        <w:tab/>
        <w:t>- за выполнение обязанностей временно отсутствующего работника (до                     30%);</w:t>
      </w:r>
    </w:p>
    <w:p w:rsidR="006E02BE" w:rsidRDefault="006E02BE">
      <w:pPr>
        <w:spacing w:line="360" w:lineRule="auto"/>
        <w:jc w:val="both"/>
        <w:rPr>
          <w:sz w:val="28"/>
        </w:rPr>
      </w:pPr>
      <w:r>
        <w:rPr>
          <w:sz w:val="28"/>
        </w:rPr>
        <w:tab/>
        <w:t>- ежемесячное премирование;</w:t>
      </w:r>
    </w:p>
    <w:p w:rsidR="006E02BE" w:rsidRDefault="006E02BE">
      <w:pPr>
        <w:spacing w:line="360" w:lineRule="auto"/>
        <w:jc w:val="both"/>
        <w:rPr>
          <w:sz w:val="28"/>
        </w:rPr>
      </w:pPr>
      <w:r>
        <w:rPr>
          <w:sz w:val="28"/>
        </w:rPr>
        <w:tab/>
        <w:t>- материальная помощь.</w:t>
      </w:r>
    </w:p>
    <w:p w:rsidR="006E02BE" w:rsidRDefault="006E02BE">
      <w:pPr>
        <w:spacing w:line="360" w:lineRule="auto"/>
        <w:jc w:val="both"/>
        <w:rPr>
          <w:sz w:val="28"/>
        </w:rPr>
      </w:pPr>
      <w:r>
        <w:rPr>
          <w:sz w:val="28"/>
        </w:rPr>
        <w:tab/>
        <w:t>На все выплаты начисляются районный коэффициент.</w:t>
      </w:r>
    </w:p>
    <w:p w:rsidR="006E02BE" w:rsidRDefault="006E02BE">
      <w:pPr>
        <w:spacing w:line="360" w:lineRule="auto"/>
        <w:jc w:val="both"/>
        <w:rPr>
          <w:sz w:val="28"/>
        </w:rPr>
      </w:pPr>
      <w:r>
        <w:rPr>
          <w:sz w:val="28"/>
        </w:rPr>
        <w:tab/>
        <w:t>Процентные надбавки устанавливаются пропорционально отработанному времени по следующей шкале:</w:t>
      </w:r>
    </w:p>
    <w:p w:rsidR="006E02BE" w:rsidRDefault="006E02BE">
      <w:pPr>
        <w:spacing w:line="360" w:lineRule="auto"/>
        <w:jc w:val="both"/>
        <w:rPr>
          <w:sz w:val="28"/>
        </w:rPr>
      </w:pPr>
      <w:r>
        <w:rPr>
          <w:sz w:val="28"/>
        </w:rPr>
        <w:tab/>
        <w:t>свыше 2 лет - 10 %;</w:t>
      </w:r>
    </w:p>
    <w:p w:rsidR="006E02BE" w:rsidRDefault="006E02BE">
      <w:pPr>
        <w:spacing w:line="360" w:lineRule="auto"/>
        <w:jc w:val="both"/>
        <w:rPr>
          <w:sz w:val="28"/>
        </w:rPr>
      </w:pPr>
      <w:r>
        <w:rPr>
          <w:sz w:val="28"/>
        </w:rPr>
        <w:tab/>
        <w:t>свыше 5 лет - 20 %;</w:t>
      </w:r>
    </w:p>
    <w:p w:rsidR="006E02BE" w:rsidRDefault="006E02BE">
      <w:pPr>
        <w:spacing w:line="360" w:lineRule="auto"/>
        <w:jc w:val="both"/>
        <w:rPr>
          <w:sz w:val="28"/>
        </w:rPr>
      </w:pPr>
      <w:r>
        <w:rPr>
          <w:sz w:val="28"/>
        </w:rPr>
        <w:tab/>
        <w:t>свыше 10 лет - 30 %;</w:t>
      </w:r>
    </w:p>
    <w:p w:rsidR="006E02BE" w:rsidRDefault="006E02BE">
      <w:pPr>
        <w:spacing w:line="360" w:lineRule="auto"/>
        <w:jc w:val="both"/>
        <w:rPr>
          <w:sz w:val="28"/>
        </w:rPr>
      </w:pPr>
      <w:r>
        <w:rPr>
          <w:sz w:val="28"/>
        </w:rPr>
        <w:tab/>
        <w:t>свыше 15 лет - 35 %;</w:t>
      </w:r>
    </w:p>
    <w:p w:rsidR="006E02BE" w:rsidRDefault="006E02BE">
      <w:pPr>
        <w:spacing w:line="360" w:lineRule="auto"/>
        <w:jc w:val="both"/>
        <w:rPr>
          <w:sz w:val="28"/>
        </w:rPr>
      </w:pPr>
      <w:r>
        <w:rPr>
          <w:sz w:val="28"/>
        </w:rPr>
        <w:tab/>
        <w:t>свыше 20 лет - 40 %.</w:t>
      </w:r>
    </w:p>
    <w:p w:rsidR="006E02BE" w:rsidRDefault="006E02BE">
      <w:pPr>
        <w:spacing w:line="360" w:lineRule="auto"/>
        <w:jc w:val="both"/>
        <w:rPr>
          <w:sz w:val="28"/>
        </w:rPr>
      </w:pPr>
      <w:r>
        <w:rPr>
          <w:sz w:val="28"/>
        </w:rPr>
        <w:tab/>
        <w:t>За выслугу лет предоставляется дополнительный оплачиваемый отпуск следующей продолжительности:</w:t>
      </w:r>
    </w:p>
    <w:p w:rsidR="006E02BE" w:rsidRDefault="006E02BE">
      <w:pPr>
        <w:spacing w:line="360" w:lineRule="auto"/>
        <w:jc w:val="both"/>
        <w:rPr>
          <w:sz w:val="28"/>
        </w:rPr>
      </w:pPr>
      <w:r>
        <w:rPr>
          <w:sz w:val="28"/>
        </w:rPr>
        <w:tab/>
        <w:t>после 10 лет - 2 рабочих дня;</w:t>
      </w:r>
    </w:p>
    <w:p w:rsidR="006E02BE" w:rsidRDefault="006E02BE">
      <w:pPr>
        <w:spacing w:line="360" w:lineRule="auto"/>
        <w:jc w:val="both"/>
        <w:rPr>
          <w:sz w:val="28"/>
        </w:rPr>
      </w:pPr>
      <w:r>
        <w:rPr>
          <w:sz w:val="28"/>
        </w:rPr>
        <w:tab/>
        <w:t>после 15 лет - 4 рабочих дня;</w:t>
      </w:r>
    </w:p>
    <w:p w:rsidR="006E02BE" w:rsidRDefault="006E02BE">
      <w:pPr>
        <w:spacing w:line="360" w:lineRule="auto"/>
        <w:jc w:val="both"/>
        <w:rPr>
          <w:sz w:val="28"/>
        </w:rPr>
      </w:pPr>
      <w:r>
        <w:rPr>
          <w:sz w:val="28"/>
        </w:rPr>
        <w:tab/>
        <w:t>после 20 лет - 6 рабочих дня.</w:t>
      </w:r>
    </w:p>
    <w:p w:rsidR="006E02BE" w:rsidRDefault="006E02BE">
      <w:pPr>
        <w:spacing w:line="360" w:lineRule="auto"/>
        <w:jc w:val="both"/>
        <w:rPr>
          <w:sz w:val="28"/>
        </w:rPr>
      </w:pPr>
      <w:r>
        <w:rPr>
          <w:sz w:val="28"/>
        </w:rPr>
        <w:tab/>
        <w:t>Основным документом для определения непрерывного стажа работы является трудовая книжка.</w:t>
      </w:r>
    </w:p>
    <w:p w:rsidR="006E02BE" w:rsidRDefault="006E02BE">
      <w:pPr>
        <w:spacing w:line="360" w:lineRule="auto"/>
        <w:jc w:val="both"/>
        <w:rPr>
          <w:sz w:val="28"/>
        </w:rPr>
      </w:pPr>
      <w:r>
        <w:rPr>
          <w:sz w:val="28"/>
        </w:rPr>
        <w:tab/>
        <w:t>Премирование в размере 4х-месячного фонда оплаты труда в расчете на год, исчисленного по должностным окладам, производится ежемесячно равными долями на должностной оклад с учетом надбавки за выслугу лет и доплат за совмещение должностей и за выполнение обязанностей временно отсутствующего работника, за фактически отработанное время в размере 33,3%.</w:t>
      </w:r>
    </w:p>
    <w:p w:rsidR="006E02BE" w:rsidRDefault="006E02BE">
      <w:pPr>
        <w:spacing w:line="360" w:lineRule="auto"/>
        <w:jc w:val="both"/>
        <w:rPr>
          <w:sz w:val="28"/>
        </w:rPr>
      </w:pPr>
      <w:r>
        <w:rPr>
          <w:sz w:val="28"/>
        </w:rPr>
        <w:tab/>
        <w:t>Материальная помощь предусмотрена в размере 3х-месячного фонда оплаты труда, рассчитанного по должностным окладам. Выплачивается ежемесячно равными долями - 25,0 % от оклада, с учетом надбавки за выслугу лет, за фактически отработанное время.</w:t>
      </w:r>
    </w:p>
    <w:p w:rsidR="006E02BE" w:rsidRDefault="006E02BE">
      <w:pPr>
        <w:spacing w:line="360" w:lineRule="auto"/>
        <w:jc w:val="both"/>
        <w:rPr>
          <w:sz w:val="28"/>
        </w:rPr>
      </w:pPr>
      <w:r>
        <w:rPr>
          <w:sz w:val="28"/>
        </w:rPr>
        <w:tab/>
        <w:t>Из оплаты труда членов трудового коллектива и лиц, работающих по трудовым соглашениям, договорам подряда, по совместительству, выполняющих разовые и случайные работы, производятся различные рода удержания. По своему характеру эти удержания делятся на 2 группы: обязательные удержания и удержания по инициативе предприятия.</w:t>
      </w:r>
    </w:p>
    <w:p w:rsidR="006E02BE" w:rsidRDefault="006E02BE">
      <w:pPr>
        <w:spacing w:line="360" w:lineRule="auto"/>
        <w:jc w:val="both"/>
        <w:rPr>
          <w:sz w:val="28"/>
        </w:rPr>
      </w:pPr>
      <w:r>
        <w:rPr>
          <w:sz w:val="28"/>
        </w:rPr>
        <w:tab/>
        <w:t xml:space="preserve">Пособия по временной нетрудоспособности выплачиваются за счет отчислений на социальное страхование. Основанием для выплаты пособия являются больничные листки, выдаваемые лечебными учреждениями. </w:t>
      </w:r>
    </w:p>
    <w:p w:rsidR="006E02BE" w:rsidRDefault="006E02BE">
      <w:pPr>
        <w:spacing w:line="360" w:lineRule="auto"/>
        <w:jc w:val="both"/>
        <w:rPr>
          <w:sz w:val="28"/>
        </w:rPr>
      </w:pPr>
      <w:r>
        <w:rPr>
          <w:sz w:val="28"/>
        </w:rPr>
        <w:tab/>
        <w:t>3.4. К числу обязательных удержаний (дебет счета 70) относятся подоходный налог (удерживается по прогрессивной шкале в зависимости от совокупного заработка - кредит счета 68), удержания в Пенсионный фонд (28 % от суммы оплаты труда  и 1% с зарплаты каждого работника - кредит субсчета 69-2), отчисления в фонд социального страхования (5,4% - кредит субсчета 69-2), в фонд занятости населения (1,5% - кредит субсчета 69-2), в фонд обязательного медицинского страхования (3,6% - кредит субсчета 69-2), по исполнительным листам и надписям нотариальных контор в пользу юридических и физических лиц (кредит субсчета 76-1).</w:t>
      </w:r>
    </w:p>
    <w:p w:rsidR="006E02BE" w:rsidRDefault="006E02BE">
      <w:pPr>
        <w:spacing w:line="360" w:lineRule="auto"/>
        <w:jc w:val="both"/>
        <w:rPr>
          <w:sz w:val="28"/>
        </w:rPr>
      </w:pPr>
      <w:r>
        <w:rPr>
          <w:sz w:val="28"/>
        </w:rPr>
        <w:tab/>
        <w:t>К удержаниям по инициативе организации относят суммы, удержанные с членов трудового коллектива и работающих в нем лиц (дебет счета 70) за причиненный материальный ущерб (кредит субсчета 73-3); допущенный брак (кредит счета 28); своевременно не возвращенные суммы, полученные под отчет (кредит счета 71); своевременно не погашенные беспроцентные ссуды, выданные членам трудового коллектива (кредит субсчета 73-2); за форменную одежду (кредит субсчета 73-4).</w:t>
      </w:r>
    </w:p>
    <w:p w:rsidR="006E02BE" w:rsidRDefault="006E02BE">
      <w:pPr>
        <w:spacing w:line="360" w:lineRule="auto"/>
        <w:jc w:val="both"/>
        <w:rPr>
          <w:sz w:val="28"/>
        </w:rPr>
      </w:pPr>
      <w:r>
        <w:rPr>
          <w:sz w:val="28"/>
        </w:rPr>
        <w:tab/>
        <w:t>Удержанные суммы в установленные сроки подлежат перечислению в бюджет (дебет счета 68, кредит счета 51); Пенсионный фонд (дебет субсчета 69-2, кредит счета 51); юридическим и физическим лицам (дебет субсчета 76-1, кредит счета 51).</w:t>
      </w:r>
    </w:p>
    <w:p w:rsidR="006E02BE" w:rsidRDefault="006E02BE">
      <w:pPr>
        <w:spacing w:line="360" w:lineRule="auto"/>
        <w:jc w:val="both"/>
        <w:rPr>
          <w:sz w:val="28"/>
        </w:rPr>
      </w:pPr>
    </w:p>
    <w:p w:rsidR="006E02BE" w:rsidRDefault="006E02BE">
      <w:pPr>
        <w:spacing w:line="360" w:lineRule="auto"/>
        <w:ind w:firstLine="720"/>
        <w:jc w:val="both"/>
        <w:rPr>
          <w:b/>
          <w:bCs/>
          <w:sz w:val="28"/>
        </w:rPr>
      </w:pPr>
      <w:r>
        <w:rPr>
          <w:b/>
          <w:bCs/>
          <w:sz w:val="28"/>
        </w:rPr>
        <w:t>4. Учет капитальных вложений, основных средств и малоценных и бытроизнашивающихся предметов</w:t>
      </w:r>
      <w:r w:rsidRPr="006E02BE">
        <w:rPr>
          <w:b/>
          <w:bCs/>
          <w:sz w:val="28"/>
        </w:rPr>
        <w:t xml:space="preserve"> </w:t>
      </w:r>
      <w:r>
        <w:rPr>
          <w:b/>
          <w:bCs/>
          <w:sz w:val="28"/>
        </w:rPr>
        <w:t xml:space="preserve">в организации </w:t>
      </w:r>
      <w:r w:rsidRPr="006E02BE">
        <w:rPr>
          <w:b/>
          <w:sz w:val="28"/>
        </w:rPr>
        <w:t>“Регион ПромСтройКом”</w:t>
      </w:r>
    </w:p>
    <w:p w:rsidR="006E02BE" w:rsidRDefault="006E02BE">
      <w:pPr>
        <w:spacing w:line="360" w:lineRule="auto"/>
        <w:jc w:val="both"/>
        <w:rPr>
          <w:sz w:val="28"/>
        </w:rPr>
      </w:pPr>
      <w:r>
        <w:rPr>
          <w:sz w:val="28"/>
        </w:rPr>
        <w:tab/>
        <w:t>4.1. «Регион ПромСтройКом» осуществляет функции заказчика по строительству незавершенного объекта.</w:t>
      </w:r>
    </w:p>
    <w:p w:rsidR="006E02BE" w:rsidRDefault="006E02BE">
      <w:pPr>
        <w:spacing w:line="360" w:lineRule="auto"/>
        <w:jc w:val="both"/>
        <w:rPr>
          <w:sz w:val="28"/>
        </w:rPr>
      </w:pPr>
      <w:r>
        <w:rPr>
          <w:sz w:val="28"/>
        </w:rPr>
        <w:tab/>
        <w:t>Основные средства учитываются на счете 01.</w:t>
      </w:r>
    </w:p>
    <w:p w:rsidR="006E02BE" w:rsidRDefault="006E02BE">
      <w:pPr>
        <w:spacing w:line="360" w:lineRule="auto"/>
        <w:jc w:val="both"/>
        <w:rPr>
          <w:sz w:val="28"/>
        </w:rPr>
      </w:pPr>
      <w:r>
        <w:rPr>
          <w:sz w:val="28"/>
        </w:rPr>
        <w:tab/>
        <w:t>При учреждении компании в качестве уставного капитала ей было передано незавершенное строительство.</w:t>
      </w:r>
    </w:p>
    <w:p w:rsidR="006E02BE" w:rsidRDefault="006E02BE">
      <w:pPr>
        <w:spacing w:line="360" w:lineRule="auto"/>
        <w:ind w:firstLine="708"/>
        <w:jc w:val="both"/>
        <w:rPr>
          <w:sz w:val="28"/>
        </w:rPr>
      </w:pPr>
      <w:r>
        <w:rPr>
          <w:sz w:val="28"/>
        </w:rPr>
        <w:t xml:space="preserve">Учет капитальных вложений осуществляется в соответствии с «Положением по бухгалтерскому учету долгосрочных инвестиций» (приказ МФ РФ от 30.12.93 г. № 160) по видам инвестиций на отдельных субсчетах счета 08 «Капитальные вложения». </w:t>
      </w:r>
    </w:p>
    <w:p w:rsidR="006E02BE" w:rsidRDefault="006E02BE">
      <w:pPr>
        <w:spacing w:line="360" w:lineRule="auto"/>
        <w:ind w:firstLine="720"/>
        <w:jc w:val="both"/>
        <w:rPr>
          <w:sz w:val="28"/>
        </w:rPr>
      </w:pPr>
      <w:r>
        <w:rPr>
          <w:sz w:val="28"/>
        </w:rPr>
        <w:t>На этом счете отражают инвестиции по их видам на специально открываемых субсчетах:</w:t>
      </w:r>
    </w:p>
    <w:p w:rsidR="006E02BE" w:rsidRDefault="006E02BE">
      <w:pPr>
        <w:numPr>
          <w:ilvl w:val="0"/>
          <w:numId w:val="11"/>
        </w:numPr>
        <w:spacing w:line="360" w:lineRule="auto"/>
        <w:jc w:val="both"/>
        <w:rPr>
          <w:sz w:val="28"/>
        </w:rPr>
      </w:pPr>
      <w:r>
        <w:rPr>
          <w:sz w:val="28"/>
        </w:rPr>
        <w:t>Приобретение земельных участков.</w:t>
      </w:r>
    </w:p>
    <w:p w:rsidR="006E02BE" w:rsidRDefault="006E02BE">
      <w:pPr>
        <w:numPr>
          <w:ilvl w:val="0"/>
          <w:numId w:val="11"/>
        </w:numPr>
        <w:spacing w:line="360" w:lineRule="auto"/>
        <w:jc w:val="both"/>
        <w:rPr>
          <w:sz w:val="28"/>
        </w:rPr>
      </w:pPr>
      <w:r>
        <w:rPr>
          <w:sz w:val="28"/>
        </w:rPr>
        <w:t>Строительство объектов - основных средств.</w:t>
      </w:r>
    </w:p>
    <w:p w:rsidR="006E02BE" w:rsidRDefault="006E02BE">
      <w:pPr>
        <w:numPr>
          <w:ilvl w:val="0"/>
          <w:numId w:val="11"/>
        </w:numPr>
        <w:spacing w:line="360" w:lineRule="auto"/>
        <w:jc w:val="both"/>
        <w:rPr>
          <w:sz w:val="28"/>
        </w:rPr>
      </w:pPr>
      <w:r>
        <w:rPr>
          <w:sz w:val="28"/>
        </w:rPr>
        <w:t>Приобретение отдельных объектов основных средств.</w:t>
      </w:r>
    </w:p>
    <w:p w:rsidR="006E02BE" w:rsidRDefault="006E02BE">
      <w:pPr>
        <w:numPr>
          <w:ilvl w:val="0"/>
          <w:numId w:val="11"/>
        </w:numPr>
        <w:spacing w:line="360" w:lineRule="auto"/>
        <w:jc w:val="both"/>
        <w:rPr>
          <w:sz w:val="28"/>
        </w:rPr>
      </w:pPr>
      <w:r>
        <w:rPr>
          <w:sz w:val="28"/>
        </w:rPr>
        <w:t>Затраты, не увеличивающие стоимость основных средств.</w:t>
      </w:r>
    </w:p>
    <w:p w:rsidR="006E02BE" w:rsidRDefault="006E02BE">
      <w:pPr>
        <w:numPr>
          <w:ilvl w:val="0"/>
          <w:numId w:val="11"/>
        </w:numPr>
        <w:spacing w:line="360" w:lineRule="auto"/>
        <w:jc w:val="both"/>
        <w:rPr>
          <w:sz w:val="28"/>
        </w:rPr>
      </w:pPr>
      <w:r>
        <w:rPr>
          <w:sz w:val="28"/>
        </w:rPr>
        <w:t>Приобретение нематериальных активов и др.</w:t>
      </w:r>
    </w:p>
    <w:p w:rsidR="006E02BE" w:rsidRDefault="006E02BE">
      <w:pPr>
        <w:spacing w:line="360" w:lineRule="auto"/>
        <w:ind w:left="720"/>
        <w:jc w:val="both"/>
        <w:rPr>
          <w:sz w:val="28"/>
        </w:rPr>
      </w:pPr>
    </w:p>
    <w:p w:rsidR="006E02BE" w:rsidRDefault="006E02BE">
      <w:pPr>
        <w:spacing w:line="360" w:lineRule="auto"/>
        <w:ind w:firstLine="720"/>
        <w:jc w:val="both"/>
        <w:rPr>
          <w:sz w:val="28"/>
        </w:rPr>
      </w:pPr>
      <w:r>
        <w:rPr>
          <w:sz w:val="28"/>
        </w:rPr>
        <w:t>Учет затрат по строительству объектов ведется по следующей технологической структуре расходов, определяемой сметной документацией:</w:t>
      </w:r>
    </w:p>
    <w:p w:rsidR="006E02BE" w:rsidRDefault="006E02BE">
      <w:pPr>
        <w:spacing w:line="360" w:lineRule="auto"/>
        <w:ind w:firstLine="720"/>
        <w:jc w:val="both"/>
        <w:rPr>
          <w:sz w:val="28"/>
        </w:rPr>
      </w:pPr>
      <w:r>
        <w:rPr>
          <w:sz w:val="28"/>
        </w:rPr>
        <w:t>а) на строительные работы;</w:t>
      </w:r>
    </w:p>
    <w:p w:rsidR="006E02BE" w:rsidRDefault="006E02BE">
      <w:pPr>
        <w:spacing w:line="360" w:lineRule="auto"/>
        <w:ind w:firstLine="720"/>
        <w:jc w:val="both"/>
        <w:rPr>
          <w:sz w:val="28"/>
        </w:rPr>
      </w:pPr>
      <w:r>
        <w:rPr>
          <w:sz w:val="28"/>
        </w:rPr>
        <w:t>б) на работы по монтажу оборудования;</w:t>
      </w:r>
    </w:p>
    <w:p w:rsidR="006E02BE" w:rsidRDefault="006E02BE">
      <w:pPr>
        <w:spacing w:line="360" w:lineRule="auto"/>
        <w:ind w:firstLine="720"/>
        <w:jc w:val="both"/>
        <w:rPr>
          <w:sz w:val="28"/>
        </w:rPr>
      </w:pPr>
      <w:r>
        <w:rPr>
          <w:sz w:val="28"/>
        </w:rPr>
        <w:t>в) на приобретение оборудования, сданного в монтаж;</w:t>
      </w:r>
    </w:p>
    <w:p w:rsidR="006E02BE" w:rsidRDefault="006E02BE">
      <w:pPr>
        <w:spacing w:line="360" w:lineRule="auto"/>
        <w:ind w:left="720"/>
        <w:jc w:val="both"/>
        <w:rPr>
          <w:sz w:val="28"/>
        </w:rPr>
      </w:pPr>
      <w:r>
        <w:rPr>
          <w:sz w:val="28"/>
        </w:rPr>
        <w:t>г) на приобретение оборудования, не требующего монтажа, инструмента и инвентаря, оборудования, требующего монтажа, но предназначенного для постоянного запаса;</w:t>
      </w:r>
    </w:p>
    <w:p w:rsidR="006E02BE" w:rsidRDefault="006E02BE">
      <w:pPr>
        <w:spacing w:line="360" w:lineRule="auto"/>
        <w:ind w:firstLine="720"/>
        <w:jc w:val="both"/>
        <w:rPr>
          <w:sz w:val="28"/>
        </w:rPr>
      </w:pPr>
      <w:r>
        <w:rPr>
          <w:sz w:val="28"/>
        </w:rPr>
        <w:t>д) на прочие капитальные затраты;</w:t>
      </w:r>
    </w:p>
    <w:p w:rsidR="006E02BE" w:rsidRDefault="006E02BE">
      <w:pPr>
        <w:spacing w:line="360" w:lineRule="auto"/>
        <w:ind w:firstLine="720"/>
        <w:jc w:val="both"/>
        <w:rPr>
          <w:sz w:val="28"/>
        </w:rPr>
      </w:pPr>
      <w:r>
        <w:rPr>
          <w:sz w:val="28"/>
        </w:rPr>
        <w:t>е) на затраты, не увеличивающие стоимость основных средств.</w:t>
      </w:r>
    </w:p>
    <w:p w:rsidR="006E02BE" w:rsidRDefault="006E02BE">
      <w:pPr>
        <w:spacing w:line="360" w:lineRule="auto"/>
        <w:ind w:firstLine="720"/>
        <w:jc w:val="both"/>
        <w:rPr>
          <w:sz w:val="28"/>
        </w:rPr>
      </w:pPr>
      <w:r>
        <w:rPr>
          <w:sz w:val="28"/>
        </w:rPr>
        <w:t xml:space="preserve">Основные средства учитываются по их балансовой стоимости с начислением износа на один амортизационный оборот в соответствии с действующим законодательством. </w:t>
      </w:r>
    </w:p>
    <w:p w:rsidR="006E02BE" w:rsidRDefault="006E02BE">
      <w:pPr>
        <w:spacing w:line="360" w:lineRule="auto"/>
        <w:ind w:firstLine="708"/>
        <w:jc w:val="both"/>
        <w:rPr>
          <w:sz w:val="28"/>
        </w:rPr>
      </w:pPr>
      <w:r>
        <w:rPr>
          <w:sz w:val="28"/>
        </w:rPr>
        <w:t>4.2. Документальное движение основных средств производится:</w:t>
      </w:r>
    </w:p>
    <w:p w:rsidR="006E02BE" w:rsidRDefault="006E02BE">
      <w:pPr>
        <w:spacing w:line="360" w:lineRule="auto"/>
        <w:ind w:firstLine="708"/>
        <w:jc w:val="both"/>
        <w:rPr>
          <w:sz w:val="28"/>
        </w:rPr>
      </w:pPr>
      <w:r>
        <w:rPr>
          <w:sz w:val="28"/>
        </w:rPr>
        <w:t>а) при поступлении составляется акт приема-передачи, в котором указываются технические и другие характеристики поступающих основных средств, затем основные средства ставятся на баланс;</w:t>
      </w:r>
    </w:p>
    <w:p w:rsidR="006E02BE" w:rsidRDefault="006E02BE">
      <w:pPr>
        <w:spacing w:line="360" w:lineRule="auto"/>
        <w:ind w:firstLine="708"/>
        <w:jc w:val="both"/>
        <w:rPr>
          <w:sz w:val="28"/>
        </w:rPr>
      </w:pPr>
      <w:r>
        <w:rPr>
          <w:sz w:val="28"/>
        </w:rPr>
        <w:t>б) списание производится на основании акта списания, который подписывает постоянно действующая комиссия;</w:t>
      </w:r>
    </w:p>
    <w:p w:rsidR="006E02BE" w:rsidRDefault="006E02BE">
      <w:pPr>
        <w:spacing w:line="360" w:lineRule="auto"/>
        <w:ind w:firstLine="708"/>
        <w:jc w:val="both"/>
        <w:rPr>
          <w:sz w:val="28"/>
        </w:rPr>
      </w:pPr>
      <w:r>
        <w:rPr>
          <w:sz w:val="28"/>
        </w:rPr>
        <w:t>в) выбытие оформляется в зависимости от того, какую операцию надо произвести - списание проводится, как указано в п. б), передача осуществляется актом приема-передачи, продажа оформляется актом купли-продажи.</w:t>
      </w:r>
    </w:p>
    <w:p w:rsidR="006E02BE" w:rsidRDefault="006E02BE">
      <w:pPr>
        <w:spacing w:line="360" w:lineRule="auto"/>
        <w:ind w:firstLine="708"/>
        <w:jc w:val="both"/>
        <w:rPr>
          <w:sz w:val="28"/>
        </w:rPr>
      </w:pPr>
      <w:r>
        <w:rPr>
          <w:sz w:val="28"/>
        </w:rPr>
        <w:t>4.3. Аналитический учет осуществляется по карточкам складского учета отдельно по каждому наименованию, помимо этого ведется учет на компьютере.</w:t>
      </w:r>
    </w:p>
    <w:p w:rsidR="006E02BE" w:rsidRDefault="006E02BE">
      <w:pPr>
        <w:spacing w:line="360" w:lineRule="auto"/>
        <w:ind w:firstLine="708"/>
        <w:jc w:val="both"/>
        <w:rPr>
          <w:sz w:val="28"/>
        </w:rPr>
      </w:pPr>
      <w:r>
        <w:rPr>
          <w:sz w:val="28"/>
        </w:rPr>
        <w:t>4.4.  Износ на основные средства начисляется на один амортизационный оборот в соответствии с действующим законодательством.</w:t>
      </w:r>
    </w:p>
    <w:p w:rsidR="006E02BE" w:rsidRDefault="006E02BE">
      <w:pPr>
        <w:spacing w:line="360" w:lineRule="auto"/>
        <w:ind w:firstLine="708"/>
        <w:jc w:val="both"/>
        <w:rPr>
          <w:sz w:val="28"/>
        </w:rPr>
      </w:pPr>
      <w:r>
        <w:rPr>
          <w:sz w:val="28"/>
        </w:rPr>
        <w:t xml:space="preserve"> Малоценные и быстроизнашивающиеся предметы стоимостью до 1/20 установленного лимита за единицу списываются в расход по мере отпуска их в эксплуатацию.</w:t>
      </w:r>
    </w:p>
    <w:p w:rsidR="006E02BE" w:rsidRDefault="006E02BE">
      <w:pPr>
        <w:spacing w:line="360" w:lineRule="auto"/>
        <w:ind w:firstLine="708"/>
        <w:jc w:val="both"/>
        <w:rPr>
          <w:sz w:val="28"/>
        </w:rPr>
      </w:pPr>
      <w:r>
        <w:rPr>
          <w:sz w:val="28"/>
        </w:rPr>
        <w:t>К МБП относятся предметы стоимостью менее 100 минимальных месячных оплат труда на дату приобретения независимо от срока службы. (За исключением предметов и средств труда перечисленных в пункте 45 Приказа МФ РФ Об утверждении Положения о бухгалтерском учете и отчетности в РФ № 170 от 26.12.94 г. с изменениями по состоянию на 3.02.02 г.)</w:t>
      </w:r>
    </w:p>
    <w:p w:rsidR="006E02BE" w:rsidRDefault="006E02BE">
      <w:pPr>
        <w:spacing w:line="360" w:lineRule="auto"/>
        <w:ind w:firstLine="708"/>
        <w:jc w:val="both"/>
        <w:rPr>
          <w:sz w:val="28"/>
        </w:rPr>
      </w:pPr>
      <w:r>
        <w:rPr>
          <w:sz w:val="28"/>
        </w:rPr>
        <w:t>Погашение стоимости находящихся в эксплуатации МБП производится путем начисления износа в размере 50% первоначальной стоимости при вводе в эксплуатацию, 50% при выбытии (или в размере 100% при передаче предметов и средств труда в эксплуатацию).</w:t>
      </w:r>
    </w:p>
    <w:p w:rsidR="006E02BE" w:rsidRDefault="006E02BE">
      <w:pPr>
        <w:spacing w:line="360" w:lineRule="auto"/>
        <w:ind w:firstLine="708"/>
        <w:jc w:val="both"/>
        <w:rPr>
          <w:sz w:val="28"/>
        </w:rPr>
      </w:pPr>
      <w:r>
        <w:rPr>
          <w:sz w:val="28"/>
        </w:rPr>
        <w:t>4.5. Затраты на ремонт основных средств учитываются по факту производства ремонтных работ.</w:t>
      </w:r>
    </w:p>
    <w:p w:rsidR="006E02BE" w:rsidRDefault="006E02BE">
      <w:pPr>
        <w:spacing w:line="360" w:lineRule="auto"/>
        <w:ind w:firstLine="720"/>
        <w:jc w:val="both"/>
        <w:rPr>
          <w:sz w:val="28"/>
        </w:rPr>
      </w:pPr>
      <w:r>
        <w:rPr>
          <w:sz w:val="28"/>
        </w:rPr>
        <w:t>4.6. Строительство ведется подрядным способом. Генеральными подрядчиками являются СК «Трансстрой» и ЗАО «Трансмост».</w:t>
      </w:r>
    </w:p>
    <w:p w:rsidR="006E02BE" w:rsidRDefault="006E02BE">
      <w:pPr>
        <w:spacing w:line="360" w:lineRule="auto"/>
        <w:ind w:firstLine="720"/>
        <w:jc w:val="both"/>
        <w:rPr>
          <w:sz w:val="28"/>
        </w:rPr>
      </w:pPr>
      <w:r>
        <w:rPr>
          <w:sz w:val="28"/>
        </w:rPr>
        <w:t>При таком способе производства выполненные и оформленные в установленном порядке строительные работы и работы по монтажу оборудования отражаются у заказчика на счете 08 «Капитальные вложения» по договорной стоимости согласно принятым к оплате счетам, включая суммы НДС. При выявлении завышения стоимости строительных и монтажных работ по принятым к оплате счетам заказчик уменьшает на сумму завышения задолженность за выполненные работы.</w:t>
      </w:r>
    </w:p>
    <w:p w:rsidR="006E02BE" w:rsidRDefault="006E02BE">
      <w:pPr>
        <w:spacing w:line="360" w:lineRule="auto"/>
        <w:ind w:firstLine="720"/>
        <w:jc w:val="both"/>
        <w:rPr>
          <w:sz w:val="28"/>
        </w:rPr>
      </w:pPr>
      <w:r>
        <w:rPr>
          <w:sz w:val="28"/>
        </w:rPr>
        <w:t>Учет затрат на производство строительных работ ведется по следующим статьям расходов:</w:t>
      </w:r>
    </w:p>
    <w:p w:rsidR="006E02BE" w:rsidRDefault="006E02BE">
      <w:pPr>
        <w:spacing w:line="360" w:lineRule="auto"/>
        <w:jc w:val="both"/>
        <w:rPr>
          <w:sz w:val="28"/>
        </w:rPr>
      </w:pPr>
      <w:r>
        <w:rPr>
          <w:sz w:val="28"/>
        </w:rPr>
        <w:t xml:space="preserve">           а) Материалы;</w:t>
      </w:r>
    </w:p>
    <w:p w:rsidR="006E02BE" w:rsidRDefault="006E02BE">
      <w:pPr>
        <w:spacing w:line="360" w:lineRule="auto"/>
        <w:ind w:left="720"/>
        <w:jc w:val="both"/>
        <w:rPr>
          <w:sz w:val="28"/>
        </w:rPr>
      </w:pPr>
      <w:r>
        <w:rPr>
          <w:sz w:val="28"/>
        </w:rPr>
        <w:t>б) Расходы на оплату труда рабочих;</w:t>
      </w:r>
    </w:p>
    <w:p w:rsidR="006E02BE" w:rsidRDefault="006E02BE">
      <w:pPr>
        <w:spacing w:line="360" w:lineRule="auto"/>
        <w:ind w:left="720"/>
        <w:jc w:val="both"/>
        <w:rPr>
          <w:sz w:val="28"/>
        </w:rPr>
      </w:pPr>
      <w:r>
        <w:rPr>
          <w:sz w:val="28"/>
        </w:rPr>
        <w:t>в) Расходы по содержанию и эксплуатации строительных машин и механизмов;</w:t>
      </w:r>
    </w:p>
    <w:p w:rsidR="006E02BE" w:rsidRDefault="006E02BE">
      <w:pPr>
        <w:spacing w:line="360" w:lineRule="auto"/>
        <w:ind w:left="720"/>
        <w:jc w:val="both"/>
        <w:rPr>
          <w:sz w:val="28"/>
        </w:rPr>
      </w:pPr>
      <w:r>
        <w:rPr>
          <w:sz w:val="28"/>
        </w:rPr>
        <w:t>г) Накладные расходы.</w:t>
      </w:r>
    </w:p>
    <w:p w:rsidR="006E02BE" w:rsidRDefault="006E02BE">
      <w:pPr>
        <w:spacing w:line="360" w:lineRule="auto"/>
        <w:ind w:firstLine="720"/>
        <w:jc w:val="both"/>
        <w:rPr>
          <w:sz w:val="28"/>
        </w:rPr>
      </w:pPr>
      <w:r>
        <w:rPr>
          <w:sz w:val="28"/>
        </w:rPr>
        <w:t>4.7. Инвентаризация в «Регион ПромСтройКом» проводится по объектам основных средств ежегодно по состоянию на 01.11. Для проведения инвентаризации приказом утверждается состав комиссии. С материально-ответственных лиц берется подписка о полной передаче имущества. Во время работы составляется инвентарная опись. Стоимость имущества берется исходя из того, какой порядок амортизации принят на предприятии. В «Регион ПромСтройКом» амортизация начисляется ежегодно.</w:t>
      </w:r>
    </w:p>
    <w:p w:rsidR="006E02BE" w:rsidRDefault="006E02BE">
      <w:pPr>
        <w:spacing w:line="360" w:lineRule="auto"/>
        <w:ind w:firstLine="708"/>
        <w:jc w:val="both"/>
        <w:rPr>
          <w:sz w:val="28"/>
        </w:rPr>
      </w:pPr>
      <w:r>
        <w:rPr>
          <w:sz w:val="28"/>
        </w:rPr>
        <w:t>4.8. По МБП отличие заключается в начислении амортизации. Малоценные и бытроизнашивающиеся предметы стоимостью до 1/20 установленного лимита за единицу списывать в расход по мере отпуска их в эксплуатацию.</w:t>
      </w:r>
    </w:p>
    <w:p w:rsidR="006E02BE" w:rsidRDefault="006E02BE">
      <w:pPr>
        <w:spacing w:line="360" w:lineRule="auto"/>
        <w:ind w:firstLine="708"/>
        <w:jc w:val="both"/>
        <w:rPr>
          <w:sz w:val="28"/>
        </w:rPr>
      </w:pPr>
      <w:r>
        <w:rPr>
          <w:sz w:val="28"/>
        </w:rPr>
        <w:t>К МБП относить предметы стоимостью менее 100 минимальных месячных оплат труда на дату приобретения независимо от срока службы. (За исключением предметов и средств труда перечисленных в пункте 45 Приказа МФ РФ Об утверждении Положения о бухгалтерском учете и отчетности в РФ № 170 от 26.12.94 г. с изменениями по состоянию на 3.02.02 г.)</w:t>
      </w:r>
    </w:p>
    <w:p w:rsidR="006E02BE" w:rsidRDefault="006E02BE">
      <w:pPr>
        <w:spacing w:line="360" w:lineRule="auto"/>
        <w:ind w:firstLine="708"/>
        <w:jc w:val="both"/>
        <w:rPr>
          <w:sz w:val="28"/>
        </w:rPr>
      </w:pPr>
      <w:r>
        <w:rPr>
          <w:sz w:val="28"/>
        </w:rPr>
        <w:t>Погашение стоимости находящихся в эксплуатации МБП производить путем начисления износа в размере 50% первоначальной стоимости при вводе в эксплуатацию, 50% при выбытии (или в размере 100% при передаче предметов и средств труда в эксплуатацию).</w:t>
      </w:r>
    </w:p>
    <w:p w:rsidR="006E02BE" w:rsidRDefault="006E02BE">
      <w:pPr>
        <w:spacing w:line="360" w:lineRule="auto"/>
        <w:ind w:firstLine="708"/>
        <w:jc w:val="both"/>
        <w:rPr>
          <w:sz w:val="28"/>
        </w:rPr>
      </w:pPr>
      <w:r>
        <w:rPr>
          <w:sz w:val="28"/>
        </w:rPr>
        <w:t>4.9. Инвентаризации ценных бумаг на предприятии не проводится, т.к. ценных бумаг нет.</w:t>
      </w:r>
    </w:p>
    <w:p w:rsidR="006E02BE" w:rsidRDefault="006E02BE">
      <w:pPr>
        <w:spacing w:line="360" w:lineRule="auto"/>
        <w:ind w:firstLine="720"/>
        <w:jc w:val="both"/>
        <w:rPr>
          <w:sz w:val="28"/>
        </w:rPr>
      </w:pPr>
      <w:r>
        <w:rPr>
          <w:sz w:val="28"/>
        </w:rPr>
        <w:t xml:space="preserve"> Акт на списание основных средств.</w:t>
      </w:r>
    </w:p>
    <w:p w:rsidR="006E02BE" w:rsidRDefault="006E02BE">
      <w:pPr>
        <w:spacing w:line="360" w:lineRule="auto"/>
        <w:ind w:firstLine="720"/>
        <w:jc w:val="both"/>
        <w:rPr>
          <w:sz w:val="28"/>
        </w:rPr>
      </w:pPr>
      <w:r>
        <w:rPr>
          <w:sz w:val="28"/>
        </w:rPr>
        <w:t xml:space="preserve"> Начисление износа основных средств.</w:t>
      </w:r>
    </w:p>
    <w:p w:rsidR="006E02BE" w:rsidRDefault="006E02BE">
      <w:pPr>
        <w:spacing w:line="360" w:lineRule="auto"/>
        <w:ind w:firstLine="720"/>
        <w:jc w:val="both"/>
        <w:rPr>
          <w:sz w:val="28"/>
        </w:rPr>
      </w:pPr>
      <w:r>
        <w:rPr>
          <w:sz w:val="28"/>
        </w:rPr>
        <w:t>Допустим необходимо начислить износ на:</w:t>
      </w:r>
    </w:p>
    <w:p w:rsidR="006E02BE" w:rsidRDefault="006E02BE">
      <w:pPr>
        <w:numPr>
          <w:ilvl w:val="0"/>
          <w:numId w:val="13"/>
        </w:numPr>
        <w:spacing w:line="360" w:lineRule="auto"/>
        <w:jc w:val="both"/>
        <w:rPr>
          <w:sz w:val="28"/>
        </w:rPr>
      </w:pPr>
      <w:r>
        <w:rPr>
          <w:sz w:val="28"/>
        </w:rPr>
        <w:t>Кран КЖ ДЭ-16 (стоимость - 40000 руб.);</w:t>
      </w:r>
    </w:p>
    <w:p w:rsidR="006E02BE" w:rsidRDefault="006E02BE">
      <w:pPr>
        <w:numPr>
          <w:ilvl w:val="0"/>
          <w:numId w:val="13"/>
        </w:numPr>
        <w:spacing w:line="360" w:lineRule="auto"/>
        <w:jc w:val="both"/>
        <w:rPr>
          <w:sz w:val="28"/>
        </w:rPr>
      </w:pPr>
      <w:r>
        <w:rPr>
          <w:sz w:val="28"/>
        </w:rPr>
        <w:t>Автомашина УАЗ-3982 № 36-38</w:t>
      </w:r>
      <w:r>
        <w:rPr>
          <w:sz w:val="28"/>
        </w:rPr>
        <w:tab/>
        <w:t>(стоимость - 28000 руб.);</w:t>
      </w:r>
    </w:p>
    <w:p w:rsidR="006E02BE" w:rsidRDefault="006E02BE">
      <w:pPr>
        <w:numPr>
          <w:ilvl w:val="0"/>
          <w:numId w:val="13"/>
        </w:numPr>
        <w:spacing w:line="360" w:lineRule="auto"/>
        <w:jc w:val="both"/>
        <w:rPr>
          <w:sz w:val="28"/>
        </w:rPr>
      </w:pPr>
      <w:r>
        <w:rPr>
          <w:sz w:val="28"/>
        </w:rPr>
        <w:t>Телефакс «Панасоник» КХ Г-900 (стоимость - 2660 руб.);</w:t>
      </w:r>
    </w:p>
    <w:p w:rsidR="006E02BE" w:rsidRDefault="006E02BE">
      <w:pPr>
        <w:numPr>
          <w:ilvl w:val="0"/>
          <w:numId w:val="13"/>
        </w:numPr>
        <w:spacing w:line="360" w:lineRule="auto"/>
        <w:jc w:val="both"/>
        <w:rPr>
          <w:sz w:val="28"/>
        </w:rPr>
      </w:pPr>
      <w:r>
        <w:rPr>
          <w:sz w:val="28"/>
        </w:rPr>
        <w:t>Коттедж для жилья (стоимость - 200000 руб.).</w:t>
      </w:r>
    </w:p>
    <w:p w:rsidR="006E02BE" w:rsidRDefault="006E02BE">
      <w:pPr>
        <w:spacing w:line="360" w:lineRule="auto"/>
        <w:ind w:left="720"/>
        <w:jc w:val="both"/>
        <w:rPr>
          <w:sz w:val="28"/>
        </w:rPr>
      </w:pPr>
      <w:r>
        <w:rPr>
          <w:sz w:val="28"/>
        </w:rPr>
        <w:t>Износ начисляется согласно учетной политике предприятия:</w:t>
      </w:r>
    </w:p>
    <w:p w:rsidR="006E02BE" w:rsidRDefault="006E02BE">
      <w:pPr>
        <w:spacing w:line="360" w:lineRule="auto"/>
        <w:ind w:left="720"/>
        <w:jc w:val="both"/>
        <w:rPr>
          <w:sz w:val="28"/>
        </w:rPr>
      </w:pPr>
      <w:r>
        <w:rPr>
          <w:sz w:val="28"/>
        </w:rPr>
        <w:t>Имущество, подлежащее амортизации, объединяется в 4 категории:</w:t>
      </w:r>
    </w:p>
    <w:p w:rsidR="006E02BE" w:rsidRDefault="006E02BE">
      <w:pPr>
        <w:spacing w:line="360" w:lineRule="auto"/>
        <w:ind w:left="720"/>
        <w:jc w:val="both"/>
        <w:rPr>
          <w:sz w:val="28"/>
        </w:rPr>
      </w:pPr>
      <w:r>
        <w:rPr>
          <w:sz w:val="28"/>
        </w:rPr>
        <w:t>-     здания, сооружения и их структурные компоненты;</w:t>
      </w:r>
    </w:p>
    <w:p w:rsidR="006E02BE" w:rsidRDefault="006E02BE">
      <w:pPr>
        <w:spacing w:line="360" w:lineRule="auto"/>
        <w:ind w:left="720"/>
        <w:jc w:val="both"/>
        <w:rPr>
          <w:sz w:val="28"/>
        </w:rPr>
      </w:pPr>
      <w:r>
        <w:rPr>
          <w:sz w:val="28"/>
        </w:rPr>
        <w:t>- легковой автотранспорт, легковой грузовой автотранспорт, конторское оборудование и мебель, компьютерная техника, информационные системы и системы обработки данных;</w:t>
      </w:r>
    </w:p>
    <w:p w:rsidR="006E02BE" w:rsidRDefault="006E02BE">
      <w:pPr>
        <w:spacing w:line="360" w:lineRule="auto"/>
        <w:ind w:left="720"/>
        <w:jc w:val="both"/>
        <w:rPr>
          <w:sz w:val="28"/>
        </w:rPr>
      </w:pPr>
      <w:r>
        <w:rPr>
          <w:sz w:val="28"/>
        </w:rPr>
        <w:t>- строительное, технологические, энергетическое, транспортное и иное оборудование и материальные активы, не включенные в первую и вторую категории;</w:t>
      </w:r>
    </w:p>
    <w:p w:rsidR="006E02BE" w:rsidRDefault="006E02BE">
      <w:pPr>
        <w:spacing w:line="360" w:lineRule="auto"/>
        <w:ind w:left="720"/>
        <w:jc w:val="both"/>
        <w:rPr>
          <w:sz w:val="28"/>
        </w:rPr>
      </w:pPr>
      <w:r>
        <w:rPr>
          <w:sz w:val="28"/>
        </w:rPr>
        <w:t>- нематериальные активы.</w:t>
      </w:r>
    </w:p>
    <w:p w:rsidR="006E02BE" w:rsidRDefault="006E02BE">
      <w:pPr>
        <w:spacing w:line="360" w:lineRule="auto"/>
        <w:ind w:left="720"/>
        <w:jc w:val="both"/>
        <w:rPr>
          <w:sz w:val="28"/>
        </w:rPr>
      </w:pPr>
      <w:r>
        <w:rPr>
          <w:sz w:val="28"/>
        </w:rPr>
        <w:t>Годовые нормы амортизации составляют:</w:t>
      </w:r>
    </w:p>
    <w:p w:rsidR="006E02BE" w:rsidRDefault="006E02BE">
      <w:pPr>
        <w:spacing w:line="360" w:lineRule="auto"/>
        <w:ind w:left="720"/>
        <w:jc w:val="both"/>
        <w:rPr>
          <w:sz w:val="28"/>
        </w:rPr>
      </w:pPr>
      <w:r>
        <w:rPr>
          <w:sz w:val="28"/>
        </w:rPr>
        <w:t>-  для 1 группы - 5%;</w:t>
      </w:r>
    </w:p>
    <w:p w:rsidR="006E02BE" w:rsidRDefault="006E02BE">
      <w:pPr>
        <w:spacing w:line="360" w:lineRule="auto"/>
        <w:jc w:val="both"/>
        <w:rPr>
          <w:sz w:val="28"/>
        </w:rPr>
      </w:pPr>
      <w:r>
        <w:rPr>
          <w:sz w:val="28"/>
        </w:rPr>
        <w:tab/>
        <w:t>-  для 2 группы - 25%;</w:t>
      </w:r>
    </w:p>
    <w:p w:rsidR="006E02BE" w:rsidRDefault="006E02BE">
      <w:pPr>
        <w:spacing w:line="360" w:lineRule="auto"/>
        <w:jc w:val="both"/>
        <w:rPr>
          <w:sz w:val="28"/>
        </w:rPr>
      </w:pPr>
      <w:r>
        <w:rPr>
          <w:sz w:val="28"/>
        </w:rPr>
        <w:tab/>
        <w:t>-  для 3 группы - 15%;</w:t>
      </w:r>
    </w:p>
    <w:p w:rsidR="006E02BE" w:rsidRDefault="006E02BE">
      <w:pPr>
        <w:spacing w:line="360" w:lineRule="auto"/>
        <w:jc w:val="both"/>
        <w:rPr>
          <w:sz w:val="28"/>
        </w:rPr>
      </w:pPr>
      <w:r>
        <w:rPr>
          <w:sz w:val="28"/>
        </w:rPr>
        <w:tab/>
        <w:t>- для 4 группы - амортизационные отчисления производится путем умножения суммарной стоимости имущества, отнесенного к соответствующей амортизационной категории на указанную выше норму амортизации, за исключением имущества, отнесенного к 1-й и 4-й группам, в отношении которых расчет амортизационных отчислений производится для каждой единицы имущества в отдельности.</w:t>
      </w:r>
    </w:p>
    <w:p w:rsidR="006E02BE" w:rsidRDefault="006E02BE">
      <w:pPr>
        <w:spacing w:line="360" w:lineRule="auto"/>
        <w:jc w:val="both"/>
        <w:rPr>
          <w:sz w:val="28"/>
        </w:rPr>
      </w:pPr>
      <w:r>
        <w:rPr>
          <w:sz w:val="28"/>
        </w:rPr>
        <w:tab/>
        <w:t>Исходя из этого для наших основных средств получается соответственно амортизация:</w:t>
      </w:r>
    </w:p>
    <w:p w:rsidR="006E02BE" w:rsidRDefault="006E02BE">
      <w:pPr>
        <w:numPr>
          <w:ilvl w:val="0"/>
          <w:numId w:val="14"/>
        </w:numPr>
        <w:spacing w:line="360" w:lineRule="auto"/>
        <w:jc w:val="both"/>
        <w:rPr>
          <w:sz w:val="28"/>
        </w:rPr>
      </w:pPr>
      <w:r>
        <w:rPr>
          <w:sz w:val="28"/>
        </w:rPr>
        <w:t>0,15 * 40000 =  6000 руб.</w:t>
      </w:r>
    </w:p>
    <w:p w:rsidR="006E02BE" w:rsidRDefault="006E02BE">
      <w:pPr>
        <w:numPr>
          <w:ilvl w:val="0"/>
          <w:numId w:val="14"/>
        </w:numPr>
        <w:spacing w:line="360" w:lineRule="auto"/>
        <w:jc w:val="both"/>
        <w:rPr>
          <w:sz w:val="28"/>
        </w:rPr>
      </w:pPr>
      <w:r>
        <w:rPr>
          <w:sz w:val="28"/>
        </w:rPr>
        <w:t>0,25 * 28000 =  7000 руб.</w:t>
      </w:r>
    </w:p>
    <w:p w:rsidR="006E02BE" w:rsidRDefault="006E02BE">
      <w:pPr>
        <w:numPr>
          <w:ilvl w:val="0"/>
          <w:numId w:val="14"/>
        </w:numPr>
        <w:spacing w:line="360" w:lineRule="auto"/>
        <w:jc w:val="both"/>
        <w:rPr>
          <w:sz w:val="28"/>
        </w:rPr>
      </w:pPr>
      <w:r>
        <w:rPr>
          <w:sz w:val="28"/>
        </w:rPr>
        <w:t>0,25 * 2660 =  665 руб.</w:t>
      </w:r>
    </w:p>
    <w:p w:rsidR="006E02BE" w:rsidRDefault="006E02BE">
      <w:pPr>
        <w:numPr>
          <w:ilvl w:val="0"/>
          <w:numId w:val="14"/>
        </w:numPr>
        <w:spacing w:line="360" w:lineRule="auto"/>
        <w:jc w:val="both"/>
        <w:rPr>
          <w:sz w:val="28"/>
        </w:rPr>
      </w:pPr>
      <w:r>
        <w:rPr>
          <w:sz w:val="28"/>
        </w:rPr>
        <w:t>0,05 * 200000 =  10000 руб.</w:t>
      </w:r>
    </w:p>
    <w:p w:rsidR="006E02BE" w:rsidRDefault="006E02BE">
      <w:pPr>
        <w:spacing w:line="360" w:lineRule="auto"/>
        <w:ind w:left="719"/>
        <w:jc w:val="both"/>
        <w:rPr>
          <w:sz w:val="28"/>
        </w:rPr>
      </w:pPr>
      <w:r>
        <w:rPr>
          <w:sz w:val="28"/>
        </w:rPr>
        <w:t>Стоимость за вычетом амортизации соответственно равна:</w:t>
      </w:r>
    </w:p>
    <w:p w:rsidR="006E02BE" w:rsidRDefault="006E02BE">
      <w:pPr>
        <w:numPr>
          <w:ilvl w:val="0"/>
          <w:numId w:val="15"/>
        </w:numPr>
        <w:spacing w:line="360" w:lineRule="auto"/>
        <w:jc w:val="both"/>
        <w:rPr>
          <w:sz w:val="28"/>
        </w:rPr>
      </w:pPr>
      <w:r>
        <w:rPr>
          <w:sz w:val="28"/>
        </w:rPr>
        <w:t>40000-6000= 34000 руб.</w:t>
      </w:r>
    </w:p>
    <w:p w:rsidR="006E02BE" w:rsidRDefault="006E02BE">
      <w:pPr>
        <w:numPr>
          <w:ilvl w:val="0"/>
          <w:numId w:val="15"/>
        </w:numPr>
        <w:spacing w:line="360" w:lineRule="auto"/>
        <w:jc w:val="both"/>
        <w:rPr>
          <w:sz w:val="28"/>
        </w:rPr>
      </w:pPr>
      <w:r>
        <w:rPr>
          <w:sz w:val="28"/>
        </w:rPr>
        <w:t>28000-7000= 21000 руб.</w:t>
      </w:r>
    </w:p>
    <w:p w:rsidR="006E02BE" w:rsidRDefault="006E02BE">
      <w:pPr>
        <w:numPr>
          <w:ilvl w:val="0"/>
          <w:numId w:val="15"/>
        </w:numPr>
        <w:spacing w:line="360" w:lineRule="auto"/>
        <w:jc w:val="both"/>
        <w:rPr>
          <w:sz w:val="28"/>
        </w:rPr>
      </w:pPr>
      <w:r>
        <w:rPr>
          <w:sz w:val="28"/>
        </w:rPr>
        <w:t>2660-665= 1995 руб.</w:t>
      </w:r>
    </w:p>
    <w:p w:rsidR="006E02BE" w:rsidRDefault="006E02BE">
      <w:pPr>
        <w:numPr>
          <w:ilvl w:val="0"/>
          <w:numId w:val="15"/>
        </w:numPr>
        <w:spacing w:line="360" w:lineRule="auto"/>
        <w:jc w:val="both"/>
        <w:rPr>
          <w:sz w:val="28"/>
        </w:rPr>
      </w:pPr>
      <w:r>
        <w:rPr>
          <w:sz w:val="28"/>
        </w:rPr>
        <w:t>200000-10000= 190000 руб.</w:t>
      </w:r>
    </w:p>
    <w:p w:rsidR="006E02BE" w:rsidRDefault="006E02BE">
      <w:pPr>
        <w:spacing w:line="360" w:lineRule="auto"/>
        <w:ind w:firstLine="708"/>
        <w:jc w:val="both"/>
        <w:rPr>
          <w:sz w:val="28"/>
        </w:rPr>
      </w:pPr>
    </w:p>
    <w:p w:rsidR="006E02BE" w:rsidRDefault="006E02BE">
      <w:pPr>
        <w:spacing w:line="360" w:lineRule="auto"/>
        <w:ind w:firstLine="720"/>
        <w:jc w:val="both"/>
        <w:rPr>
          <w:b/>
          <w:bCs/>
          <w:sz w:val="28"/>
        </w:rPr>
      </w:pPr>
      <w:r>
        <w:rPr>
          <w:b/>
          <w:bCs/>
          <w:sz w:val="28"/>
        </w:rPr>
        <w:t>5. Отчетность организаций и предприятий</w:t>
      </w:r>
      <w:r w:rsidRPr="006E02BE">
        <w:rPr>
          <w:b/>
          <w:bCs/>
          <w:sz w:val="28"/>
        </w:rPr>
        <w:t xml:space="preserve"> </w:t>
      </w:r>
      <w:r>
        <w:rPr>
          <w:b/>
          <w:bCs/>
          <w:sz w:val="28"/>
        </w:rPr>
        <w:t xml:space="preserve">в организации </w:t>
      </w:r>
      <w:r w:rsidRPr="006E02BE">
        <w:rPr>
          <w:b/>
          <w:sz w:val="28"/>
        </w:rPr>
        <w:t>“Регион ПромСтройКом”</w:t>
      </w:r>
    </w:p>
    <w:p w:rsidR="006E02BE" w:rsidRDefault="006E02BE">
      <w:pPr>
        <w:spacing w:line="360" w:lineRule="auto"/>
        <w:ind w:firstLine="720"/>
        <w:jc w:val="both"/>
        <w:rPr>
          <w:sz w:val="28"/>
        </w:rPr>
      </w:pPr>
      <w:r>
        <w:rPr>
          <w:sz w:val="28"/>
        </w:rPr>
        <w:t>5.1. Перед составлением баланса проводятся следующие работы:</w:t>
      </w:r>
    </w:p>
    <w:p w:rsidR="006E02BE" w:rsidRDefault="006E02BE">
      <w:pPr>
        <w:numPr>
          <w:ilvl w:val="0"/>
          <w:numId w:val="16"/>
        </w:numPr>
        <w:spacing w:line="360" w:lineRule="auto"/>
        <w:jc w:val="both"/>
        <w:rPr>
          <w:sz w:val="28"/>
        </w:rPr>
      </w:pPr>
      <w:r>
        <w:rPr>
          <w:sz w:val="28"/>
        </w:rPr>
        <w:t>проверяются все инвентаризационные описи;</w:t>
      </w:r>
    </w:p>
    <w:p w:rsidR="006E02BE" w:rsidRDefault="006E02BE">
      <w:pPr>
        <w:numPr>
          <w:ilvl w:val="0"/>
          <w:numId w:val="16"/>
        </w:numPr>
        <w:spacing w:line="360" w:lineRule="auto"/>
        <w:jc w:val="both"/>
        <w:rPr>
          <w:sz w:val="28"/>
        </w:rPr>
      </w:pPr>
      <w:r>
        <w:rPr>
          <w:sz w:val="28"/>
        </w:rPr>
        <w:t>сверяются все аналитические счета;</w:t>
      </w:r>
    </w:p>
    <w:p w:rsidR="006E02BE" w:rsidRDefault="006E02BE">
      <w:pPr>
        <w:numPr>
          <w:ilvl w:val="0"/>
          <w:numId w:val="16"/>
        </w:numPr>
        <w:spacing w:line="360" w:lineRule="auto"/>
        <w:jc w:val="both"/>
        <w:rPr>
          <w:sz w:val="28"/>
        </w:rPr>
      </w:pPr>
      <w:r>
        <w:rPr>
          <w:sz w:val="28"/>
        </w:rPr>
        <w:t>проверяются все документы к счетам;</w:t>
      </w:r>
    </w:p>
    <w:p w:rsidR="006E02BE" w:rsidRDefault="006E02BE">
      <w:pPr>
        <w:numPr>
          <w:ilvl w:val="0"/>
          <w:numId w:val="16"/>
        </w:numPr>
        <w:spacing w:line="360" w:lineRule="auto"/>
        <w:jc w:val="both"/>
        <w:rPr>
          <w:sz w:val="28"/>
        </w:rPr>
      </w:pPr>
      <w:r>
        <w:rPr>
          <w:sz w:val="28"/>
        </w:rPr>
        <w:t>проверяются все синтетические счета;</w:t>
      </w:r>
    </w:p>
    <w:p w:rsidR="006E02BE" w:rsidRDefault="006E02BE">
      <w:pPr>
        <w:numPr>
          <w:ilvl w:val="0"/>
          <w:numId w:val="16"/>
        </w:numPr>
        <w:spacing w:line="360" w:lineRule="auto"/>
        <w:ind w:left="0" w:firstLine="709"/>
        <w:jc w:val="both"/>
        <w:rPr>
          <w:sz w:val="28"/>
        </w:rPr>
      </w:pPr>
      <w:r>
        <w:rPr>
          <w:sz w:val="28"/>
        </w:rPr>
        <w:t xml:space="preserve">составляется оборотная ведомость - если остатки по кредиту и дебету равны, то можно приступать к составлению баланса. </w:t>
      </w:r>
    </w:p>
    <w:p w:rsidR="006E02BE" w:rsidRDefault="006E02BE">
      <w:pPr>
        <w:spacing w:line="360" w:lineRule="auto"/>
        <w:ind w:firstLine="720"/>
        <w:jc w:val="both"/>
        <w:rPr>
          <w:sz w:val="28"/>
        </w:rPr>
      </w:pPr>
      <w:r>
        <w:rPr>
          <w:sz w:val="28"/>
        </w:rPr>
        <w:t>5.2. Баланс - основной документ, отражающий финансово-экономические характеристики предприятия. Имеет два основных раздела - актив, пассив. В активе отражаются средства предприятия по составу и функциональной роли, в пассиве - по источникам формирования этих средств.</w:t>
      </w:r>
    </w:p>
    <w:p w:rsidR="006E02BE" w:rsidRDefault="006E02BE">
      <w:pPr>
        <w:spacing w:line="360" w:lineRule="auto"/>
        <w:ind w:firstLine="720"/>
        <w:jc w:val="both"/>
        <w:rPr>
          <w:sz w:val="28"/>
        </w:rPr>
      </w:pPr>
      <w:r>
        <w:rPr>
          <w:sz w:val="28"/>
        </w:rPr>
        <w:t>Баланс может включать в себя данные дочернего предприятия и филиала. Такой баланс называется сводным. Консолидированный баланс - баланс включающий в себя информацию многих предприятий, например, одной отрасли.</w:t>
      </w:r>
    </w:p>
    <w:p w:rsidR="006E02BE" w:rsidRDefault="006E02BE">
      <w:pPr>
        <w:numPr>
          <w:ilvl w:val="0"/>
          <w:numId w:val="17"/>
        </w:numPr>
        <w:spacing w:line="360" w:lineRule="auto"/>
        <w:ind w:left="0" w:firstLine="720"/>
        <w:jc w:val="both"/>
        <w:rPr>
          <w:sz w:val="28"/>
        </w:rPr>
      </w:pPr>
      <w:r>
        <w:rPr>
          <w:sz w:val="28"/>
        </w:rPr>
        <w:t>Показатели ликвидности баланса - это показатели платежеспособности. К ним относятся: коэффициент абсолютной ликвидности, промежуточный коэффициент покрытия, общий коэффициент покрытия, коэффициент ликвидности товарно-материальных ценностей, структура активов по их ликвидности.</w:t>
      </w:r>
    </w:p>
    <w:p w:rsidR="006E02BE" w:rsidRDefault="006E02BE">
      <w:pPr>
        <w:spacing w:line="360" w:lineRule="auto"/>
        <w:jc w:val="both"/>
        <w:rPr>
          <w:sz w:val="28"/>
        </w:rPr>
      </w:pPr>
      <w:r>
        <w:rPr>
          <w:sz w:val="28"/>
        </w:rPr>
        <w:tab/>
        <w:t>Данные показатели отражают возможность предприятия погасить краткосрочную задолженность своими легкореализуемыми средствами.</w:t>
      </w:r>
    </w:p>
    <w:p w:rsidR="006E02BE" w:rsidRDefault="006E02BE">
      <w:pPr>
        <w:spacing w:line="360" w:lineRule="auto"/>
        <w:jc w:val="both"/>
        <w:rPr>
          <w:sz w:val="28"/>
        </w:rPr>
      </w:pPr>
      <w:r>
        <w:rPr>
          <w:sz w:val="28"/>
        </w:rPr>
        <w:tab/>
        <w:t>а) Коэффициент абсолютной ликвидности равен сумме денежных средств и краткосрочных финансовых вложений деленная на краткосрочные обязательства.</w:t>
      </w:r>
    </w:p>
    <w:p w:rsidR="006E02BE" w:rsidRDefault="006E02BE">
      <w:pPr>
        <w:spacing w:line="360" w:lineRule="auto"/>
        <w:ind w:firstLine="720"/>
        <w:jc w:val="both"/>
        <w:rPr>
          <w:sz w:val="28"/>
        </w:rPr>
      </w:pPr>
      <w:r>
        <w:rPr>
          <w:sz w:val="28"/>
        </w:rPr>
        <w:t>Минимальное предельное значение этого показателя составляет 0,2-0,25. Этот индикатор имеет особенное значение для поставщиков материальных ресурсов и банка, кредитующего предприятие. Если этот коэффициент больше 0,5, то платежеспособность высокая.</w:t>
      </w:r>
    </w:p>
    <w:p w:rsidR="006E02BE" w:rsidRDefault="006E02BE">
      <w:pPr>
        <w:spacing w:line="360" w:lineRule="auto"/>
        <w:jc w:val="both"/>
        <w:rPr>
          <w:sz w:val="28"/>
        </w:rPr>
      </w:pPr>
      <w:r>
        <w:rPr>
          <w:sz w:val="28"/>
        </w:rPr>
        <w:tab/>
        <w:t>б) Промежуточный коэффициент покрытия равен сумме денежных средств, краткосрочных финансовых вложений и дебиторской задолженности деленной на краткосрочные обязательства.</w:t>
      </w:r>
    </w:p>
    <w:p w:rsidR="006E02BE" w:rsidRDefault="006E02BE">
      <w:pPr>
        <w:spacing w:line="360" w:lineRule="auto"/>
        <w:jc w:val="both"/>
        <w:rPr>
          <w:sz w:val="28"/>
        </w:rPr>
      </w:pPr>
      <w:r>
        <w:rPr>
          <w:sz w:val="28"/>
        </w:rPr>
        <w:tab/>
        <w:t>Минимальное значение показателя признается достаточным на уровне 0,7-0,8. Особый интерес этот индикатор представляется для держателей акций.</w:t>
      </w:r>
    </w:p>
    <w:p w:rsidR="006E02BE" w:rsidRDefault="006E02BE">
      <w:pPr>
        <w:spacing w:line="360" w:lineRule="auto"/>
        <w:jc w:val="both"/>
        <w:rPr>
          <w:sz w:val="28"/>
        </w:rPr>
      </w:pPr>
      <w:r>
        <w:rPr>
          <w:sz w:val="28"/>
        </w:rPr>
        <w:tab/>
        <w:t>в) Общий коэффициент покрытия равен сумме числителя предыдущего коэффициента и запасов и затрат, деленная на краткосрочные обязательства.</w:t>
      </w:r>
    </w:p>
    <w:p w:rsidR="006E02BE" w:rsidRDefault="006E02BE">
      <w:pPr>
        <w:spacing w:line="360" w:lineRule="auto"/>
        <w:jc w:val="both"/>
        <w:rPr>
          <w:sz w:val="28"/>
        </w:rPr>
      </w:pPr>
      <w:r>
        <w:rPr>
          <w:sz w:val="28"/>
        </w:rPr>
        <w:tab/>
        <w:t>При исчислении этого коэффициента в стоимость запасов и затрат не включается сумма расходов будущих периодов. Ликвидных средств должно быть достаточно для выполнения краткосрочных обязательств, т.е. значение показателя не должно опускаться ниже 1. В развитых странах «безопасное значение» этого показателя принимается равным 2.</w:t>
      </w:r>
    </w:p>
    <w:p w:rsidR="006E02BE" w:rsidRDefault="006E02BE">
      <w:pPr>
        <w:spacing w:line="360" w:lineRule="auto"/>
        <w:jc w:val="both"/>
        <w:rPr>
          <w:sz w:val="28"/>
        </w:rPr>
      </w:pPr>
      <w:r>
        <w:rPr>
          <w:sz w:val="28"/>
        </w:rPr>
        <w:tab/>
        <w:t>Чем выше коэффициент покрытия, тем больше доверия вызывает предприятие у кредиторов. Если коэффициент меньше 1, сумма имеющихся ликвидных средств меньше задолженности, срочной к погашению. Такое предприятие неплатежеспособно.</w:t>
      </w:r>
    </w:p>
    <w:p w:rsidR="006E02BE" w:rsidRDefault="006E02BE">
      <w:pPr>
        <w:spacing w:line="360" w:lineRule="auto"/>
        <w:jc w:val="both"/>
        <w:rPr>
          <w:sz w:val="28"/>
        </w:rPr>
      </w:pPr>
      <w:r>
        <w:rPr>
          <w:sz w:val="28"/>
        </w:rPr>
        <w:tab/>
        <w:t>г) Коэффициент ликвидности товарно-материальных ценностей равен отношению запасов и затрат к краткосрочным обязательствам.</w:t>
      </w:r>
    </w:p>
    <w:p w:rsidR="006E02BE" w:rsidRDefault="006E02BE">
      <w:pPr>
        <w:spacing w:line="360" w:lineRule="auto"/>
        <w:jc w:val="both"/>
        <w:rPr>
          <w:sz w:val="28"/>
        </w:rPr>
      </w:pPr>
      <w:r>
        <w:rPr>
          <w:sz w:val="28"/>
        </w:rPr>
        <w:tab/>
        <w:t>Он показывает, какую часть краткосрочных обязательств предприятие может погасить, реализовав материальные и товарные ценности.</w:t>
      </w:r>
    </w:p>
    <w:p w:rsidR="006E02BE" w:rsidRDefault="006E02BE">
      <w:pPr>
        <w:spacing w:line="360" w:lineRule="auto"/>
        <w:jc w:val="both"/>
        <w:rPr>
          <w:sz w:val="28"/>
        </w:rPr>
      </w:pPr>
      <w:r>
        <w:rPr>
          <w:sz w:val="28"/>
        </w:rPr>
        <w:tab/>
        <w:t>5.4. Требования налоговой инспекции к балансу отражаются в методических указаниях, к которым прилагаются примерные формы бланков бухгалтерской отчетности. Также в них указываются сроки представления баланса.</w:t>
      </w:r>
    </w:p>
    <w:p w:rsidR="006E02BE" w:rsidRDefault="006E02BE">
      <w:pPr>
        <w:spacing w:line="360" w:lineRule="auto"/>
        <w:jc w:val="both"/>
        <w:rPr>
          <w:sz w:val="28"/>
        </w:rPr>
      </w:pPr>
      <w:r>
        <w:rPr>
          <w:sz w:val="28"/>
        </w:rPr>
        <w:tab/>
        <w:t>5.5-5.7. Эти пункты не указываю, т.к. «Регион ПромСтройКом» осуществляет функции заказчика.</w:t>
      </w:r>
    </w:p>
    <w:p w:rsidR="006E02BE" w:rsidRDefault="006E02BE">
      <w:pPr>
        <w:spacing w:line="360" w:lineRule="auto"/>
        <w:jc w:val="both"/>
        <w:rPr>
          <w:sz w:val="28"/>
        </w:rPr>
      </w:pPr>
      <w:r>
        <w:rPr>
          <w:sz w:val="28"/>
        </w:rPr>
        <w:tab/>
        <w:t>5.8. Учетная политика - это выбор предприятием вариантов учета и оценки объектов учета, по которым разрешена вариантность, а также формы, техники ведения и организации бухгалтерского учета, исходя из установленных допущений, требований и особенностей своей деятельности.</w:t>
      </w:r>
    </w:p>
    <w:p w:rsidR="006E02BE" w:rsidRDefault="006E02BE">
      <w:pPr>
        <w:spacing w:line="360" w:lineRule="auto"/>
        <w:jc w:val="both"/>
        <w:rPr>
          <w:sz w:val="28"/>
        </w:rPr>
      </w:pPr>
      <w:r>
        <w:rPr>
          <w:sz w:val="28"/>
        </w:rPr>
        <w:tab/>
        <w:t>Основы формирования и раскрытия учетной политики предприятия установлены Положением по бухгалтерскому учету «Учетная политика предприятия», утвержденным приказом Минфина России от 28 июля 1994 года №100. Данное Положение применяется с 1 января 1995 года. В Положении под учетной политикой организации понимается выбранная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w:t>
      </w:r>
    </w:p>
    <w:p w:rsidR="006E02BE" w:rsidRDefault="006E02BE">
      <w:pPr>
        <w:spacing w:line="360" w:lineRule="auto"/>
        <w:jc w:val="both"/>
        <w:rPr>
          <w:sz w:val="28"/>
        </w:rPr>
      </w:pPr>
      <w:r>
        <w:rPr>
          <w:sz w:val="28"/>
        </w:rPr>
        <w:tab/>
        <w:t>В «Регион ПромСтройКом» учетная политика утверждена приказом генерального директора.</w:t>
      </w:r>
    </w:p>
    <w:p w:rsidR="006E02BE" w:rsidRDefault="006E02BE">
      <w:pPr>
        <w:spacing w:line="360" w:lineRule="auto"/>
        <w:jc w:val="both"/>
        <w:rPr>
          <w:sz w:val="28"/>
        </w:rPr>
      </w:pPr>
    </w:p>
    <w:p w:rsidR="006E02BE" w:rsidRDefault="006E02BE">
      <w:pPr>
        <w:spacing w:line="360" w:lineRule="auto"/>
        <w:jc w:val="both"/>
        <w:rPr>
          <w:sz w:val="28"/>
        </w:rPr>
      </w:pPr>
      <w:r>
        <w:rPr>
          <w:sz w:val="28"/>
        </w:rPr>
        <w:t>ЗАДАНИЕ. Анализ баланса (использованы данные баланса «Регион ПромСтройКом» за 2002 год.)</w:t>
      </w:r>
    </w:p>
    <w:p w:rsidR="006E02BE" w:rsidRDefault="006E02BE">
      <w:pPr>
        <w:spacing w:line="360" w:lineRule="auto"/>
        <w:ind w:firstLine="567"/>
        <w:jc w:val="both"/>
        <w:rPr>
          <w:sz w:val="28"/>
        </w:rPr>
      </w:pPr>
      <w:r>
        <w:rPr>
          <w:sz w:val="28"/>
        </w:rPr>
        <w:t>Уставом Компании определено, что увеличение уставного капитала осуществляется ежегодно собранием акционеров на сумму выделенных капитальных вложений на строительство железной дороги. За 2000-2002 г.г. объем капитальных вложений, подлежащий капитализации составил 327 627 тыс. руб., в т.ч. собственность РФ - 33 355 тыс. руб., Челябинской области 279 596 тыс. руб.</w:t>
      </w:r>
    </w:p>
    <w:p w:rsidR="006E02BE" w:rsidRDefault="006E02BE">
      <w:pPr>
        <w:spacing w:line="360" w:lineRule="auto"/>
        <w:ind w:firstLine="567"/>
        <w:jc w:val="both"/>
        <w:rPr>
          <w:sz w:val="28"/>
        </w:rPr>
      </w:pPr>
      <w:r>
        <w:rPr>
          <w:sz w:val="28"/>
        </w:rPr>
        <w:t xml:space="preserve">Объем запланированных работ на 2002 г. составлял 250 мил. руб. Объем выполненных работ на сооружение промышленного объекта за 2002 г. на сумму 234 мил. руб. За выполненные работы на 01.01.02 г. задолженность составила 120,2 мил. руб. и на 01.01.03 г. задолженность составила 204,2 мил. руб. Постановлением Правительства РФ от 23.05.02 г. № 215 “Об утверждении государственной инвестиционной программы 2002 г” было предусмотрено выделение для “Регион ПромСтройКом” 40953 тыс. руб., в том числе из бюджета республики 18953 тыс. руб., которые должны быть направлены на погашение кредиторской задолженности. Фактическое получение средств Компанией из инвестиционного бюджета области в 2002 году составило 22 526 тыс. руб. </w:t>
      </w:r>
    </w:p>
    <w:p w:rsidR="006E02BE" w:rsidRDefault="006E02BE">
      <w:pPr>
        <w:spacing w:line="360" w:lineRule="auto"/>
        <w:ind w:firstLine="567"/>
        <w:jc w:val="both"/>
        <w:rPr>
          <w:sz w:val="28"/>
        </w:rPr>
      </w:pPr>
      <w:r>
        <w:rPr>
          <w:sz w:val="28"/>
        </w:rPr>
        <w:t xml:space="preserve"> В 2002 г. на погашение задолженности Акционерной компанией получено за отчетный год 151 200 тыс. руб. целевого финансирования, в том числе заемных средств и кредитов 91 000 тыс. руб. или 60 % от выделенных средств на строительство. В течении года привлечены заемные средства в сумме 87 378,8 тыс. руб.,  по которым на погашение в конце года составило 101 787 тыс. руб., из которых 6 408 тыс. руб. являются просроченными.</w:t>
      </w:r>
    </w:p>
    <w:p w:rsidR="006E02BE" w:rsidRDefault="006E02BE">
      <w:pPr>
        <w:spacing w:line="360" w:lineRule="auto"/>
        <w:ind w:firstLine="567"/>
        <w:jc w:val="both"/>
        <w:rPr>
          <w:sz w:val="28"/>
        </w:rPr>
      </w:pPr>
      <w:r>
        <w:rPr>
          <w:sz w:val="28"/>
        </w:rPr>
        <w:t>Строка баланса “Уставной капитал” соответствует Уставу  Акционерной компании. По балансовым  данным по состоянию на 01.01.03 г. В “Регион ПромСтройКом”  числятся основных средств на 13 686,9 тыс. руб. и незавершенное строительство на 1 503 890,7 тыс. руб. В течении отчетного периода передано в муниципальную собственность и строительным организациям  основных средств по главе “Временные здания и сооружения” балансовой стоимостью 6 932 937 руб. и затраты по незавершенному строительству на сумму  70 547 031 руб.</w:t>
      </w:r>
    </w:p>
    <w:p w:rsidR="006E02BE" w:rsidRDefault="006E02BE">
      <w:pPr>
        <w:spacing w:line="360" w:lineRule="auto"/>
        <w:ind w:firstLine="567"/>
        <w:jc w:val="both"/>
        <w:rPr>
          <w:sz w:val="28"/>
        </w:rPr>
      </w:pPr>
      <w:r>
        <w:rPr>
          <w:sz w:val="28"/>
        </w:rPr>
        <w:t xml:space="preserve"> </w:t>
      </w:r>
      <w:r>
        <w:rPr>
          <w:sz w:val="28"/>
          <w:u w:val="single"/>
        </w:rPr>
        <w:t>Кредиторская задолженность</w:t>
      </w:r>
      <w:r>
        <w:rPr>
          <w:sz w:val="28"/>
        </w:rPr>
        <w:t xml:space="preserve"> составляет на 01.01.03 г. 372 451 тыс. руб., где основная задолженность перед поставщиками и подрядчиками - 368 896,5 тыс. руб. (СК “Транстрой”-170 000 тыс. руб., “Мостоотряд-49 “ -22 308 тыс. руб., АО “Челуголь”-36 174 тыс. руб., “Тисиз”--72 тыс. руб. и др.).</w:t>
      </w:r>
    </w:p>
    <w:p w:rsidR="006E02BE" w:rsidRDefault="006E02BE">
      <w:pPr>
        <w:spacing w:line="360" w:lineRule="auto"/>
        <w:ind w:firstLine="567"/>
        <w:jc w:val="both"/>
        <w:rPr>
          <w:sz w:val="28"/>
        </w:rPr>
      </w:pPr>
      <w:r>
        <w:rPr>
          <w:sz w:val="28"/>
          <w:u w:val="single"/>
        </w:rPr>
        <w:t>Дебиторская задолженность</w:t>
      </w:r>
      <w:r>
        <w:rPr>
          <w:sz w:val="28"/>
        </w:rPr>
        <w:t xml:space="preserve"> составляет 129 588,6 тыс. руб., где основными дебиторами являются ООО ВНИК “Холдинг”-1 800 тыс. руб. ( векселя), АК “Леналеспром”-553 тыс. руб., ЗАО “Трансмост”-1 200 тыс. руб. и др.</w:t>
      </w:r>
    </w:p>
    <w:p w:rsidR="006E02BE" w:rsidRDefault="006E02BE">
      <w:pPr>
        <w:spacing w:line="360" w:lineRule="auto"/>
        <w:ind w:firstLine="567"/>
        <w:jc w:val="both"/>
        <w:rPr>
          <w:sz w:val="28"/>
        </w:rPr>
      </w:pPr>
      <w:r>
        <w:rPr>
          <w:sz w:val="28"/>
        </w:rPr>
        <w:t>По долгосрочным финансовым вложениям значится 1 335,7 тыс. руб., где Компанией внесены учредительные взносы в уставные капиталы :</w:t>
      </w:r>
    </w:p>
    <w:p w:rsidR="006E02BE" w:rsidRDefault="006E02BE">
      <w:pPr>
        <w:spacing w:line="360" w:lineRule="auto"/>
        <w:ind w:firstLine="567"/>
        <w:jc w:val="both"/>
        <w:rPr>
          <w:sz w:val="28"/>
        </w:rPr>
      </w:pPr>
      <w:r>
        <w:rPr>
          <w:sz w:val="28"/>
        </w:rPr>
        <w:t>КБ “Трансбанк”</w:t>
      </w:r>
      <w:r>
        <w:rPr>
          <w:sz w:val="28"/>
        </w:rPr>
        <w:tab/>
        <w:t xml:space="preserve">   711 тыс. руб.;</w:t>
      </w:r>
    </w:p>
    <w:p w:rsidR="006E02BE" w:rsidRDefault="006E02BE">
      <w:pPr>
        <w:spacing w:line="360" w:lineRule="auto"/>
        <w:ind w:firstLine="567"/>
        <w:jc w:val="both"/>
        <w:rPr>
          <w:sz w:val="28"/>
        </w:rPr>
      </w:pPr>
      <w:r>
        <w:rPr>
          <w:sz w:val="28"/>
        </w:rPr>
        <w:t>ССФ “Аргыс-ЖД”   200 тыс. руб.;</w:t>
      </w:r>
    </w:p>
    <w:p w:rsidR="006E02BE" w:rsidRDefault="006E02BE">
      <w:pPr>
        <w:spacing w:line="360" w:lineRule="auto"/>
        <w:ind w:firstLine="567"/>
        <w:jc w:val="both"/>
        <w:rPr>
          <w:sz w:val="28"/>
        </w:rPr>
      </w:pPr>
      <w:r>
        <w:rPr>
          <w:sz w:val="28"/>
        </w:rPr>
        <w:t>ЗАО “Томмотлес”</w:t>
      </w:r>
      <w:r>
        <w:rPr>
          <w:sz w:val="28"/>
        </w:rPr>
        <w:tab/>
        <w:t xml:space="preserve">   400 тыс. руб.;</w:t>
      </w:r>
    </w:p>
    <w:p w:rsidR="006E02BE" w:rsidRDefault="006E02BE">
      <w:pPr>
        <w:spacing w:line="360" w:lineRule="auto"/>
        <w:ind w:firstLine="567"/>
        <w:jc w:val="both"/>
        <w:rPr>
          <w:sz w:val="28"/>
        </w:rPr>
      </w:pPr>
      <w:r>
        <w:rPr>
          <w:sz w:val="28"/>
        </w:rPr>
        <w:t>ЗАО “Трансмост”</w:t>
      </w:r>
      <w:r>
        <w:rPr>
          <w:sz w:val="28"/>
        </w:rPr>
        <w:tab/>
        <w:t xml:space="preserve">   24 тыс. руб.;</w:t>
      </w:r>
    </w:p>
    <w:p w:rsidR="006E02BE" w:rsidRDefault="006E02BE">
      <w:pPr>
        <w:spacing w:line="360" w:lineRule="auto"/>
        <w:ind w:firstLine="567"/>
        <w:jc w:val="both"/>
        <w:rPr>
          <w:sz w:val="28"/>
        </w:rPr>
      </w:pPr>
      <w:r>
        <w:rPr>
          <w:sz w:val="28"/>
        </w:rPr>
        <w:t>Также “Регион ПромСтройКом” в целях реализации программы развития  инфраструктуры выступило учредителем ООО ПКЦ “Магистраль”, ТОО ”Наш дом”, ТД “Дальснаб”, ОАО “Нефтяная компания “Заречье”, Специализированного совместного предприятия “Северный экспресс”. Данные вложения не отражены по строке  баланса  “Долгосрочные вложения”, которые могут производится из чистой прибыли, остающейся в распоряжении предприятия или по решению акционеров. Данные вложения произведены фактически из средств бюджета, выделенных на строительство железной дороги без решения Наблюдательного совета и не предусмотрены сметой расходов. Компания не получает полной отдачи от данных предприятий, в связи с первоначальной стадией их становления.</w:t>
      </w:r>
    </w:p>
    <w:p w:rsidR="006E02BE" w:rsidRDefault="006E02BE">
      <w:pPr>
        <w:spacing w:line="360" w:lineRule="auto"/>
        <w:ind w:firstLine="567"/>
        <w:jc w:val="both"/>
        <w:rPr>
          <w:sz w:val="28"/>
        </w:rPr>
      </w:pPr>
      <w:r>
        <w:rPr>
          <w:sz w:val="28"/>
        </w:rPr>
        <w:t>По бухгалтерскому балансу остались непокрытые убытки прошлых лет в  сумме 449,2 тыс. руб. Из-за отсутствия прибыли фонды не формировались. С целью создания необходимых условий для формирования фондов на 2003 г. заключены договоры на аренду имущества Компании.</w:t>
      </w:r>
    </w:p>
    <w:p w:rsidR="006E02BE" w:rsidRDefault="006E02BE">
      <w:pPr>
        <w:spacing w:line="360" w:lineRule="auto"/>
        <w:ind w:firstLine="567"/>
        <w:jc w:val="both"/>
        <w:rPr>
          <w:sz w:val="28"/>
        </w:rPr>
      </w:pPr>
    </w:p>
    <w:p w:rsidR="006E02BE" w:rsidRDefault="006E02BE">
      <w:pPr>
        <w:spacing w:line="360" w:lineRule="auto"/>
        <w:ind w:firstLine="567"/>
        <w:jc w:val="center"/>
        <w:rPr>
          <w:b/>
          <w:i/>
          <w:sz w:val="28"/>
        </w:rPr>
      </w:pPr>
    </w:p>
    <w:p w:rsidR="006E02BE" w:rsidRDefault="006E02BE">
      <w:pPr>
        <w:spacing w:line="360" w:lineRule="auto"/>
        <w:ind w:firstLine="567"/>
        <w:jc w:val="center"/>
        <w:rPr>
          <w:b/>
          <w:i/>
          <w:sz w:val="28"/>
        </w:rPr>
      </w:pPr>
    </w:p>
    <w:p w:rsidR="006E02BE" w:rsidRDefault="006E02BE" w:rsidP="006E02BE">
      <w:pPr>
        <w:spacing w:line="360" w:lineRule="auto"/>
        <w:jc w:val="center"/>
        <w:rPr>
          <w:b/>
          <w:i/>
          <w:sz w:val="28"/>
        </w:rPr>
      </w:pPr>
      <w:r>
        <w:rPr>
          <w:b/>
          <w:i/>
          <w:sz w:val="28"/>
        </w:rPr>
        <w:t>Анализ финансового состояния “Регион ПромСтройКом”</w:t>
      </w:r>
    </w:p>
    <w:p w:rsidR="006E02BE" w:rsidRDefault="006E02BE">
      <w:pPr>
        <w:spacing w:line="360" w:lineRule="auto"/>
        <w:ind w:firstLine="567"/>
        <w:jc w:val="both"/>
        <w:rPr>
          <w:sz w:val="28"/>
        </w:rPr>
      </w:pPr>
      <w:r>
        <w:rPr>
          <w:sz w:val="28"/>
        </w:rPr>
        <w:t xml:space="preserve">За анализируемый период валюта баланса увеличилась на 384 373,7 тыс. руб. или на 30,3%  и составляет на конец года 1 652 306 тыс. руб. </w:t>
      </w:r>
    </w:p>
    <w:p w:rsidR="006E02BE" w:rsidRDefault="006E02BE">
      <w:pPr>
        <w:spacing w:line="360" w:lineRule="auto"/>
        <w:ind w:firstLine="567"/>
        <w:jc w:val="center"/>
        <w:rPr>
          <w:sz w:val="28"/>
        </w:rPr>
      </w:pPr>
    </w:p>
    <w:p w:rsidR="006E02BE" w:rsidRDefault="006E02BE">
      <w:pPr>
        <w:spacing w:line="360" w:lineRule="auto"/>
        <w:jc w:val="center"/>
        <w:rPr>
          <w:b/>
          <w:bCs/>
          <w:sz w:val="28"/>
          <w:u w:val="single"/>
        </w:rPr>
      </w:pPr>
      <w:r>
        <w:rPr>
          <w:b/>
          <w:bCs/>
          <w:sz w:val="28"/>
          <w:u w:val="single"/>
        </w:rPr>
        <w:t>Структура актива баланса</w:t>
      </w:r>
    </w:p>
    <w:p w:rsidR="006E02BE" w:rsidRDefault="006E02BE">
      <w:pPr>
        <w:pStyle w:val="31"/>
      </w:pPr>
      <w:r>
        <w:t>Табл. 1                                                                                                    (тыс. руб.)</w:t>
      </w:r>
    </w:p>
    <w:tbl>
      <w:tblPr>
        <w:tblW w:w="0" w:type="auto"/>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center"/>
              <w:rPr>
                <w:sz w:val="28"/>
              </w:rPr>
            </w:pPr>
            <w:r>
              <w:rPr>
                <w:sz w:val="28"/>
              </w:rPr>
              <w:t>Статьи баланса</w:t>
            </w:r>
          </w:p>
        </w:tc>
        <w:tc>
          <w:tcPr>
            <w:tcW w:w="2303" w:type="dxa"/>
            <w:gridSpan w:val="2"/>
            <w:tcBorders>
              <w:top w:val="single" w:sz="6" w:space="0" w:color="auto"/>
              <w:left w:val="nil"/>
            </w:tcBorders>
          </w:tcPr>
          <w:p w:rsidR="006E02BE" w:rsidRDefault="006E02BE">
            <w:pPr>
              <w:spacing w:line="360" w:lineRule="auto"/>
              <w:jc w:val="center"/>
              <w:rPr>
                <w:sz w:val="28"/>
              </w:rPr>
            </w:pPr>
            <w:r>
              <w:rPr>
                <w:sz w:val="28"/>
              </w:rPr>
              <w:t>на 01.01.02 г.</w:t>
            </w:r>
          </w:p>
        </w:tc>
        <w:tc>
          <w:tcPr>
            <w:tcW w:w="2303" w:type="dxa"/>
            <w:gridSpan w:val="2"/>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на 01.01.03 г.</w:t>
            </w:r>
          </w:p>
        </w:tc>
        <w:tc>
          <w:tcPr>
            <w:tcW w:w="2303" w:type="dxa"/>
            <w:gridSpan w:val="2"/>
            <w:tcBorders>
              <w:top w:val="single" w:sz="6" w:space="0" w:color="auto"/>
              <w:left w:val="nil"/>
              <w:right w:val="single" w:sz="6" w:space="0" w:color="auto"/>
            </w:tcBorders>
          </w:tcPr>
          <w:p w:rsidR="006E02BE" w:rsidRDefault="006E02BE">
            <w:pPr>
              <w:spacing w:line="360" w:lineRule="auto"/>
              <w:jc w:val="center"/>
              <w:rPr>
                <w:sz w:val="28"/>
              </w:rPr>
            </w:pPr>
            <w:r>
              <w:rPr>
                <w:sz w:val="28"/>
              </w:rPr>
              <w:t>отклонение (+/-)</w:t>
            </w:r>
          </w:p>
        </w:tc>
      </w:tr>
      <w:tr w:rsidR="006E02BE">
        <w:tc>
          <w:tcPr>
            <w:tcW w:w="2303" w:type="dxa"/>
            <w:tcBorders>
              <w:left w:val="single" w:sz="6" w:space="0" w:color="auto"/>
              <w:right w:val="single" w:sz="6" w:space="0" w:color="auto"/>
            </w:tcBorders>
          </w:tcPr>
          <w:p w:rsidR="006E02BE" w:rsidRDefault="006E02BE">
            <w:pPr>
              <w:spacing w:line="360" w:lineRule="auto"/>
              <w:jc w:val="center"/>
              <w:rPr>
                <w:sz w:val="28"/>
              </w:rPr>
            </w:pP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абсолют</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Внеоборотные активы</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1 116 182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88</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1 519 182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92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+403 000</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Основные        средства</w:t>
            </w:r>
          </w:p>
        </w:tc>
        <w:tc>
          <w:tcPr>
            <w:tcW w:w="1151" w:type="dxa"/>
            <w:tcBorders>
              <w:left w:val="nil"/>
              <w:right w:val="single" w:sz="6" w:space="0" w:color="auto"/>
            </w:tcBorders>
          </w:tcPr>
          <w:p w:rsidR="006E02BE" w:rsidRDefault="006E02BE">
            <w:pPr>
              <w:spacing w:line="360" w:lineRule="auto"/>
              <w:jc w:val="center"/>
              <w:rPr>
                <w:sz w:val="28"/>
              </w:rPr>
            </w:pPr>
            <w:r>
              <w:rPr>
                <w:sz w:val="28"/>
              </w:rPr>
              <w:t>17 467</w:t>
            </w:r>
          </w:p>
        </w:tc>
        <w:tc>
          <w:tcPr>
            <w:tcW w:w="1151" w:type="dxa"/>
            <w:tcBorders>
              <w:left w:val="nil"/>
              <w:right w:val="single" w:sz="6" w:space="0" w:color="auto"/>
            </w:tcBorders>
          </w:tcPr>
          <w:p w:rsidR="006E02BE" w:rsidRDefault="006E02BE">
            <w:pPr>
              <w:spacing w:line="360" w:lineRule="auto"/>
              <w:jc w:val="center"/>
              <w:rPr>
                <w:sz w:val="28"/>
              </w:rPr>
            </w:pPr>
            <w:r>
              <w:rPr>
                <w:sz w:val="28"/>
              </w:rPr>
              <w:t>1,4</w:t>
            </w:r>
          </w:p>
        </w:tc>
        <w:tc>
          <w:tcPr>
            <w:tcW w:w="1151" w:type="dxa"/>
            <w:tcBorders>
              <w:left w:val="nil"/>
              <w:right w:val="single" w:sz="6" w:space="0" w:color="auto"/>
            </w:tcBorders>
          </w:tcPr>
          <w:p w:rsidR="006E02BE" w:rsidRDefault="006E02BE">
            <w:pPr>
              <w:spacing w:line="360" w:lineRule="auto"/>
              <w:jc w:val="center"/>
              <w:rPr>
                <w:sz w:val="28"/>
              </w:rPr>
            </w:pPr>
            <w:r>
              <w:rPr>
                <w:sz w:val="28"/>
              </w:rPr>
              <w:t>13 687</w:t>
            </w:r>
          </w:p>
        </w:tc>
        <w:tc>
          <w:tcPr>
            <w:tcW w:w="1151" w:type="dxa"/>
            <w:tcBorders>
              <w:left w:val="nil"/>
              <w:right w:val="single" w:sz="6" w:space="0" w:color="auto"/>
            </w:tcBorders>
          </w:tcPr>
          <w:p w:rsidR="006E02BE" w:rsidRDefault="006E02BE">
            <w:pPr>
              <w:spacing w:line="360" w:lineRule="auto"/>
              <w:jc w:val="center"/>
              <w:rPr>
                <w:sz w:val="28"/>
              </w:rPr>
            </w:pPr>
            <w:r>
              <w:rPr>
                <w:sz w:val="28"/>
              </w:rPr>
              <w:t>0,8</w:t>
            </w:r>
          </w:p>
        </w:tc>
        <w:tc>
          <w:tcPr>
            <w:tcW w:w="1151" w:type="dxa"/>
            <w:tcBorders>
              <w:left w:val="nil"/>
              <w:right w:val="single" w:sz="6" w:space="0" w:color="auto"/>
            </w:tcBorders>
          </w:tcPr>
          <w:p w:rsidR="006E02BE" w:rsidRDefault="006E02BE">
            <w:pPr>
              <w:spacing w:line="360" w:lineRule="auto"/>
              <w:jc w:val="center"/>
              <w:rPr>
                <w:sz w:val="28"/>
              </w:rPr>
            </w:pPr>
            <w:r>
              <w:rPr>
                <w:sz w:val="28"/>
              </w:rPr>
              <w:t>-3 780</w:t>
            </w:r>
          </w:p>
        </w:tc>
        <w:tc>
          <w:tcPr>
            <w:tcW w:w="1151" w:type="dxa"/>
            <w:tcBorders>
              <w:left w:val="nil"/>
              <w:right w:val="single" w:sz="6" w:space="0" w:color="auto"/>
            </w:tcBorders>
          </w:tcPr>
          <w:p w:rsidR="006E02BE" w:rsidRDefault="006E02BE">
            <w:pPr>
              <w:spacing w:line="360" w:lineRule="auto"/>
              <w:jc w:val="center"/>
              <w:rPr>
                <w:sz w:val="28"/>
              </w:rPr>
            </w:pPr>
            <w:r>
              <w:rPr>
                <w:sz w:val="28"/>
              </w:rPr>
              <w:t>-0,6</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незавершенное строительство</w:t>
            </w:r>
          </w:p>
        </w:tc>
        <w:tc>
          <w:tcPr>
            <w:tcW w:w="1151" w:type="dxa"/>
            <w:tcBorders>
              <w:left w:val="nil"/>
              <w:right w:val="single" w:sz="6" w:space="0" w:color="auto"/>
            </w:tcBorders>
          </w:tcPr>
          <w:p w:rsidR="006E02BE" w:rsidRDefault="006E02BE">
            <w:pPr>
              <w:spacing w:line="360" w:lineRule="auto"/>
              <w:jc w:val="center"/>
              <w:rPr>
                <w:sz w:val="28"/>
              </w:rPr>
            </w:pPr>
            <w:r>
              <w:rPr>
                <w:sz w:val="28"/>
              </w:rPr>
              <w:t>1 097 539</w:t>
            </w:r>
          </w:p>
        </w:tc>
        <w:tc>
          <w:tcPr>
            <w:tcW w:w="1151" w:type="dxa"/>
            <w:tcBorders>
              <w:left w:val="nil"/>
              <w:right w:val="single" w:sz="6" w:space="0" w:color="auto"/>
            </w:tcBorders>
          </w:tcPr>
          <w:p w:rsidR="006E02BE" w:rsidRDefault="006E02BE">
            <w:pPr>
              <w:spacing w:line="360" w:lineRule="auto"/>
              <w:jc w:val="center"/>
              <w:rPr>
                <w:sz w:val="28"/>
              </w:rPr>
            </w:pPr>
            <w:r>
              <w:rPr>
                <w:sz w:val="28"/>
              </w:rPr>
              <w:t>86,5</w:t>
            </w:r>
          </w:p>
        </w:tc>
        <w:tc>
          <w:tcPr>
            <w:tcW w:w="1151" w:type="dxa"/>
            <w:tcBorders>
              <w:left w:val="nil"/>
              <w:right w:val="single" w:sz="6" w:space="0" w:color="auto"/>
            </w:tcBorders>
          </w:tcPr>
          <w:p w:rsidR="006E02BE" w:rsidRDefault="006E02BE">
            <w:pPr>
              <w:spacing w:line="360" w:lineRule="auto"/>
              <w:jc w:val="center"/>
              <w:rPr>
                <w:sz w:val="28"/>
              </w:rPr>
            </w:pPr>
            <w:r>
              <w:rPr>
                <w:sz w:val="28"/>
              </w:rPr>
              <w:t>1 503 891</w:t>
            </w:r>
          </w:p>
        </w:tc>
        <w:tc>
          <w:tcPr>
            <w:tcW w:w="1151" w:type="dxa"/>
            <w:tcBorders>
              <w:left w:val="nil"/>
              <w:right w:val="single" w:sz="6" w:space="0" w:color="auto"/>
            </w:tcBorders>
          </w:tcPr>
          <w:p w:rsidR="006E02BE" w:rsidRDefault="006E02BE">
            <w:pPr>
              <w:spacing w:line="360" w:lineRule="auto"/>
              <w:jc w:val="center"/>
              <w:rPr>
                <w:sz w:val="28"/>
              </w:rPr>
            </w:pPr>
            <w:r>
              <w:rPr>
                <w:sz w:val="28"/>
              </w:rPr>
              <w:t>91</w:t>
            </w:r>
          </w:p>
        </w:tc>
        <w:tc>
          <w:tcPr>
            <w:tcW w:w="1151" w:type="dxa"/>
            <w:tcBorders>
              <w:left w:val="nil"/>
              <w:right w:val="single" w:sz="6" w:space="0" w:color="auto"/>
            </w:tcBorders>
          </w:tcPr>
          <w:p w:rsidR="006E02BE" w:rsidRDefault="006E02BE">
            <w:pPr>
              <w:spacing w:line="360" w:lineRule="auto"/>
              <w:jc w:val="center"/>
              <w:rPr>
                <w:sz w:val="28"/>
              </w:rPr>
            </w:pPr>
            <w:r>
              <w:rPr>
                <w:sz w:val="28"/>
              </w:rPr>
              <w:t>+406 352</w:t>
            </w:r>
          </w:p>
        </w:tc>
        <w:tc>
          <w:tcPr>
            <w:tcW w:w="1151" w:type="dxa"/>
            <w:tcBorders>
              <w:left w:val="nil"/>
              <w:right w:val="single" w:sz="6" w:space="0" w:color="auto"/>
            </w:tcBorders>
          </w:tcPr>
          <w:p w:rsidR="006E02BE" w:rsidRDefault="006E02BE">
            <w:pPr>
              <w:spacing w:line="360" w:lineRule="auto"/>
              <w:jc w:val="center"/>
              <w:rPr>
                <w:sz w:val="28"/>
              </w:rPr>
            </w:pPr>
            <w:r>
              <w:rPr>
                <w:sz w:val="28"/>
              </w:rPr>
              <w:t>+4,5</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Оборотные активы</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152 101</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133 474</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8,1</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-18 627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-3,9</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Запасы</w:t>
            </w:r>
          </w:p>
        </w:tc>
        <w:tc>
          <w:tcPr>
            <w:tcW w:w="1151" w:type="dxa"/>
            <w:tcBorders>
              <w:left w:val="nil"/>
              <w:right w:val="single" w:sz="6" w:space="0" w:color="auto"/>
            </w:tcBorders>
          </w:tcPr>
          <w:p w:rsidR="006E02BE" w:rsidRDefault="006E02BE">
            <w:pPr>
              <w:spacing w:line="360" w:lineRule="auto"/>
              <w:jc w:val="center"/>
              <w:rPr>
                <w:sz w:val="28"/>
              </w:rPr>
            </w:pPr>
            <w:r>
              <w:rPr>
                <w:sz w:val="28"/>
              </w:rPr>
              <w:t>1 188</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228</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-960</w:t>
            </w:r>
          </w:p>
        </w:tc>
        <w:tc>
          <w:tcPr>
            <w:tcW w:w="1151" w:type="dxa"/>
            <w:tcBorders>
              <w:left w:val="nil"/>
              <w:right w:val="single" w:sz="6" w:space="0" w:color="auto"/>
            </w:tcBorders>
          </w:tcPr>
          <w:p w:rsidR="006E02BE" w:rsidRDefault="006E02BE">
            <w:pPr>
              <w:spacing w:line="360" w:lineRule="auto"/>
              <w:jc w:val="center"/>
              <w:rPr>
                <w:sz w:val="28"/>
              </w:rPr>
            </w:pP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Дебиторская задолженность</w:t>
            </w:r>
          </w:p>
        </w:tc>
        <w:tc>
          <w:tcPr>
            <w:tcW w:w="1151" w:type="dxa"/>
            <w:tcBorders>
              <w:left w:val="nil"/>
              <w:right w:val="single" w:sz="6" w:space="0" w:color="auto"/>
            </w:tcBorders>
          </w:tcPr>
          <w:p w:rsidR="006E02BE" w:rsidRDefault="006E02BE">
            <w:pPr>
              <w:spacing w:line="360" w:lineRule="auto"/>
              <w:jc w:val="center"/>
              <w:rPr>
                <w:sz w:val="28"/>
              </w:rPr>
            </w:pPr>
            <w:r>
              <w:rPr>
                <w:sz w:val="28"/>
              </w:rPr>
              <w:t>143 128</w:t>
            </w:r>
          </w:p>
        </w:tc>
        <w:tc>
          <w:tcPr>
            <w:tcW w:w="1151" w:type="dxa"/>
            <w:tcBorders>
              <w:left w:val="nil"/>
              <w:right w:val="single" w:sz="6" w:space="0" w:color="auto"/>
            </w:tcBorders>
          </w:tcPr>
          <w:p w:rsidR="006E02BE" w:rsidRDefault="006E02BE">
            <w:pPr>
              <w:spacing w:line="360" w:lineRule="auto"/>
              <w:jc w:val="center"/>
              <w:rPr>
                <w:sz w:val="28"/>
              </w:rPr>
            </w:pPr>
            <w:r>
              <w:rPr>
                <w:sz w:val="28"/>
              </w:rPr>
              <w:t>11,3</w:t>
            </w:r>
          </w:p>
        </w:tc>
        <w:tc>
          <w:tcPr>
            <w:tcW w:w="1151" w:type="dxa"/>
            <w:tcBorders>
              <w:left w:val="nil"/>
              <w:right w:val="single" w:sz="6" w:space="0" w:color="auto"/>
            </w:tcBorders>
          </w:tcPr>
          <w:p w:rsidR="006E02BE" w:rsidRDefault="006E02BE">
            <w:pPr>
              <w:spacing w:line="360" w:lineRule="auto"/>
              <w:jc w:val="center"/>
              <w:rPr>
                <w:sz w:val="28"/>
              </w:rPr>
            </w:pPr>
            <w:r>
              <w:rPr>
                <w:sz w:val="28"/>
              </w:rPr>
              <w:t>129 589</w:t>
            </w:r>
          </w:p>
        </w:tc>
        <w:tc>
          <w:tcPr>
            <w:tcW w:w="1151" w:type="dxa"/>
            <w:tcBorders>
              <w:left w:val="nil"/>
              <w:right w:val="single" w:sz="6" w:space="0" w:color="auto"/>
            </w:tcBorders>
          </w:tcPr>
          <w:p w:rsidR="006E02BE" w:rsidRDefault="006E02BE">
            <w:pPr>
              <w:spacing w:line="360" w:lineRule="auto"/>
              <w:jc w:val="center"/>
              <w:rPr>
                <w:sz w:val="28"/>
              </w:rPr>
            </w:pPr>
            <w:r>
              <w:rPr>
                <w:sz w:val="28"/>
              </w:rPr>
              <w:t>7,8</w:t>
            </w:r>
          </w:p>
        </w:tc>
        <w:tc>
          <w:tcPr>
            <w:tcW w:w="1151" w:type="dxa"/>
            <w:tcBorders>
              <w:left w:val="nil"/>
              <w:right w:val="single" w:sz="6" w:space="0" w:color="auto"/>
            </w:tcBorders>
          </w:tcPr>
          <w:p w:rsidR="006E02BE" w:rsidRDefault="006E02BE">
            <w:pPr>
              <w:spacing w:line="360" w:lineRule="auto"/>
              <w:jc w:val="center"/>
              <w:rPr>
                <w:sz w:val="28"/>
              </w:rPr>
            </w:pPr>
            <w:r>
              <w:rPr>
                <w:sz w:val="28"/>
              </w:rPr>
              <w:t>-13 539</w:t>
            </w:r>
          </w:p>
        </w:tc>
        <w:tc>
          <w:tcPr>
            <w:tcW w:w="1151" w:type="dxa"/>
            <w:tcBorders>
              <w:left w:val="nil"/>
              <w:right w:val="single" w:sz="6" w:space="0" w:color="auto"/>
            </w:tcBorders>
          </w:tcPr>
          <w:p w:rsidR="006E02BE" w:rsidRDefault="006E02BE">
            <w:pPr>
              <w:spacing w:line="360" w:lineRule="auto"/>
              <w:jc w:val="center"/>
              <w:rPr>
                <w:sz w:val="28"/>
              </w:rPr>
            </w:pPr>
            <w:r>
              <w:rPr>
                <w:sz w:val="28"/>
              </w:rPr>
              <w:t>-3,5</w:t>
            </w:r>
          </w:p>
        </w:tc>
      </w:tr>
      <w:tr w:rsidR="006E02BE">
        <w:tc>
          <w:tcPr>
            <w:tcW w:w="2303" w:type="dxa"/>
            <w:tcBorders>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Денежные средства</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7 785</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3 376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0,2</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-4 409</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-04</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Убытки</w:t>
            </w:r>
          </w:p>
        </w:tc>
        <w:tc>
          <w:tcPr>
            <w:tcW w:w="1151" w:type="dxa"/>
            <w:tcBorders>
              <w:left w:val="nil"/>
              <w:right w:val="single" w:sz="6" w:space="0" w:color="auto"/>
            </w:tcBorders>
          </w:tcPr>
          <w:p w:rsidR="006E02BE" w:rsidRDefault="006E02BE">
            <w:pPr>
              <w:spacing w:line="360" w:lineRule="auto"/>
              <w:jc w:val="center"/>
              <w:rPr>
                <w:sz w:val="28"/>
              </w:rPr>
            </w:pPr>
            <w:r>
              <w:rPr>
                <w:sz w:val="28"/>
              </w:rPr>
              <w:t xml:space="preserve">449 </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449</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p>
        </w:tc>
      </w:tr>
      <w:tr w:rsidR="006E02BE">
        <w:tc>
          <w:tcPr>
            <w:tcW w:w="2303"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Валюта</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1 268 732</w:t>
            </w:r>
          </w:p>
        </w:tc>
        <w:tc>
          <w:tcPr>
            <w:tcW w:w="1151" w:type="dxa"/>
            <w:tcBorders>
              <w:top w:val="single" w:sz="6" w:space="0" w:color="auto"/>
              <w:left w:val="nil"/>
              <w:bottom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1 653 106</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+384 374</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p>
        </w:tc>
      </w:tr>
    </w:tbl>
    <w:p w:rsidR="006E02BE" w:rsidRDefault="006E02BE">
      <w:pPr>
        <w:spacing w:line="360" w:lineRule="auto"/>
        <w:ind w:firstLine="567"/>
        <w:jc w:val="both"/>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jc w:val="center"/>
        <w:rPr>
          <w:b/>
          <w:bCs/>
          <w:sz w:val="28"/>
          <w:u w:val="single"/>
        </w:rPr>
      </w:pPr>
      <w:r>
        <w:rPr>
          <w:b/>
          <w:bCs/>
          <w:sz w:val="28"/>
          <w:u w:val="single"/>
        </w:rPr>
        <w:t>Структура пассива баланса</w:t>
      </w:r>
    </w:p>
    <w:p w:rsidR="006E02BE" w:rsidRDefault="006E02BE">
      <w:pPr>
        <w:pStyle w:val="31"/>
      </w:pPr>
      <w:r>
        <w:t>Табл. 2                                                                                                   ( тыс. руб.)</w:t>
      </w:r>
    </w:p>
    <w:tbl>
      <w:tblPr>
        <w:tblW w:w="0" w:type="auto"/>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center"/>
              <w:rPr>
                <w:sz w:val="28"/>
              </w:rPr>
            </w:pPr>
            <w:r>
              <w:rPr>
                <w:sz w:val="28"/>
              </w:rPr>
              <w:t>Статьи баланса</w:t>
            </w:r>
          </w:p>
        </w:tc>
        <w:tc>
          <w:tcPr>
            <w:tcW w:w="2303" w:type="dxa"/>
            <w:gridSpan w:val="2"/>
            <w:tcBorders>
              <w:top w:val="single" w:sz="6" w:space="0" w:color="auto"/>
              <w:left w:val="nil"/>
            </w:tcBorders>
          </w:tcPr>
          <w:p w:rsidR="006E02BE" w:rsidRDefault="006E02BE">
            <w:pPr>
              <w:spacing w:line="360" w:lineRule="auto"/>
              <w:jc w:val="center"/>
              <w:rPr>
                <w:sz w:val="28"/>
              </w:rPr>
            </w:pPr>
            <w:r>
              <w:rPr>
                <w:sz w:val="28"/>
              </w:rPr>
              <w:t>на 01.01.02 г.</w:t>
            </w:r>
          </w:p>
        </w:tc>
        <w:tc>
          <w:tcPr>
            <w:tcW w:w="2303" w:type="dxa"/>
            <w:gridSpan w:val="2"/>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на 01.01.03 г.</w:t>
            </w:r>
          </w:p>
        </w:tc>
        <w:tc>
          <w:tcPr>
            <w:tcW w:w="2303" w:type="dxa"/>
            <w:gridSpan w:val="2"/>
            <w:tcBorders>
              <w:top w:val="single" w:sz="6" w:space="0" w:color="auto"/>
              <w:left w:val="nil"/>
              <w:right w:val="single" w:sz="6" w:space="0" w:color="auto"/>
            </w:tcBorders>
          </w:tcPr>
          <w:p w:rsidR="006E02BE" w:rsidRDefault="006E02BE">
            <w:pPr>
              <w:spacing w:line="360" w:lineRule="auto"/>
              <w:jc w:val="center"/>
              <w:rPr>
                <w:sz w:val="28"/>
              </w:rPr>
            </w:pPr>
            <w:r>
              <w:rPr>
                <w:sz w:val="28"/>
              </w:rPr>
              <w:t>отклонение (+/-)</w:t>
            </w:r>
          </w:p>
        </w:tc>
      </w:tr>
      <w:tr w:rsidR="006E02BE">
        <w:tc>
          <w:tcPr>
            <w:tcW w:w="2303" w:type="dxa"/>
            <w:tcBorders>
              <w:left w:val="single" w:sz="6" w:space="0" w:color="auto"/>
              <w:right w:val="single" w:sz="6" w:space="0" w:color="auto"/>
            </w:tcBorders>
          </w:tcPr>
          <w:p w:rsidR="006E02BE" w:rsidRDefault="006E02BE">
            <w:pPr>
              <w:spacing w:line="360" w:lineRule="auto"/>
              <w:jc w:val="center"/>
              <w:rPr>
                <w:sz w:val="28"/>
              </w:rPr>
            </w:pP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абсолют</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Источники собственных средств</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1 182 897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93,2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1 178 868</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71,3</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-4 029</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-21,9</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УК</w:t>
            </w:r>
          </w:p>
        </w:tc>
        <w:tc>
          <w:tcPr>
            <w:tcW w:w="1151" w:type="dxa"/>
            <w:tcBorders>
              <w:left w:val="nil"/>
              <w:right w:val="single" w:sz="6" w:space="0" w:color="auto"/>
            </w:tcBorders>
          </w:tcPr>
          <w:p w:rsidR="006E02BE" w:rsidRDefault="006E02BE">
            <w:pPr>
              <w:spacing w:line="360" w:lineRule="auto"/>
              <w:jc w:val="center"/>
              <w:rPr>
                <w:sz w:val="28"/>
              </w:rPr>
            </w:pPr>
            <w:r>
              <w:rPr>
                <w:sz w:val="28"/>
              </w:rPr>
              <w:t>645 451</w:t>
            </w:r>
          </w:p>
        </w:tc>
        <w:tc>
          <w:tcPr>
            <w:tcW w:w="1151" w:type="dxa"/>
            <w:tcBorders>
              <w:left w:val="nil"/>
              <w:right w:val="single" w:sz="6" w:space="0" w:color="auto"/>
            </w:tcBorders>
          </w:tcPr>
          <w:p w:rsidR="006E02BE" w:rsidRDefault="006E02BE">
            <w:pPr>
              <w:spacing w:line="360" w:lineRule="auto"/>
              <w:jc w:val="center"/>
              <w:rPr>
                <w:sz w:val="28"/>
              </w:rPr>
            </w:pPr>
            <w:r>
              <w:rPr>
                <w:sz w:val="28"/>
              </w:rPr>
              <w:t>50,8</w:t>
            </w:r>
          </w:p>
        </w:tc>
        <w:tc>
          <w:tcPr>
            <w:tcW w:w="1151" w:type="dxa"/>
            <w:tcBorders>
              <w:left w:val="nil"/>
              <w:right w:val="single" w:sz="6" w:space="0" w:color="auto"/>
            </w:tcBorders>
          </w:tcPr>
          <w:p w:rsidR="006E02BE" w:rsidRDefault="006E02BE">
            <w:pPr>
              <w:spacing w:line="360" w:lineRule="auto"/>
              <w:jc w:val="center"/>
              <w:rPr>
                <w:sz w:val="28"/>
              </w:rPr>
            </w:pPr>
            <w:r>
              <w:rPr>
                <w:sz w:val="28"/>
              </w:rPr>
              <w:t>645 451</w:t>
            </w:r>
          </w:p>
        </w:tc>
        <w:tc>
          <w:tcPr>
            <w:tcW w:w="1151" w:type="dxa"/>
            <w:tcBorders>
              <w:left w:val="nil"/>
              <w:right w:val="single" w:sz="6" w:space="0" w:color="auto"/>
            </w:tcBorders>
          </w:tcPr>
          <w:p w:rsidR="006E02BE" w:rsidRDefault="006E02BE">
            <w:pPr>
              <w:spacing w:line="360" w:lineRule="auto"/>
              <w:jc w:val="center"/>
              <w:rPr>
                <w:sz w:val="28"/>
              </w:rPr>
            </w:pPr>
            <w:r>
              <w:rPr>
                <w:sz w:val="28"/>
              </w:rPr>
              <w:t>39</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-11,8</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Целевые финансирования и поступления</w:t>
            </w:r>
          </w:p>
        </w:tc>
        <w:tc>
          <w:tcPr>
            <w:tcW w:w="1151" w:type="dxa"/>
            <w:tcBorders>
              <w:left w:val="nil"/>
              <w:right w:val="single" w:sz="6" w:space="0" w:color="auto"/>
            </w:tcBorders>
          </w:tcPr>
          <w:p w:rsidR="006E02BE" w:rsidRDefault="006E02BE">
            <w:pPr>
              <w:spacing w:line="360" w:lineRule="auto"/>
              <w:jc w:val="center"/>
              <w:rPr>
                <w:sz w:val="28"/>
              </w:rPr>
            </w:pPr>
            <w:r>
              <w:rPr>
                <w:sz w:val="28"/>
              </w:rPr>
              <w:t>537 466</w:t>
            </w:r>
          </w:p>
        </w:tc>
        <w:tc>
          <w:tcPr>
            <w:tcW w:w="1151" w:type="dxa"/>
            <w:tcBorders>
              <w:left w:val="nil"/>
              <w:right w:val="single" w:sz="6" w:space="0" w:color="auto"/>
            </w:tcBorders>
          </w:tcPr>
          <w:p w:rsidR="006E02BE" w:rsidRDefault="006E02BE">
            <w:pPr>
              <w:spacing w:line="360" w:lineRule="auto"/>
              <w:jc w:val="center"/>
              <w:rPr>
                <w:sz w:val="28"/>
              </w:rPr>
            </w:pPr>
            <w:r>
              <w:rPr>
                <w:sz w:val="28"/>
              </w:rPr>
              <w:t>42,3</w:t>
            </w:r>
          </w:p>
        </w:tc>
        <w:tc>
          <w:tcPr>
            <w:tcW w:w="1151" w:type="dxa"/>
            <w:tcBorders>
              <w:left w:val="nil"/>
              <w:right w:val="single" w:sz="6" w:space="0" w:color="auto"/>
            </w:tcBorders>
          </w:tcPr>
          <w:p w:rsidR="006E02BE" w:rsidRDefault="006E02BE">
            <w:pPr>
              <w:spacing w:line="360" w:lineRule="auto"/>
              <w:jc w:val="center"/>
              <w:rPr>
                <w:sz w:val="28"/>
              </w:rPr>
            </w:pPr>
            <w:r>
              <w:rPr>
                <w:sz w:val="28"/>
              </w:rPr>
              <w:t>533 417</w:t>
            </w:r>
          </w:p>
        </w:tc>
        <w:tc>
          <w:tcPr>
            <w:tcW w:w="1151" w:type="dxa"/>
            <w:tcBorders>
              <w:left w:val="nil"/>
              <w:right w:val="single" w:sz="6" w:space="0" w:color="auto"/>
            </w:tcBorders>
          </w:tcPr>
          <w:p w:rsidR="006E02BE" w:rsidRDefault="006E02BE">
            <w:pPr>
              <w:spacing w:line="360" w:lineRule="auto"/>
              <w:jc w:val="center"/>
              <w:rPr>
                <w:sz w:val="28"/>
              </w:rPr>
            </w:pPr>
            <w:r>
              <w:rPr>
                <w:sz w:val="28"/>
              </w:rPr>
              <w:t>32,3</w:t>
            </w:r>
          </w:p>
        </w:tc>
        <w:tc>
          <w:tcPr>
            <w:tcW w:w="1151" w:type="dxa"/>
            <w:tcBorders>
              <w:left w:val="nil"/>
              <w:right w:val="single" w:sz="6" w:space="0" w:color="auto"/>
            </w:tcBorders>
          </w:tcPr>
          <w:p w:rsidR="006E02BE" w:rsidRDefault="006E02BE">
            <w:pPr>
              <w:spacing w:line="360" w:lineRule="auto"/>
              <w:jc w:val="center"/>
              <w:rPr>
                <w:sz w:val="28"/>
              </w:rPr>
            </w:pPr>
            <w:r>
              <w:rPr>
                <w:sz w:val="28"/>
              </w:rPr>
              <w:t>-4 049</w:t>
            </w:r>
          </w:p>
        </w:tc>
        <w:tc>
          <w:tcPr>
            <w:tcW w:w="1151" w:type="dxa"/>
            <w:tcBorders>
              <w:left w:val="nil"/>
              <w:right w:val="single" w:sz="6" w:space="0" w:color="auto"/>
            </w:tcBorders>
          </w:tcPr>
          <w:p w:rsidR="006E02BE" w:rsidRDefault="006E02BE">
            <w:pPr>
              <w:spacing w:line="360" w:lineRule="auto"/>
              <w:jc w:val="center"/>
              <w:rPr>
                <w:sz w:val="28"/>
              </w:rPr>
            </w:pPr>
            <w:r>
              <w:rPr>
                <w:sz w:val="28"/>
              </w:rPr>
              <w:t>-10</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Заемные средства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21 074</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101 787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6,2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+80713</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+4,5</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кредиты банка</w:t>
            </w:r>
          </w:p>
        </w:tc>
        <w:tc>
          <w:tcPr>
            <w:tcW w:w="1151" w:type="dxa"/>
            <w:tcBorders>
              <w:left w:val="nil"/>
              <w:right w:val="single" w:sz="6" w:space="0" w:color="auto"/>
            </w:tcBorders>
          </w:tcPr>
          <w:p w:rsidR="006E02BE" w:rsidRDefault="006E02BE">
            <w:pPr>
              <w:spacing w:line="360" w:lineRule="auto"/>
              <w:jc w:val="center"/>
              <w:rPr>
                <w:sz w:val="28"/>
              </w:rPr>
            </w:pPr>
            <w:r>
              <w:rPr>
                <w:sz w:val="28"/>
              </w:rPr>
              <w:t>6 574</w:t>
            </w:r>
          </w:p>
        </w:tc>
        <w:tc>
          <w:tcPr>
            <w:tcW w:w="1151" w:type="dxa"/>
            <w:tcBorders>
              <w:left w:val="nil"/>
              <w:right w:val="single" w:sz="6" w:space="0" w:color="auto"/>
            </w:tcBorders>
          </w:tcPr>
          <w:p w:rsidR="006E02BE" w:rsidRDefault="006E02BE">
            <w:pPr>
              <w:spacing w:line="360" w:lineRule="auto"/>
              <w:jc w:val="center"/>
              <w:rPr>
                <w:sz w:val="28"/>
              </w:rPr>
            </w:pPr>
            <w:r>
              <w:rPr>
                <w:sz w:val="28"/>
              </w:rPr>
              <w:t>0,5</w:t>
            </w:r>
          </w:p>
        </w:tc>
        <w:tc>
          <w:tcPr>
            <w:tcW w:w="1151" w:type="dxa"/>
            <w:tcBorders>
              <w:left w:val="nil"/>
              <w:right w:val="single" w:sz="6" w:space="0" w:color="auto"/>
            </w:tcBorders>
          </w:tcPr>
          <w:p w:rsidR="006E02BE" w:rsidRDefault="006E02BE">
            <w:pPr>
              <w:spacing w:line="360" w:lineRule="auto"/>
              <w:jc w:val="center"/>
              <w:rPr>
                <w:sz w:val="28"/>
              </w:rPr>
            </w:pPr>
            <w:r>
              <w:rPr>
                <w:sz w:val="28"/>
              </w:rPr>
              <w:t>4 000</w:t>
            </w:r>
          </w:p>
        </w:tc>
        <w:tc>
          <w:tcPr>
            <w:tcW w:w="1151" w:type="dxa"/>
            <w:tcBorders>
              <w:left w:val="nil"/>
              <w:right w:val="single" w:sz="6" w:space="0" w:color="auto"/>
            </w:tcBorders>
          </w:tcPr>
          <w:p w:rsidR="006E02BE" w:rsidRDefault="006E02BE">
            <w:pPr>
              <w:spacing w:line="360" w:lineRule="auto"/>
              <w:jc w:val="center"/>
              <w:rPr>
                <w:sz w:val="28"/>
              </w:rPr>
            </w:pPr>
            <w:r>
              <w:rPr>
                <w:sz w:val="28"/>
              </w:rPr>
              <w:t>0,2</w:t>
            </w:r>
          </w:p>
        </w:tc>
        <w:tc>
          <w:tcPr>
            <w:tcW w:w="1151" w:type="dxa"/>
            <w:tcBorders>
              <w:left w:val="nil"/>
              <w:right w:val="single" w:sz="6" w:space="0" w:color="auto"/>
            </w:tcBorders>
          </w:tcPr>
          <w:p w:rsidR="006E02BE" w:rsidRDefault="006E02BE">
            <w:pPr>
              <w:spacing w:line="360" w:lineRule="auto"/>
              <w:jc w:val="center"/>
              <w:rPr>
                <w:sz w:val="28"/>
              </w:rPr>
            </w:pPr>
            <w:r>
              <w:rPr>
                <w:sz w:val="28"/>
              </w:rPr>
              <w:t>-2 574</w:t>
            </w:r>
          </w:p>
        </w:tc>
        <w:tc>
          <w:tcPr>
            <w:tcW w:w="1151" w:type="dxa"/>
            <w:tcBorders>
              <w:left w:val="nil"/>
              <w:right w:val="single" w:sz="6" w:space="0" w:color="auto"/>
            </w:tcBorders>
          </w:tcPr>
          <w:p w:rsidR="006E02BE" w:rsidRDefault="006E02BE">
            <w:pPr>
              <w:spacing w:line="360" w:lineRule="auto"/>
              <w:jc w:val="center"/>
              <w:rPr>
                <w:sz w:val="28"/>
              </w:rPr>
            </w:pPr>
            <w:r>
              <w:rPr>
                <w:sz w:val="28"/>
              </w:rPr>
              <w:t>-0,3</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Кредиторская задолженность</w:t>
            </w:r>
          </w:p>
        </w:tc>
        <w:tc>
          <w:tcPr>
            <w:tcW w:w="1151" w:type="dxa"/>
            <w:tcBorders>
              <w:left w:val="nil"/>
              <w:right w:val="single" w:sz="6" w:space="0" w:color="auto"/>
            </w:tcBorders>
          </w:tcPr>
          <w:p w:rsidR="006E02BE" w:rsidRDefault="006E02BE">
            <w:pPr>
              <w:spacing w:line="360" w:lineRule="auto"/>
              <w:jc w:val="center"/>
              <w:rPr>
                <w:sz w:val="28"/>
              </w:rPr>
            </w:pPr>
            <w:r>
              <w:rPr>
                <w:sz w:val="28"/>
              </w:rPr>
              <w:t>64 761</w:t>
            </w:r>
          </w:p>
        </w:tc>
        <w:tc>
          <w:tcPr>
            <w:tcW w:w="1151" w:type="dxa"/>
            <w:tcBorders>
              <w:left w:val="nil"/>
              <w:right w:val="single" w:sz="6" w:space="0" w:color="auto"/>
            </w:tcBorders>
          </w:tcPr>
          <w:p w:rsidR="006E02BE" w:rsidRDefault="006E02BE">
            <w:pPr>
              <w:spacing w:line="360" w:lineRule="auto"/>
              <w:jc w:val="center"/>
              <w:rPr>
                <w:sz w:val="28"/>
              </w:rPr>
            </w:pPr>
            <w:r>
              <w:rPr>
                <w:sz w:val="28"/>
              </w:rPr>
              <w:t>5,1</w:t>
            </w:r>
          </w:p>
        </w:tc>
        <w:tc>
          <w:tcPr>
            <w:tcW w:w="1151" w:type="dxa"/>
            <w:tcBorders>
              <w:left w:val="nil"/>
              <w:right w:val="single" w:sz="6" w:space="0" w:color="auto"/>
            </w:tcBorders>
          </w:tcPr>
          <w:p w:rsidR="006E02BE" w:rsidRDefault="006E02BE">
            <w:pPr>
              <w:spacing w:line="360" w:lineRule="auto"/>
              <w:jc w:val="center"/>
              <w:rPr>
                <w:sz w:val="28"/>
              </w:rPr>
            </w:pPr>
            <w:r>
              <w:rPr>
                <w:sz w:val="28"/>
              </w:rPr>
              <w:t>372 451</w:t>
            </w:r>
          </w:p>
        </w:tc>
        <w:tc>
          <w:tcPr>
            <w:tcW w:w="1151" w:type="dxa"/>
            <w:tcBorders>
              <w:left w:val="nil"/>
              <w:right w:val="single" w:sz="6" w:space="0" w:color="auto"/>
            </w:tcBorders>
          </w:tcPr>
          <w:p w:rsidR="006E02BE" w:rsidRDefault="006E02BE">
            <w:pPr>
              <w:spacing w:line="360" w:lineRule="auto"/>
              <w:jc w:val="center"/>
              <w:rPr>
                <w:sz w:val="28"/>
              </w:rPr>
            </w:pPr>
            <w:r>
              <w:rPr>
                <w:sz w:val="28"/>
              </w:rPr>
              <w:t>22,5</w:t>
            </w:r>
          </w:p>
        </w:tc>
        <w:tc>
          <w:tcPr>
            <w:tcW w:w="1151" w:type="dxa"/>
            <w:tcBorders>
              <w:left w:val="nil"/>
              <w:right w:val="single" w:sz="6" w:space="0" w:color="auto"/>
            </w:tcBorders>
          </w:tcPr>
          <w:p w:rsidR="006E02BE" w:rsidRDefault="006E02BE">
            <w:pPr>
              <w:spacing w:line="360" w:lineRule="auto"/>
              <w:jc w:val="center"/>
              <w:rPr>
                <w:sz w:val="28"/>
              </w:rPr>
            </w:pPr>
            <w:r>
              <w:rPr>
                <w:sz w:val="28"/>
              </w:rPr>
              <w:t>+307 690</w:t>
            </w:r>
          </w:p>
        </w:tc>
        <w:tc>
          <w:tcPr>
            <w:tcW w:w="1151" w:type="dxa"/>
            <w:tcBorders>
              <w:left w:val="nil"/>
              <w:right w:val="single" w:sz="6" w:space="0" w:color="auto"/>
            </w:tcBorders>
          </w:tcPr>
          <w:p w:rsidR="006E02BE" w:rsidRDefault="006E02BE">
            <w:pPr>
              <w:spacing w:line="360" w:lineRule="auto"/>
              <w:jc w:val="center"/>
              <w:rPr>
                <w:sz w:val="28"/>
              </w:rPr>
            </w:pPr>
            <w:r>
              <w:rPr>
                <w:sz w:val="28"/>
              </w:rPr>
              <w:t>+17,4</w:t>
            </w:r>
          </w:p>
        </w:tc>
      </w:tr>
      <w:tr w:rsidR="006E02BE">
        <w:tc>
          <w:tcPr>
            <w:tcW w:w="2303" w:type="dxa"/>
            <w:tcBorders>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 т.ч. поставщики и подрядчики</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64 336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5</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368 897</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22,3</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+307 561</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+17,3</w:t>
            </w:r>
          </w:p>
        </w:tc>
      </w:tr>
      <w:tr w:rsidR="006E02BE">
        <w:tc>
          <w:tcPr>
            <w:tcW w:w="2303"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Валюта</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1 268 732</w:t>
            </w:r>
          </w:p>
        </w:tc>
        <w:tc>
          <w:tcPr>
            <w:tcW w:w="1151" w:type="dxa"/>
            <w:tcBorders>
              <w:top w:val="single" w:sz="6" w:space="0" w:color="auto"/>
              <w:left w:val="nil"/>
              <w:bottom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1 653 106</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+384 374</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p>
        </w:tc>
      </w:tr>
    </w:tbl>
    <w:p w:rsidR="006E02BE" w:rsidRDefault="006E02BE">
      <w:pPr>
        <w:spacing w:line="360" w:lineRule="auto"/>
        <w:ind w:firstLine="567"/>
        <w:jc w:val="both"/>
        <w:rPr>
          <w:sz w:val="28"/>
        </w:rPr>
      </w:pPr>
    </w:p>
    <w:p w:rsidR="006E02BE" w:rsidRDefault="006E02BE">
      <w:pPr>
        <w:spacing w:line="360" w:lineRule="auto"/>
        <w:ind w:firstLine="567"/>
        <w:jc w:val="both"/>
        <w:rPr>
          <w:sz w:val="28"/>
        </w:rPr>
      </w:pPr>
      <w:r>
        <w:rPr>
          <w:sz w:val="28"/>
        </w:rPr>
        <w:t xml:space="preserve">Из таблицы видно, что на </w:t>
      </w:r>
      <w:r>
        <w:rPr>
          <w:sz w:val="28"/>
          <w:u w:val="single"/>
        </w:rPr>
        <w:t>стороне активов</w:t>
      </w:r>
      <w:r>
        <w:rPr>
          <w:sz w:val="28"/>
        </w:rPr>
        <w:t xml:space="preserve"> увеличение баланса произошло за счет роста незавершенного производства на 406 352 тыс. руб. (4,5%). Существенно снизились оборотные активы на 18 627 тыс. руб.(3,9%), что повлияло на общее финансовое состояние Компании. Отмечается  уменьшение суммы основных средств. Дебиторская задолженность уменьшилась на 13 539 тыс. руб. в основном за счет дочерних и зависимых обществ. У  Компании на отчетную дату остались непокрытые убытки прошлых лет в сумме 449,2 тыс. руб.</w:t>
      </w:r>
    </w:p>
    <w:p w:rsidR="006E02BE" w:rsidRDefault="006E02BE">
      <w:pPr>
        <w:spacing w:line="360" w:lineRule="auto"/>
        <w:ind w:firstLine="567"/>
        <w:jc w:val="both"/>
        <w:rPr>
          <w:sz w:val="28"/>
        </w:rPr>
      </w:pPr>
      <w:r>
        <w:rPr>
          <w:sz w:val="28"/>
          <w:u w:val="single"/>
        </w:rPr>
        <w:t>На стороне пассивов</w:t>
      </w:r>
      <w:r>
        <w:rPr>
          <w:sz w:val="28"/>
        </w:rPr>
        <w:t xml:space="preserve"> произошло увеличение в основном за счет резкого  увеличения кредиторской задолженности на 307 690 тыс. руб. (17,4). Задолженность во внебюджетные фонды составляет 1 291,8 тыс. руб. и перед бюджетом 568,8 тыс. руб. Сумма заемных средств за год увеличилась на 80 713 тыс. руб. В течение года произошло снижение доли “Собственных средств” в финансировании. За 2002 г. прибыли у Компании не было.</w:t>
      </w:r>
    </w:p>
    <w:p w:rsidR="006E02BE" w:rsidRDefault="006E02BE">
      <w:pPr>
        <w:spacing w:line="360" w:lineRule="auto"/>
        <w:ind w:firstLine="567"/>
        <w:jc w:val="both"/>
        <w:rPr>
          <w:sz w:val="28"/>
        </w:rPr>
      </w:pPr>
      <w:r>
        <w:rPr>
          <w:sz w:val="28"/>
        </w:rPr>
        <w:t>Рассматривая структуру внешних источников финансирования (целевое финансирование, как источник собственных средств) можно заметить падение доли авансирования и рост задолженности по статьям расчетов с кредиторами. Это свидетельствует о снижении финансовой надежности предприятия.</w:t>
      </w:r>
    </w:p>
    <w:p w:rsidR="006E02BE" w:rsidRDefault="006E02BE">
      <w:pPr>
        <w:spacing w:line="360" w:lineRule="auto"/>
        <w:ind w:firstLine="567"/>
        <w:jc w:val="both"/>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jc w:val="center"/>
        <w:rPr>
          <w:b/>
          <w:bCs/>
          <w:sz w:val="28"/>
          <w:u w:val="single"/>
        </w:rPr>
      </w:pPr>
      <w:r>
        <w:rPr>
          <w:b/>
          <w:bCs/>
          <w:sz w:val="28"/>
          <w:u w:val="single"/>
        </w:rPr>
        <w:t>Показатели финансовой устойчивости</w:t>
      </w:r>
    </w:p>
    <w:p w:rsidR="006E02BE" w:rsidRDefault="006E02BE">
      <w:pPr>
        <w:pStyle w:val="31"/>
      </w:pPr>
      <w:r>
        <w:t>Табл. 3                                                                                                   ( тыс. руб.)</w:t>
      </w:r>
    </w:p>
    <w:tbl>
      <w:tblPr>
        <w:tblW w:w="0" w:type="auto"/>
        <w:tblLayout w:type="fixed"/>
        <w:tblCellMar>
          <w:left w:w="70" w:type="dxa"/>
          <w:right w:w="70" w:type="dxa"/>
        </w:tblCellMar>
        <w:tblLook w:val="0000" w:firstRow="0" w:lastRow="0" w:firstColumn="0" w:lastColumn="0" w:noHBand="0" w:noVBand="0"/>
      </w:tblPr>
      <w:tblGrid>
        <w:gridCol w:w="637"/>
        <w:gridCol w:w="3969"/>
        <w:gridCol w:w="2303"/>
        <w:gridCol w:w="2303"/>
      </w:tblGrid>
      <w:tr w:rsidR="006E02BE">
        <w:tc>
          <w:tcPr>
            <w:tcW w:w="637" w:type="dxa"/>
            <w:tcBorders>
              <w:top w:val="single" w:sz="6" w:space="0" w:color="auto"/>
              <w:left w:val="single" w:sz="6" w:space="0" w:color="auto"/>
            </w:tcBorders>
          </w:tcPr>
          <w:p w:rsidR="006E02BE" w:rsidRDefault="006E02BE">
            <w:pPr>
              <w:spacing w:line="360" w:lineRule="auto"/>
              <w:jc w:val="center"/>
              <w:rPr>
                <w:iCs/>
                <w:sz w:val="28"/>
              </w:rPr>
            </w:pPr>
            <w:r>
              <w:rPr>
                <w:iCs/>
                <w:sz w:val="28"/>
              </w:rPr>
              <w:t>№</w:t>
            </w:r>
          </w:p>
        </w:tc>
        <w:tc>
          <w:tcPr>
            <w:tcW w:w="3969"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iCs/>
                <w:sz w:val="28"/>
              </w:rPr>
            </w:pPr>
            <w:r>
              <w:rPr>
                <w:iCs/>
                <w:sz w:val="28"/>
              </w:rPr>
              <w:t>наименование показателей</w:t>
            </w:r>
          </w:p>
        </w:tc>
        <w:tc>
          <w:tcPr>
            <w:tcW w:w="2303" w:type="dxa"/>
            <w:tcBorders>
              <w:top w:val="single" w:sz="6" w:space="0" w:color="auto"/>
              <w:left w:val="nil"/>
              <w:bottom w:val="single" w:sz="6" w:space="0" w:color="auto"/>
              <w:right w:val="single" w:sz="6" w:space="0" w:color="auto"/>
            </w:tcBorders>
          </w:tcPr>
          <w:p w:rsidR="006E02BE" w:rsidRDefault="006E02BE">
            <w:pPr>
              <w:spacing w:line="360" w:lineRule="auto"/>
              <w:jc w:val="center"/>
              <w:rPr>
                <w:iCs/>
                <w:sz w:val="28"/>
              </w:rPr>
            </w:pPr>
            <w:r>
              <w:rPr>
                <w:iCs/>
                <w:sz w:val="28"/>
              </w:rPr>
              <w:t>на 01.01.02 г.</w:t>
            </w:r>
          </w:p>
        </w:tc>
        <w:tc>
          <w:tcPr>
            <w:tcW w:w="2303" w:type="dxa"/>
            <w:tcBorders>
              <w:top w:val="single" w:sz="6" w:space="0" w:color="auto"/>
              <w:left w:val="nil"/>
              <w:bottom w:val="single" w:sz="6" w:space="0" w:color="auto"/>
              <w:right w:val="single" w:sz="6" w:space="0" w:color="auto"/>
            </w:tcBorders>
          </w:tcPr>
          <w:p w:rsidR="006E02BE" w:rsidRDefault="006E02BE">
            <w:pPr>
              <w:spacing w:line="360" w:lineRule="auto"/>
              <w:jc w:val="center"/>
              <w:rPr>
                <w:iCs/>
                <w:sz w:val="28"/>
              </w:rPr>
            </w:pPr>
            <w:r>
              <w:rPr>
                <w:iCs/>
                <w:sz w:val="28"/>
              </w:rPr>
              <w:t>на 01.01.03 г.</w:t>
            </w:r>
          </w:p>
        </w:tc>
      </w:tr>
      <w:tr w:rsidR="006E02BE">
        <w:tc>
          <w:tcPr>
            <w:tcW w:w="637"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1.</w:t>
            </w:r>
          </w:p>
        </w:tc>
        <w:tc>
          <w:tcPr>
            <w:tcW w:w="3969" w:type="dxa"/>
            <w:tcBorders>
              <w:left w:val="nil"/>
              <w:right w:val="single" w:sz="6" w:space="0" w:color="auto"/>
            </w:tcBorders>
          </w:tcPr>
          <w:p w:rsidR="006E02BE" w:rsidRDefault="006E02BE">
            <w:pPr>
              <w:spacing w:line="360" w:lineRule="auto"/>
              <w:rPr>
                <w:sz w:val="28"/>
              </w:rPr>
            </w:pPr>
            <w:r>
              <w:rPr>
                <w:sz w:val="28"/>
              </w:rPr>
              <w:t>Собственные средства</w:t>
            </w:r>
          </w:p>
        </w:tc>
        <w:tc>
          <w:tcPr>
            <w:tcW w:w="2303" w:type="dxa"/>
            <w:tcBorders>
              <w:left w:val="nil"/>
              <w:right w:val="single" w:sz="6" w:space="0" w:color="auto"/>
            </w:tcBorders>
          </w:tcPr>
          <w:p w:rsidR="006E02BE" w:rsidRDefault="006E02BE">
            <w:pPr>
              <w:spacing w:line="360" w:lineRule="auto"/>
              <w:jc w:val="center"/>
              <w:rPr>
                <w:sz w:val="28"/>
              </w:rPr>
            </w:pPr>
            <w:r>
              <w:rPr>
                <w:sz w:val="28"/>
              </w:rPr>
              <w:t>1 182 897</w:t>
            </w:r>
          </w:p>
        </w:tc>
        <w:tc>
          <w:tcPr>
            <w:tcW w:w="2303" w:type="dxa"/>
            <w:tcBorders>
              <w:left w:val="nil"/>
              <w:right w:val="single" w:sz="6" w:space="0" w:color="auto"/>
            </w:tcBorders>
          </w:tcPr>
          <w:p w:rsidR="006E02BE" w:rsidRDefault="006E02BE">
            <w:pPr>
              <w:spacing w:line="360" w:lineRule="auto"/>
              <w:jc w:val="center"/>
              <w:rPr>
                <w:sz w:val="28"/>
              </w:rPr>
            </w:pPr>
            <w:r>
              <w:rPr>
                <w:sz w:val="28"/>
              </w:rPr>
              <w:t>1 178 868</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2.</w:t>
            </w:r>
          </w:p>
        </w:tc>
        <w:tc>
          <w:tcPr>
            <w:tcW w:w="3969" w:type="dxa"/>
            <w:tcBorders>
              <w:left w:val="nil"/>
              <w:right w:val="single" w:sz="6" w:space="0" w:color="auto"/>
            </w:tcBorders>
          </w:tcPr>
          <w:p w:rsidR="006E02BE" w:rsidRDefault="006E02BE">
            <w:pPr>
              <w:spacing w:line="360" w:lineRule="auto"/>
              <w:rPr>
                <w:sz w:val="28"/>
              </w:rPr>
            </w:pPr>
            <w:r>
              <w:rPr>
                <w:sz w:val="28"/>
              </w:rPr>
              <w:t>Сумма обязательств предприятия</w:t>
            </w:r>
          </w:p>
        </w:tc>
        <w:tc>
          <w:tcPr>
            <w:tcW w:w="2303" w:type="dxa"/>
            <w:tcBorders>
              <w:left w:val="nil"/>
              <w:right w:val="single" w:sz="6" w:space="0" w:color="auto"/>
            </w:tcBorders>
          </w:tcPr>
          <w:p w:rsidR="006E02BE" w:rsidRDefault="006E02BE">
            <w:pPr>
              <w:spacing w:line="360" w:lineRule="auto"/>
              <w:jc w:val="center"/>
              <w:rPr>
                <w:sz w:val="28"/>
              </w:rPr>
            </w:pPr>
            <w:r>
              <w:rPr>
                <w:sz w:val="28"/>
              </w:rPr>
              <w:t>85 835</w:t>
            </w:r>
          </w:p>
        </w:tc>
        <w:tc>
          <w:tcPr>
            <w:tcW w:w="2303" w:type="dxa"/>
            <w:tcBorders>
              <w:left w:val="nil"/>
              <w:right w:val="single" w:sz="6" w:space="0" w:color="auto"/>
            </w:tcBorders>
          </w:tcPr>
          <w:p w:rsidR="006E02BE" w:rsidRDefault="006E02BE">
            <w:pPr>
              <w:spacing w:line="360" w:lineRule="auto"/>
              <w:jc w:val="center"/>
              <w:rPr>
                <w:sz w:val="28"/>
              </w:rPr>
            </w:pPr>
            <w:r>
              <w:rPr>
                <w:sz w:val="28"/>
              </w:rPr>
              <w:t>474 238</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3.</w:t>
            </w:r>
          </w:p>
        </w:tc>
        <w:tc>
          <w:tcPr>
            <w:tcW w:w="3969" w:type="dxa"/>
            <w:tcBorders>
              <w:left w:val="nil"/>
              <w:right w:val="single" w:sz="6" w:space="0" w:color="auto"/>
            </w:tcBorders>
          </w:tcPr>
          <w:p w:rsidR="006E02BE" w:rsidRDefault="006E02BE">
            <w:pPr>
              <w:spacing w:line="360" w:lineRule="auto"/>
              <w:rPr>
                <w:sz w:val="28"/>
              </w:rPr>
            </w:pPr>
            <w:r>
              <w:rPr>
                <w:sz w:val="28"/>
              </w:rPr>
              <w:t>Сумма дебиторской задолженности</w:t>
            </w:r>
          </w:p>
        </w:tc>
        <w:tc>
          <w:tcPr>
            <w:tcW w:w="2303" w:type="dxa"/>
            <w:tcBorders>
              <w:left w:val="nil"/>
              <w:right w:val="single" w:sz="6" w:space="0" w:color="auto"/>
            </w:tcBorders>
          </w:tcPr>
          <w:p w:rsidR="006E02BE" w:rsidRDefault="006E02BE">
            <w:pPr>
              <w:spacing w:line="360" w:lineRule="auto"/>
              <w:jc w:val="center"/>
              <w:rPr>
                <w:sz w:val="28"/>
              </w:rPr>
            </w:pPr>
            <w:r>
              <w:rPr>
                <w:sz w:val="28"/>
              </w:rPr>
              <w:t>143 128</w:t>
            </w:r>
          </w:p>
        </w:tc>
        <w:tc>
          <w:tcPr>
            <w:tcW w:w="2303" w:type="dxa"/>
            <w:tcBorders>
              <w:left w:val="nil"/>
              <w:right w:val="single" w:sz="6" w:space="0" w:color="auto"/>
            </w:tcBorders>
          </w:tcPr>
          <w:p w:rsidR="006E02BE" w:rsidRDefault="006E02BE">
            <w:pPr>
              <w:spacing w:line="360" w:lineRule="auto"/>
              <w:jc w:val="center"/>
              <w:rPr>
                <w:sz w:val="28"/>
              </w:rPr>
            </w:pPr>
            <w:r>
              <w:rPr>
                <w:sz w:val="28"/>
              </w:rPr>
              <w:t>129 589</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4.</w:t>
            </w:r>
          </w:p>
        </w:tc>
        <w:tc>
          <w:tcPr>
            <w:tcW w:w="3969" w:type="dxa"/>
            <w:tcBorders>
              <w:left w:val="nil"/>
              <w:right w:val="single" w:sz="6" w:space="0" w:color="auto"/>
            </w:tcBorders>
          </w:tcPr>
          <w:p w:rsidR="006E02BE" w:rsidRDefault="006E02BE">
            <w:pPr>
              <w:spacing w:line="360" w:lineRule="auto"/>
              <w:rPr>
                <w:sz w:val="28"/>
              </w:rPr>
            </w:pPr>
            <w:r>
              <w:rPr>
                <w:sz w:val="28"/>
              </w:rPr>
              <w:t>Имущество предприятия</w:t>
            </w:r>
          </w:p>
        </w:tc>
        <w:tc>
          <w:tcPr>
            <w:tcW w:w="2303" w:type="dxa"/>
            <w:tcBorders>
              <w:left w:val="nil"/>
              <w:right w:val="single" w:sz="6" w:space="0" w:color="auto"/>
            </w:tcBorders>
          </w:tcPr>
          <w:p w:rsidR="006E02BE" w:rsidRDefault="006E02BE">
            <w:pPr>
              <w:spacing w:line="360" w:lineRule="auto"/>
              <w:jc w:val="center"/>
              <w:rPr>
                <w:sz w:val="28"/>
              </w:rPr>
            </w:pPr>
            <w:r>
              <w:rPr>
                <w:sz w:val="28"/>
              </w:rPr>
              <w:t>1 268 732</w:t>
            </w:r>
          </w:p>
        </w:tc>
        <w:tc>
          <w:tcPr>
            <w:tcW w:w="2303" w:type="dxa"/>
            <w:tcBorders>
              <w:left w:val="nil"/>
              <w:right w:val="single" w:sz="6" w:space="0" w:color="auto"/>
            </w:tcBorders>
          </w:tcPr>
          <w:p w:rsidR="006E02BE" w:rsidRDefault="006E02BE">
            <w:pPr>
              <w:spacing w:line="360" w:lineRule="auto"/>
              <w:jc w:val="center"/>
              <w:rPr>
                <w:sz w:val="28"/>
              </w:rPr>
            </w:pPr>
            <w:r>
              <w:rPr>
                <w:sz w:val="28"/>
              </w:rPr>
              <w:t>1 653 106</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5.</w:t>
            </w:r>
          </w:p>
        </w:tc>
        <w:tc>
          <w:tcPr>
            <w:tcW w:w="3969" w:type="dxa"/>
            <w:tcBorders>
              <w:left w:val="nil"/>
              <w:right w:val="single" w:sz="6" w:space="0" w:color="auto"/>
            </w:tcBorders>
          </w:tcPr>
          <w:p w:rsidR="006E02BE" w:rsidRDefault="006E02BE">
            <w:pPr>
              <w:spacing w:line="360" w:lineRule="auto"/>
              <w:rPr>
                <w:sz w:val="28"/>
              </w:rPr>
            </w:pPr>
            <w:r>
              <w:rPr>
                <w:sz w:val="28"/>
              </w:rPr>
              <w:t>Коэффициент собственности (независимости)</w:t>
            </w:r>
          </w:p>
        </w:tc>
        <w:tc>
          <w:tcPr>
            <w:tcW w:w="2303" w:type="dxa"/>
            <w:tcBorders>
              <w:left w:val="nil"/>
              <w:right w:val="single" w:sz="6" w:space="0" w:color="auto"/>
            </w:tcBorders>
          </w:tcPr>
          <w:p w:rsidR="006E02BE" w:rsidRDefault="006E02BE">
            <w:pPr>
              <w:spacing w:line="360" w:lineRule="auto"/>
              <w:jc w:val="center"/>
              <w:rPr>
                <w:sz w:val="28"/>
              </w:rPr>
            </w:pPr>
            <w:r>
              <w:rPr>
                <w:sz w:val="28"/>
              </w:rPr>
              <w:t>0,93</w:t>
            </w:r>
          </w:p>
        </w:tc>
        <w:tc>
          <w:tcPr>
            <w:tcW w:w="2303" w:type="dxa"/>
            <w:tcBorders>
              <w:left w:val="nil"/>
              <w:right w:val="single" w:sz="6" w:space="0" w:color="auto"/>
            </w:tcBorders>
          </w:tcPr>
          <w:p w:rsidR="006E02BE" w:rsidRDefault="006E02BE">
            <w:pPr>
              <w:spacing w:line="360" w:lineRule="auto"/>
              <w:jc w:val="center"/>
              <w:rPr>
                <w:sz w:val="28"/>
              </w:rPr>
            </w:pPr>
            <w:r>
              <w:rPr>
                <w:sz w:val="28"/>
              </w:rPr>
              <w:t>0,71</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4.</w:t>
            </w:r>
          </w:p>
        </w:tc>
        <w:tc>
          <w:tcPr>
            <w:tcW w:w="3969" w:type="dxa"/>
            <w:tcBorders>
              <w:left w:val="nil"/>
              <w:right w:val="single" w:sz="6" w:space="0" w:color="auto"/>
            </w:tcBorders>
          </w:tcPr>
          <w:p w:rsidR="006E02BE" w:rsidRDefault="006E02BE">
            <w:pPr>
              <w:spacing w:line="360" w:lineRule="auto"/>
              <w:rPr>
                <w:sz w:val="28"/>
              </w:rPr>
            </w:pPr>
            <w:r>
              <w:rPr>
                <w:sz w:val="28"/>
              </w:rPr>
              <w:t>Удельный вес заемных средств</w:t>
            </w:r>
          </w:p>
        </w:tc>
        <w:tc>
          <w:tcPr>
            <w:tcW w:w="2303" w:type="dxa"/>
            <w:tcBorders>
              <w:left w:val="nil"/>
              <w:right w:val="single" w:sz="6" w:space="0" w:color="auto"/>
            </w:tcBorders>
          </w:tcPr>
          <w:p w:rsidR="006E02BE" w:rsidRDefault="006E02BE">
            <w:pPr>
              <w:spacing w:line="360" w:lineRule="auto"/>
              <w:jc w:val="center"/>
              <w:rPr>
                <w:sz w:val="28"/>
              </w:rPr>
            </w:pPr>
            <w:r>
              <w:rPr>
                <w:sz w:val="28"/>
              </w:rPr>
              <w:t>0,06</w:t>
            </w:r>
          </w:p>
        </w:tc>
        <w:tc>
          <w:tcPr>
            <w:tcW w:w="2303" w:type="dxa"/>
            <w:tcBorders>
              <w:left w:val="nil"/>
              <w:right w:val="single" w:sz="6" w:space="0" w:color="auto"/>
            </w:tcBorders>
          </w:tcPr>
          <w:p w:rsidR="006E02BE" w:rsidRDefault="006E02BE">
            <w:pPr>
              <w:spacing w:line="360" w:lineRule="auto"/>
              <w:jc w:val="center"/>
              <w:rPr>
                <w:sz w:val="28"/>
              </w:rPr>
            </w:pPr>
            <w:r>
              <w:rPr>
                <w:sz w:val="28"/>
              </w:rPr>
              <w:t>0,3</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7.</w:t>
            </w:r>
          </w:p>
        </w:tc>
        <w:tc>
          <w:tcPr>
            <w:tcW w:w="3969" w:type="dxa"/>
            <w:tcBorders>
              <w:left w:val="nil"/>
              <w:right w:val="single" w:sz="6" w:space="0" w:color="auto"/>
            </w:tcBorders>
          </w:tcPr>
          <w:p w:rsidR="006E02BE" w:rsidRDefault="006E02BE">
            <w:pPr>
              <w:spacing w:line="360" w:lineRule="auto"/>
              <w:rPr>
                <w:sz w:val="28"/>
              </w:rPr>
            </w:pPr>
            <w:r>
              <w:rPr>
                <w:sz w:val="28"/>
              </w:rPr>
              <w:t>Соотношение заемных и собственных средств</w:t>
            </w:r>
          </w:p>
        </w:tc>
        <w:tc>
          <w:tcPr>
            <w:tcW w:w="2303" w:type="dxa"/>
            <w:tcBorders>
              <w:left w:val="nil"/>
              <w:right w:val="single" w:sz="6" w:space="0" w:color="auto"/>
            </w:tcBorders>
          </w:tcPr>
          <w:p w:rsidR="006E02BE" w:rsidRDefault="006E02BE">
            <w:pPr>
              <w:spacing w:line="360" w:lineRule="auto"/>
              <w:jc w:val="center"/>
              <w:rPr>
                <w:sz w:val="28"/>
              </w:rPr>
            </w:pPr>
            <w:r>
              <w:rPr>
                <w:sz w:val="28"/>
              </w:rPr>
              <w:t>0,07</w:t>
            </w:r>
          </w:p>
        </w:tc>
        <w:tc>
          <w:tcPr>
            <w:tcW w:w="2303" w:type="dxa"/>
            <w:tcBorders>
              <w:left w:val="nil"/>
              <w:right w:val="single" w:sz="6" w:space="0" w:color="auto"/>
            </w:tcBorders>
          </w:tcPr>
          <w:p w:rsidR="006E02BE" w:rsidRDefault="006E02BE">
            <w:pPr>
              <w:spacing w:line="360" w:lineRule="auto"/>
              <w:jc w:val="center"/>
              <w:rPr>
                <w:sz w:val="28"/>
              </w:rPr>
            </w:pPr>
            <w:r>
              <w:rPr>
                <w:sz w:val="28"/>
              </w:rPr>
              <w:t>0,4</w:t>
            </w:r>
          </w:p>
        </w:tc>
      </w:tr>
      <w:tr w:rsidR="006E02BE">
        <w:tc>
          <w:tcPr>
            <w:tcW w:w="637" w:type="dxa"/>
            <w:tcBorders>
              <w:left w:val="single" w:sz="6" w:space="0" w:color="auto"/>
              <w:right w:val="single" w:sz="6" w:space="0" w:color="auto"/>
            </w:tcBorders>
          </w:tcPr>
          <w:p w:rsidR="006E02BE" w:rsidRDefault="006E02BE">
            <w:pPr>
              <w:spacing w:line="360" w:lineRule="auto"/>
              <w:jc w:val="both"/>
              <w:rPr>
                <w:sz w:val="28"/>
              </w:rPr>
            </w:pPr>
            <w:r>
              <w:rPr>
                <w:sz w:val="28"/>
              </w:rPr>
              <w:t xml:space="preserve">8. </w:t>
            </w:r>
          </w:p>
        </w:tc>
        <w:tc>
          <w:tcPr>
            <w:tcW w:w="3969" w:type="dxa"/>
            <w:tcBorders>
              <w:left w:val="nil"/>
              <w:right w:val="single" w:sz="6" w:space="0" w:color="auto"/>
            </w:tcBorders>
          </w:tcPr>
          <w:p w:rsidR="006E02BE" w:rsidRDefault="006E02BE">
            <w:pPr>
              <w:spacing w:line="360" w:lineRule="auto"/>
              <w:rPr>
                <w:sz w:val="28"/>
              </w:rPr>
            </w:pPr>
            <w:r>
              <w:rPr>
                <w:sz w:val="28"/>
              </w:rPr>
              <w:t>Удельный вес дебиторской задолженности в стоимости имущества</w:t>
            </w:r>
          </w:p>
        </w:tc>
        <w:tc>
          <w:tcPr>
            <w:tcW w:w="2303" w:type="dxa"/>
            <w:tcBorders>
              <w:left w:val="nil"/>
              <w:right w:val="single" w:sz="6" w:space="0" w:color="auto"/>
            </w:tcBorders>
          </w:tcPr>
          <w:p w:rsidR="006E02BE" w:rsidRDefault="006E02BE">
            <w:pPr>
              <w:spacing w:line="360" w:lineRule="auto"/>
              <w:jc w:val="center"/>
              <w:rPr>
                <w:sz w:val="28"/>
              </w:rPr>
            </w:pPr>
            <w:r>
              <w:rPr>
                <w:sz w:val="28"/>
              </w:rPr>
              <w:t>0,1</w:t>
            </w:r>
          </w:p>
        </w:tc>
        <w:tc>
          <w:tcPr>
            <w:tcW w:w="2303" w:type="dxa"/>
            <w:tcBorders>
              <w:left w:val="nil"/>
              <w:right w:val="single" w:sz="6" w:space="0" w:color="auto"/>
            </w:tcBorders>
          </w:tcPr>
          <w:p w:rsidR="006E02BE" w:rsidRDefault="006E02BE">
            <w:pPr>
              <w:spacing w:line="360" w:lineRule="auto"/>
              <w:jc w:val="center"/>
              <w:rPr>
                <w:sz w:val="28"/>
              </w:rPr>
            </w:pPr>
            <w:r>
              <w:rPr>
                <w:sz w:val="28"/>
              </w:rPr>
              <w:t>0,08</w:t>
            </w:r>
          </w:p>
        </w:tc>
      </w:tr>
      <w:tr w:rsidR="006E02BE">
        <w:tc>
          <w:tcPr>
            <w:tcW w:w="637" w:type="dxa"/>
            <w:tcBorders>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9.</w:t>
            </w:r>
          </w:p>
        </w:tc>
        <w:tc>
          <w:tcPr>
            <w:tcW w:w="3969" w:type="dxa"/>
            <w:tcBorders>
              <w:left w:val="nil"/>
              <w:bottom w:val="single" w:sz="6" w:space="0" w:color="auto"/>
              <w:right w:val="single" w:sz="6" w:space="0" w:color="auto"/>
            </w:tcBorders>
          </w:tcPr>
          <w:p w:rsidR="006E02BE" w:rsidRDefault="006E02BE">
            <w:pPr>
              <w:spacing w:line="360" w:lineRule="auto"/>
              <w:rPr>
                <w:sz w:val="28"/>
              </w:rPr>
            </w:pPr>
            <w:r>
              <w:rPr>
                <w:sz w:val="28"/>
              </w:rPr>
              <w:t>Удельный вес собственных и долгосрочных заемных средств в стоимости имущества</w:t>
            </w:r>
          </w:p>
        </w:tc>
        <w:tc>
          <w:tcPr>
            <w:tcW w:w="2303"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0,93</w:t>
            </w:r>
          </w:p>
        </w:tc>
        <w:tc>
          <w:tcPr>
            <w:tcW w:w="2303"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0,71</w:t>
            </w:r>
          </w:p>
        </w:tc>
      </w:tr>
    </w:tbl>
    <w:p w:rsidR="006E02BE" w:rsidRDefault="006E02BE">
      <w:pPr>
        <w:spacing w:line="360" w:lineRule="auto"/>
        <w:ind w:firstLine="567"/>
        <w:jc w:val="both"/>
        <w:rPr>
          <w:sz w:val="28"/>
        </w:rPr>
      </w:pPr>
    </w:p>
    <w:p w:rsidR="006E02BE" w:rsidRDefault="006E02BE">
      <w:pPr>
        <w:spacing w:line="360" w:lineRule="auto"/>
        <w:ind w:firstLine="567"/>
        <w:jc w:val="both"/>
        <w:rPr>
          <w:sz w:val="28"/>
        </w:rPr>
      </w:pPr>
      <w:r>
        <w:rPr>
          <w:sz w:val="28"/>
        </w:rPr>
        <w:t>Значение исчисленных показателей не дает основания для положительной оценки финансового состояния предприятия.</w:t>
      </w:r>
    </w:p>
    <w:p w:rsidR="006E02BE" w:rsidRDefault="006E02BE">
      <w:pPr>
        <w:spacing w:line="360" w:lineRule="auto"/>
        <w:ind w:firstLine="567"/>
        <w:jc w:val="both"/>
        <w:rPr>
          <w:sz w:val="28"/>
        </w:rPr>
      </w:pPr>
      <w:r>
        <w:rPr>
          <w:sz w:val="28"/>
        </w:rPr>
        <w:t xml:space="preserve">Превышение обязательств над активами </w:t>
      </w:r>
      <w:r w:rsidRPr="006E02BE">
        <w:rPr>
          <w:sz w:val="28"/>
        </w:rPr>
        <w:t>Компании “Регион ПромСтройКом”</w:t>
      </w:r>
      <w:r>
        <w:rPr>
          <w:sz w:val="28"/>
        </w:rPr>
        <w:t xml:space="preserve"> не обнаружено. Стоимость чистых активов на 01.01.03 г.  составляют 645 521,9 тыс. руб. </w:t>
      </w:r>
    </w:p>
    <w:p w:rsidR="006E02BE" w:rsidRDefault="006E02BE">
      <w:pPr>
        <w:spacing w:line="360" w:lineRule="auto"/>
        <w:ind w:firstLine="567"/>
        <w:jc w:val="both"/>
        <w:rPr>
          <w:sz w:val="28"/>
        </w:rPr>
      </w:pPr>
    </w:p>
    <w:p w:rsidR="006E02BE" w:rsidRDefault="006E02BE">
      <w:pPr>
        <w:spacing w:line="360" w:lineRule="auto"/>
        <w:ind w:firstLine="567"/>
        <w:jc w:val="both"/>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spacing w:line="360" w:lineRule="auto"/>
        <w:ind w:firstLine="567"/>
        <w:jc w:val="center"/>
        <w:rPr>
          <w:sz w:val="28"/>
        </w:rPr>
      </w:pPr>
    </w:p>
    <w:p w:rsidR="006E02BE" w:rsidRDefault="006E02BE">
      <w:pPr>
        <w:pStyle w:val="9"/>
        <w:ind w:firstLine="0"/>
        <w:rPr>
          <w:b/>
          <w:bCs/>
        </w:rPr>
      </w:pPr>
      <w:r>
        <w:rPr>
          <w:b/>
          <w:bCs/>
        </w:rPr>
        <w:t>Оценка структуры баланса</w:t>
      </w:r>
    </w:p>
    <w:p w:rsidR="006E02BE" w:rsidRDefault="006E02BE">
      <w:pPr>
        <w:spacing w:line="360" w:lineRule="auto"/>
        <w:rPr>
          <w:sz w:val="28"/>
        </w:rPr>
      </w:pPr>
      <w:r>
        <w:rPr>
          <w:sz w:val="28"/>
        </w:rPr>
        <w:t>Табл. 4</w:t>
      </w:r>
    </w:p>
    <w:tbl>
      <w:tblPr>
        <w:tblW w:w="0" w:type="auto"/>
        <w:tblLayout w:type="fixed"/>
        <w:tblCellMar>
          <w:left w:w="70" w:type="dxa"/>
          <w:right w:w="70" w:type="dxa"/>
        </w:tblCellMar>
        <w:tblLook w:val="0000" w:firstRow="0" w:lastRow="0" w:firstColumn="0" w:lastColumn="0" w:noHBand="0" w:noVBand="0"/>
      </w:tblPr>
      <w:tblGrid>
        <w:gridCol w:w="637"/>
        <w:gridCol w:w="2143"/>
        <w:gridCol w:w="2143"/>
        <w:gridCol w:w="2143"/>
        <w:gridCol w:w="2143"/>
      </w:tblGrid>
      <w:tr w:rsidR="006E02BE">
        <w:tc>
          <w:tcPr>
            <w:tcW w:w="637" w:type="dxa"/>
            <w:tcBorders>
              <w:top w:val="single" w:sz="6" w:space="0" w:color="auto"/>
              <w:left w:val="single" w:sz="6" w:space="0" w:color="auto"/>
              <w:right w:val="single" w:sz="6" w:space="0" w:color="auto"/>
            </w:tcBorders>
          </w:tcPr>
          <w:p w:rsidR="006E02BE" w:rsidRDefault="006E02BE">
            <w:pPr>
              <w:spacing w:line="360" w:lineRule="auto"/>
              <w:jc w:val="center"/>
              <w:rPr>
                <w:iCs/>
                <w:sz w:val="28"/>
              </w:rPr>
            </w:pPr>
            <w:r>
              <w:rPr>
                <w:iCs/>
                <w:sz w:val="28"/>
              </w:rPr>
              <w:t>№</w:t>
            </w:r>
          </w:p>
        </w:tc>
        <w:tc>
          <w:tcPr>
            <w:tcW w:w="2143" w:type="dxa"/>
            <w:tcBorders>
              <w:top w:val="single" w:sz="6" w:space="0" w:color="auto"/>
              <w:left w:val="nil"/>
            </w:tcBorders>
          </w:tcPr>
          <w:p w:rsidR="006E02BE" w:rsidRDefault="006E02BE">
            <w:pPr>
              <w:spacing w:line="360" w:lineRule="auto"/>
              <w:jc w:val="center"/>
              <w:rPr>
                <w:iCs/>
                <w:sz w:val="28"/>
              </w:rPr>
            </w:pPr>
            <w:r>
              <w:rPr>
                <w:iCs/>
                <w:sz w:val="28"/>
              </w:rPr>
              <w:t>Наименование показателей</w:t>
            </w:r>
          </w:p>
        </w:tc>
        <w:tc>
          <w:tcPr>
            <w:tcW w:w="2143" w:type="dxa"/>
            <w:tcBorders>
              <w:top w:val="single" w:sz="6" w:space="0" w:color="auto"/>
              <w:left w:val="single" w:sz="6" w:space="0" w:color="auto"/>
              <w:right w:val="single" w:sz="6" w:space="0" w:color="auto"/>
            </w:tcBorders>
          </w:tcPr>
          <w:p w:rsidR="006E02BE" w:rsidRDefault="006E02BE">
            <w:pPr>
              <w:spacing w:line="360" w:lineRule="auto"/>
              <w:jc w:val="center"/>
              <w:rPr>
                <w:iCs/>
                <w:sz w:val="28"/>
              </w:rPr>
            </w:pPr>
            <w:r>
              <w:rPr>
                <w:iCs/>
                <w:sz w:val="28"/>
              </w:rPr>
              <w:t>на 01.01.02г.</w:t>
            </w:r>
          </w:p>
        </w:tc>
        <w:tc>
          <w:tcPr>
            <w:tcW w:w="2143" w:type="dxa"/>
            <w:tcBorders>
              <w:top w:val="single" w:sz="6" w:space="0" w:color="auto"/>
              <w:left w:val="nil"/>
              <w:right w:val="single" w:sz="6" w:space="0" w:color="auto"/>
            </w:tcBorders>
          </w:tcPr>
          <w:p w:rsidR="006E02BE" w:rsidRDefault="006E02BE">
            <w:pPr>
              <w:spacing w:line="360" w:lineRule="auto"/>
              <w:jc w:val="center"/>
              <w:rPr>
                <w:iCs/>
                <w:sz w:val="28"/>
              </w:rPr>
            </w:pPr>
            <w:r>
              <w:rPr>
                <w:iCs/>
                <w:sz w:val="28"/>
              </w:rPr>
              <w:t>на 01.01.03 г.</w:t>
            </w:r>
          </w:p>
        </w:tc>
        <w:tc>
          <w:tcPr>
            <w:tcW w:w="2143" w:type="dxa"/>
            <w:tcBorders>
              <w:top w:val="single" w:sz="6" w:space="0" w:color="auto"/>
              <w:left w:val="nil"/>
              <w:right w:val="single" w:sz="6" w:space="0" w:color="auto"/>
            </w:tcBorders>
          </w:tcPr>
          <w:p w:rsidR="006E02BE" w:rsidRDefault="006E02BE">
            <w:pPr>
              <w:spacing w:line="360" w:lineRule="auto"/>
              <w:jc w:val="center"/>
              <w:rPr>
                <w:iCs/>
                <w:sz w:val="28"/>
              </w:rPr>
            </w:pPr>
            <w:r>
              <w:rPr>
                <w:iCs/>
                <w:sz w:val="28"/>
              </w:rPr>
              <w:t>норма</w:t>
            </w:r>
          </w:p>
        </w:tc>
      </w:tr>
      <w:tr w:rsidR="006E02BE">
        <w:tc>
          <w:tcPr>
            <w:tcW w:w="637" w:type="dxa"/>
            <w:tcBorders>
              <w:top w:val="single" w:sz="6" w:space="0" w:color="auto"/>
              <w:left w:val="single" w:sz="6" w:space="0" w:color="auto"/>
              <w:right w:val="single" w:sz="6" w:space="0" w:color="auto"/>
            </w:tcBorders>
          </w:tcPr>
          <w:p w:rsidR="006E02BE" w:rsidRDefault="006E02BE">
            <w:pPr>
              <w:spacing w:line="360" w:lineRule="auto"/>
              <w:jc w:val="both"/>
              <w:rPr>
                <w:iCs/>
                <w:sz w:val="28"/>
              </w:rPr>
            </w:pPr>
            <w:r>
              <w:rPr>
                <w:iCs/>
                <w:sz w:val="28"/>
              </w:rPr>
              <w:t>1</w:t>
            </w:r>
          </w:p>
        </w:tc>
        <w:tc>
          <w:tcPr>
            <w:tcW w:w="2143" w:type="dxa"/>
            <w:tcBorders>
              <w:top w:val="single" w:sz="6" w:space="0" w:color="auto"/>
              <w:left w:val="nil"/>
              <w:right w:val="single" w:sz="6" w:space="0" w:color="auto"/>
            </w:tcBorders>
          </w:tcPr>
          <w:p w:rsidR="006E02BE" w:rsidRDefault="006E02BE">
            <w:pPr>
              <w:spacing w:line="360" w:lineRule="auto"/>
              <w:jc w:val="both"/>
              <w:rPr>
                <w:iCs/>
                <w:sz w:val="28"/>
              </w:rPr>
            </w:pPr>
            <w:r>
              <w:rPr>
                <w:iCs/>
                <w:sz w:val="28"/>
              </w:rPr>
              <w:t>Коэффициент текущей ликвидности</w:t>
            </w:r>
          </w:p>
        </w:tc>
        <w:tc>
          <w:tcPr>
            <w:tcW w:w="2143" w:type="dxa"/>
            <w:tcBorders>
              <w:top w:val="single" w:sz="6" w:space="0" w:color="auto"/>
              <w:left w:val="nil"/>
              <w:right w:val="single" w:sz="6" w:space="0" w:color="auto"/>
            </w:tcBorders>
          </w:tcPr>
          <w:p w:rsidR="006E02BE" w:rsidRDefault="006E02BE">
            <w:pPr>
              <w:spacing w:line="360" w:lineRule="auto"/>
              <w:jc w:val="center"/>
              <w:rPr>
                <w:iCs/>
                <w:sz w:val="28"/>
              </w:rPr>
            </w:pPr>
            <w:r>
              <w:rPr>
                <w:iCs/>
                <w:sz w:val="28"/>
              </w:rPr>
              <w:t>1,77</w:t>
            </w:r>
          </w:p>
        </w:tc>
        <w:tc>
          <w:tcPr>
            <w:tcW w:w="2143" w:type="dxa"/>
            <w:tcBorders>
              <w:top w:val="single" w:sz="6" w:space="0" w:color="auto"/>
              <w:left w:val="nil"/>
              <w:right w:val="single" w:sz="6" w:space="0" w:color="auto"/>
            </w:tcBorders>
          </w:tcPr>
          <w:p w:rsidR="006E02BE" w:rsidRDefault="006E02BE">
            <w:pPr>
              <w:spacing w:line="360" w:lineRule="auto"/>
              <w:jc w:val="center"/>
              <w:rPr>
                <w:iCs/>
                <w:sz w:val="28"/>
              </w:rPr>
            </w:pPr>
            <w:r>
              <w:rPr>
                <w:iCs/>
                <w:sz w:val="28"/>
              </w:rPr>
              <w:t>0,28</w:t>
            </w:r>
          </w:p>
        </w:tc>
        <w:tc>
          <w:tcPr>
            <w:tcW w:w="2143" w:type="dxa"/>
            <w:tcBorders>
              <w:top w:val="single" w:sz="6" w:space="0" w:color="auto"/>
              <w:left w:val="nil"/>
              <w:right w:val="single" w:sz="6" w:space="0" w:color="auto"/>
            </w:tcBorders>
          </w:tcPr>
          <w:p w:rsidR="006E02BE" w:rsidRDefault="006E02BE">
            <w:pPr>
              <w:spacing w:line="360" w:lineRule="auto"/>
              <w:jc w:val="center"/>
              <w:rPr>
                <w:iCs/>
                <w:sz w:val="28"/>
              </w:rPr>
            </w:pPr>
            <w:r>
              <w:rPr>
                <w:iCs/>
                <w:sz w:val="28"/>
              </w:rPr>
              <w:t>не менее 2,0(1,5)</w:t>
            </w:r>
          </w:p>
        </w:tc>
      </w:tr>
      <w:tr w:rsidR="006E02BE">
        <w:tc>
          <w:tcPr>
            <w:tcW w:w="637"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both"/>
              <w:rPr>
                <w:iCs/>
                <w:sz w:val="28"/>
              </w:rPr>
            </w:pPr>
            <w:r>
              <w:rPr>
                <w:iCs/>
                <w:sz w:val="28"/>
              </w:rPr>
              <w:t>2</w:t>
            </w:r>
          </w:p>
        </w:tc>
        <w:tc>
          <w:tcPr>
            <w:tcW w:w="2143" w:type="dxa"/>
            <w:tcBorders>
              <w:top w:val="single" w:sz="6" w:space="0" w:color="auto"/>
              <w:left w:val="nil"/>
              <w:bottom w:val="single" w:sz="6" w:space="0" w:color="auto"/>
              <w:right w:val="single" w:sz="6" w:space="0" w:color="auto"/>
            </w:tcBorders>
          </w:tcPr>
          <w:p w:rsidR="006E02BE" w:rsidRDefault="006E02BE">
            <w:pPr>
              <w:spacing w:line="360" w:lineRule="auto"/>
              <w:jc w:val="both"/>
              <w:rPr>
                <w:iCs/>
                <w:sz w:val="28"/>
              </w:rPr>
            </w:pPr>
            <w:r>
              <w:rPr>
                <w:iCs/>
                <w:sz w:val="28"/>
              </w:rPr>
              <w:t>Коэффициент обеспеченности собственными средствами</w:t>
            </w:r>
          </w:p>
        </w:tc>
        <w:tc>
          <w:tcPr>
            <w:tcW w:w="2143" w:type="dxa"/>
            <w:tcBorders>
              <w:top w:val="single" w:sz="6" w:space="0" w:color="auto"/>
              <w:left w:val="nil"/>
              <w:bottom w:val="single" w:sz="6" w:space="0" w:color="auto"/>
              <w:right w:val="single" w:sz="6" w:space="0" w:color="auto"/>
            </w:tcBorders>
          </w:tcPr>
          <w:p w:rsidR="006E02BE" w:rsidRDefault="006E02BE">
            <w:pPr>
              <w:spacing w:line="360" w:lineRule="auto"/>
              <w:jc w:val="center"/>
              <w:rPr>
                <w:iCs/>
                <w:sz w:val="28"/>
              </w:rPr>
            </w:pPr>
          </w:p>
          <w:p w:rsidR="006E02BE" w:rsidRDefault="006E02BE">
            <w:pPr>
              <w:spacing w:line="360" w:lineRule="auto"/>
              <w:jc w:val="center"/>
              <w:rPr>
                <w:iCs/>
                <w:sz w:val="28"/>
              </w:rPr>
            </w:pPr>
            <w:r>
              <w:rPr>
                <w:iCs/>
                <w:sz w:val="28"/>
              </w:rPr>
              <w:t>0,44</w:t>
            </w:r>
          </w:p>
        </w:tc>
        <w:tc>
          <w:tcPr>
            <w:tcW w:w="2143" w:type="dxa"/>
            <w:tcBorders>
              <w:top w:val="single" w:sz="6" w:space="0" w:color="auto"/>
              <w:left w:val="nil"/>
              <w:bottom w:val="single" w:sz="6" w:space="0" w:color="auto"/>
              <w:right w:val="single" w:sz="6" w:space="0" w:color="auto"/>
            </w:tcBorders>
          </w:tcPr>
          <w:p w:rsidR="006E02BE" w:rsidRDefault="006E02BE">
            <w:pPr>
              <w:spacing w:line="360" w:lineRule="auto"/>
              <w:jc w:val="center"/>
              <w:rPr>
                <w:iCs/>
                <w:sz w:val="28"/>
              </w:rPr>
            </w:pPr>
          </w:p>
          <w:p w:rsidR="006E02BE" w:rsidRDefault="006E02BE">
            <w:pPr>
              <w:spacing w:line="360" w:lineRule="auto"/>
              <w:jc w:val="center"/>
              <w:rPr>
                <w:iCs/>
                <w:sz w:val="28"/>
              </w:rPr>
            </w:pPr>
            <w:r>
              <w:rPr>
                <w:iCs/>
                <w:sz w:val="28"/>
              </w:rPr>
              <w:t>-2,55</w:t>
            </w:r>
          </w:p>
        </w:tc>
        <w:tc>
          <w:tcPr>
            <w:tcW w:w="2143" w:type="dxa"/>
            <w:tcBorders>
              <w:top w:val="single" w:sz="6" w:space="0" w:color="auto"/>
              <w:left w:val="nil"/>
              <w:bottom w:val="single" w:sz="6" w:space="0" w:color="auto"/>
              <w:right w:val="single" w:sz="6" w:space="0" w:color="auto"/>
            </w:tcBorders>
          </w:tcPr>
          <w:p w:rsidR="006E02BE" w:rsidRDefault="006E02BE">
            <w:pPr>
              <w:spacing w:line="360" w:lineRule="auto"/>
              <w:jc w:val="center"/>
              <w:rPr>
                <w:iCs/>
                <w:sz w:val="28"/>
              </w:rPr>
            </w:pPr>
            <w:r>
              <w:rPr>
                <w:iCs/>
                <w:sz w:val="28"/>
              </w:rPr>
              <w:t>не менее 0,1</w:t>
            </w:r>
          </w:p>
        </w:tc>
      </w:tr>
      <w:tr w:rsidR="006E02BE">
        <w:tc>
          <w:tcPr>
            <w:tcW w:w="637" w:type="dxa"/>
            <w:tcBorders>
              <w:left w:val="single" w:sz="6" w:space="0" w:color="auto"/>
              <w:bottom w:val="single" w:sz="6" w:space="0" w:color="auto"/>
              <w:right w:val="single" w:sz="6" w:space="0" w:color="auto"/>
            </w:tcBorders>
          </w:tcPr>
          <w:p w:rsidR="006E02BE" w:rsidRDefault="006E02BE">
            <w:pPr>
              <w:spacing w:line="360" w:lineRule="auto"/>
              <w:jc w:val="both"/>
              <w:rPr>
                <w:iCs/>
                <w:sz w:val="28"/>
              </w:rPr>
            </w:pPr>
            <w:r>
              <w:rPr>
                <w:iCs/>
                <w:sz w:val="28"/>
              </w:rPr>
              <w:t>3</w:t>
            </w:r>
          </w:p>
        </w:tc>
        <w:tc>
          <w:tcPr>
            <w:tcW w:w="2143" w:type="dxa"/>
            <w:tcBorders>
              <w:left w:val="nil"/>
              <w:bottom w:val="single" w:sz="6" w:space="0" w:color="auto"/>
              <w:right w:val="single" w:sz="6" w:space="0" w:color="auto"/>
            </w:tcBorders>
          </w:tcPr>
          <w:p w:rsidR="006E02BE" w:rsidRDefault="006E02BE">
            <w:pPr>
              <w:spacing w:line="360" w:lineRule="auto"/>
              <w:jc w:val="both"/>
              <w:rPr>
                <w:iCs/>
                <w:sz w:val="28"/>
              </w:rPr>
            </w:pPr>
            <w:r>
              <w:rPr>
                <w:iCs/>
                <w:sz w:val="28"/>
              </w:rPr>
              <w:t>Коэффициент восстановления платежеспособности</w:t>
            </w:r>
          </w:p>
        </w:tc>
        <w:tc>
          <w:tcPr>
            <w:tcW w:w="2143" w:type="dxa"/>
            <w:tcBorders>
              <w:left w:val="nil"/>
              <w:bottom w:val="single" w:sz="6" w:space="0" w:color="auto"/>
              <w:right w:val="single" w:sz="6" w:space="0" w:color="auto"/>
            </w:tcBorders>
          </w:tcPr>
          <w:p w:rsidR="006E02BE" w:rsidRDefault="006E02BE">
            <w:pPr>
              <w:spacing w:line="360" w:lineRule="auto"/>
              <w:jc w:val="center"/>
              <w:rPr>
                <w:iCs/>
                <w:sz w:val="28"/>
              </w:rPr>
            </w:pPr>
          </w:p>
        </w:tc>
        <w:tc>
          <w:tcPr>
            <w:tcW w:w="2143" w:type="dxa"/>
            <w:tcBorders>
              <w:left w:val="nil"/>
              <w:bottom w:val="single" w:sz="6" w:space="0" w:color="auto"/>
              <w:right w:val="single" w:sz="6" w:space="0" w:color="auto"/>
            </w:tcBorders>
          </w:tcPr>
          <w:p w:rsidR="006E02BE" w:rsidRDefault="006E02BE">
            <w:pPr>
              <w:spacing w:line="360" w:lineRule="auto"/>
              <w:jc w:val="center"/>
              <w:rPr>
                <w:iCs/>
                <w:sz w:val="28"/>
              </w:rPr>
            </w:pPr>
            <w:r>
              <w:rPr>
                <w:iCs/>
                <w:sz w:val="28"/>
              </w:rPr>
              <w:t>-0,23</w:t>
            </w:r>
          </w:p>
        </w:tc>
        <w:tc>
          <w:tcPr>
            <w:tcW w:w="2143" w:type="dxa"/>
            <w:tcBorders>
              <w:left w:val="nil"/>
              <w:bottom w:val="single" w:sz="6" w:space="0" w:color="auto"/>
              <w:right w:val="single" w:sz="6" w:space="0" w:color="auto"/>
            </w:tcBorders>
          </w:tcPr>
          <w:p w:rsidR="006E02BE" w:rsidRDefault="006E02BE">
            <w:pPr>
              <w:spacing w:line="360" w:lineRule="auto"/>
              <w:jc w:val="center"/>
              <w:rPr>
                <w:iCs/>
                <w:sz w:val="28"/>
              </w:rPr>
            </w:pPr>
            <w:r>
              <w:rPr>
                <w:iCs/>
                <w:sz w:val="28"/>
              </w:rPr>
              <w:t>не менее 1,0</w:t>
            </w:r>
          </w:p>
        </w:tc>
      </w:tr>
    </w:tbl>
    <w:p w:rsidR="006E02BE" w:rsidRDefault="006E02BE">
      <w:pPr>
        <w:spacing w:line="360" w:lineRule="auto"/>
        <w:ind w:firstLine="567"/>
        <w:jc w:val="both"/>
        <w:rPr>
          <w:sz w:val="28"/>
        </w:rPr>
      </w:pPr>
    </w:p>
    <w:p w:rsidR="006E02BE" w:rsidRDefault="006E02BE">
      <w:pPr>
        <w:spacing w:line="360" w:lineRule="auto"/>
        <w:ind w:firstLine="567"/>
        <w:jc w:val="both"/>
        <w:rPr>
          <w:sz w:val="28"/>
        </w:rPr>
      </w:pPr>
      <w:r>
        <w:rPr>
          <w:sz w:val="28"/>
        </w:rPr>
        <w:t xml:space="preserve">Финансовое состояние Компании </w:t>
      </w:r>
      <w:r w:rsidRPr="006E02BE">
        <w:rPr>
          <w:sz w:val="28"/>
        </w:rPr>
        <w:t>“Регион ПромСтройКом”</w:t>
      </w:r>
      <w:r>
        <w:rPr>
          <w:sz w:val="28"/>
        </w:rPr>
        <w:t xml:space="preserve"> </w:t>
      </w:r>
      <w:r w:rsidRPr="006E02BE">
        <w:rPr>
          <w:sz w:val="28"/>
        </w:rPr>
        <w:t>за отчетный период, следует охарактеризовать</w:t>
      </w:r>
      <w:r>
        <w:rPr>
          <w:sz w:val="28"/>
        </w:rPr>
        <w:t xml:space="preserve"> как неустойчивое, вследствие недостаточной обеспеченности оборотными и денежными средствами для покрытия краткосрочных обязательств. Соотношение дебиторской и кредиторской задолженности показывает, что кредиторская  задолженность в 3 раза превышает дебиторскую.</w:t>
      </w:r>
    </w:p>
    <w:p w:rsidR="006E02BE" w:rsidRDefault="006E02BE">
      <w:pPr>
        <w:spacing w:line="360" w:lineRule="auto"/>
        <w:ind w:firstLine="567"/>
        <w:jc w:val="both"/>
        <w:rPr>
          <w:sz w:val="28"/>
        </w:rPr>
      </w:pPr>
      <w:r>
        <w:rPr>
          <w:sz w:val="28"/>
        </w:rPr>
        <w:t xml:space="preserve">Следует учесть, что финансовое состояние Компании </w:t>
      </w:r>
      <w:r w:rsidRPr="006E02BE">
        <w:rPr>
          <w:sz w:val="28"/>
        </w:rPr>
        <w:t>“Регион ПромСтройКом</w:t>
      </w:r>
      <w:r>
        <w:rPr>
          <w:sz w:val="28"/>
        </w:rPr>
        <w:t xml:space="preserve"> в основном зависит от своевременного и полного целевого финансирования строительства.</w:t>
      </w:r>
    </w:p>
    <w:p w:rsidR="006E02BE" w:rsidRDefault="006E02BE">
      <w:pPr>
        <w:spacing w:line="360" w:lineRule="auto"/>
        <w:ind w:firstLine="567"/>
        <w:jc w:val="both"/>
        <w:rPr>
          <w:sz w:val="28"/>
        </w:rPr>
      </w:pPr>
    </w:p>
    <w:p w:rsidR="006E02BE" w:rsidRDefault="006E02BE">
      <w:pPr>
        <w:spacing w:line="360" w:lineRule="auto"/>
        <w:ind w:firstLine="567"/>
        <w:jc w:val="both"/>
        <w:rPr>
          <w:sz w:val="28"/>
        </w:rPr>
      </w:pPr>
    </w:p>
    <w:p w:rsidR="006E02BE" w:rsidRDefault="006E02BE">
      <w:pPr>
        <w:spacing w:line="360" w:lineRule="auto"/>
        <w:ind w:firstLine="567"/>
        <w:jc w:val="both"/>
        <w:rPr>
          <w:sz w:val="28"/>
        </w:rPr>
      </w:pPr>
    </w:p>
    <w:p w:rsidR="006E02BE" w:rsidRDefault="006E02BE">
      <w:pPr>
        <w:spacing w:line="360" w:lineRule="auto"/>
        <w:ind w:firstLine="567"/>
        <w:jc w:val="both"/>
        <w:rPr>
          <w:sz w:val="28"/>
        </w:rPr>
      </w:pPr>
    </w:p>
    <w:p w:rsidR="006E02BE" w:rsidRDefault="006E02BE">
      <w:pPr>
        <w:pStyle w:val="5"/>
        <w:ind w:firstLine="720"/>
      </w:pPr>
      <w:r>
        <w:t>ЗАКЛЮЧЕНИЕ</w:t>
      </w:r>
    </w:p>
    <w:p w:rsidR="006E02BE" w:rsidRDefault="006E02BE">
      <w:pPr>
        <w:spacing w:line="360" w:lineRule="auto"/>
        <w:ind w:firstLine="567"/>
        <w:jc w:val="both"/>
        <w:rPr>
          <w:sz w:val="28"/>
        </w:rPr>
      </w:pPr>
    </w:p>
    <w:p w:rsidR="006E02BE" w:rsidRDefault="006E02BE">
      <w:pPr>
        <w:spacing w:line="360" w:lineRule="auto"/>
        <w:ind w:firstLine="720"/>
        <w:jc w:val="both"/>
        <w:rPr>
          <w:b/>
          <w:bCs/>
          <w:sz w:val="28"/>
        </w:rPr>
      </w:pPr>
      <w:r>
        <w:rPr>
          <w:b/>
          <w:bCs/>
          <w:sz w:val="28"/>
        </w:rPr>
        <w:t xml:space="preserve">Предложения строительной организации </w:t>
      </w:r>
      <w:r w:rsidRPr="006E02BE">
        <w:rPr>
          <w:b/>
          <w:sz w:val="28"/>
        </w:rPr>
        <w:t>“Регион ПромСтройКом</w:t>
      </w:r>
      <w:r>
        <w:rPr>
          <w:b/>
          <w:bCs/>
          <w:sz w:val="28"/>
        </w:rPr>
        <w:t>:</w:t>
      </w:r>
    </w:p>
    <w:p w:rsidR="006E02BE" w:rsidRDefault="006E02BE">
      <w:pPr>
        <w:spacing w:line="360" w:lineRule="auto"/>
        <w:ind w:firstLine="567"/>
        <w:jc w:val="both"/>
        <w:rPr>
          <w:sz w:val="28"/>
        </w:rPr>
      </w:pPr>
      <w:r>
        <w:rPr>
          <w:sz w:val="28"/>
        </w:rPr>
        <w:t>1. Принять меры по улучшению финансово-хозяйственной деятельности учрежденных Компанией юридических лиц;</w:t>
      </w:r>
    </w:p>
    <w:p w:rsidR="006E02BE" w:rsidRDefault="006E02BE">
      <w:pPr>
        <w:spacing w:line="360" w:lineRule="auto"/>
        <w:ind w:firstLine="567"/>
        <w:jc w:val="both"/>
        <w:rPr>
          <w:sz w:val="28"/>
        </w:rPr>
      </w:pPr>
      <w:r>
        <w:rPr>
          <w:sz w:val="28"/>
        </w:rPr>
        <w:t>2. Внести соответствующие  изменения по строке баланса “Долгосрочные вложения” на сумму внесенных учредительных взносов в уставные капиталы юридических лиц;</w:t>
      </w:r>
    </w:p>
    <w:p w:rsidR="006E02BE" w:rsidRDefault="006E02BE">
      <w:pPr>
        <w:spacing w:line="360" w:lineRule="auto"/>
        <w:ind w:firstLine="567"/>
        <w:jc w:val="both"/>
        <w:rPr>
          <w:sz w:val="28"/>
          <w:lang w:val="en-US"/>
        </w:rPr>
      </w:pPr>
      <w:r>
        <w:rPr>
          <w:sz w:val="28"/>
        </w:rPr>
        <w:t>3.  Доработать положение об учетной политике в части учета основных средств, формирования фондов, учета и расходования средств от аренды имущества и т.д.;</w:t>
      </w:r>
    </w:p>
    <w:p w:rsidR="006E02BE" w:rsidRDefault="006E02BE">
      <w:pPr>
        <w:spacing w:line="360" w:lineRule="auto"/>
        <w:ind w:firstLine="567"/>
        <w:jc w:val="both"/>
        <w:rPr>
          <w:sz w:val="28"/>
        </w:rPr>
      </w:pPr>
      <w:r>
        <w:rPr>
          <w:sz w:val="28"/>
        </w:rPr>
        <w:t>4. Проработать вопрос по подготовке бизнес-плана в получении инвестиций для осуществления дальнейшего строительства промышленного объекта;</w:t>
      </w:r>
    </w:p>
    <w:p w:rsidR="006E02BE" w:rsidRDefault="006E02BE">
      <w:pPr>
        <w:spacing w:line="360" w:lineRule="auto"/>
        <w:ind w:firstLine="567"/>
        <w:jc w:val="both"/>
      </w:pPr>
      <w:r>
        <w:rPr>
          <w:sz w:val="28"/>
        </w:rPr>
        <w:t xml:space="preserve">5. Принять меры по выполнению п. 2 предложений ревизионной комиссии по итогам 2001 года по внесению изменений в Устав за счет капитальных вложений, выделенных на строительство. </w:t>
      </w: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spacing w:line="360" w:lineRule="auto"/>
        <w:ind w:firstLine="720"/>
        <w:rPr>
          <w:sz w:val="28"/>
        </w:rPr>
      </w:pPr>
    </w:p>
    <w:p w:rsidR="006E02BE" w:rsidRDefault="006E02BE">
      <w:pPr>
        <w:pStyle w:val="6"/>
      </w:pPr>
      <w:r>
        <w:t>СПИСОК ИСПОЛЬЗУЕМОЙ ЛИТЕРАТУРЫ</w:t>
      </w:r>
    </w:p>
    <w:p w:rsidR="006E02BE" w:rsidRDefault="006E02BE">
      <w:pPr>
        <w:spacing w:line="360" w:lineRule="auto"/>
        <w:ind w:firstLine="720"/>
        <w:rPr>
          <w:b/>
          <w:bCs/>
          <w:sz w:val="28"/>
        </w:rPr>
      </w:pPr>
    </w:p>
    <w:p w:rsidR="006E02BE" w:rsidRDefault="006E02BE">
      <w:pPr>
        <w:numPr>
          <w:ilvl w:val="0"/>
          <w:numId w:val="29"/>
        </w:numPr>
        <w:spacing w:line="360" w:lineRule="auto"/>
        <w:ind w:left="0" w:firstLine="0"/>
        <w:rPr>
          <w:sz w:val="28"/>
        </w:rPr>
      </w:pPr>
      <w:r>
        <w:rPr>
          <w:sz w:val="28"/>
        </w:rPr>
        <w:t>Бухгалтерский учёт/Под. ред. профессора П. С. Безруких. М.: “Бухгалтерский учёт”, 1999 г.</w:t>
      </w:r>
    </w:p>
    <w:p w:rsidR="006E02BE" w:rsidRDefault="006E02BE">
      <w:pPr>
        <w:pStyle w:val="a6"/>
        <w:numPr>
          <w:ilvl w:val="0"/>
          <w:numId w:val="29"/>
        </w:numPr>
        <w:tabs>
          <w:tab w:val="left" w:pos="9356"/>
        </w:tabs>
        <w:spacing w:line="360" w:lineRule="auto"/>
      </w:pPr>
      <w:r>
        <w:t>Каратуев А. Г. Финансовый менеджмент. – М.: 2002 г.</w:t>
      </w:r>
    </w:p>
    <w:p w:rsidR="006E02BE" w:rsidRDefault="006E02BE">
      <w:pPr>
        <w:numPr>
          <w:ilvl w:val="0"/>
          <w:numId w:val="29"/>
        </w:numPr>
        <w:spacing w:line="360" w:lineRule="auto"/>
        <w:rPr>
          <w:sz w:val="28"/>
        </w:rPr>
      </w:pPr>
      <w:bookmarkStart w:id="0" w:name="_Hlt40810481"/>
      <w:r>
        <w:rPr>
          <w:sz w:val="28"/>
        </w:rPr>
        <w:t>Тренёв Н. Н. Управление финансами. – М.: Финансы и статистика, 2000 г.</w:t>
      </w:r>
      <w:bookmarkEnd w:id="0"/>
    </w:p>
    <w:p w:rsidR="006E02BE" w:rsidRDefault="006E02BE">
      <w:pPr>
        <w:numPr>
          <w:ilvl w:val="0"/>
          <w:numId w:val="29"/>
        </w:numPr>
        <w:spacing w:line="360" w:lineRule="auto"/>
        <w:ind w:left="0" w:firstLine="0"/>
        <w:rPr>
          <w:sz w:val="28"/>
        </w:rPr>
      </w:pPr>
      <w:r>
        <w:rPr>
          <w:sz w:val="28"/>
        </w:rPr>
        <w:t>Финансовый менеджмент: теория и практика/ Под. ред. академика Е. С. Стояновой. - М.: Издательство “Перспектива”, 1999 г.</w:t>
      </w:r>
    </w:p>
    <w:p w:rsidR="006E02BE" w:rsidRDefault="006E02BE">
      <w:pPr>
        <w:pStyle w:val="31"/>
        <w:numPr>
          <w:ilvl w:val="0"/>
          <w:numId w:val="29"/>
        </w:numPr>
      </w:pPr>
      <w:r>
        <w:t>Шеремет А. Д., Сайфулин Р. С. Методика финансового анализа предприятия. – М.: Инфра-М, 1995.</w:t>
      </w: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4"/>
      </w:pPr>
      <w:r>
        <w:t>Приложение № 1</w:t>
      </w:r>
    </w:p>
    <w:p w:rsidR="006E02BE" w:rsidRDefault="006E02BE">
      <w:pPr>
        <w:spacing w:line="360" w:lineRule="auto"/>
        <w:jc w:val="center"/>
        <w:rPr>
          <w:b/>
          <w:bCs/>
          <w:sz w:val="28"/>
          <w:u w:val="single"/>
        </w:rPr>
      </w:pPr>
    </w:p>
    <w:p w:rsidR="006E02BE" w:rsidRDefault="006E02BE">
      <w:pPr>
        <w:spacing w:line="360" w:lineRule="auto"/>
        <w:jc w:val="center"/>
        <w:rPr>
          <w:b/>
          <w:bCs/>
          <w:sz w:val="28"/>
          <w:u w:val="single"/>
        </w:rPr>
      </w:pPr>
      <w:r>
        <w:rPr>
          <w:b/>
          <w:bCs/>
          <w:sz w:val="28"/>
          <w:u w:val="single"/>
        </w:rPr>
        <w:t>Структура актива баланса</w:t>
      </w:r>
    </w:p>
    <w:p w:rsidR="006E02BE" w:rsidRDefault="006E02BE">
      <w:pPr>
        <w:pStyle w:val="31"/>
      </w:pPr>
      <w:r>
        <w:t xml:space="preserve">                                                                                                                (тыс. руб.)</w:t>
      </w:r>
    </w:p>
    <w:tbl>
      <w:tblPr>
        <w:tblW w:w="0" w:type="auto"/>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center"/>
              <w:rPr>
                <w:sz w:val="28"/>
              </w:rPr>
            </w:pPr>
            <w:r>
              <w:rPr>
                <w:sz w:val="28"/>
              </w:rPr>
              <w:t>Статьи баланса</w:t>
            </w:r>
          </w:p>
        </w:tc>
        <w:tc>
          <w:tcPr>
            <w:tcW w:w="2303" w:type="dxa"/>
            <w:gridSpan w:val="2"/>
            <w:tcBorders>
              <w:top w:val="single" w:sz="6" w:space="0" w:color="auto"/>
              <w:left w:val="nil"/>
            </w:tcBorders>
          </w:tcPr>
          <w:p w:rsidR="006E02BE" w:rsidRDefault="006E02BE">
            <w:pPr>
              <w:spacing w:line="360" w:lineRule="auto"/>
              <w:jc w:val="center"/>
              <w:rPr>
                <w:sz w:val="28"/>
              </w:rPr>
            </w:pPr>
            <w:r>
              <w:rPr>
                <w:sz w:val="28"/>
              </w:rPr>
              <w:t>на 01.01.02 г.</w:t>
            </w:r>
          </w:p>
        </w:tc>
        <w:tc>
          <w:tcPr>
            <w:tcW w:w="2303" w:type="dxa"/>
            <w:gridSpan w:val="2"/>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на 01.01.03 г.</w:t>
            </w:r>
          </w:p>
        </w:tc>
        <w:tc>
          <w:tcPr>
            <w:tcW w:w="2303" w:type="dxa"/>
            <w:gridSpan w:val="2"/>
            <w:tcBorders>
              <w:top w:val="single" w:sz="6" w:space="0" w:color="auto"/>
              <w:left w:val="nil"/>
              <w:right w:val="single" w:sz="6" w:space="0" w:color="auto"/>
            </w:tcBorders>
          </w:tcPr>
          <w:p w:rsidR="006E02BE" w:rsidRDefault="006E02BE">
            <w:pPr>
              <w:spacing w:line="360" w:lineRule="auto"/>
              <w:jc w:val="center"/>
              <w:rPr>
                <w:sz w:val="28"/>
              </w:rPr>
            </w:pPr>
            <w:r>
              <w:rPr>
                <w:sz w:val="28"/>
              </w:rPr>
              <w:t>отклонение (+/-)</w:t>
            </w:r>
          </w:p>
        </w:tc>
      </w:tr>
      <w:tr w:rsidR="006E02BE">
        <w:tc>
          <w:tcPr>
            <w:tcW w:w="2303" w:type="dxa"/>
            <w:tcBorders>
              <w:left w:val="single" w:sz="6" w:space="0" w:color="auto"/>
              <w:right w:val="single" w:sz="6" w:space="0" w:color="auto"/>
            </w:tcBorders>
          </w:tcPr>
          <w:p w:rsidR="006E02BE" w:rsidRDefault="006E02BE">
            <w:pPr>
              <w:spacing w:line="360" w:lineRule="auto"/>
              <w:jc w:val="center"/>
              <w:rPr>
                <w:sz w:val="28"/>
              </w:rPr>
            </w:pP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абсолют</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Внеоборотные активы</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1 116 182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88</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1 519 182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92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+403 000</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Основные        средства</w:t>
            </w:r>
          </w:p>
        </w:tc>
        <w:tc>
          <w:tcPr>
            <w:tcW w:w="1151" w:type="dxa"/>
            <w:tcBorders>
              <w:left w:val="nil"/>
              <w:right w:val="single" w:sz="6" w:space="0" w:color="auto"/>
            </w:tcBorders>
          </w:tcPr>
          <w:p w:rsidR="006E02BE" w:rsidRDefault="006E02BE">
            <w:pPr>
              <w:spacing w:line="360" w:lineRule="auto"/>
              <w:jc w:val="center"/>
              <w:rPr>
                <w:sz w:val="28"/>
              </w:rPr>
            </w:pPr>
            <w:r>
              <w:rPr>
                <w:sz w:val="28"/>
              </w:rPr>
              <w:t>17 467</w:t>
            </w:r>
          </w:p>
        </w:tc>
        <w:tc>
          <w:tcPr>
            <w:tcW w:w="1151" w:type="dxa"/>
            <w:tcBorders>
              <w:left w:val="nil"/>
              <w:right w:val="single" w:sz="6" w:space="0" w:color="auto"/>
            </w:tcBorders>
          </w:tcPr>
          <w:p w:rsidR="006E02BE" w:rsidRDefault="006E02BE">
            <w:pPr>
              <w:spacing w:line="360" w:lineRule="auto"/>
              <w:jc w:val="center"/>
              <w:rPr>
                <w:sz w:val="28"/>
              </w:rPr>
            </w:pPr>
            <w:r>
              <w:rPr>
                <w:sz w:val="28"/>
              </w:rPr>
              <w:t>1,4</w:t>
            </w:r>
          </w:p>
        </w:tc>
        <w:tc>
          <w:tcPr>
            <w:tcW w:w="1151" w:type="dxa"/>
            <w:tcBorders>
              <w:left w:val="nil"/>
              <w:right w:val="single" w:sz="6" w:space="0" w:color="auto"/>
            </w:tcBorders>
          </w:tcPr>
          <w:p w:rsidR="006E02BE" w:rsidRDefault="006E02BE">
            <w:pPr>
              <w:spacing w:line="360" w:lineRule="auto"/>
              <w:jc w:val="center"/>
              <w:rPr>
                <w:sz w:val="28"/>
              </w:rPr>
            </w:pPr>
            <w:r>
              <w:rPr>
                <w:sz w:val="28"/>
              </w:rPr>
              <w:t>13 687</w:t>
            </w:r>
          </w:p>
        </w:tc>
        <w:tc>
          <w:tcPr>
            <w:tcW w:w="1151" w:type="dxa"/>
            <w:tcBorders>
              <w:left w:val="nil"/>
              <w:right w:val="single" w:sz="6" w:space="0" w:color="auto"/>
            </w:tcBorders>
          </w:tcPr>
          <w:p w:rsidR="006E02BE" w:rsidRDefault="006E02BE">
            <w:pPr>
              <w:spacing w:line="360" w:lineRule="auto"/>
              <w:jc w:val="center"/>
              <w:rPr>
                <w:sz w:val="28"/>
              </w:rPr>
            </w:pPr>
            <w:r>
              <w:rPr>
                <w:sz w:val="28"/>
              </w:rPr>
              <w:t>0,8</w:t>
            </w:r>
          </w:p>
        </w:tc>
        <w:tc>
          <w:tcPr>
            <w:tcW w:w="1151" w:type="dxa"/>
            <w:tcBorders>
              <w:left w:val="nil"/>
              <w:right w:val="single" w:sz="6" w:space="0" w:color="auto"/>
            </w:tcBorders>
          </w:tcPr>
          <w:p w:rsidR="006E02BE" w:rsidRDefault="006E02BE">
            <w:pPr>
              <w:spacing w:line="360" w:lineRule="auto"/>
              <w:jc w:val="center"/>
              <w:rPr>
                <w:sz w:val="28"/>
              </w:rPr>
            </w:pPr>
            <w:r>
              <w:rPr>
                <w:sz w:val="28"/>
              </w:rPr>
              <w:t>-3 780</w:t>
            </w:r>
          </w:p>
        </w:tc>
        <w:tc>
          <w:tcPr>
            <w:tcW w:w="1151" w:type="dxa"/>
            <w:tcBorders>
              <w:left w:val="nil"/>
              <w:right w:val="single" w:sz="6" w:space="0" w:color="auto"/>
            </w:tcBorders>
          </w:tcPr>
          <w:p w:rsidR="006E02BE" w:rsidRDefault="006E02BE">
            <w:pPr>
              <w:spacing w:line="360" w:lineRule="auto"/>
              <w:jc w:val="center"/>
              <w:rPr>
                <w:sz w:val="28"/>
              </w:rPr>
            </w:pPr>
            <w:r>
              <w:rPr>
                <w:sz w:val="28"/>
              </w:rPr>
              <w:t>-0,6</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незавершенное строительство</w:t>
            </w:r>
          </w:p>
        </w:tc>
        <w:tc>
          <w:tcPr>
            <w:tcW w:w="1151" w:type="dxa"/>
            <w:tcBorders>
              <w:left w:val="nil"/>
              <w:right w:val="single" w:sz="6" w:space="0" w:color="auto"/>
            </w:tcBorders>
          </w:tcPr>
          <w:p w:rsidR="006E02BE" w:rsidRDefault="006E02BE">
            <w:pPr>
              <w:spacing w:line="360" w:lineRule="auto"/>
              <w:jc w:val="center"/>
              <w:rPr>
                <w:sz w:val="28"/>
              </w:rPr>
            </w:pPr>
            <w:r>
              <w:rPr>
                <w:sz w:val="28"/>
              </w:rPr>
              <w:t>1 097 539</w:t>
            </w:r>
          </w:p>
        </w:tc>
        <w:tc>
          <w:tcPr>
            <w:tcW w:w="1151" w:type="dxa"/>
            <w:tcBorders>
              <w:left w:val="nil"/>
              <w:right w:val="single" w:sz="6" w:space="0" w:color="auto"/>
            </w:tcBorders>
          </w:tcPr>
          <w:p w:rsidR="006E02BE" w:rsidRDefault="006E02BE">
            <w:pPr>
              <w:spacing w:line="360" w:lineRule="auto"/>
              <w:jc w:val="center"/>
              <w:rPr>
                <w:sz w:val="28"/>
              </w:rPr>
            </w:pPr>
            <w:r>
              <w:rPr>
                <w:sz w:val="28"/>
              </w:rPr>
              <w:t>86,5</w:t>
            </w:r>
          </w:p>
        </w:tc>
        <w:tc>
          <w:tcPr>
            <w:tcW w:w="1151" w:type="dxa"/>
            <w:tcBorders>
              <w:left w:val="nil"/>
              <w:right w:val="single" w:sz="6" w:space="0" w:color="auto"/>
            </w:tcBorders>
          </w:tcPr>
          <w:p w:rsidR="006E02BE" w:rsidRDefault="006E02BE">
            <w:pPr>
              <w:spacing w:line="360" w:lineRule="auto"/>
              <w:jc w:val="center"/>
              <w:rPr>
                <w:sz w:val="28"/>
              </w:rPr>
            </w:pPr>
            <w:r>
              <w:rPr>
                <w:sz w:val="28"/>
              </w:rPr>
              <w:t>1 503 891</w:t>
            </w:r>
          </w:p>
        </w:tc>
        <w:tc>
          <w:tcPr>
            <w:tcW w:w="1151" w:type="dxa"/>
            <w:tcBorders>
              <w:left w:val="nil"/>
              <w:right w:val="single" w:sz="6" w:space="0" w:color="auto"/>
            </w:tcBorders>
          </w:tcPr>
          <w:p w:rsidR="006E02BE" w:rsidRDefault="006E02BE">
            <w:pPr>
              <w:spacing w:line="360" w:lineRule="auto"/>
              <w:jc w:val="center"/>
              <w:rPr>
                <w:sz w:val="28"/>
              </w:rPr>
            </w:pPr>
            <w:r>
              <w:rPr>
                <w:sz w:val="28"/>
              </w:rPr>
              <w:t>91</w:t>
            </w:r>
          </w:p>
        </w:tc>
        <w:tc>
          <w:tcPr>
            <w:tcW w:w="1151" w:type="dxa"/>
            <w:tcBorders>
              <w:left w:val="nil"/>
              <w:right w:val="single" w:sz="6" w:space="0" w:color="auto"/>
            </w:tcBorders>
          </w:tcPr>
          <w:p w:rsidR="006E02BE" w:rsidRDefault="006E02BE">
            <w:pPr>
              <w:spacing w:line="360" w:lineRule="auto"/>
              <w:jc w:val="center"/>
              <w:rPr>
                <w:sz w:val="28"/>
              </w:rPr>
            </w:pPr>
            <w:r>
              <w:rPr>
                <w:sz w:val="28"/>
              </w:rPr>
              <w:t>+406 352</w:t>
            </w:r>
          </w:p>
        </w:tc>
        <w:tc>
          <w:tcPr>
            <w:tcW w:w="1151" w:type="dxa"/>
            <w:tcBorders>
              <w:left w:val="nil"/>
              <w:right w:val="single" w:sz="6" w:space="0" w:color="auto"/>
            </w:tcBorders>
          </w:tcPr>
          <w:p w:rsidR="006E02BE" w:rsidRDefault="006E02BE">
            <w:pPr>
              <w:spacing w:line="360" w:lineRule="auto"/>
              <w:jc w:val="center"/>
              <w:rPr>
                <w:sz w:val="28"/>
              </w:rPr>
            </w:pPr>
            <w:r>
              <w:rPr>
                <w:sz w:val="28"/>
              </w:rPr>
              <w:t>+4,5</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Оборотные активы</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152 101</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133 474</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8,1</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-18 627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-3,9</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Запасы</w:t>
            </w:r>
          </w:p>
        </w:tc>
        <w:tc>
          <w:tcPr>
            <w:tcW w:w="1151" w:type="dxa"/>
            <w:tcBorders>
              <w:left w:val="nil"/>
              <w:right w:val="single" w:sz="6" w:space="0" w:color="auto"/>
            </w:tcBorders>
          </w:tcPr>
          <w:p w:rsidR="006E02BE" w:rsidRDefault="006E02BE">
            <w:pPr>
              <w:spacing w:line="360" w:lineRule="auto"/>
              <w:jc w:val="center"/>
              <w:rPr>
                <w:sz w:val="28"/>
              </w:rPr>
            </w:pPr>
            <w:r>
              <w:rPr>
                <w:sz w:val="28"/>
              </w:rPr>
              <w:t>1 188</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228</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-960</w:t>
            </w:r>
          </w:p>
        </w:tc>
        <w:tc>
          <w:tcPr>
            <w:tcW w:w="1151" w:type="dxa"/>
            <w:tcBorders>
              <w:left w:val="nil"/>
              <w:right w:val="single" w:sz="6" w:space="0" w:color="auto"/>
            </w:tcBorders>
          </w:tcPr>
          <w:p w:rsidR="006E02BE" w:rsidRDefault="006E02BE">
            <w:pPr>
              <w:spacing w:line="360" w:lineRule="auto"/>
              <w:jc w:val="center"/>
              <w:rPr>
                <w:sz w:val="28"/>
              </w:rPr>
            </w:pP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Дебиторская задолженность</w:t>
            </w:r>
          </w:p>
        </w:tc>
        <w:tc>
          <w:tcPr>
            <w:tcW w:w="1151" w:type="dxa"/>
            <w:tcBorders>
              <w:left w:val="nil"/>
              <w:right w:val="single" w:sz="6" w:space="0" w:color="auto"/>
            </w:tcBorders>
          </w:tcPr>
          <w:p w:rsidR="006E02BE" w:rsidRDefault="006E02BE">
            <w:pPr>
              <w:spacing w:line="360" w:lineRule="auto"/>
              <w:jc w:val="center"/>
              <w:rPr>
                <w:sz w:val="28"/>
              </w:rPr>
            </w:pPr>
            <w:r>
              <w:rPr>
                <w:sz w:val="28"/>
              </w:rPr>
              <w:t>143 128</w:t>
            </w:r>
          </w:p>
        </w:tc>
        <w:tc>
          <w:tcPr>
            <w:tcW w:w="1151" w:type="dxa"/>
            <w:tcBorders>
              <w:left w:val="nil"/>
              <w:right w:val="single" w:sz="6" w:space="0" w:color="auto"/>
            </w:tcBorders>
          </w:tcPr>
          <w:p w:rsidR="006E02BE" w:rsidRDefault="006E02BE">
            <w:pPr>
              <w:spacing w:line="360" w:lineRule="auto"/>
              <w:jc w:val="center"/>
              <w:rPr>
                <w:sz w:val="28"/>
              </w:rPr>
            </w:pPr>
            <w:r>
              <w:rPr>
                <w:sz w:val="28"/>
              </w:rPr>
              <w:t>11,3</w:t>
            </w:r>
          </w:p>
        </w:tc>
        <w:tc>
          <w:tcPr>
            <w:tcW w:w="1151" w:type="dxa"/>
            <w:tcBorders>
              <w:left w:val="nil"/>
              <w:right w:val="single" w:sz="6" w:space="0" w:color="auto"/>
            </w:tcBorders>
          </w:tcPr>
          <w:p w:rsidR="006E02BE" w:rsidRDefault="006E02BE">
            <w:pPr>
              <w:spacing w:line="360" w:lineRule="auto"/>
              <w:jc w:val="center"/>
              <w:rPr>
                <w:sz w:val="28"/>
              </w:rPr>
            </w:pPr>
            <w:r>
              <w:rPr>
                <w:sz w:val="28"/>
              </w:rPr>
              <w:t>129 589</w:t>
            </w:r>
          </w:p>
        </w:tc>
        <w:tc>
          <w:tcPr>
            <w:tcW w:w="1151" w:type="dxa"/>
            <w:tcBorders>
              <w:left w:val="nil"/>
              <w:right w:val="single" w:sz="6" w:space="0" w:color="auto"/>
            </w:tcBorders>
          </w:tcPr>
          <w:p w:rsidR="006E02BE" w:rsidRDefault="006E02BE">
            <w:pPr>
              <w:spacing w:line="360" w:lineRule="auto"/>
              <w:jc w:val="center"/>
              <w:rPr>
                <w:sz w:val="28"/>
              </w:rPr>
            </w:pPr>
            <w:r>
              <w:rPr>
                <w:sz w:val="28"/>
              </w:rPr>
              <w:t>7,8</w:t>
            </w:r>
          </w:p>
        </w:tc>
        <w:tc>
          <w:tcPr>
            <w:tcW w:w="1151" w:type="dxa"/>
            <w:tcBorders>
              <w:left w:val="nil"/>
              <w:right w:val="single" w:sz="6" w:space="0" w:color="auto"/>
            </w:tcBorders>
          </w:tcPr>
          <w:p w:rsidR="006E02BE" w:rsidRDefault="006E02BE">
            <w:pPr>
              <w:spacing w:line="360" w:lineRule="auto"/>
              <w:jc w:val="center"/>
              <w:rPr>
                <w:sz w:val="28"/>
              </w:rPr>
            </w:pPr>
            <w:r>
              <w:rPr>
                <w:sz w:val="28"/>
              </w:rPr>
              <w:t>-13 539</w:t>
            </w:r>
          </w:p>
        </w:tc>
        <w:tc>
          <w:tcPr>
            <w:tcW w:w="1151" w:type="dxa"/>
            <w:tcBorders>
              <w:left w:val="nil"/>
              <w:right w:val="single" w:sz="6" w:space="0" w:color="auto"/>
            </w:tcBorders>
          </w:tcPr>
          <w:p w:rsidR="006E02BE" w:rsidRDefault="006E02BE">
            <w:pPr>
              <w:spacing w:line="360" w:lineRule="auto"/>
              <w:jc w:val="center"/>
              <w:rPr>
                <w:sz w:val="28"/>
              </w:rPr>
            </w:pPr>
            <w:r>
              <w:rPr>
                <w:sz w:val="28"/>
              </w:rPr>
              <w:t>-3,5</w:t>
            </w:r>
          </w:p>
        </w:tc>
      </w:tr>
      <w:tr w:rsidR="006E02BE">
        <w:tc>
          <w:tcPr>
            <w:tcW w:w="2303" w:type="dxa"/>
            <w:tcBorders>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Денежные средства</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7 785</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3 376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0,2</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-4 409</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-04</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Убытки</w:t>
            </w:r>
          </w:p>
        </w:tc>
        <w:tc>
          <w:tcPr>
            <w:tcW w:w="1151" w:type="dxa"/>
            <w:tcBorders>
              <w:left w:val="nil"/>
              <w:right w:val="single" w:sz="6" w:space="0" w:color="auto"/>
            </w:tcBorders>
          </w:tcPr>
          <w:p w:rsidR="006E02BE" w:rsidRDefault="006E02BE">
            <w:pPr>
              <w:spacing w:line="360" w:lineRule="auto"/>
              <w:jc w:val="center"/>
              <w:rPr>
                <w:sz w:val="28"/>
              </w:rPr>
            </w:pPr>
            <w:r>
              <w:rPr>
                <w:sz w:val="28"/>
              </w:rPr>
              <w:t xml:space="preserve">449 </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449</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p>
        </w:tc>
      </w:tr>
      <w:tr w:rsidR="006E02BE">
        <w:tc>
          <w:tcPr>
            <w:tcW w:w="2303"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Валюта</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1 268 732</w:t>
            </w:r>
          </w:p>
        </w:tc>
        <w:tc>
          <w:tcPr>
            <w:tcW w:w="1151" w:type="dxa"/>
            <w:tcBorders>
              <w:top w:val="single" w:sz="6" w:space="0" w:color="auto"/>
              <w:left w:val="nil"/>
              <w:bottom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1 653 106</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+384 374</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p>
        </w:tc>
      </w:tr>
    </w:tbl>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pPr>
    </w:p>
    <w:p w:rsidR="006E02BE" w:rsidRDefault="006E02BE">
      <w:pPr>
        <w:pStyle w:val="31"/>
        <w:rPr>
          <w:b/>
          <w:bCs/>
        </w:rPr>
      </w:pPr>
      <w:r>
        <w:rPr>
          <w:b/>
          <w:bCs/>
        </w:rPr>
        <w:t>Приложение № 2</w:t>
      </w:r>
    </w:p>
    <w:p w:rsidR="006E02BE" w:rsidRDefault="006E02BE">
      <w:pPr>
        <w:spacing w:line="360" w:lineRule="auto"/>
        <w:jc w:val="center"/>
        <w:rPr>
          <w:b/>
          <w:bCs/>
          <w:sz w:val="28"/>
          <w:u w:val="single"/>
        </w:rPr>
      </w:pPr>
      <w:r>
        <w:rPr>
          <w:b/>
          <w:bCs/>
          <w:sz w:val="28"/>
          <w:u w:val="single"/>
        </w:rPr>
        <w:t>Структура пассива баланса</w:t>
      </w:r>
    </w:p>
    <w:p w:rsidR="006E02BE" w:rsidRDefault="006E02BE">
      <w:pPr>
        <w:pStyle w:val="31"/>
        <w:jc w:val="center"/>
      </w:pPr>
      <w:r>
        <w:t xml:space="preserve">                                                                                                              (тыс. руб.)</w:t>
      </w:r>
    </w:p>
    <w:tbl>
      <w:tblPr>
        <w:tblW w:w="0" w:type="auto"/>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center"/>
              <w:rPr>
                <w:sz w:val="28"/>
              </w:rPr>
            </w:pPr>
            <w:r>
              <w:rPr>
                <w:sz w:val="28"/>
              </w:rPr>
              <w:t>Статьи баланса</w:t>
            </w:r>
          </w:p>
        </w:tc>
        <w:tc>
          <w:tcPr>
            <w:tcW w:w="2303" w:type="dxa"/>
            <w:gridSpan w:val="2"/>
            <w:tcBorders>
              <w:top w:val="single" w:sz="6" w:space="0" w:color="auto"/>
              <w:left w:val="nil"/>
            </w:tcBorders>
          </w:tcPr>
          <w:p w:rsidR="006E02BE" w:rsidRDefault="006E02BE">
            <w:pPr>
              <w:spacing w:line="360" w:lineRule="auto"/>
              <w:jc w:val="center"/>
              <w:rPr>
                <w:sz w:val="28"/>
              </w:rPr>
            </w:pPr>
            <w:r>
              <w:rPr>
                <w:sz w:val="28"/>
              </w:rPr>
              <w:t>на 01.01.02 г.</w:t>
            </w:r>
          </w:p>
        </w:tc>
        <w:tc>
          <w:tcPr>
            <w:tcW w:w="2303" w:type="dxa"/>
            <w:gridSpan w:val="2"/>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на 01.01.03 г.</w:t>
            </w:r>
          </w:p>
        </w:tc>
        <w:tc>
          <w:tcPr>
            <w:tcW w:w="2303" w:type="dxa"/>
            <w:gridSpan w:val="2"/>
            <w:tcBorders>
              <w:top w:val="single" w:sz="6" w:space="0" w:color="auto"/>
              <w:left w:val="nil"/>
              <w:right w:val="single" w:sz="6" w:space="0" w:color="auto"/>
            </w:tcBorders>
          </w:tcPr>
          <w:p w:rsidR="006E02BE" w:rsidRDefault="006E02BE">
            <w:pPr>
              <w:spacing w:line="360" w:lineRule="auto"/>
              <w:jc w:val="center"/>
              <w:rPr>
                <w:sz w:val="28"/>
              </w:rPr>
            </w:pPr>
            <w:r>
              <w:rPr>
                <w:sz w:val="28"/>
              </w:rPr>
              <w:t>отклонение (+/-)</w:t>
            </w:r>
          </w:p>
        </w:tc>
      </w:tr>
      <w:tr w:rsidR="006E02BE">
        <w:tc>
          <w:tcPr>
            <w:tcW w:w="2303" w:type="dxa"/>
            <w:tcBorders>
              <w:left w:val="single" w:sz="6" w:space="0" w:color="auto"/>
              <w:right w:val="single" w:sz="6" w:space="0" w:color="auto"/>
            </w:tcBorders>
          </w:tcPr>
          <w:p w:rsidR="006E02BE" w:rsidRDefault="006E02BE">
            <w:pPr>
              <w:spacing w:line="360" w:lineRule="auto"/>
              <w:jc w:val="center"/>
              <w:rPr>
                <w:sz w:val="28"/>
              </w:rPr>
            </w:pP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сумма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абсолют</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Источники собственных средств</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1 182 897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93,2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1 178 868</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71,3</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-4 029</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-21,9</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УК</w:t>
            </w:r>
          </w:p>
        </w:tc>
        <w:tc>
          <w:tcPr>
            <w:tcW w:w="1151" w:type="dxa"/>
            <w:tcBorders>
              <w:left w:val="nil"/>
              <w:right w:val="single" w:sz="6" w:space="0" w:color="auto"/>
            </w:tcBorders>
          </w:tcPr>
          <w:p w:rsidR="006E02BE" w:rsidRDefault="006E02BE">
            <w:pPr>
              <w:spacing w:line="360" w:lineRule="auto"/>
              <w:jc w:val="center"/>
              <w:rPr>
                <w:sz w:val="28"/>
              </w:rPr>
            </w:pPr>
            <w:r>
              <w:rPr>
                <w:sz w:val="28"/>
              </w:rPr>
              <w:t>645 451</w:t>
            </w:r>
          </w:p>
        </w:tc>
        <w:tc>
          <w:tcPr>
            <w:tcW w:w="1151" w:type="dxa"/>
            <w:tcBorders>
              <w:left w:val="nil"/>
              <w:right w:val="single" w:sz="6" w:space="0" w:color="auto"/>
            </w:tcBorders>
          </w:tcPr>
          <w:p w:rsidR="006E02BE" w:rsidRDefault="006E02BE">
            <w:pPr>
              <w:spacing w:line="360" w:lineRule="auto"/>
              <w:jc w:val="center"/>
              <w:rPr>
                <w:sz w:val="28"/>
              </w:rPr>
            </w:pPr>
            <w:r>
              <w:rPr>
                <w:sz w:val="28"/>
              </w:rPr>
              <w:t>50,8</w:t>
            </w:r>
          </w:p>
        </w:tc>
        <w:tc>
          <w:tcPr>
            <w:tcW w:w="1151" w:type="dxa"/>
            <w:tcBorders>
              <w:left w:val="nil"/>
              <w:right w:val="single" w:sz="6" w:space="0" w:color="auto"/>
            </w:tcBorders>
          </w:tcPr>
          <w:p w:rsidR="006E02BE" w:rsidRDefault="006E02BE">
            <w:pPr>
              <w:spacing w:line="360" w:lineRule="auto"/>
              <w:jc w:val="center"/>
              <w:rPr>
                <w:sz w:val="28"/>
              </w:rPr>
            </w:pPr>
            <w:r>
              <w:rPr>
                <w:sz w:val="28"/>
              </w:rPr>
              <w:t>645 451</w:t>
            </w:r>
          </w:p>
        </w:tc>
        <w:tc>
          <w:tcPr>
            <w:tcW w:w="1151" w:type="dxa"/>
            <w:tcBorders>
              <w:left w:val="nil"/>
              <w:right w:val="single" w:sz="6" w:space="0" w:color="auto"/>
            </w:tcBorders>
          </w:tcPr>
          <w:p w:rsidR="006E02BE" w:rsidRDefault="006E02BE">
            <w:pPr>
              <w:spacing w:line="360" w:lineRule="auto"/>
              <w:jc w:val="center"/>
              <w:rPr>
                <w:sz w:val="28"/>
              </w:rPr>
            </w:pPr>
            <w:r>
              <w:rPr>
                <w:sz w:val="28"/>
              </w:rPr>
              <w:t>39</w:t>
            </w:r>
          </w:p>
        </w:tc>
        <w:tc>
          <w:tcPr>
            <w:tcW w:w="1151" w:type="dxa"/>
            <w:tcBorders>
              <w:left w:val="nil"/>
              <w:right w:val="single" w:sz="6" w:space="0" w:color="auto"/>
            </w:tcBorders>
          </w:tcPr>
          <w:p w:rsidR="006E02BE" w:rsidRDefault="006E02BE">
            <w:pPr>
              <w:spacing w:line="360" w:lineRule="auto"/>
              <w:jc w:val="center"/>
              <w:rPr>
                <w:sz w:val="28"/>
              </w:rPr>
            </w:pPr>
          </w:p>
        </w:tc>
        <w:tc>
          <w:tcPr>
            <w:tcW w:w="1151" w:type="dxa"/>
            <w:tcBorders>
              <w:left w:val="nil"/>
              <w:right w:val="single" w:sz="6" w:space="0" w:color="auto"/>
            </w:tcBorders>
          </w:tcPr>
          <w:p w:rsidR="006E02BE" w:rsidRDefault="006E02BE">
            <w:pPr>
              <w:spacing w:line="360" w:lineRule="auto"/>
              <w:jc w:val="center"/>
              <w:rPr>
                <w:sz w:val="28"/>
              </w:rPr>
            </w:pPr>
            <w:r>
              <w:rPr>
                <w:sz w:val="28"/>
              </w:rPr>
              <w:t>-11,8</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Целевые финансирования и поступления</w:t>
            </w:r>
          </w:p>
        </w:tc>
        <w:tc>
          <w:tcPr>
            <w:tcW w:w="1151" w:type="dxa"/>
            <w:tcBorders>
              <w:left w:val="nil"/>
              <w:right w:val="single" w:sz="6" w:space="0" w:color="auto"/>
            </w:tcBorders>
          </w:tcPr>
          <w:p w:rsidR="006E02BE" w:rsidRDefault="006E02BE">
            <w:pPr>
              <w:spacing w:line="360" w:lineRule="auto"/>
              <w:jc w:val="center"/>
              <w:rPr>
                <w:sz w:val="28"/>
              </w:rPr>
            </w:pPr>
            <w:r>
              <w:rPr>
                <w:sz w:val="28"/>
              </w:rPr>
              <w:t>537 466</w:t>
            </w:r>
          </w:p>
        </w:tc>
        <w:tc>
          <w:tcPr>
            <w:tcW w:w="1151" w:type="dxa"/>
            <w:tcBorders>
              <w:left w:val="nil"/>
              <w:right w:val="single" w:sz="6" w:space="0" w:color="auto"/>
            </w:tcBorders>
          </w:tcPr>
          <w:p w:rsidR="006E02BE" w:rsidRDefault="006E02BE">
            <w:pPr>
              <w:spacing w:line="360" w:lineRule="auto"/>
              <w:jc w:val="center"/>
              <w:rPr>
                <w:sz w:val="28"/>
              </w:rPr>
            </w:pPr>
            <w:r>
              <w:rPr>
                <w:sz w:val="28"/>
              </w:rPr>
              <w:t>42,3</w:t>
            </w:r>
          </w:p>
        </w:tc>
        <w:tc>
          <w:tcPr>
            <w:tcW w:w="1151" w:type="dxa"/>
            <w:tcBorders>
              <w:left w:val="nil"/>
              <w:right w:val="single" w:sz="6" w:space="0" w:color="auto"/>
            </w:tcBorders>
          </w:tcPr>
          <w:p w:rsidR="006E02BE" w:rsidRDefault="006E02BE">
            <w:pPr>
              <w:spacing w:line="360" w:lineRule="auto"/>
              <w:jc w:val="center"/>
              <w:rPr>
                <w:sz w:val="28"/>
              </w:rPr>
            </w:pPr>
            <w:r>
              <w:rPr>
                <w:sz w:val="28"/>
              </w:rPr>
              <w:t>533 417</w:t>
            </w:r>
          </w:p>
        </w:tc>
        <w:tc>
          <w:tcPr>
            <w:tcW w:w="1151" w:type="dxa"/>
            <w:tcBorders>
              <w:left w:val="nil"/>
              <w:right w:val="single" w:sz="6" w:space="0" w:color="auto"/>
            </w:tcBorders>
          </w:tcPr>
          <w:p w:rsidR="006E02BE" w:rsidRDefault="006E02BE">
            <w:pPr>
              <w:spacing w:line="360" w:lineRule="auto"/>
              <w:jc w:val="center"/>
              <w:rPr>
                <w:sz w:val="28"/>
              </w:rPr>
            </w:pPr>
            <w:r>
              <w:rPr>
                <w:sz w:val="28"/>
              </w:rPr>
              <w:t>32,3</w:t>
            </w:r>
          </w:p>
        </w:tc>
        <w:tc>
          <w:tcPr>
            <w:tcW w:w="1151" w:type="dxa"/>
            <w:tcBorders>
              <w:left w:val="nil"/>
              <w:right w:val="single" w:sz="6" w:space="0" w:color="auto"/>
            </w:tcBorders>
          </w:tcPr>
          <w:p w:rsidR="006E02BE" w:rsidRDefault="006E02BE">
            <w:pPr>
              <w:spacing w:line="360" w:lineRule="auto"/>
              <w:jc w:val="center"/>
              <w:rPr>
                <w:sz w:val="28"/>
              </w:rPr>
            </w:pPr>
            <w:r>
              <w:rPr>
                <w:sz w:val="28"/>
              </w:rPr>
              <w:t>-4 049</w:t>
            </w:r>
          </w:p>
        </w:tc>
        <w:tc>
          <w:tcPr>
            <w:tcW w:w="1151" w:type="dxa"/>
            <w:tcBorders>
              <w:left w:val="nil"/>
              <w:right w:val="single" w:sz="6" w:space="0" w:color="auto"/>
            </w:tcBorders>
          </w:tcPr>
          <w:p w:rsidR="006E02BE" w:rsidRDefault="006E02BE">
            <w:pPr>
              <w:spacing w:line="360" w:lineRule="auto"/>
              <w:jc w:val="center"/>
              <w:rPr>
                <w:sz w:val="28"/>
              </w:rPr>
            </w:pPr>
            <w:r>
              <w:rPr>
                <w:sz w:val="28"/>
              </w:rPr>
              <w:t>-10</w:t>
            </w:r>
          </w:p>
        </w:tc>
      </w:tr>
      <w:tr w:rsidR="006E02BE">
        <w:tc>
          <w:tcPr>
            <w:tcW w:w="2303" w:type="dxa"/>
            <w:tcBorders>
              <w:top w:val="single" w:sz="6" w:space="0" w:color="auto"/>
              <w:left w:val="single" w:sz="6" w:space="0" w:color="auto"/>
              <w:right w:val="single" w:sz="6" w:space="0" w:color="auto"/>
            </w:tcBorders>
          </w:tcPr>
          <w:p w:rsidR="006E02BE" w:rsidRDefault="006E02BE">
            <w:pPr>
              <w:spacing w:line="360" w:lineRule="auto"/>
              <w:jc w:val="both"/>
              <w:rPr>
                <w:sz w:val="28"/>
              </w:rPr>
            </w:pPr>
            <w:r>
              <w:rPr>
                <w:sz w:val="28"/>
              </w:rPr>
              <w:t>Заемные средства</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21 074</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101 787</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6,2</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+80713</w:t>
            </w:r>
          </w:p>
        </w:tc>
        <w:tc>
          <w:tcPr>
            <w:tcW w:w="1151" w:type="dxa"/>
            <w:tcBorders>
              <w:top w:val="single" w:sz="6" w:space="0" w:color="auto"/>
              <w:left w:val="nil"/>
              <w:right w:val="single" w:sz="6" w:space="0" w:color="auto"/>
            </w:tcBorders>
          </w:tcPr>
          <w:p w:rsidR="006E02BE" w:rsidRDefault="006E02BE">
            <w:pPr>
              <w:spacing w:line="360" w:lineRule="auto"/>
              <w:jc w:val="center"/>
              <w:rPr>
                <w:sz w:val="28"/>
              </w:rPr>
            </w:pPr>
            <w:r>
              <w:rPr>
                <w:sz w:val="28"/>
              </w:rPr>
              <w:t>+4,5</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в т.ч. кредиты банка</w:t>
            </w:r>
          </w:p>
        </w:tc>
        <w:tc>
          <w:tcPr>
            <w:tcW w:w="1151" w:type="dxa"/>
            <w:tcBorders>
              <w:left w:val="nil"/>
              <w:right w:val="single" w:sz="6" w:space="0" w:color="auto"/>
            </w:tcBorders>
          </w:tcPr>
          <w:p w:rsidR="006E02BE" w:rsidRDefault="006E02BE">
            <w:pPr>
              <w:spacing w:line="360" w:lineRule="auto"/>
              <w:jc w:val="center"/>
              <w:rPr>
                <w:sz w:val="28"/>
              </w:rPr>
            </w:pPr>
            <w:r>
              <w:rPr>
                <w:sz w:val="28"/>
              </w:rPr>
              <w:t>6 574</w:t>
            </w:r>
          </w:p>
        </w:tc>
        <w:tc>
          <w:tcPr>
            <w:tcW w:w="1151" w:type="dxa"/>
            <w:tcBorders>
              <w:left w:val="nil"/>
              <w:right w:val="single" w:sz="6" w:space="0" w:color="auto"/>
            </w:tcBorders>
          </w:tcPr>
          <w:p w:rsidR="006E02BE" w:rsidRDefault="006E02BE">
            <w:pPr>
              <w:spacing w:line="360" w:lineRule="auto"/>
              <w:jc w:val="center"/>
              <w:rPr>
                <w:sz w:val="28"/>
              </w:rPr>
            </w:pPr>
            <w:r>
              <w:rPr>
                <w:sz w:val="28"/>
              </w:rPr>
              <w:t>0,5</w:t>
            </w:r>
          </w:p>
        </w:tc>
        <w:tc>
          <w:tcPr>
            <w:tcW w:w="1151" w:type="dxa"/>
            <w:tcBorders>
              <w:left w:val="nil"/>
              <w:right w:val="single" w:sz="6" w:space="0" w:color="auto"/>
            </w:tcBorders>
          </w:tcPr>
          <w:p w:rsidR="006E02BE" w:rsidRDefault="006E02BE">
            <w:pPr>
              <w:spacing w:line="360" w:lineRule="auto"/>
              <w:jc w:val="center"/>
              <w:rPr>
                <w:sz w:val="28"/>
              </w:rPr>
            </w:pPr>
            <w:r>
              <w:rPr>
                <w:sz w:val="28"/>
              </w:rPr>
              <w:t>4 000</w:t>
            </w:r>
          </w:p>
        </w:tc>
        <w:tc>
          <w:tcPr>
            <w:tcW w:w="1151" w:type="dxa"/>
            <w:tcBorders>
              <w:left w:val="nil"/>
              <w:right w:val="single" w:sz="6" w:space="0" w:color="auto"/>
            </w:tcBorders>
          </w:tcPr>
          <w:p w:rsidR="006E02BE" w:rsidRDefault="006E02BE">
            <w:pPr>
              <w:spacing w:line="360" w:lineRule="auto"/>
              <w:jc w:val="center"/>
              <w:rPr>
                <w:sz w:val="28"/>
              </w:rPr>
            </w:pPr>
            <w:r>
              <w:rPr>
                <w:sz w:val="28"/>
              </w:rPr>
              <w:t>0,2</w:t>
            </w:r>
          </w:p>
        </w:tc>
        <w:tc>
          <w:tcPr>
            <w:tcW w:w="1151" w:type="dxa"/>
            <w:tcBorders>
              <w:left w:val="nil"/>
              <w:right w:val="single" w:sz="6" w:space="0" w:color="auto"/>
            </w:tcBorders>
          </w:tcPr>
          <w:p w:rsidR="006E02BE" w:rsidRDefault="006E02BE">
            <w:pPr>
              <w:spacing w:line="360" w:lineRule="auto"/>
              <w:jc w:val="center"/>
              <w:rPr>
                <w:sz w:val="28"/>
              </w:rPr>
            </w:pPr>
            <w:r>
              <w:rPr>
                <w:sz w:val="28"/>
              </w:rPr>
              <w:t>-2 574</w:t>
            </w:r>
          </w:p>
        </w:tc>
        <w:tc>
          <w:tcPr>
            <w:tcW w:w="1151" w:type="dxa"/>
            <w:tcBorders>
              <w:left w:val="nil"/>
              <w:right w:val="single" w:sz="6" w:space="0" w:color="auto"/>
            </w:tcBorders>
          </w:tcPr>
          <w:p w:rsidR="006E02BE" w:rsidRDefault="006E02BE">
            <w:pPr>
              <w:spacing w:line="360" w:lineRule="auto"/>
              <w:jc w:val="center"/>
              <w:rPr>
                <w:sz w:val="28"/>
              </w:rPr>
            </w:pPr>
            <w:r>
              <w:rPr>
                <w:sz w:val="28"/>
              </w:rPr>
              <w:t>-0,3</w:t>
            </w:r>
          </w:p>
        </w:tc>
      </w:tr>
      <w:tr w:rsidR="006E02BE">
        <w:tc>
          <w:tcPr>
            <w:tcW w:w="2303" w:type="dxa"/>
            <w:tcBorders>
              <w:left w:val="single" w:sz="6" w:space="0" w:color="auto"/>
              <w:right w:val="single" w:sz="6" w:space="0" w:color="auto"/>
            </w:tcBorders>
          </w:tcPr>
          <w:p w:rsidR="006E02BE" w:rsidRDefault="006E02BE">
            <w:pPr>
              <w:spacing w:line="360" w:lineRule="auto"/>
              <w:jc w:val="both"/>
              <w:rPr>
                <w:sz w:val="28"/>
              </w:rPr>
            </w:pPr>
            <w:r>
              <w:rPr>
                <w:sz w:val="28"/>
              </w:rPr>
              <w:t>Кредиторская задолженность</w:t>
            </w:r>
          </w:p>
        </w:tc>
        <w:tc>
          <w:tcPr>
            <w:tcW w:w="1151" w:type="dxa"/>
            <w:tcBorders>
              <w:left w:val="nil"/>
              <w:right w:val="single" w:sz="6" w:space="0" w:color="auto"/>
            </w:tcBorders>
          </w:tcPr>
          <w:p w:rsidR="006E02BE" w:rsidRDefault="006E02BE">
            <w:pPr>
              <w:spacing w:line="360" w:lineRule="auto"/>
              <w:jc w:val="center"/>
              <w:rPr>
                <w:sz w:val="28"/>
              </w:rPr>
            </w:pPr>
            <w:r>
              <w:rPr>
                <w:sz w:val="28"/>
              </w:rPr>
              <w:t>64 761</w:t>
            </w:r>
          </w:p>
        </w:tc>
        <w:tc>
          <w:tcPr>
            <w:tcW w:w="1151" w:type="dxa"/>
            <w:tcBorders>
              <w:left w:val="nil"/>
              <w:right w:val="single" w:sz="6" w:space="0" w:color="auto"/>
            </w:tcBorders>
          </w:tcPr>
          <w:p w:rsidR="006E02BE" w:rsidRDefault="006E02BE">
            <w:pPr>
              <w:spacing w:line="360" w:lineRule="auto"/>
              <w:jc w:val="center"/>
              <w:rPr>
                <w:sz w:val="28"/>
              </w:rPr>
            </w:pPr>
            <w:r>
              <w:rPr>
                <w:sz w:val="28"/>
              </w:rPr>
              <w:t>5,1</w:t>
            </w:r>
          </w:p>
        </w:tc>
        <w:tc>
          <w:tcPr>
            <w:tcW w:w="1151" w:type="dxa"/>
            <w:tcBorders>
              <w:left w:val="nil"/>
              <w:right w:val="single" w:sz="6" w:space="0" w:color="auto"/>
            </w:tcBorders>
          </w:tcPr>
          <w:p w:rsidR="006E02BE" w:rsidRDefault="006E02BE">
            <w:pPr>
              <w:spacing w:line="360" w:lineRule="auto"/>
              <w:jc w:val="center"/>
              <w:rPr>
                <w:sz w:val="28"/>
              </w:rPr>
            </w:pPr>
            <w:r>
              <w:rPr>
                <w:sz w:val="28"/>
              </w:rPr>
              <w:t>372 451</w:t>
            </w:r>
          </w:p>
        </w:tc>
        <w:tc>
          <w:tcPr>
            <w:tcW w:w="1151" w:type="dxa"/>
            <w:tcBorders>
              <w:left w:val="nil"/>
              <w:right w:val="single" w:sz="6" w:space="0" w:color="auto"/>
            </w:tcBorders>
          </w:tcPr>
          <w:p w:rsidR="006E02BE" w:rsidRDefault="006E02BE">
            <w:pPr>
              <w:spacing w:line="360" w:lineRule="auto"/>
              <w:jc w:val="center"/>
              <w:rPr>
                <w:sz w:val="28"/>
              </w:rPr>
            </w:pPr>
            <w:r>
              <w:rPr>
                <w:sz w:val="28"/>
              </w:rPr>
              <w:t>22,5</w:t>
            </w:r>
          </w:p>
        </w:tc>
        <w:tc>
          <w:tcPr>
            <w:tcW w:w="1151" w:type="dxa"/>
            <w:tcBorders>
              <w:left w:val="nil"/>
              <w:right w:val="single" w:sz="6" w:space="0" w:color="auto"/>
            </w:tcBorders>
          </w:tcPr>
          <w:p w:rsidR="006E02BE" w:rsidRDefault="006E02BE">
            <w:pPr>
              <w:spacing w:line="360" w:lineRule="auto"/>
              <w:jc w:val="center"/>
              <w:rPr>
                <w:sz w:val="28"/>
              </w:rPr>
            </w:pPr>
            <w:r>
              <w:rPr>
                <w:sz w:val="28"/>
              </w:rPr>
              <w:t>+307 690</w:t>
            </w:r>
          </w:p>
        </w:tc>
        <w:tc>
          <w:tcPr>
            <w:tcW w:w="1151" w:type="dxa"/>
            <w:tcBorders>
              <w:left w:val="nil"/>
              <w:right w:val="single" w:sz="6" w:space="0" w:color="auto"/>
            </w:tcBorders>
          </w:tcPr>
          <w:p w:rsidR="006E02BE" w:rsidRDefault="006E02BE">
            <w:pPr>
              <w:spacing w:line="360" w:lineRule="auto"/>
              <w:jc w:val="center"/>
              <w:rPr>
                <w:sz w:val="28"/>
              </w:rPr>
            </w:pPr>
            <w:r>
              <w:rPr>
                <w:sz w:val="28"/>
              </w:rPr>
              <w:t>+17,4</w:t>
            </w:r>
          </w:p>
        </w:tc>
      </w:tr>
      <w:tr w:rsidR="006E02BE">
        <w:tc>
          <w:tcPr>
            <w:tcW w:w="2303" w:type="dxa"/>
            <w:tcBorders>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 т.ч. поставщики и подрядчики</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64 336</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5</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368 897</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22,3</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+307 561</w:t>
            </w:r>
          </w:p>
        </w:tc>
        <w:tc>
          <w:tcPr>
            <w:tcW w:w="1151" w:type="dxa"/>
            <w:tcBorders>
              <w:left w:val="nil"/>
              <w:bottom w:val="single" w:sz="6" w:space="0" w:color="auto"/>
              <w:right w:val="single" w:sz="6" w:space="0" w:color="auto"/>
            </w:tcBorders>
          </w:tcPr>
          <w:p w:rsidR="006E02BE" w:rsidRDefault="006E02BE">
            <w:pPr>
              <w:spacing w:line="360" w:lineRule="auto"/>
              <w:jc w:val="center"/>
              <w:rPr>
                <w:sz w:val="28"/>
              </w:rPr>
            </w:pPr>
            <w:r>
              <w:rPr>
                <w:sz w:val="28"/>
              </w:rPr>
              <w:t>+17,3</w:t>
            </w:r>
          </w:p>
        </w:tc>
      </w:tr>
      <w:tr w:rsidR="006E02BE">
        <w:tc>
          <w:tcPr>
            <w:tcW w:w="2303"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both"/>
              <w:rPr>
                <w:sz w:val="28"/>
              </w:rPr>
            </w:pPr>
            <w:r>
              <w:rPr>
                <w:sz w:val="28"/>
              </w:rPr>
              <w:t>Валюта</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1 268 732</w:t>
            </w:r>
          </w:p>
        </w:tc>
        <w:tc>
          <w:tcPr>
            <w:tcW w:w="1151" w:type="dxa"/>
            <w:tcBorders>
              <w:top w:val="single" w:sz="6" w:space="0" w:color="auto"/>
              <w:left w:val="nil"/>
              <w:bottom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single" w:sz="6" w:space="0" w:color="auto"/>
              <w:bottom w:val="single" w:sz="6" w:space="0" w:color="auto"/>
              <w:right w:val="single" w:sz="6" w:space="0" w:color="auto"/>
            </w:tcBorders>
          </w:tcPr>
          <w:p w:rsidR="006E02BE" w:rsidRDefault="006E02BE">
            <w:pPr>
              <w:spacing w:line="360" w:lineRule="auto"/>
              <w:jc w:val="center"/>
              <w:rPr>
                <w:sz w:val="28"/>
              </w:rPr>
            </w:pPr>
            <w:r>
              <w:rPr>
                <w:sz w:val="28"/>
              </w:rPr>
              <w:t>1 653 106</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100</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r>
              <w:rPr>
                <w:sz w:val="28"/>
              </w:rPr>
              <w:t>+384 374</w:t>
            </w:r>
          </w:p>
        </w:tc>
        <w:tc>
          <w:tcPr>
            <w:tcW w:w="1151" w:type="dxa"/>
            <w:tcBorders>
              <w:top w:val="single" w:sz="6" w:space="0" w:color="auto"/>
              <w:left w:val="nil"/>
              <w:bottom w:val="single" w:sz="6" w:space="0" w:color="auto"/>
              <w:right w:val="single" w:sz="6" w:space="0" w:color="auto"/>
            </w:tcBorders>
          </w:tcPr>
          <w:p w:rsidR="006E02BE" w:rsidRDefault="006E02BE">
            <w:pPr>
              <w:spacing w:line="360" w:lineRule="auto"/>
              <w:jc w:val="center"/>
              <w:rPr>
                <w:sz w:val="28"/>
              </w:rPr>
            </w:pPr>
          </w:p>
        </w:tc>
      </w:tr>
    </w:tbl>
    <w:p w:rsidR="006E02BE" w:rsidRDefault="006E02BE">
      <w:pPr>
        <w:pStyle w:val="31"/>
      </w:pPr>
      <w:bookmarkStart w:id="1" w:name="_GoBack"/>
      <w:bookmarkEnd w:id="1"/>
    </w:p>
    <w:sectPr w:rsidR="006E02B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757" w:rsidRDefault="0004489B">
      <w:r>
        <w:separator/>
      </w:r>
    </w:p>
  </w:endnote>
  <w:endnote w:type="continuationSeparator" w:id="0">
    <w:p w:rsidR="00381757" w:rsidRDefault="0004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757" w:rsidRDefault="0004489B">
      <w:r>
        <w:separator/>
      </w:r>
    </w:p>
  </w:footnote>
  <w:footnote w:type="continuationSeparator" w:id="0">
    <w:p w:rsidR="00381757" w:rsidRDefault="0004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BE" w:rsidRDefault="006A7FF9">
    <w:pPr>
      <w:pStyle w:val="a3"/>
    </w:pPr>
    <w:r>
      <w:rPr>
        <w:noProof/>
        <w:sz w:val="20"/>
      </w:rPr>
      <w:pict>
        <v:line id="_x0000_s2052" style="position:absolute;z-index:-251657216;mso-wrap-edited:f" from="486pt,9.55pt" to="486pt,747.55pt" wrapcoords="0 0 0 21578 0 21578 0 0 0 0"/>
      </w:pict>
    </w:r>
    <w:r>
      <w:rPr>
        <w:noProof/>
        <w:sz w:val="20"/>
      </w:rPr>
      <w:pict>
        <v:line id="_x0000_s2051" style="position:absolute;z-index:251658240" from="-18pt,9.55pt" to="-18pt,747.55pt">
          <w10:wrap type="square"/>
        </v:line>
      </w:pict>
    </w:r>
    <w:r>
      <w:rPr>
        <w:noProof/>
        <w:sz w:val="20"/>
      </w:rPr>
      <w:pict>
        <v:line id="_x0000_s2050" style="position:absolute;z-index:251657216;mso-wrap-edited:f" from="-18pt,9.55pt" to="486pt,9.55pt" wrapcoords="-32 0 -32 0 21632 0 21632 0 -32 0">
          <w10:wrap type="square"/>
        </v:line>
      </w:pict>
    </w:r>
    <w:r>
      <w:rPr>
        <w:noProof/>
        <w:sz w:val="20"/>
      </w:rPr>
      <w:pict>
        <v:line id="_x0000_s2049" style="position:absolute;z-index:-251660288;mso-wrap-edited:f" from="-18pt,747.5pt" to="486pt,747.5pt" wrapcoords="-32 0 -32 0 21632 0 21632 0 -32 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A"/>
    <w:multiLevelType w:val="singleLevel"/>
    <w:tmpl w:val="0F4064E8"/>
    <w:lvl w:ilvl="0">
      <w:start w:val="4"/>
      <w:numFmt w:val="decimal"/>
      <w:lvlText w:val="%1. "/>
      <w:legacy w:legacy="1" w:legacySpace="0" w:legacyIndent="283"/>
      <w:lvlJc w:val="left"/>
      <w:pPr>
        <w:ind w:left="1002" w:hanging="283"/>
      </w:pPr>
      <w:rPr>
        <w:rFonts w:ascii="Times New Roman" w:hAnsi="Times New Roman" w:hint="default"/>
        <w:b w:val="0"/>
        <w:i w:val="0"/>
        <w:sz w:val="24"/>
        <w:u w:val="none"/>
      </w:rPr>
    </w:lvl>
  </w:abstractNum>
  <w:abstractNum w:abstractNumId="1">
    <w:nsid w:val="03213F7D"/>
    <w:multiLevelType w:val="hybridMultilevel"/>
    <w:tmpl w:val="C886351A"/>
    <w:lvl w:ilvl="0" w:tplc="00F873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005DB8"/>
    <w:multiLevelType w:val="singleLevel"/>
    <w:tmpl w:val="97E8374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069479CC"/>
    <w:multiLevelType w:val="hybridMultilevel"/>
    <w:tmpl w:val="D1EE1190"/>
    <w:lvl w:ilvl="0" w:tplc="7B5874A2">
      <w:start w:val="1"/>
      <w:numFmt w:val="decimal"/>
      <w:lvlText w:val="%1."/>
      <w:lvlJc w:val="left"/>
      <w:pPr>
        <w:tabs>
          <w:tab w:val="num" w:pos="929"/>
        </w:tabs>
        <w:ind w:left="929" w:hanging="360"/>
      </w:pPr>
      <w:rPr>
        <w:rFonts w:hint="default"/>
      </w:rPr>
    </w:lvl>
    <w:lvl w:ilvl="1" w:tplc="04190019" w:tentative="1">
      <w:start w:val="1"/>
      <w:numFmt w:val="lowerLetter"/>
      <w:lvlText w:val="%2."/>
      <w:lvlJc w:val="left"/>
      <w:pPr>
        <w:tabs>
          <w:tab w:val="num" w:pos="1649"/>
        </w:tabs>
        <w:ind w:left="1649" w:hanging="360"/>
      </w:pPr>
    </w:lvl>
    <w:lvl w:ilvl="2" w:tplc="0419001B" w:tentative="1">
      <w:start w:val="1"/>
      <w:numFmt w:val="lowerRoman"/>
      <w:lvlText w:val="%3."/>
      <w:lvlJc w:val="right"/>
      <w:pPr>
        <w:tabs>
          <w:tab w:val="num" w:pos="2369"/>
        </w:tabs>
        <w:ind w:left="2369" w:hanging="180"/>
      </w:pPr>
    </w:lvl>
    <w:lvl w:ilvl="3" w:tplc="0419000F" w:tentative="1">
      <w:start w:val="1"/>
      <w:numFmt w:val="decimal"/>
      <w:lvlText w:val="%4."/>
      <w:lvlJc w:val="left"/>
      <w:pPr>
        <w:tabs>
          <w:tab w:val="num" w:pos="3089"/>
        </w:tabs>
        <w:ind w:left="3089" w:hanging="360"/>
      </w:pPr>
    </w:lvl>
    <w:lvl w:ilvl="4" w:tplc="04190019" w:tentative="1">
      <w:start w:val="1"/>
      <w:numFmt w:val="lowerLetter"/>
      <w:lvlText w:val="%5."/>
      <w:lvlJc w:val="left"/>
      <w:pPr>
        <w:tabs>
          <w:tab w:val="num" w:pos="3809"/>
        </w:tabs>
        <w:ind w:left="3809" w:hanging="360"/>
      </w:pPr>
    </w:lvl>
    <w:lvl w:ilvl="5" w:tplc="0419001B" w:tentative="1">
      <w:start w:val="1"/>
      <w:numFmt w:val="lowerRoman"/>
      <w:lvlText w:val="%6."/>
      <w:lvlJc w:val="right"/>
      <w:pPr>
        <w:tabs>
          <w:tab w:val="num" w:pos="4529"/>
        </w:tabs>
        <w:ind w:left="4529" w:hanging="180"/>
      </w:pPr>
    </w:lvl>
    <w:lvl w:ilvl="6" w:tplc="0419000F" w:tentative="1">
      <w:start w:val="1"/>
      <w:numFmt w:val="decimal"/>
      <w:lvlText w:val="%7."/>
      <w:lvlJc w:val="left"/>
      <w:pPr>
        <w:tabs>
          <w:tab w:val="num" w:pos="5249"/>
        </w:tabs>
        <w:ind w:left="5249" w:hanging="360"/>
      </w:pPr>
    </w:lvl>
    <w:lvl w:ilvl="7" w:tplc="04190019" w:tentative="1">
      <w:start w:val="1"/>
      <w:numFmt w:val="lowerLetter"/>
      <w:lvlText w:val="%8."/>
      <w:lvlJc w:val="left"/>
      <w:pPr>
        <w:tabs>
          <w:tab w:val="num" w:pos="5969"/>
        </w:tabs>
        <w:ind w:left="5969" w:hanging="360"/>
      </w:pPr>
    </w:lvl>
    <w:lvl w:ilvl="8" w:tplc="0419001B" w:tentative="1">
      <w:start w:val="1"/>
      <w:numFmt w:val="lowerRoman"/>
      <w:lvlText w:val="%9."/>
      <w:lvlJc w:val="right"/>
      <w:pPr>
        <w:tabs>
          <w:tab w:val="num" w:pos="6689"/>
        </w:tabs>
        <w:ind w:left="6689" w:hanging="180"/>
      </w:pPr>
    </w:lvl>
  </w:abstractNum>
  <w:abstractNum w:abstractNumId="4">
    <w:nsid w:val="0AC14655"/>
    <w:multiLevelType w:val="singleLevel"/>
    <w:tmpl w:val="97E83748"/>
    <w:lvl w:ilvl="0">
      <w:start w:val="1"/>
      <w:numFmt w:val="decimal"/>
      <w:lvlText w:val="%1. "/>
      <w:legacy w:legacy="1" w:legacySpace="0" w:legacyIndent="283"/>
      <w:lvlJc w:val="left"/>
      <w:pPr>
        <w:ind w:left="1002" w:hanging="283"/>
      </w:pPr>
      <w:rPr>
        <w:rFonts w:ascii="Times New Roman" w:hAnsi="Times New Roman" w:hint="default"/>
        <w:b w:val="0"/>
        <w:i w:val="0"/>
        <w:sz w:val="24"/>
        <w:u w:val="none"/>
      </w:rPr>
    </w:lvl>
  </w:abstractNum>
  <w:abstractNum w:abstractNumId="5">
    <w:nsid w:val="0D5A5ACE"/>
    <w:multiLevelType w:val="hybridMultilevel"/>
    <w:tmpl w:val="5934B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417E8"/>
    <w:multiLevelType w:val="singleLevel"/>
    <w:tmpl w:val="97E8374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7">
    <w:nsid w:val="0EC60491"/>
    <w:multiLevelType w:val="singleLevel"/>
    <w:tmpl w:val="97E83748"/>
    <w:lvl w:ilvl="0">
      <w:start w:val="3"/>
      <w:numFmt w:val="decimal"/>
      <w:lvlText w:val="%1. "/>
      <w:legacy w:legacy="1" w:legacySpace="0" w:legacyIndent="283"/>
      <w:lvlJc w:val="left"/>
      <w:pPr>
        <w:ind w:left="1002" w:hanging="283"/>
      </w:pPr>
      <w:rPr>
        <w:rFonts w:ascii="Times New Roman" w:hAnsi="Times New Roman" w:hint="default"/>
        <w:b w:val="0"/>
        <w:i w:val="0"/>
        <w:sz w:val="24"/>
        <w:u w:val="none"/>
      </w:rPr>
    </w:lvl>
  </w:abstractNum>
  <w:abstractNum w:abstractNumId="8">
    <w:nsid w:val="13D90DB7"/>
    <w:multiLevelType w:val="singleLevel"/>
    <w:tmpl w:val="97E8374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9">
    <w:nsid w:val="166F5118"/>
    <w:multiLevelType w:val="hybridMultilevel"/>
    <w:tmpl w:val="916C7346"/>
    <w:lvl w:ilvl="0" w:tplc="AB1CDBB8">
      <w:start w:val="1"/>
      <w:numFmt w:val="decimal"/>
      <w:lvlText w:val="%1."/>
      <w:lvlJc w:val="left"/>
      <w:pPr>
        <w:tabs>
          <w:tab w:val="num" w:pos="1080"/>
        </w:tabs>
        <w:ind w:left="1080" w:hanging="360"/>
      </w:pPr>
      <w:rPr>
        <w:rFonts w:hint="default"/>
      </w:rPr>
    </w:lvl>
    <w:lvl w:ilvl="1" w:tplc="B16CF3C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1C07628"/>
    <w:multiLevelType w:val="singleLevel"/>
    <w:tmpl w:val="97E8374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22792AA2"/>
    <w:multiLevelType w:val="singleLevel"/>
    <w:tmpl w:val="7D80376C"/>
    <w:lvl w:ilvl="0">
      <w:start w:val="1"/>
      <w:numFmt w:val="decimal"/>
      <w:lvlText w:val="%1. "/>
      <w:legacy w:legacy="1" w:legacySpace="0" w:legacyIndent="283"/>
      <w:lvlJc w:val="left"/>
      <w:pPr>
        <w:ind w:left="441" w:hanging="283"/>
      </w:pPr>
      <w:rPr>
        <w:rFonts w:ascii="Times New Roman" w:hAnsi="Times New Roman" w:hint="default"/>
        <w:b w:val="0"/>
        <w:i w:val="0"/>
        <w:sz w:val="28"/>
        <w:u w:val="none"/>
      </w:rPr>
    </w:lvl>
  </w:abstractNum>
  <w:abstractNum w:abstractNumId="12">
    <w:nsid w:val="28F20D8A"/>
    <w:multiLevelType w:val="singleLevel"/>
    <w:tmpl w:val="1AC8BFD0"/>
    <w:lvl w:ilvl="0">
      <w:start w:val="2"/>
      <w:numFmt w:val="decimal"/>
      <w:lvlText w:val="%1. "/>
      <w:legacy w:legacy="1" w:legacySpace="0" w:legacyIndent="283"/>
      <w:lvlJc w:val="left"/>
      <w:pPr>
        <w:ind w:left="1002" w:hanging="283"/>
      </w:pPr>
      <w:rPr>
        <w:rFonts w:ascii="Times New Roman" w:hAnsi="Times New Roman" w:hint="default"/>
        <w:b w:val="0"/>
        <w:i w:val="0"/>
        <w:sz w:val="24"/>
        <w:u w:val="none"/>
      </w:rPr>
    </w:lvl>
  </w:abstractNum>
  <w:abstractNum w:abstractNumId="13">
    <w:nsid w:val="34BE190F"/>
    <w:multiLevelType w:val="hybridMultilevel"/>
    <w:tmpl w:val="12103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7E2BDB"/>
    <w:multiLevelType w:val="singleLevel"/>
    <w:tmpl w:val="97E83748"/>
    <w:lvl w:ilvl="0">
      <w:start w:val="1"/>
      <w:numFmt w:val="decimal"/>
      <w:lvlText w:val="%1. "/>
      <w:legacy w:legacy="1" w:legacySpace="0" w:legacyIndent="283"/>
      <w:lvlJc w:val="left"/>
      <w:pPr>
        <w:ind w:left="1002" w:hanging="283"/>
      </w:pPr>
      <w:rPr>
        <w:rFonts w:ascii="Times New Roman" w:hAnsi="Times New Roman" w:hint="default"/>
        <w:b w:val="0"/>
        <w:i w:val="0"/>
        <w:sz w:val="24"/>
        <w:u w:val="none"/>
      </w:rPr>
    </w:lvl>
  </w:abstractNum>
  <w:abstractNum w:abstractNumId="15">
    <w:nsid w:val="3E452159"/>
    <w:multiLevelType w:val="singleLevel"/>
    <w:tmpl w:val="0419000F"/>
    <w:lvl w:ilvl="0">
      <w:start w:val="1"/>
      <w:numFmt w:val="decimal"/>
      <w:lvlText w:val="%1."/>
      <w:lvlJc w:val="left"/>
      <w:pPr>
        <w:tabs>
          <w:tab w:val="num" w:pos="360"/>
        </w:tabs>
        <w:ind w:left="360" w:hanging="360"/>
      </w:pPr>
    </w:lvl>
  </w:abstractNum>
  <w:abstractNum w:abstractNumId="16">
    <w:nsid w:val="4CD13A6E"/>
    <w:multiLevelType w:val="hybridMultilevel"/>
    <w:tmpl w:val="942CFF24"/>
    <w:lvl w:ilvl="0" w:tplc="3C2CD2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F5A76DE"/>
    <w:multiLevelType w:val="hybridMultilevel"/>
    <w:tmpl w:val="84E83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3C526E"/>
    <w:multiLevelType w:val="singleLevel"/>
    <w:tmpl w:val="3B8E1F3A"/>
    <w:lvl w:ilvl="0">
      <w:start w:val="4"/>
      <w:numFmt w:val="decimal"/>
      <w:lvlText w:val="1.%1. "/>
      <w:legacy w:legacy="1" w:legacySpace="0" w:legacyIndent="283"/>
      <w:lvlJc w:val="left"/>
      <w:pPr>
        <w:ind w:left="1002" w:hanging="283"/>
      </w:pPr>
      <w:rPr>
        <w:rFonts w:ascii="Times New Roman" w:hAnsi="Times New Roman" w:hint="default"/>
        <w:b w:val="0"/>
        <w:i w:val="0"/>
        <w:sz w:val="24"/>
        <w:u w:val="none"/>
      </w:rPr>
    </w:lvl>
  </w:abstractNum>
  <w:abstractNum w:abstractNumId="19">
    <w:nsid w:val="5ABE654B"/>
    <w:multiLevelType w:val="hybridMultilevel"/>
    <w:tmpl w:val="41105E2A"/>
    <w:lvl w:ilvl="0" w:tplc="D462341A">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E397288"/>
    <w:multiLevelType w:val="hybridMultilevel"/>
    <w:tmpl w:val="03A8B2F8"/>
    <w:lvl w:ilvl="0" w:tplc="4D703806">
      <w:start w:val="3"/>
      <w:numFmt w:val="decimal"/>
      <w:lvlText w:val="%1."/>
      <w:lvlJc w:val="left"/>
      <w:pPr>
        <w:tabs>
          <w:tab w:val="num" w:pos="1080"/>
        </w:tabs>
        <w:ind w:left="1080" w:hanging="360"/>
      </w:pPr>
      <w:rPr>
        <w:rFonts w:hint="default"/>
      </w:rPr>
    </w:lvl>
    <w:lvl w:ilvl="1" w:tplc="1682FB00">
      <w:start w:val="5"/>
      <w:numFmt w:val="decimal"/>
      <w:lvlText w:val="%2"/>
      <w:lvlJc w:val="left"/>
      <w:pPr>
        <w:tabs>
          <w:tab w:val="num" w:pos="1800"/>
        </w:tabs>
        <w:ind w:left="1800" w:hanging="360"/>
      </w:pPr>
      <w:rPr>
        <w:rFonts w:hint="default"/>
      </w:rPr>
    </w:lvl>
    <w:lvl w:ilvl="2" w:tplc="479CB756">
      <w:start w:val="1"/>
      <w:numFmt w:val="bullet"/>
      <w:lvlText w:val="-"/>
      <w:lvlJc w:val="left"/>
      <w:pPr>
        <w:tabs>
          <w:tab w:val="num" w:pos="2700"/>
        </w:tabs>
        <w:ind w:left="2700" w:hanging="360"/>
      </w:pPr>
      <w:rPr>
        <w:rFonts w:ascii="Times New Roman" w:eastAsia="Times New Roman" w:hAnsi="Times New Roman" w:cs="Times New Roman"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1152E17"/>
    <w:multiLevelType w:val="hybridMultilevel"/>
    <w:tmpl w:val="F49A5904"/>
    <w:lvl w:ilvl="0" w:tplc="E8EA1DB4">
      <w:start w:val="2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630E6557"/>
    <w:multiLevelType w:val="multilevel"/>
    <w:tmpl w:val="289076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79"/>
        </w:tabs>
        <w:ind w:left="1079" w:hanging="36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237"/>
        </w:tabs>
        <w:ind w:left="3237" w:hanging="108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5035"/>
        </w:tabs>
        <w:ind w:left="5035" w:hanging="1440"/>
      </w:pPr>
      <w:rPr>
        <w:rFonts w:hint="default"/>
      </w:rPr>
    </w:lvl>
    <w:lvl w:ilvl="6">
      <w:start w:val="1"/>
      <w:numFmt w:val="decimal"/>
      <w:lvlText w:val="%1.%2.%3.%4.%5.%6.%7"/>
      <w:lvlJc w:val="left"/>
      <w:pPr>
        <w:tabs>
          <w:tab w:val="num" w:pos="5754"/>
        </w:tabs>
        <w:ind w:left="5754" w:hanging="1440"/>
      </w:pPr>
      <w:rPr>
        <w:rFonts w:hint="default"/>
      </w:rPr>
    </w:lvl>
    <w:lvl w:ilvl="7">
      <w:start w:val="1"/>
      <w:numFmt w:val="decimal"/>
      <w:lvlText w:val="%1.%2.%3.%4.%5.%6.%7.%8"/>
      <w:lvlJc w:val="left"/>
      <w:pPr>
        <w:tabs>
          <w:tab w:val="num" w:pos="6833"/>
        </w:tabs>
        <w:ind w:left="6833" w:hanging="1800"/>
      </w:pPr>
      <w:rPr>
        <w:rFonts w:hint="default"/>
      </w:rPr>
    </w:lvl>
    <w:lvl w:ilvl="8">
      <w:start w:val="1"/>
      <w:numFmt w:val="decimal"/>
      <w:lvlText w:val="%1.%2.%3.%4.%5.%6.%7.%8.%9"/>
      <w:lvlJc w:val="left"/>
      <w:pPr>
        <w:tabs>
          <w:tab w:val="num" w:pos="7912"/>
        </w:tabs>
        <w:ind w:left="7912" w:hanging="2160"/>
      </w:pPr>
      <w:rPr>
        <w:rFonts w:hint="default"/>
      </w:rPr>
    </w:lvl>
  </w:abstractNum>
  <w:abstractNum w:abstractNumId="23">
    <w:nsid w:val="643D4EDC"/>
    <w:multiLevelType w:val="singleLevel"/>
    <w:tmpl w:val="21F652C6"/>
    <w:lvl w:ilvl="0">
      <w:start w:val="2"/>
      <w:numFmt w:val="decimal"/>
      <w:lvlText w:val="1.%1. "/>
      <w:legacy w:legacy="1" w:legacySpace="0" w:legacyIndent="283"/>
      <w:lvlJc w:val="left"/>
      <w:pPr>
        <w:ind w:left="852" w:hanging="283"/>
      </w:pPr>
      <w:rPr>
        <w:rFonts w:ascii="Times New Roman" w:hAnsi="Times New Roman" w:hint="default"/>
        <w:b w:val="0"/>
        <w:i w:val="0"/>
        <w:sz w:val="24"/>
        <w:u w:val="none"/>
      </w:rPr>
    </w:lvl>
  </w:abstractNum>
  <w:abstractNum w:abstractNumId="24">
    <w:nsid w:val="6AEB7779"/>
    <w:multiLevelType w:val="hybridMultilevel"/>
    <w:tmpl w:val="E578F38C"/>
    <w:lvl w:ilvl="0" w:tplc="89C615DC">
      <w:start w:val="1"/>
      <w:numFmt w:val="decimal"/>
      <w:lvlText w:val="%1."/>
      <w:lvlJc w:val="left"/>
      <w:pPr>
        <w:tabs>
          <w:tab w:val="num" w:pos="929"/>
        </w:tabs>
        <w:ind w:left="929" w:hanging="360"/>
      </w:pPr>
      <w:rPr>
        <w:rFonts w:hint="default"/>
      </w:rPr>
    </w:lvl>
    <w:lvl w:ilvl="1" w:tplc="04190019" w:tentative="1">
      <w:start w:val="1"/>
      <w:numFmt w:val="lowerLetter"/>
      <w:lvlText w:val="%2."/>
      <w:lvlJc w:val="left"/>
      <w:pPr>
        <w:tabs>
          <w:tab w:val="num" w:pos="1649"/>
        </w:tabs>
        <w:ind w:left="1649" w:hanging="360"/>
      </w:pPr>
    </w:lvl>
    <w:lvl w:ilvl="2" w:tplc="0419001B" w:tentative="1">
      <w:start w:val="1"/>
      <w:numFmt w:val="lowerRoman"/>
      <w:lvlText w:val="%3."/>
      <w:lvlJc w:val="right"/>
      <w:pPr>
        <w:tabs>
          <w:tab w:val="num" w:pos="2369"/>
        </w:tabs>
        <w:ind w:left="2369" w:hanging="180"/>
      </w:pPr>
    </w:lvl>
    <w:lvl w:ilvl="3" w:tplc="0419000F" w:tentative="1">
      <w:start w:val="1"/>
      <w:numFmt w:val="decimal"/>
      <w:lvlText w:val="%4."/>
      <w:lvlJc w:val="left"/>
      <w:pPr>
        <w:tabs>
          <w:tab w:val="num" w:pos="3089"/>
        </w:tabs>
        <w:ind w:left="3089" w:hanging="360"/>
      </w:pPr>
    </w:lvl>
    <w:lvl w:ilvl="4" w:tplc="04190019" w:tentative="1">
      <w:start w:val="1"/>
      <w:numFmt w:val="lowerLetter"/>
      <w:lvlText w:val="%5."/>
      <w:lvlJc w:val="left"/>
      <w:pPr>
        <w:tabs>
          <w:tab w:val="num" w:pos="3809"/>
        </w:tabs>
        <w:ind w:left="3809" w:hanging="360"/>
      </w:pPr>
    </w:lvl>
    <w:lvl w:ilvl="5" w:tplc="0419001B" w:tentative="1">
      <w:start w:val="1"/>
      <w:numFmt w:val="lowerRoman"/>
      <w:lvlText w:val="%6."/>
      <w:lvlJc w:val="right"/>
      <w:pPr>
        <w:tabs>
          <w:tab w:val="num" w:pos="4529"/>
        </w:tabs>
        <w:ind w:left="4529" w:hanging="180"/>
      </w:pPr>
    </w:lvl>
    <w:lvl w:ilvl="6" w:tplc="0419000F" w:tentative="1">
      <w:start w:val="1"/>
      <w:numFmt w:val="decimal"/>
      <w:lvlText w:val="%7."/>
      <w:lvlJc w:val="left"/>
      <w:pPr>
        <w:tabs>
          <w:tab w:val="num" w:pos="5249"/>
        </w:tabs>
        <w:ind w:left="5249" w:hanging="360"/>
      </w:pPr>
    </w:lvl>
    <w:lvl w:ilvl="7" w:tplc="04190019" w:tentative="1">
      <w:start w:val="1"/>
      <w:numFmt w:val="lowerLetter"/>
      <w:lvlText w:val="%8."/>
      <w:lvlJc w:val="left"/>
      <w:pPr>
        <w:tabs>
          <w:tab w:val="num" w:pos="5969"/>
        </w:tabs>
        <w:ind w:left="5969" w:hanging="360"/>
      </w:pPr>
    </w:lvl>
    <w:lvl w:ilvl="8" w:tplc="0419001B" w:tentative="1">
      <w:start w:val="1"/>
      <w:numFmt w:val="lowerRoman"/>
      <w:lvlText w:val="%9."/>
      <w:lvlJc w:val="right"/>
      <w:pPr>
        <w:tabs>
          <w:tab w:val="num" w:pos="6689"/>
        </w:tabs>
        <w:ind w:left="6689" w:hanging="180"/>
      </w:pPr>
    </w:lvl>
  </w:abstractNum>
  <w:abstractNum w:abstractNumId="25">
    <w:nsid w:val="735D167C"/>
    <w:multiLevelType w:val="singleLevel"/>
    <w:tmpl w:val="6F92C330"/>
    <w:lvl w:ilvl="0">
      <w:start w:val="3"/>
      <w:numFmt w:val="decimal"/>
      <w:lvlText w:val="5.%1. "/>
      <w:legacy w:legacy="1" w:legacySpace="0" w:legacyIndent="283"/>
      <w:lvlJc w:val="left"/>
      <w:pPr>
        <w:ind w:left="1003" w:hanging="283"/>
      </w:pPr>
      <w:rPr>
        <w:rFonts w:ascii="Times New Roman" w:hAnsi="Times New Roman" w:hint="default"/>
        <w:b w:val="0"/>
        <w:i w:val="0"/>
        <w:sz w:val="24"/>
        <w:u w:val="none"/>
      </w:rPr>
    </w:lvl>
  </w:abstractNum>
  <w:num w:numId="1">
    <w:abstractNumId w:val="9"/>
  </w:num>
  <w:num w:numId="2">
    <w:abstractNumId w:val="23"/>
  </w:num>
  <w:num w:numId="3">
    <w:abstractNumId w:val="23"/>
    <w:lvlOverride w:ilvl="0">
      <w:lvl w:ilvl="0">
        <w:start w:val="1"/>
        <w:numFmt w:val="decimal"/>
        <w:lvlText w:val="1.%1. "/>
        <w:legacy w:legacy="1" w:legacySpace="0" w:legacyIndent="283"/>
        <w:lvlJc w:val="left"/>
        <w:pPr>
          <w:ind w:left="852" w:hanging="283"/>
        </w:pPr>
        <w:rPr>
          <w:rFonts w:ascii="Times New Roman" w:hAnsi="Times New Roman" w:hint="default"/>
          <w:b w:val="0"/>
          <w:i w:val="0"/>
          <w:sz w:val="24"/>
          <w:u w:val="none"/>
        </w:rPr>
      </w:lvl>
    </w:lvlOverride>
  </w:num>
  <w:num w:numId="4">
    <w:abstractNumId w:val="0"/>
  </w:num>
  <w:num w:numId="5">
    <w:abstractNumId w:val="0"/>
    <w:lvlOverride w:ilvl="0">
      <w:lvl w:ilvl="0">
        <w:start w:val="1"/>
        <w:numFmt w:val="decimal"/>
        <w:lvlText w:val="%1. "/>
        <w:legacy w:legacy="1" w:legacySpace="0" w:legacyIndent="283"/>
        <w:lvlJc w:val="left"/>
        <w:pPr>
          <w:ind w:left="1002" w:hanging="283"/>
        </w:pPr>
        <w:rPr>
          <w:rFonts w:ascii="Times New Roman" w:hAnsi="Times New Roman" w:hint="default"/>
          <w:b w:val="0"/>
          <w:i w:val="0"/>
          <w:sz w:val="24"/>
          <w:u w:val="none"/>
        </w:rPr>
      </w:lvl>
    </w:lvlOverride>
  </w:num>
  <w:num w:numId="6">
    <w:abstractNumId w:val="18"/>
  </w:num>
  <w:num w:numId="7">
    <w:abstractNumId w:val="18"/>
    <w:lvlOverride w:ilvl="0">
      <w:lvl w:ilvl="0">
        <w:start w:val="1"/>
        <w:numFmt w:val="decimal"/>
        <w:lvlText w:val="1.%1. "/>
        <w:legacy w:legacy="1" w:legacySpace="0" w:legacyIndent="283"/>
        <w:lvlJc w:val="left"/>
        <w:pPr>
          <w:ind w:left="1002" w:hanging="283"/>
        </w:pPr>
        <w:rPr>
          <w:rFonts w:ascii="Times New Roman" w:hAnsi="Times New Roman" w:hint="default"/>
          <w:b w:val="0"/>
          <w:i w:val="0"/>
          <w:sz w:val="24"/>
          <w:u w:val="none"/>
        </w:rPr>
      </w:lvl>
    </w:lvlOverride>
  </w:num>
  <w:num w:numId="8">
    <w:abstractNumId w:val="12"/>
  </w:num>
  <w:num w:numId="9">
    <w:abstractNumId w:val="7"/>
  </w:num>
  <w:num w:numId="10">
    <w:abstractNumId w:val="7"/>
    <w:lvlOverride w:ilvl="0">
      <w:lvl w:ilvl="0">
        <w:start w:val="1"/>
        <w:numFmt w:val="decimal"/>
        <w:lvlText w:val="%1. "/>
        <w:legacy w:legacy="1" w:legacySpace="0" w:legacyIndent="283"/>
        <w:lvlJc w:val="left"/>
        <w:pPr>
          <w:ind w:left="1002" w:hanging="283"/>
        </w:pPr>
        <w:rPr>
          <w:rFonts w:ascii="Times New Roman" w:hAnsi="Times New Roman" w:hint="default"/>
          <w:b w:val="0"/>
          <w:i w:val="0"/>
          <w:sz w:val="24"/>
          <w:u w:val="none"/>
        </w:rPr>
      </w:lvl>
    </w:lvlOverride>
  </w:num>
  <w:num w:numId="11">
    <w:abstractNumId w:val="2"/>
  </w:num>
  <w:num w:numId="12">
    <w:abstractNumId w:val="8"/>
  </w:num>
  <w:num w:numId="13">
    <w:abstractNumId w:val="10"/>
  </w:num>
  <w:num w:numId="14">
    <w:abstractNumId w:val="4"/>
  </w:num>
  <w:num w:numId="15">
    <w:abstractNumId w:val="14"/>
  </w:num>
  <w:num w:numId="16">
    <w:abstractNumId w:val="6"/>
  </w:num>
  <w:num w:numId="17">
    <w:abstractNumId w:val="25"/>
  </w:num>
  <w:num w:numId="18">
    <w:abstractNumId w:val="20"/>
  </w:num>
  <w:num w:numId="19">
    <w:abstractNumId w:val="11"/>
  </w:num>
  <w:num w:numId="20">
    <w:abstractNumId w:val="19"/>
  </w:num>
  <w:num w:numId="21">
    <w:abstractNumId w:val="24"/>
  </w:num>
  <w:num w:numId="22">
    <w:abstractNumId w:val="3"/>
  </w:num>
  <w:num w:numId="23">
    <w:abstractNumId w:val="1"/>
  </w:num>
  <w:num w:numId="24">
    <w:abstractNumId w:val="17"/>
  </w:num>
  <w:num w:numId="25">
    <w:abstractNumId w:val="5"/>
  </w:num>
  <w:num w:numId="26">
    <w:abstractNumId w:val="22"/>
  </w:num>
  <w:num w:numId="27">
    <w:abstractNumId w:val="21"/>
  </w:num>
  <w:num w:numId="28">
    <w:abstractNumId w:val="1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2BE"/>
    <w:rsid w:val="0004489B"/>
    <w:rsid w:val="00381757"/>
    <w:rsid w:val="006A7FF9"/>
    <w:rsid w:val="006E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1F3D525-BCD2-4015-AAAD-5D6A1531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right="-365"/>
      <w:jc w:val="center"/>
      <w:outlineLvl w:val="0"/>
    </w:pPr>
    <w:rPr>
      <w:sz w:val="28"/>
    </w:rPr>
  </w:style>
  <w:style w:type="paragraph" w:styleId="2">
    <w:name w:val="heading 2"/>
    <w:basedOn w:val="a"/>
    <w:next w:val="a"/>
    <w:qFormat/>
    <w:pPr>
      <w:keepNext/>
      <w:ind w:left="-360" w:right="-365"/>
      <w:jc w:val="right"/>
      <w:outlineLvl w:val="1"/>
    </w:pPr>
    <w:rPr>
      <w:sz w:val="28"/>
    </w:rPr>
  </w:style>
  <w:style w:type="paragraph" w:styleId="3">
    <w:name w:val="heading 3"/>
    <w:basedOn w:val="a"/>
    <w:next w:val="a"/>
    <w:qFormat/>
    <w:pPr>
      <w:keepNext/>
      <w:widowControl w:val="0"/>
      <w:shd w:val="clear" w:color="auto" w:fill="FFFFFF"/>
      <w:autoSpaceDE w:val="0"/>
      <w:autoSpaceDN w:val="0"/>
      <w:adjustRightInd w:val="0"/>
      <w:ind w:firstLine="6663"/>
      <w:jc w:val="center"/>
      <w:outlineLvl w:val="2"/>
    </w:pPr>
    <w:rPr>
      <w:color w:val="000000"/>
      <w:sz w:val="28"/>
      <w:szCs w:val="19"/>
    </w:rPr>
  </w:style>
  <w:style w:type="paragraph" w:styleId="4">
    <w:name w:val="heading 4"/>
    <w:basedOn w:val="a"/>
    <w:next w:val="a"/>
    <w:qFormat/>
    <w:pPr>
      <w:keepNext/>
      <w:spacing w:line="360" w:lineRule="auto"/>
      <w:outlineLvl w:val="3"/>
    </w:pPr>
    <w:rPr>
      <w:b/>
      <w:bCs/>
      <w:sz w:val="28"/>
    </w:rPr>
  </w:style>
  <w:style w:type="paragraph" w:styleId="5">
    <w:name w:val="heading 5"/>
    <w:basedOn w:val="a"/>
    <w:next w:val="a"/>
    <w:qFormat/>
    <w:pPr>
      <w:keepNext/>
      <w:spacing w:line="360" w:lineRule="auto"/>
      <w:ind w:firstLine="567"/>
      <w:jc w:val="both"/>
      <w:outlineLvl w:val="4"/>
    </w:pPr>
    <w:rPr>
      <w:b/>
      <w:bCs/>
      <w:sz w:val="28"/>
    </w:rPr>
  </w:style>
  <w:style w:type="paragraph" w:styleId="6">
    <w:name w:val="heading 6"/>
    <w:basedOn w:val="a"/>
    <w:next w:val="a"/>
    <w:qFormat/>
    <w:pPr>
      <w:keepNext/>
      <w:spacing w:line="360" w:lineRule="auto"/>
      <w:ind w:firstLine="720"/>
      <w:outlineLvl w:val="5"/>
    </w:pPr>
    <w:rPr>
      <w:b/>
      <w:bCs/>
      <w:sz w:val="28"/>
    </w:rPr>
  </w:style>
  <w:style w:type="paragraph" w:styleId="7">
    <w:name w:val="heading 7"/>
    <w:basedOn w:val="a"/>
    <w:next w:val="a"/>
    <w:qFormat/>
    <w:pPr>
      <w:keepNext/>
      <w:spacing w:line="360" w:lineRule="auto"/>
      <w:ind w:firstLine="720"/>
      <w:outlineLvl w:val="6"/>
    </w:pPr>
    <w:rPr>
      <w:sz w:val="28"/>
    </w:rPr>
  </w:style>
  <w:style w:type="paragraph" w:styleId="8">
    <w:name w:val="heading 8"/>
    <w:basedOn w:val="a"/>
    <w:next w:val="a"/>
    <w:qFormat/>
    <w:pPr>
      <w:keepNext/>
      <w:jc w:val="center"/>
      <w:outlineLvl w:val="7"/>
    </w:pPr>
    <w:rPr>
      <w:b/>
      <w:sz w:val="28"/>
    </w:rPr>
  </w:style>
  <w:style w:type="paragraph" w:styleId="9">
    <w:name w:val="heading 9"/>
    <w:basedOn w:val="a"/>
    <w:next w:val="a"/>
    <w:qFormat/>
    <w:pPr>
      <w:keepNext/>
      <w:spacing w:line="360" w:lineRule="auto"/>
      <w:ind w:firstLine="567"/>
      <w:jc w:val="center"/>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20">
    <w:name w:val="Body Text Indent 2"/>
    <w:basedOn w:val="a"/>
    <w:pPr>
      <w:widowControl w:val="0"/>
      <w:shd w:val="clear" w:color="auto" w:fill="FFFFFF"/>
      <w:autoSpaceDE w:val="0"/>
      <w:autoSpaceDN w:val="0"/>
      <w:adjustRightInd w:val="0"/>
      <w:ind w:firstLine="709"/>
      <w:jc w:val="both"/>
    </w:pPr>
    <w:rPr>
      <w:sz w:val="28"/>
      <w:szCs w:val="20"/>
    </w:rPr>
  </w:style>
  <w:style w:type="paragraph" w:styleId="30">
    <w:name w:val="Body Text Indent 3"/>
    <w:basedOn w:val="a"/>
    <w:pPr>
      <w:widowControl w:val="0"/>
      <w:shd w:val="clear" w:color="auto" w:fill="FFFFFF"/>
      <w:tabs>
        <w:tab w:val="left" w:pos="677"/>
      </w:tabs>
      <w:autoSpaceDE w:val="0"/>
      <w:autoSpaceDN w:val="0"/>
      <w:adjustRightInd w:val="0"/>
      <w:ind w:firstLine="567"/>
      <w:jc w:val="both"/>
    </w:pPr>
    <w:rPr>
      <w:sz w:val="28"/>
      <w:szCs w:val="21"/>
    </w:rPr>
  </w:style>
  <w:style w:type="paragraph" w:styleId="a5">
    <w:name w:val="Body Text Indent"/>
    <w:basedOn w:val="a"/>
    <w:pPr>
      <w:spacing w:line="360" w:lineRule="auto"/>
      <w:ind w:firstLine="720"/>
    </w:pPr>
    <w:rPr>
      <w:sz w:val="28"/>
    </w:rPr>
  </w:style>
  <w:style w:type="paragraph" w:styleId="a6">
    <w:name w:val="Body Text"/>
    <w:basedOn w:val="a"/>
    <w:pPr>
      <w:widowControl w:val="0"/>
      <w:shd w:val="clear" w:color="auto" w:fill="FFFFFF"/>
      <w:autoSpaceDE w:val="0"/>
      <w:autoSpaceDN w:val="0"/>
      <w:adjustRightInd w:val="0"/>
      <w:ind w:firstLine="397"/>
      <w:jc w:val="both"/>
    </w:pPr>
    <w:rPr>
      <w:sz w:val="28"/>
      <w:szCs w:val="20"/>
    </w:rPr>
  </w:style>
  <w:style w:type="paragraph" w:styleId="21">
    <w:name w:val="Body Text 2"/>
    <w:basedOn w:val="a"/>
    <w:pPr>
      <w:spacing w:line="360" w:lineRule="auto"/>
      <w:jc w:val="both"/>
    </w:pPr>
    <w:rPr>
      <w:sz w:val="28"/>
    </w:rPr>
  </w:style>
  <w:style w:type="paragraph" w:styleId="31">
    <w:name w:val="Body Text 3"/>
    <w:basedOn w:val="a"/>
    <w:pPr>
      <w:spacing w:line="360" w:lineRule="auto"/>
    </w:pPr>
    <w:rPr>
      <w:sz w:val="28"/>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общего образования Российской Федерации</vt:lpstr>
    </vt:vector>
  </TitlesOfParts>
  <Company/>
  <LinksUpToDate>false</LinksUpToDate>
  <CharactersWithSpaces>43560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образования Российской Федерации</dc:title>
  <dc:subject/>
  <dc:creator>Юлия</dc:creator>
  <cp:keywords/>
  <cp:lastModifiedBy>Irina</cp:lastModifiedBy>
  <cp:revision>2</cp:revision>
  <dcterms:created xsi:type="dcterms:W3CDTF">2014-08-18T07:41:00Z</dcterms:created>
  <dcterms:modified xsi:type="dcterms:W3CDTF">2014-08-18T07:41:00Z</dcterms:modified>
</cp:coreProperties>
</file>