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94B" w:rsidRPr="00B60000" w:rsidRDefault="00B60000" w:rsidP="00B60000">
      <w:pPr>
        <w:pStyle w:val="a8"/>
      </w:pPr>
      <w:r>
        <w:t>План</w:t>
      </w:r>
    </w:p>
    <w:p w:rsidR="0044394B" w:rsidRPr="00B60000" w:rsidRDefault="0044394B" w:rsidP="00B60000">
      <w:pPr>
        <w:pStyle w:val="a8"/>
      </w:pPr>
    </w:p>
    <w:p w:rsidR="0044394B" w:rsidRPr="00B60000" w:rsidRDefault="0044394B" w:rsidP="00B60000">
      <w:pPr>
        <w:pStyle w:val="a8"/>
        <w:numPr>
          <w:ilvl w:val="0"/>
          <w:numId w:val="3"/>
        </w:numPr>
        <w:ind w:left="0" w:firstLine="0"/>
        <w:jc w:val="left"/>
      </w:pPr>
      <w:r w:rsidRPr="00B60000">
        <w:t>Понятие п</w:t>
      </w:r>
      <w:r w:rsidR="00B60000">
        <w:t>редпринимательской деятельности</w:t>
      </w:r>
    </w:p>
    <w:p w:rsidR="0044394B" w:rsidRPr="00B60000" w:rsidRDefault="0044394B" w:rsidP="00B60000">
      <w:pPr>
        <w:pStyle w:val="a8"/>
        <w:numPr>
          <w:ilvl w:val="0"/>
          <w:numId w:val="3"/>
        </w:numPr>
        <w:ind w:left="0" w:firstLine="0"/>
        <w:jc w:val="left"/>
      </w:pPr>
      <w:r w:rsidRPr="00B60000">
        <w:t>Субъекты предпринимательской деятельности и их права</w:t>
      </w:r>
      <w:r w:rsidR="00ED40C0" w:rsidRPr="00B60000">
        <w:t xml:space="preserve"> и обязанности</w:t>
      </w:r>
    </w:p>
    <w:p w:rsidR="0044394B" w:rsidRPr="00B60000" w:rsidRDefault="0044394B" w:rsidP="00B60000">
      <w:pPr>
        <w:pStyle w:val="a8"/>
        <w:numPr>
          <w:ilvl w:val="0"/>
          <w:numId w:val="3"/>
        </w:numPr>
        <w:ind w:left="0" w:firstLine="0"/>
        <w:jc w:val="left"/>
      </w:pPr>
      <w:r w:rsidRPr="00B60000">
        <w:t>Защита прав субъектов п</w:t>
      </w:r>
      <w:r w:rsidR="00B60000">
        <w:t>редпринимательской деятельности</w:t>
      </w:r>
    </w:p>
    <w:p w:rsidR="0044394B" w:rsidRPr="00B60000" w:rsidRDefault="0044394B" w:rsidP="00B60000">
      <w:pPr>
        <w:pStyle w:val="a8"/>
      </w:pPr>
    </w:p>
    <w:p w:rsidR="00ED40C0" w:rsidRDefault="0044394B" w:rsidP="00B60000">
      <w:pPr>
        <w:pStyle w:val="a8"/>
      </w:pPr>
      <w:r w:rsidRPr="00B60000">
        <w:br w:type="page"/>
      </w:r>
      <w:r w:rsidR="00B60000">
        <w:t xml:space="preserve">1. </w:t>
      </w:r>
      <w:r w:rsidR="00ED40C0" w:rsidRPr="00B60000">
        <w:t>Понятие п</w:t>
      </w:r>
      <w:r w:rsidR="00B60000">
        <w:t>редпринимательской деятельности</w:t>
      </w:r>
    </w:p>
    <w:p w:rsidR="00B60000" w:rsidRPr="00B60000" w:rsidRDefault="00B60000" w:rsidP="00B60000">
      <w:pPr>
        <w:pStyle w:val="a8"/>
      </w:pPr>
    </w:p>
    <w:p w:rsidR="0044394B" w:rsidRPr="00B60000" w:rsidRDefault="0044394B" w:rsidP="00B60000">
      <w:pPr>
        <w:pStyle w:val="a8"/>
      </w:pPr>
      <w:r w:rsidRPr="00B60000">
        <w:t>Предпринимательская деятельность (предпринимательство) инициативная деятельность, осуществляемая субъектами предпринимательской деятельности в соответствии с законодательством, направленная на получение дохода (прибыли) на свой риск и под свою имущественную ответственность.</w:t>
      </w:r>
    </w:p>
    <w:p w:rsidR="0044394B" w:rsidRPr="00B60000" w:rsidRDefault="0044394B" w:rsidP="00B60000">
      <w:pPr>
        <w:pStyle w:val="a8"/>
      </w:pPr>
      <w:r w:rsidRPr="00B60000">
        <w:t>Предпринимательство — это самостоятельная инициативная деятельность. В. Даль толковал слово «предпринимать» как затевать, решаться исполнить какое-либо новое дело, приступать к совершению чего-либо значительного. В этом смысле предпринимательство тождественно предприимчивости — способности к самостоятельным активным поступкам.</w:t>
      </w:r>
    </w:p>
    <w:p w:rsidR="0044394B" w:rsidRPr="00B60000" w:rsidRDefault="0044394B" w:rsidP="00B60000">
      <w:pPr>
        <w:pStyle w:val="a8"/>
      </w:pPr>
      <w:r w:rsidRPr="00B60000">
        <w:t>Самостоятельность предпринимателя — это и самостоятельность труда. Так, при индивидуальной трудовой деятельности предприниматель осуществляет самостоятельный труд, поскольку не подчиняется никакой другой хозяйской власти, кроме власти самого предпринимателя.</w:t>
      </w:r>
    </w:p>
    <w:p w:rsidR="0044394B" w:rsidRPr="00B60000" w:rsidRDefault="0044394B" w:rsidP="00B60000">
      <w:pPr>
        <w:pStyle w:val="a8"/>
      </w:pPr>
      <w:r w:rsidRPr="00B60000">
        <w:t>Предпринимательская деятельность — это деятельность, направленная на получение прибыли. Прибыль представляет собой продукт специфического человеческого ресурса — предпринимательских способностей. Поэтому прибыль, получаемую предпринимателем, по существу, можно рассматривать как плату за его труд по управлению.</w:t>
      </w:r>
    </w:p>
    <w:p w:rsidR="0044394B" w:rsidRPr="00B60000" w:rsidRDefault="0044394B" w:rsidP="00B60000">
      <w:pPr>
        <w:pStyle w:val="a8"/>
      </w:pPr>
      <w:r w:rsidRPr="00B60000">
        <w:t>Среди необходимых условий получения прибыли выделим следующие: 1) проявление инициативы по соединению вещественных и людских факторов для производства товаров и услуг; 2) принятие неординарных решений по управлению фирмой, организации труда, внутрипроизводственных отношении; 3) внедрение инноваций путем производства нового вида продукта или совершенствование и радикальное изменение производственного процесса. При этом получаемый доход превышает общий доход, получаемый в условиях статичной экономики, и, следовательно, превышает издержки,</w:t>
      </w:r>
    </w:p>
    <w:p w:rsidR="0044394B" w:rsidRPr="00B60000" w:rsidRDefault="0044394B" w:rsidP="00B60000">
      <w:pPr>
        <w:pStyle w:val="a8"/>
      </w:pPr>
      <w:r w:rsidRPr="00B60000">
        <w:t>В условиях конкуренции уровень доходов постоянно выравнивается, поэтому процесс творческого поиска предпринимателя должен быть непрерывным. Хозяйствующий субъект всегда находится в ситуации выбора оптимальной конкурентной стратегии, которая позволяет занять выгодную позицию на рынке труда и капитала независимо от вида отрасли и с любым объемом ресурсов.</w:t>
      </w:r>
    </w:p>
    <w:p w:rsidR="00ED40C0" w:rsidRPr="00B60000" w:rsidRDefault="00ED40C0" w:rsidP="00B60000">
      <w:pPr>
        <w:pStyle w:val="a8"/>
      </w:pPr>
    </w:p>
    <w:p w:rsidR="00ED40C0" w:rsidRDefault="00B60000" w:rsidP="00B60000">
      <w:pPr>
        <w:pStyle w:val="a8"/>
      </w:pPr>
      <w:r>
        <w:t xml:space="preserve">2. </w:t>
      </w:r>
      <w:r w:rsidR="00ED40C0" w:rsidRPr="00B60000">
        <w:t>Субъекты предпринимательской деятел</w:t>
      </w:r>
      <w:r>
        <w:t>ьности и их права и обязанности</w:t>
      </w:r>
    </w:p>
    <w:p w:rsidR="00B60000" w:rsidRPr="00B60000" w:rsidRDefault="00B60000" w:rsidP="00B60000">
      <w:pPr>
        <w:pStyle w:val="a8"/>
      </w:pPr>
    </w:p>
    <w:p w:rsidR="0044394B" w:rsidRPr="00B60000" w:rsidRDefault="0044394B" w:rsidP="00B60000">
      <w:pPr>
        <w:pStyle w:val="a8"/>
      </w:pPr>
      <w:r w:rsidRPr="00B60000">
        <w:t>Субъектами предпринимательской деятельности (субъектами предпринимательства) являются юридические и физические лица, зарегистрированные в установленном порядке и осуществляющие предпринимательскую деятельность.</w:t>
      </w:r>
    </w:p>
    <w:p w:rsidR="0044394B" w:rsidRPr="00B60000" w:rsidRDefault="0044394B" w:rsidP="00B60000">
      <w:pPr>
        <w:pStyle w:val="a8"/>
      </w:pPr>
      <w:r w:rsidRPr="00B60000">
        <w:t>Органы государственной власти и управления (за исключением случаев, предусмотренных законодательством), их должностные лица, а также другие лица, которым законодательством запрещено заниматься предпринимательской деятельностью, не могут быть субъектами предпринимательской деятельности.</w:t>
      </w:r>
    </w:p>
    <w:p w:rsidR="0044394B" w:rsidRPr="00B60000" w:rsidRDefault="0044394B" w:rsidP="00B60000">
      <w:pPr>
        <w:pStyle w:val="a8"/>
      </w:pPr>
      <w:r w:rsidRPr="00B60000">
        <w:t>Субъектами малого предпринимательства являются:</w:t>
      </w:r>
    </w:p>
    <w:p w:rsidR="0044394B" w:rsidRPr="00B60000" w:rsidRDefault="00ED40C0" w:rsidP="00B60000">
      <w:pPr>
        <w:pStyle w:val="a8"/>
      </w:pPr>
      <w:r w:rsidRPr="00B60000">
        <w:t xml:space="preserve">- </w:t>
      </w:r>
      <w:r w:rsidR="0044394B" w:rsidRPr="00B60000">
        <w:t>индивидуальные предприниматели;</w:t>
      </w:r>
    </w:p>
    <w:p w:rsidR="0044394B" w:rsidRPr="00B60000" w:rsidRDefault="00ED40C0" w:rsidP="00B60000">
      <w:pPr>
        <w:pStyle w:val="a8"/>
      </w:pPr>
      <w:r w:rsidRPr="00B60000">
        <w:t xml:space="preserve">- </w:t>
      </w:r>
      <w:r w:rsidR="0044394B" w:rsidRPr="00B60000">
        <w:t>микрофирмы со среднегодовой численностью работников, занятых в производственных отраслях, - не более двадцати человек, в сфере услуг и других непроизводственных отраслях - не более десяти человек, в оптовой, розничной торговле и общественном питании - не более пяти человек;</w:t>
      </w:r>
    </w:p>
    <w:p w:rsidR="0044394B" w:rsidRPr="00B60000" w:rsidRDefault="00ED40C0" w:rsidP="00B60000">
      <w:pPr>
        <w:pStyle w:val="a8"/>
      </w:pPr>
      <w:r w:rsidRPr="00B60000">
        <w:t xml:space="preserve">- </w:t>
      </w:r>
      <w:r w:rsidR="0044394B" w:rsidRPr="00B60000">
        <w:t>малые предприятия со среднегодовой численностью работников, занятых в отраслях:</w:t>
      </w:r>
    </w:p>
    <w:p w:rsidR="0044394B" w:rsidRPr="00B60000" w:rsidRDefault="00ED40C0" w:rsidP="00B60000">
      <w:pPr>
        <w:pStyle w:val="a8"/>
      </w:pPr>
      <w:r w:rsidRPr="00B60000">
        <w:t xml:space="preserve">- </w:t>
      </w:r>
      <w:r w:rsidR="0044394B" w:rsidRPr="00B60000">
        <w:t>легкой и пищевой промышленности, металлообработки и приборостроения, деревообрабатывающей, мебельной промышленности и промышленности строительных материалов - не более ста человек;</w:t>
      </w:r>
    </w:p>
    <w:p w:rsidR="0044394B" w:rsidRPr="00B60000" w:rsidRDefault="00ED40C0" w:rsidP="00B60000">
      <w:pPr>
        <w:pStyle w:val="a8"/>
      </w:pPr>
      <w:r w:rsidRPr="00B60000">
        <w:t xml:space="preserve">- </w:t>
      </w:r>
      <w:r w:rsidR="0044394B" w:rsidRPr="00B60000">
        <w:t>машиностроения, металлургии, топливно-энергетической и химической промышленности, производства и переработки сельскохозяйственной продукции, строительства и прочей промышленно-производственной сферы - не более пятидесяти человек;</w:t>
      </w:r>
    </w:p>
    <w:p w:rsidR="0044394B" w:rsidRPr="00B60000" w:rsidRDefault="00ED40C0" w:rsidP="00B60000">
      <w:pPr>
        <w:pStyle w:val="a8"/>
      </w:pPr>
      <w:r w:rsidRPr="00B60000">
        <w:t xml:space="preserve">- </w:t>
      </w:r>
      <w:r w:rsidR="0044394B" w:rsidRPr="00B60000">
        <w:t>науки, научного обслуживания, транспорта, связи, сферы услуг (кроме страховых компаний), торговли и общественного питания и другой непроизводственной сферы - не более двадцати пяти человек.</w:t>
      </w:r>
    </w:p>
    <w:p w:rsidR="0044394B" w:rsidRPr="00B60000" w:rsidRDefault="0044394B" w:rsidP="00B60000">
      <w:pPr>
        <w:pStyle w:val="a8"/>
      </w:pPr>
      <w:r w:rsidRPr="00B60000">
        <w:t>Среднегодовая численность работников субъектов малого предпринимательства определяется в порядке, установленном законодательством. При этом учитывается также численность работающих в унитарных (дочерних) предприятиях, филиалах и представительствах.</w:t>
      </w:r>
    </w:p>
    <w:p w:rsidR="00B60000" w:rsidRPr="00B60000" w:rsidRDefault="0044394B" w:rsidP="00B60000">
      <w:pPr>
        <w:pStyle w:val="a8"/>
      </w:pPr>
      <w:r w:rsidRPr="00B60000">
        <w:t>Юридические и физические лица, осуществляющие несколько видов деятельности (многопрофильные), относятся к субъектам малого предпринимательства по критериям того вида деятельности, доля которого является наибольшей в годовом объеме оборота.</w:t>
      </w:r>
    </w:p>
    <w:p w:rsidR="0044394B" w:rsidRPr="00B60000" w:rsidRDefault="0044394B" w:rsidP="00B60000">
      <w:pPr>
        <w:pStyle w:val="a8"/>
      </w:pPr>
      <w:r w:rsidRPr="00B60000">
        <w:t>Льготы, гарантии и права, предусмотренные законодательством для субъектов малого предпринимательства, предоставляются вышеперечисленным коммерческим организациям на основании их обращений в уполномоченные организации (органы государственной налоговой, таможенной службы, органы государственной статистики, банки и др.) в зависимости от характера льгот, гарантий и прав, с письменным уведомлением о том, что они являются субъектами малого предпринимательства. Ответственность за достоверность уведомления возлагается на субъектов, представивших уве</w:t>
      </w:r>
      <w:r w:rsidR="00ED40C0" w:rsidRPr="00B60000">
        <w:t>домление.</w:t>
      </w:r>
    </w:p>
    <w:p w:rsidR="00B60000" w:rsidRPr="00B60000" w:rsidRDefault="0044394B" w:rsidP="00B60000">
      <w:pPr>
        <w:pStyle w:val="a8"/>
      </w:pPr>
      <w:r w:rsidRPr="00B60000">
        <w:t>В случае превышения микрофирмой и малым предприятием установленной среднегодовой численности они лишаются льгот, гарантий и прав, предусмотренных законодательством, на период, в течение которого допущено превышение, и на последующие три месяца.</w:t>
      </w:r>
    </w:p>
    <w:p w:rsidR="0044394B" w:rsidRPr="00B60000" w:rsidRDefault="0044394B" w:rsidP="00B60000">
      <w:pPr>
        <w:pStyle w:val="a8"/>
      </w:pPr>
      <w:r w:rsidRPr="00B60000">
        <w:t>Субъекты предпринимательской деятельности вправе:</w:t>
      </w:r>
    </w:p>
    <w:p w:rsidR="0044394B" w:rsidRPr="00B60000" w:rsidRDefault="0044394B" w:rsidP="00B60000">
      <w:pPr>
        <w:pStyle w:val="a8"/>
      </w:pPr>
      <w:r w:rsidRPr="00B60000">
        <w:t>владеть, пользоваться и распоряжаться в соответствии с законодательством принадлежащим им имуществом;</w:t>
      </w:r>
    </w:p>
    <w:p w:rsidR="0044394B" w:rsidRPr="00B60000" w:rsidRDefault="0044394B" w:rsidP="00B60000">
      <w:pPr>
        <w:pStyle w:val="a8"/>
      </w:pPr>
      <w:r w:rsidRPr="00B60000">
        <w:t>самостоятельно формировать производственную программу, выбирать поставщиков и потребителей своей продукции (работ, услуг);</w:t>
      </w:r>
    </w:p>
    <w:p w:rsidR="0044394B" w:rsidRPr="00B60000" w:rsidRDefault="0044394B" w:rsidP="00B60000">
      <w:pPr>
        <w:pStyle w:val="a8"/>
      </w:pPr>
      <w:r w:rsidRPr="00B60000">
        <w:t>получать доход (прибыль) от предпринимательства в неограниченном размере, за исключением субъектов предпринимательской деятельности, занимающих доминирующее положение на рынке товаров (работ, услуг), и распоряжаться им по своему усмотрению;</w:t>
      </w:r>
    </w:p>
    <w:p w:rsidR="0044394B" w:rsidRPr="00B60000" w:rsidRDefault="0044394B" w:rsidP="00B60000">
      <w:pPr>
        <w:pStyle w:val="a8"/>
      </w:pPr>
      <w:r w:rsidRPr="00B60000">
        <w:t>реализовывать свою продукцию (работы, услуги), отходы производства по ценам и тарифам, устанавливаемым самостоятельно, исходя из конъюнктуры рынка или на договорной основе, за исключением случаев, предусмотренных законодательством;</w:t>
      </w:r>
    </w:p>
    <w:p w:rsidR="0044394B" w:rsidRPr="00B60000" w:rsidRDefault="0044394B" w:rsidP="00B60000">
      <w:pPr>
        <w:pStyle w:val="a8"/>
      </w:pPr>
      <w:r w:rsidRPr="00B60000">
        <w:t>приобретать и (или) получать в аренду здания, сооружения, оборудование и иное имущество, в том числе путем лизинга;</w:t>
      </w:r>
    </w:p>
    <w:p w:rsidR="0044394B" w:rsidRPr="00B60000" w:rsidRDefault="0044394B" w:rsidP="00B60000">
      <w:pPr>
        <w:pStyle w:val="a8"/>
      </w:pPr>
      <w:r w:rsidRPr="00B60000">
        <w:t>осуществлять в установленном порядке внешнеэкономическую деятельность.</w:t>
      </w:r>
    </w:p>
    <w:p w:rsidR="0044394B" w:rsidRPr="00B60000" w:rsidRDefault="0044394B" w:rsidP="00B60000">
      <w:pPr>
        <w:pStyle w:val="a8"/>
      </w:pPr>
      <w:r w:rsidRPr="00B60000">
        <w:t>Субъекты предпринимательской деятельности могут иметь и иные права в соответствии с законодательством.</w:t>
      </w:r>
    </w:p>
    <w:p w:rsidR="0044394B" w:rsidRPr="00B60000" w:rsidRDefault="0044394B" w:rsidP="00B60000">
      <w:pPr>
        <w:pStyle w:val="a8"/>
      </w:pPr>
      <w:r w:rsidRPr="00B60000">
        <w:t>Субъекты предпринимательской деятельности обязаны:</w:t>
      </w:r>
    </w:p>
    <w:p w:rsidR="0044394B" w:rsidRPr="00B60000" w:rsidRDefault="0044394B" w:rsidP="00B60000">
      <w:pPr>
        <w:pStyle w:val="a8"/>
      </w:pPr>
      <w:r w:rsidRPr="00B60000">
        <w:t>выполнять обязательства, вытекающие из заключенных ими договоров;</w:t>
      </w:r>
    </w:p>
    <w:p w:rsidR="0044394B" w:rsidRPr="00B60000" w:rsidRDefault="0044394B" w:rsidP="00B60000">
      <w:pPr>
        <w:pStyle w:val="a8"/>
      </w:pPr>
      <w:r w:rsidRPr="00B60000">
        <w:t>своевременно производить расчеты с работниками, привлеченными по найму;</w:t>
      </w:r>
    </w:p>
    <w:p w:rsidR="0044394B" w:rsidRPr="00B60000" w:rsidRDefault="0044394B" w:rsidP="00B60000">
      <w:pPr>
        <w:pStyle w:val="a8"/>
      </w:pPr>
      <w:r w:rsidRPr="00B60000">
        <w:t>соблюдать требования безопасности, экологии, санитарии, гигиены и охраны труда;</w:t>
      </w:r>
    </w:p>
    <w:p w:rsidR="0044394B" w:rsidRPr="00B60000" w:rsidRDefault="0044394B" w:rsidP="00B60000">
      <w:pPr>
        <w:pStyle w:val="a8"/>
      </w:pPr>
      <w:r w:rsidRPr="00B60000">
        <w:t>иметь сертификаты на реализуемые товары в соответствии с законодательством;</w:t>
      </w:r>
    </w:p>
    <w:p w:rsidR="00B60000" w:rsidRPr="00B60000" w:rsidRDefault="0044394B" w:rsidP="00B60000">
      <w:pPr>
        <w:pStyle w:val="a8"/>
      </w:pPr>
      <w:r w:rsidRPr="00B60000">
        <w:t>своевременно информировать соответствующие государственные органы об изменении почтового адреса и иных реквизитов;</w:t>
      </w:r>
    </w:p>
    <w:p w:rsidR="0044394B" w:rsidRPr="00B60000" w:rsidRDefault="0044394B" w:rsidP="00B60000">
      <w:pPr>
        <w:pStyle w:val="a8"/>
      </w:pPr>
      <w:r w:rsidRPr="00B60000">
        <w:t>вести бухгалтерский, оперативный и статистический учет в соответствии с требованиями законодательства;</w:t>
      </w:r>
    </w:p>
    <w:p w:rsidR="0044394B" w:rsidRPr="00B60000" w:rsidRDefault="0044394B" w:rsidP="00B60000">
      <w:pPr>
        <w:pStyle w:val="a8"/>
      </w:pPr>
      <w:r w:rsidRPr="00B60000">
        <w:t>в установленном порядке и сроки представлять в соответствующие органы отчетность о своей деятельности.</w:t>
      </w:r>
    </w:p>
    <w:p w:rsidR="00B60000" w:rsidRPr="00B60000" w:rsidRDefault="0044394B" w:rsidP="00B60000">
      <w:pPr>
        <w:pStyle w:val="a8"/>
      </w:pPr>
      <w:r w:rsidRPr="00B60000">
        <w:t>Субъекты предпринимательской деятельности могут нести и иные обязанности в соответствии с законодательством.</w:t>
      </w:r>
    </w:p>
    <w:p w:rsidR="0044394B" w:rsidRPr="00B60000" w:rsidRDefault="0044394B" w:rsidP="00B60000">
      <w:pPr>
        <w:pStyle w:val="a8"/>
      </w:pPr>
      <w:r w:rsidRPr="00B60000">
        <w:t>Субъекты предпринимательства в целях защиты своих прав и интересов могут объединяться в ассоциации (союзы) и иные объединения в соответствии с законом.</w:t>
      </w:r>
    </w:p>
    <w:p w:rsidR="0044394B" w:rsidRPr="00B60000" w:rsidRDefault="0044394B" w:rsidP="00B60000">
      <w:pPr>
        <w:pStyle w:val="a8"/>
      </w:pPr>
      <w:r w:rsidRPr="00B60000">
        <w:t>Отношения, связанные с созданием, деятельностью, реорганизацией и ликвидацией объединений субъектов предпринимательской деятельности, регулируются законодательством.</w:t>
      </w:r>
    </w:p>
    <w:p w:rsidR="00ED40C0" w:rsidRPr="00B60000" w:rsidRDefault="00ED40C0" w:rsidP="00B60000">
      <w:pPr>
        <w:pStyle w:val="a8"/>
      </w:pPr>
    </w:p>
    <w:p w:rsidR="0044394B" w:rsidRDefault="00B60000" w:rsidP="00B60000">
      <w:pPr>
        <w:pStyle w:val="a8"/>
      </w:pPr>
      <w:r>
        <w:t xml:space="preserve">3. </w:t>
      </w:r>
      <w:r w:rsidR="00ED40C0" w:rsidRPr="00B60000">
        <w:t>Защита прав субъектов предпринимательской деятельности</w:t>
      </w:r>
    </w:p>
    <w:p w:rsidR="00B60000" w:rsidRPr="00B60000" w:rsidRDefault="00B60000" w:rsidP="00B60000">
      <w:pPr>
        <w:pStyle w:val="a8"/>
      </w:pPr>
    </w:p>
    <w:p w:rsidR="0044394B" w:rsidRPr="00B60000" w:rsidRDefault="0044394B" w:rsidP="00B60000">
      <w:pPr>
        <w:pStyle w:val="a8"/>
      </w:pPr>
      <w:r w:rsidRPr="00B60000">
        <w:t>Субъект предпринимательской деятельности вправе требовать в судебном порядке опровержения порочащих его деловую репутацию сведений.</w:t>
      </w:r>
    </w:p>
    <w:p w:rsidR="0044394B" w:rsidRPr="00B60000" w:rsidRDefault="0044394B" w:rsidP="00B60000">
      <w:pPr>
        <w:pStyle w:val="a8"/>
      </w:pPr>
      <w:r w:rsidRPr="00B60000">
        <w:t>Если сведения, порочащие деловую репутацию субъекта предпринимательской деятельности, распространены в средствах массовой информации, они должны быть опровергнуты в тех же средствах массовой информации. Если указанные сведения содержатся в документе, исходящем от организации, такой документ подлежит замене или отзыву. Порядок опровержения в иных случаях устанавливается судом.</w:t>
      </w:r>
    </w:p>
    <w:p w:rsidR="0044394B" w:rsidRPr="00B60000" w:rsidRDefault="0044394B" w:rsidP="00B60000">
      <w:pPr>
        <w:pStyle w:val="a8"/>
      </w:pPr>
      <w:r w:rsidRPr="00B60000">
        <w:t>Субъект предпринимательской деятельности, в отношении которого распространены сведения, порочащие его деловую репутацию, вправе наряду с опровержением таких сведений требовать возмещения убытков и компенсации морального вреда, причиненных их распространением.</w:t>
      </w:r>
    </w:p>
    <w:p w:rsidR="0044394B" w:rsidRPr="00B60000" w:rsidRDefault="0044394B" w:rsidP="00B60000">
      <w:pPr>
        <w:pStyle w:val="a8"/>
      </w:pPr>
      <w:r w:rsidRPr="00B60000">
        <w:t>Исключительное право субъекта предпринимательской деятельности на объективно выраженные результаты интеллектуальной деятельности и средства его индивидуализации (фирменное наименование, товарный знак, знак обслуживания и т.п.) охраняется законом и защищается государством.</w:t>
      </w:r>
    </w:p>
    <w:p w:rsidR="00B60000" w:rsidRPr="00B60000" w:rsidRDefault="0044394B" w:rsidP="00B60000">
      <w:pPr>
        <w:pStyle w:val="a8"/>
      </w:pPr>
      <w:r w:rsidRPr="00B60000">
        <w:t>Использование результатов интеллектуальной деятельности и средств индивидуализации, которые являются объектами исключительных прав, может осуществляться третьими лицами только с согласия правообладателя.</w:t>
      </w:r>
    </w:p>
    <w:p w:rsidR="0044394B" w:rsidRPr="00B60000" w:rsidRDefault="0044394B" w:rsidP="00B60000">
      <w:pPr>
        <w:pStyle w:val="a8"/>
      </w:pPr>
      <w:r w:rsidRPr="00B60000">
        <w:t>Информация, составляющая коммерческую тайну, неизвестная третьим лицам (нераскрытая информация), защищается в случае, когда такая информация имеет действительную или потенциальную коммерческую ценность в силу неизвестности ее третьим лицам, к ней нет свободного доступа на законном основании и обладатель информации принимает меры к охране ее конфиденциальности.</w:t>
      </w:r>
    </w:p>
    <w:p w:rsidR="0044394B" w:rsidRPr="00B60000" w:rsidRDefault="0044394B" w:rsidP="00B60000">
      <w:pPr>
        <w:pStyle w:val="a8"/>
      </w:pPr>
      <w:r w:rsidRPr="00B60000">
        <w:t>Право на защиту нераскрытой информации от незаконного использования возникает независимо от выполнения в отношении той информации каких-либо формальностей (ее государственной регистрации, получения свидетельств и т.п.).</w:t>
      </w:r>
    </w:p>
    <w:p w:rsidR="0044394B" w:rsidRPr="00B60000" w:rsidRDefault="0044394B" w:rsidP="00B60000">
      <w:pPr>
        <w:pStyle w:val="a8"/>
      </w:pPr>
      <w:r w:rsidRPr="00B60000">
        <w:t>Правила о защите нераскрытой информации не применяются в отношении сведений, которые в соответствии с законом не могут составлять служебную или коммерческую тайну (сведения о юридических лицах, правах на имущество и сделках с ним, подлежащие государственной регистрации, сведения, подлежащие представлению в качестве государственной статистической отчетности, и др.).</w:t>
      </w:r>
    </w:p>
    <w:p w:rsidR="0044394B" w:rsidRPr="00B60000" w:rsidRDefault="0044394B" w:rsidP="00B60000">
      <w:pPr>
        <w:pStyle w:val="a8"/>
      </w:pPr>
      <w:r w:rsidRPr="00B60000">
        <w:t>Лицо, без законных оснований получившее или распространившее нераскрытую информацию либо использующее ее, обязано возместить тому, кто правомерно обладает этой информацией, убытки, причиненные ее незаконным использованием.</w:t>
      </w:r>
    </w:p>
    <w:p w:rsidR="0044394B" w:rsidRPr="00B60000" w:rsidRDefault="0044394B" w:rsidP="00B60000">
      <w:pPr>
        <w:pStyle w:val="a8"/>
      </w:pPr>
      <w:r w:rsidRPr="00B60000">
        <w:t>Лицо, самостоятельно и правомерно получившее сведения, составляющие содержание нераскрытой информации, вправе использовать эти сведения независимо от прав обладателя соответствующей нераскрытой информации и не отвечает перед ним за такое использование.</w:t>
      </w:r>
    </w:p>
    <w:p w:rsidR="0044394B" w:rsidRPr="00B60000" w:rsidRDefault="0044394B" w:rsidP="00B60000">
      <w:pPr>
        <w:pStyle w:val="a8"/>
      </w:pPr>
      <w:r w:rsidRPr="00B60000">
        <w:t>Вред, причиненный субъекту предпринимательской деятельности, подлежит возмещению лицом, его причинившим, в полном объеме, включая упущенную выгоду. Законом может быть возложена обязанность возмещения вреда на лицо, не являющееся причинителем вреда.</w:t>
      </w:r>
    </w:p>
    <w:p w:rsidR="0044394B" w:rsidRPr="00B60000" w:rsidRDefault="0044394B" w:rsidP="00B60000">
      <w:pPr>
        <w:pStyle w:val="a8"/>
      </w:pPr>
      <w:r w:rsidRPr="00B60000">
        <w:t>Вред, причиненный субъекту предпринимательской деятельности в результате незаконных решений государственных органов, органов самоуправления граждан, подлежит возмещению на основании решения суда, независимо от вины их должностных лиц.</w:t>
      </w:r>
    </w:p>
    <w:p w:rsidR="0044394B" w:rsidRPr="00B60000" w:rsidRDefault="0044394B" w:rsidP="00B60000">
      <w:pPr>
        <w:pStyle w:val="a8"/>
      </w:pPr>
      <w:r w:rsidRPr="00B60000">
        <w:t>Вред, причиненный субъекту предпринимательской деятельности в результате незаконных действий (бездействия) должностных лиц государственных органов, органов самоуправления граждан, подлежит возмещению на основании решения суда.</w:t>
      </w:r>
    </w:p>
    <w:p w:rsidR="0044394B" w:rsidRPr="00B60000" w:rsidRDefault="0044394B" w:rsidP="00B60000">
      <w:pPr>
        <w:pStyle w:val="a8"/>
      </w:pPr>
      <w:r w:rsidRPr="00B60000">
        <w:t>Проверки деятельности субъектов предпринимательства могут осуществляться контролирующими органами в плановом порядке не чаще одного раза в год по решению специально уполномоченного органа по координации деятельности контролирующих органов, за исключением частных предприятий и случаев, предусмотренных частями второй-пятой настоящей статьи.</w:t>
      </w:r>
    </w:p>
    <w:p w:rsidR="0044394B" w:rsidRPr="00B60000" w:rsidRDefault="0044394B" w:rsidP="00B60000">
      <w:pPr>
        <w:pStyle w:val="a8"/>
      </w:pPr>
      <w:r w:rsidRPr="00B60000">
        <w:t>Проверки деятельности субъектов предпринимательства, своевременно и в полном объеме соблюдающих установленные нормы и правила, осуществляются контролирующими органами не чаще одного раза в два года, за исключением случаев, предусмотренных настоящей статьей.</w:t>
      </w:r>
    </w:p>
    <w:p w:rsidR="0044394B" w:rsidRPr="00B60000" w:rsidRDefault="0044394B" w:rsidP="00B60000">
      <w:pPr>
        <w:pStyle w:val="a8"/>
      </w:pPr>
      <w:r w:rsidRPr="00B60000">
        <w:t>Проверки деятельности частных предприятий могут осуществляться контролирующими органами в установленном порядке не чаще одного раза в два года, кроме случаев, предусмотренных законодательством.</w:t>
      </w:r>
    </w:p>
    <w:p w:rsidR="0044394B" w:rsidRPr="00B60000" w:rsidRDefault="0044394B" w:rsidP="00B60000">
      <w:pPr>
        <w:pStyle w:val="a8"/>
      </w:pPr>
      <w:r w:rsidRPr="00B60000">
        <w:t>Плановые проверки финансово-хозяйственной деятельности микрофирм, малых предприятий и фермерских хозяйств осуществляются не чаще одного раза в четыре года, других субъектов предпринимательства - не чаще одного раза в три года.</w:t>
      </w:r>
    </w:p>
    <w:p w:rsidR="0044394B" w:rsidRPr="00B60000" w:rsidRDefault="0044394B" w:rsidP="00B60000">
      <w:pPr>
        <w:pStyle w:val="a8"/>
      </w:pPr>
      <w:r w:rsidRPr="00B60000">
        <w:t>Финансово-хозяйственная деятельность вновь созданных микрофирм, малых предприятий и фермерских хозяйств не подлежит плановым проверкам в течение двух лет с момента их государственной регистрации.</w:t>
      </w:r>
    </w:p>
    <w:p w:rsidR="0044394B" w:rsidRPr="00B60000" w:rsidRDefault="0044394B" w:rsidP="00B60000">
      <w:pPr>
        <w:pStyle w:val="a8"/>
      </w:pPr>
      <w:r w:rsidRPr="00B60000">
        <w:t>Сроки проведения проверок деятельности субъектов предпринимательства не должны превышать тридцати календарных дней. В исключительных случаях по решению специально уполномоченного органа по координации деятельности контролирующих органов этот срок может быть продлен.</w:t>
      </w:r>
    </w:p>
    <w:p w:rsidR="0044394B" w:rsidRPr="00B60000" w:rsidRDefault="0044394B" w:rsidP="00B60000">
      <w:pPr>
        <w:pStyle w:val="a8"/>
      </w:pPr>
      <w:r w:rsidRPr="00B60000">
        <w:t>Проводимые проверки не должны создавать препятствия для функционирования субъектов предпринимательства.</w:t>
      </w:r>
    </w:p>
    <w:p w:rsidR="0044394B" w:rsidRPr="00B60000" w:rsidRDefault="0044394B" w:rsidP="00B60000">
      <w:pPr>
        <w:pStyle w:val="a8"/>
      </w:pPr>
      <w:r w:rsidRPr="00B60000">
        <w:t>Проверки деятельности субъектов предпринимательства - членов Торгово-промышленной палаты Республики Узбекистан могут осуществляться с участием ее представителей.</w:t>
      </w:r>
    </w:p>
    <w:p w:rsidR="0044394B" w:rsidRPr="00B60000" w:rsidRDefault="0044394B" w:rsidP="00B60000">
      <w:pPr>
        <w:pStyle w:val="a8"/>
      </w:pPr>
      <w:r w:rsidRPr="00B60000">
        <w:t>Основанием для проведения проверок деятельности субъектов предпринимательской деятельности органами прокуратуры, внутренних дел и службы национальной безопасности является наличие возбужденного уголовного дела. При этом проверкой может охватываться деятельность субъекта предпринимательской деятельности, связанная только с возбужденным уголовным делом, о чем должно быть указано в постановлении о назначении проверки.</w:t>
      </w:r>
    </w:p>
    <w:p w:rsidR="0044394B" w:rsidRPr="00B60000" w:rsidRDefault="0044394B" w:rsidP="00B60000">
      <w:pPr>
        <w:pStyle w:val="a8"/>
      </w:pPr>
      <w:r w:rsidRPr="00B60000">
        <w:t>Проверки финансово-хозяйственной деятельности субъектов предпринимательства осуществляются в установленном порядке только органами государственной налоговой службы, а при выявлении ими в ходе проверок признаков налоговых и валютных преступлений - Департаментом по борьбе с налоговыми и валютными преступлениями при Генеральной прокуратуре Республики Узбекистан.</w:t>
      </w:r>
    </w:p>
    <w:p w:rsidR="0044394B" w:rsidRPr="00B60000" w:rsidRDefault="0044394B" w:rsidP="00B60000">
      <w:pPr>
        <w:pStyle w:val="a8"/>
      </w:pPr>
      <w:r w:rsidRPr="00B60000">
        <w:t>Субъекты предпринимательской деятельности имеют право не выполнять требования контролирующих и правоохранительных органов по вопросам, не входящим в их компетенцию, и не знакомить их с материалами, не относящимися к предмету проверки.</w:t>
      </w:r>
    </w:p>
    <w:p w:rsidR="0044394B" w:rsidRPr="00B60000" w:rsidRDefault="0044394B" w:rsidP="00B60000">
      <w:pPr>
        <w:pStyle w:val="a8"/>
      </w:pPr>
      <w:r w:rsidRPr="00B60000">
        <w:t>Результаты проверок оформляются актом (справкой), один экземпляр которого оставляется у проверяемого субъекта предпринимательской деятельности.</w:t>
      </w:r>
    </w:p>
    <w:p w:rsidR="0044394B" w:rsidRPr="00B60000" w:rsidRDefault="0044394B" w:rsidP="00B60000">
      <w:pPr>
        <w:pStyle w:val="a8"/>
      </w:pPr>
      <w:r w:rsidRPr="00B60000">
        <w:t>При выполнении субъектами предпринимательства предписаний контролирующих органов по результатам проверок, а также добровольном возмещении ущерба в установленные сроки и в полном объеме, включая уплату пени, к ним не применяются финансовые санкции.</w:t>
      </w:r>
    </w:p>
    <w:p w:rsidR="00B60000" w:rsidRPr="00B60000" w:rsidRDefault="0044394B" w:rsidP="00B60000">
      <w:pPr>
        <w:pStyle w:val="a8"/>
      </w:pPr>
      <w:r w:rsidRPr="00B60000">
        <w:t>Проверка деятельности субъектов предпринимательской деятельности осуществляется должностными лицами контролирующих и правоохранительных органов.</w:t>
      </w:r>
    </w:p>
    <w:p w:rsidR="0044394B" w:rsidRPr="00B60000" w:rsidRDefault="0044394B" w:rsidP="00B60000">
      <w:pPr>
        <w:pStyle w:val="a8"/>
      </w:pPr>
      <w:r w:rsidRPr="00B60000">
        <w:t>Допуск должностных лиц контролирующих органов к проверке деятельности субъектов предпринимательской деятельности осуществляется при наличии у этих лиц выписки из плана проведения проверок, утвержденного специально уполномоченным органом по координации деятельности контролирующих органов, копии приказа контролирующего органа о проведении проверки с указанием состава проверяющих должностных лиц и сроков ее проведения, удостоверения личности проверяющих должностных лиц.</w:t>
      </w:r>
    </w:p>
    <w:p w:rsidR="0044394B" w:rsidRPr="00B60000" w:rsidRDefault="0044394B" w:rsidP="00B60000">
      <w:pPr>
        <w:pStyle w:val="a8"/>
      </w:pPr>
      <w:r w:rsidRPr="00B60000">
        <w:t>При проведении проверок деятельности субъектов предпринимательства должностные лица контролирующих и правоохранительных органов производят запись в книге регистрации проверок в порядке, установленном законодательством.</w:t>
      </w:r>
    </w:p>
    <w:p w:rsidR="0044394B" w:rsidRPr="00B60000" w:rsidRDefault="0044394B" w:rsidP="00B60000">
      <w:pPr>
        <w:pStyle w:val="a8"/>
      </w:pPr>
      <w:r w:rsidRPr="00B60000">
        <w:t>В случаях, предусмотренных законодательством, к субъектам предпринимательства применяются меры, ограничивающие их деятельность. При этом следующие меры правового воздействия применяются к субъектам предпринимательства только в судебном порядке:</w:t>
      </w:r>
    </w:p>
    <w:p w:rsidR="0044394B" w:rsidRPr="00B60000" w:rsidRDefault="0044394B" w:rsidP="00B60000">
      <w:pPr>
        <w:pStyle w:val="a8"/>
      </w:pPr>
      <w:r w:rsidRPr="00B60000">
        <w:t>прекращение деятельности;</w:t>
      </w:r>
    </w:p>
    <w:p w:rsidR="0044394B" w:rsidRPr="00B60000" w:rsidRDefault="0044394B" w:rsidP="00B60000">
      <w:pPr>
        <w:pStyle w:val="a8"/>
      </w:pPr>
      <w:r w:rsidRPr="00B60000">
        <w:t>приостановление деятельности, за исключением случаев приостановления на срок не более десяти рабочих дней в связи с предотвращением возникновения чрезвычайных ситуаций, эпидемий и иной реальной угрозы жизни и здоровью населения;</w:t>
      </w:r>
    </w:p>
    <w:p w:rsidR="0044394B" w:rsidRPr="00B60000" w:rsidRDefault="0044394B" w:rsidP="00B60000">
      <w:pPr>
        <w:pStyle w:val="a8"/>
      </w:pPr>
      <w:r w:rsidRPr="00B60000">
        <w:t>приостановление операций по счетам в банках, за исключением выявленных случаев легализации доходов, полученных от преступной деятельности и финансирования терроризма;</w:t>
      </w:r>
    </w:p>
    <w:p w:rsidR="00B60000" w:rsidRPr="00B60000" w:rsidRDefault="0044394B" w:rsidP="00B60000">
      <w:pPr>
        <w:pStyle w:val="a8"/>
      </w:pPr>
      <w:r w:rsidRPr="00B60000">
        <w:t>применение финансовых санкций, за исключением начисления пени за просрочку уплаты налогов и других обязательных платежей, а также случаев признания субъектом предпринимательства вины в совершенном правонарушении и добровольной уплаты сумм финансовых санкций</w:t>
      </w:r>
    </w:p>
    <w:p w:rsidR="0044394B" w:rsidRPr="00B60000" w:rsidRDefault="0044394B" w:rsidP="00B60000">
      <w:pPr>
        <w:pStyle w:val="a8"/>
      </w:pPr>
      <w:r w:rsidRPr="00B60000">
        <w:t>обращение в доход государства предметов правонарушений;</w:t>
      </w:r>
    </w:p>
    <w:p w:rsidR="0044394B" w:rsidRPr="00B60000" w:rsidRDefault="0044394B" w:rsidP="00B60000">
      <w:pPr>
        <w:pStyle w:val="a8"/>
      </w:pPr>
      <w:r w:rsidRPr="00B60000">
        <w:t>приостановление на срок более десяти рабочих дней или прекращение действия и аннулирование лицензии (разрешения) на занятие отдельными видами предпринимательской деятельности (за исключением лицензий, выдаваемых Кабинетом Министров Республики Узбекистан и Центральным банком Республики Узбекистан.</w:t>
      </w:r>
    </w:p>
    <w:p w:rsidR="0044394B" w:rsidRPr="00B60000" w:rsidRDefault="0044394B" w:rsidP="00B60000">
      <w:pPr>
        <w:pStyle w:val="a8"/>
      </w:pPr>
      <w:r w:rsidRPr="00B60000">
        <w:t>Органы государственного управления в пределах своей компетенции:</w:t>
      </w:r>
    </w:p>
    <w:p w:rsidR="0044394B" w:rsidRPr="00B60000" w:rsidRDefault="0044394B" w:rsidP="00B60000">
      <w:pPr>
        <w:pStyle w:val="a8"/>
      </w:pPr>
      <w:r w:rsidRPr="00B60000">
        <w:t>осуществляют мониторинг за соблюдением законодательства о гарантиях свободы предпринимательской деятельности и развитием предпринимательской деятельности, изучение имеющихся проблем и внесение предложений по совершенствованию нормативных актов, направленных на укрепление правовых гарантий предпринимательства;</w:t>
      </w:r>
    </w:p>
    <w:p w:rsidR="0044394B" w:rsidRPr="00B60000" w:rsidRDefault="0044394B" w:rsidP="00B60000">
      <w:pPr>
        <w:pStyle w:val="a8"/>
      </w:pPr>
      <w:r w:rsidRPr="00B60000">
        <w:t>обеспечивают защиту прав и законных интересов субъектов предпринимательской деятельности;</w:t>
      </w:r>
    </w:p>
    <w:p w:rsidR="0044394B" w:rsidRPr="00B60000" w:rsidRDefault="0044394B" w:rsidP="00B60000">
      <w:pPr>
        <w:pStyle w:val="a8"/>
      </w:pPr>
      <w:r w:rsidRPr="00B60000">
        <w:t>оказывают содействие субъектам предпринимательской деятельности в доступе к финансовым, материально-техническим и информационным ресурсам;</w:t>
      </w:r>
    </w:p>
    <w:p w:rsidR="0044394B" w:rsidRPr="00B60000" w:rsidRDefault="0044394B" w:rsidP="00B60000">
      <w:pPr>
        <w:pStyle w:val="a8"/>
      </w:pPr>
      <w:r w:rsidRPr="00B60000">
        <w:t>оказывают содействие субъектам предпринимательской деятельности в реализации их продукции на внешнем и внутреннем рынках;</w:t>
      </w:r>
    </w:p>
    <w:p w:rsidR="0044394B" w:rsidRPr="00B60000" w:rsidRDefault="0044394B" w:rsidP="00B60000">
      <w:pPr>
        <w:pStyle w:val="a8"/>
      </w:pPr>
      <w:r w:rsidRPr="00B60000">
        <w:t>организуют информационную и разъяснительную работу среди субъектов предпринимательской деятельности, развитие системы консалтинговых, лизинговых, страховых и иных услуг;</w:t>
      </w:r>
    </w:p>
    <w:p w:rsidR="0044394B" w:rsidRPr="00B60000" w:rsidRDefault="0044394B" w:rsidP="00B60000">
      <w:pPr>
        <w:pStyle w:val="a8"/>
      </w:pPr>
      <w:r w:rsidRPr="00B60000">
        <w:t>оказывают содействие субъектам предпринимательской деятельности в подготовке, переподготовке и повышении квалификации кадров;</w:t>
      </w:r>
    </w:p>
    <w:p w:rsidR="0044394B" w:rsidRPr="00B60000" w:rsidRDefault="0044394B" w:rsidP="00B60000">
      <w:pPr>
        <w:pStyle w:val="a8"/>
      </w:pPr>
      <w:r w:rsidRPr="00B60000">
        <w:t>осуществляют иную деятельность, направленную на поддержание предпринимательства.</w:t>
      </w:r>
    </w:p>
    <w:p w:rsidR="0044394B" w:rsidRPr="00B60000" w:rsidRDefault="0044394B" w:rsidP="00B60000">
      <w:pPr>
        <w:pStyle w:val="a8"/>
      </w:pPr>
      <w:r w:rsidRPr="00B60000">
        <w:t>Органы государственной власти на местах в пределах своей компетенции:</w:t>
      </w:r>
    </w:p>
    <w:p w:rsidR="0044394B" w:rsidRPr="00B60000" w:rsidRDefault="0044394B" w:rsidP="00B60000">
      <w:pPr>
        <w:pStyle w:val="a8"/>
      </w:pPr>
      <w:r w:rsidRPr="00B60000">
        <w:t>разрабатывают и реализуют территориальные программы развития предпринимательства;</w:t>
      </w:r>
    </w:p>
    <w:p w:rsidR="0044394B" w:rsidRPr="00B60000" w:rsidRDefault="0044394B" w:rsidP="00B60000">
      <w:pPr>
        <w:pStyle w:val="a8"/>
      </w:pPr>
      <w:r w:rsidRPr="00B60000">
        <w:t>устанавливают дополнительные гарантии и меры защиты деятельности субъектов предпринимательства;</w:t>
      </w:r>
    </w:p>
    <w:p w:rsidR="0044394B" w:rsidRPr="00B60000" w:rsidRDefault="0044394B" w:rsidP="00B60000">
      <w:pPr>
        <w:pStyle w:val="a8"/>
      </w:pPr>
      <w:r w:rsidRPr="00B60000">
        <w:t>устанавливают льготы по местным налогам в соответствии с законодательством;</w:t>
      </w:r>
    </w:p>
    <w:p w:rsidR="0044394B" w:rsidRPr="00B60000" w:rsidRDefault="0044394B" w:rsidP="00B60000">
      <w:pPr>
        <w:pStyle w:val="a8"/>
      </w:pPr>
      <w:r w:rsidRPr="00B60000">
        <w:t>осуществляют иную деятельность, направленную на поддержание предпринимательства.</w:t>
      </w:r>
    </w:p>
    <w:p w:rsidR="0044394B" w:rsidRPr="00B60000" w:rsidRDefault="0044394B" w:rsidP="00B60000">
      <w:pPr>
        <w:pStyle w:val="a8"/>
      </w:pPr>
      <w:r w:rsidRPr="00B60000">
        <w:t>Государственное стимулирование предпринимательской деятельности осуществляется путем:</w:t>
      </w:r>
    </w:p>
    <w:p w:rsidR="0044394B" w:rsidRPr="00B60000" w:rsidRDefault="0044394B" w:rsidP="00B60000">
      <w:pPr>
        <w:pStyle w:val="a8"/>
      </w:pPr>
      <w:r w:rsidRPr="00B60000">
        <w:t>создания условий для привлечения в сферу предпринимательства инвестиций (в том числе иностранных), современных технологий и оборудования, а также для развития институтов рыночной инфраструктуры;</w:t>
      </w:r>
    </w:p>
    <w:p w:rsidR="0044394B" w:rsidRPr="00B60000" w:rsidRDefault="0044394B" w:rsidP="00B60000">
      <w:pPr>
        <w:pStyle w:val="a8"/>
      </w:pPr>
      <w:r w:rsidRPr="00B60000">
        <w:t>принятия мер по расширению участия субъектов предпринимательской деятельности в экспортно-импортных операциях, международных выставках и ярмарках, в реализации программ и проектов в области внешнеэкономической деятельности;</w:t>
      </w:r>
    </w:p>
    <w:p w:rsidR="0044394B" w:rsidRPr="00B60000" w:rsidRDefault="0044394B" w:rsidP="00B60000">
      <w:pPr>
        <w:pStyle w:val="a8"/>
      </w:pPr>
      <w:r w:rsidRPr="00B60000">
        <w:t>обеспечения субъектов предпринимательской деятельности правовой, экономической, статистической, производственно-технологической, научно-технической и иной информацией, необходимой для их эффективной деятельности;</w:t>
      </w:r>
    </w:p>
    <w:p w:rsidR="0044394B" w:rsidRPr="00B60000" w:rsidRDefault="0044394B" w:rsidP="00B60000">
      <w:pPr>
        <w:pStyle w:val="a8"/>
      </w:pPr>
      <w:r w:rsidRPr="00B60000">
        <w:t>создания необходимых условий для зооветеринарного обслуживания;</w:t>
      </w:r>
    </w:p>
    <w:p w:rsidR="0044394B" w:rsidRPr="00B60000" w:rsidRDefault="0044394B" w:rsidP="00B60000">
      <w:pPr>
        <w:pStyle w:val="a8"/>
      </w:pPr>
      <w:r w:rsidRPr="00B60000">
        <w:t>устанавливают льготы по местным налогам в соответствии с законодательством.</w:t>
      </w:r>
    </w:p>
    <w:p w:rsidR="0044394B" w:rsidRPr="00B60000" w:rsidRDefault="0044394B" w:rsidP="00B60000">
      <w:pPr>
        <w:pStyle w:val="a8"/>
      </w:pPr>
      <w:r w:rsidRPr="00B60000">
        <w:t>Государственное стимулирование предпринимательской деятельности может осуществляться и иными способами в соответствии с законодательством.</w:t>
      </w:r>
    </w:p>
    <w:p w:rsidR="0044394B" w:rsidRPr="00B60000" w:rsidRDefault="0044394B" w:rsidP="00B60000">
      <w:pPr>
        <w:pStyle w:val="a8"/>
      </w:pPr>
      <w:r w:rsidRPr="00B60000">
        <w:t>В целях поддержки и стимулирования предпринимательской деятельности могут создаваться фонды в порядке, установленном законодательством.</w:t>
      </w:r>
    </w:p>
    <w:p w:rsidR="0044394B" w:rsidRPr="00B60000" w:rsidRDefault="0044394B" w:rsidP="00B60000">
      <w:pPr>
        <w:pStyle w:val="a8"/>
      </w:pPr>
      <w:r w:rsidRPr="00B60000">
        <w:t>Субъекты малого и частного предпринимательства вправе применять ускоренную амортизацию основных фондов с отнесением затрат на издержки производства в размере, не более чем в два раза превышающем нормы для соответствующих основных фондов.</w:t>
      </w:r>
    </w:p>
    <w:p w:rsidR="0044394B" w:rsidRPr="00B60000" w:rsidRDefault="0044394B" w:rsidP="00B60000">
      <w:pPr>
        <w:pStyle w:val="a8"/>
      </w:pPr>
      <w:r w:rsidRPr="00B60000">
        <w:t>Субъекты малого и частного предпринимательства имеют право списывать до пятидесяти процентов первоначальной стоимости основных фондов со сроком службы более трех лет, на которые произведены амортизационные отчисления.</w:t>
      </w:r>
    </w:p>
    <w:p w:rsidR="0044394B" w:rsidRPr="00B60000" w:rsidRDefault="0044394B" w:rsidP="00B60000">
      <w:pPr>
        <w:pStyle w:val="a8"/>
      </w:pPr>
      <w:r w:rsidRPr="00B60000">
        <w:t>В случае ликвидации малого или частного предприятия до истечения двух лет с момента ввода его в действие суммы дополнительно начисленной (ускоренной) амортизации подлежат восстановлению за счет увеличения балансовой прибыли малого или частного предприятия.</w:t>
      </w:r>
    </w:p>
    <w:p w:rsidR="00B60000" w:rsidRPr="00B60000" w:rsidRDefault="0044394B" w:rsidP="00B60000">
      <w:pPr>
        <w:pStyle w:val="a8"/>
      </w:pPr>
      <w:r w:rsidRPr="00B60000">
        <w:t>Льготные тарифы по энергоносителям, установленные для сельскохозяйственных товаропроизводителей, распространяются на субъекты малого и частного предпринимательства, расположенные и осуществляющие свою деятельность в сельской местности.</w:t>
      </w:r>
    </w:p>
    <w:p w:rsidR="0044394B" w:rsidRPr="00B60000" w:rsidRDefault="0044394B" w:rsidP="00B60000">
      <w:pPr>
        <w:pStyle w:val="a8"/>
      </w:pPr>
      <w:r w:rsidRPr="00B60000">
        <w:t>Государство обеспечивает развитие системы подготовки, переподготовки и повышения квалификации кадров субъектов предпринимательской деятельности.</w:t>
      </w:r>
    </w:p>
    <w:p w:rsidR="00B60000" w:rsidRPr="00B60000" w:rsidRDefault="0044394B" w:rsidP="00B60000">
      <w:pPr>
        <w:pStyle w:val="a8"/>
      </w:pPr>
      <w:r w:rsidRPr="00B60000">
        <w:t>Учреждения и организации, осуществляющие подготовку, переподготовку и повышение квалификации кадров субъектов предпринимательской деятельности в сельской местности, пользуются льготами в порядке, установленном законодательством.</w:t>
      </w:r>
    </w:p>
    <w:p w:rsidR="00B60000" w:rsidRPr="00B60000" w:rsidRDefault="0044394B" w:rsidP="00B60000">
      <w:pPr>
        <w:pStyle w:val="a8"/>
      </w:pPr>
      <w:r w:rsidRPr="00B60000">
        <w:t>Мировой финансово-экономический кризис ныне является одной из актуальных проблем, стоящих в центре внимания мировой общественности. В деле поиска путей решения и предотвращения этой актуальной проблемы в нашей стране под руководством главы нашего государства осуществляется ряд позитивных работ. Это также признают известные ученые-экономисты мира.</w:t>
      </w:r>
    </w:p>
    <w:p w:rsidR="00B60000" w:rsidRPr="00B60000" w:rsidRDefault="0044394B" w:rsidP="00B60000">
      <w:pPr>
        <w:pStyle w:val="a8"/>
      </w:pPr>
      <w:r w:rsidRPr="00B60000">
        <w:t>В частности, в ноябре и декабре 2008 года в целях предотвращения финансово-экономического кризиса были приняты 1 указ Президента страны, 1 постановление Кабинета Министров, а в 2009 году – 6 постановлений Президента и 1 постановление</w:t>
      </w:r>
      <w:r w:rsidR="00B60000" w:rsidRPr="00B60000">
        <w:t xml:space="preserve"> </w:t>
      </w:r>
      <w:r w:rsidRPr="00B60000">
        <w:t>Кабинета Министров. Данные законодательные документы служат прочной правовой основой на пути защиты, поддержки и стимулирования предпринимательской деятельности в нашей стране в условиях кризиса. В книге Президента страны “Мировой финансово-экономический кризис, пути и меры по его преодолению в условиях Узбекистана” также детально изложены коренные суть и значение антикризисных мер, приоритетные задачи, намеченные в разработанной в нашей стране Антикризисной программе мер на 2009-2012 годы.</w:t>
      </w:r>
    </w:p>
    <w:p w:rsidR="0044394B" w:rsidRPr="00B60000" w:rsidRDefault="0044394B" w:rsidP="00B60000">
      <w:pPr>
        <w:pStyle w:val="a8"/>
      </w:pPr>
      <w:r w:rsidRPr="00B60000">
        <w:t>Также в книге отмечено, что в 2009 году приоритетной остается задача дальнейшего ускоренного развития сферы услуг и малого бизнеса как важнейшего фактора обеспечения занятости, повышения качества жизни населения.</w:t>
      </w:r>
      <w:r w:rsidR="00B60000" w:rsidRPr="00B60000">
        <w:t xml:space="preserve"> </w:t>
      </w:r>
      <w:r w:rsidRPr="00B60000">
        <w:t>Исходя из этой точки зрения, следует отметить, что мобильный характер малого бизнеса, его способность относительно легко приспосабливаться к изменениям конъюнктуры рынка и запросов потребителей, делает его незаменимым инструментом создания новых рабочих мест и повышения доходов населения</w:t>
      </w:r>
      <w:r w:rsidR="00B60000" w:rsidRPr="00B60000">
        <w:t xml:space="preserve"> </w:t>
      </w:r>
      <w:r w:rsidRPr="00B60000">
        <w:t>в период мирового экономического кризиса.</w:t>
      </w:r>
    </w:p>
    <w:p w:rsidR="00B60000" w:rsidRPr="00B60000" w:rsidRDefault="0044394B" w:rsidP="00B60000">
      <w:pPr>
        <w:pStyle w:val="a8"/>
      </w:pPr>
      <w:r w:rsidRPr="00B60000">
        <w:t>Действительно, в 2009 году как никогда остро стоит задача по дальнейшей поддержке малого бизнеса. Так как создание новых рабочих мест в малом бизнесе имеет важное значение в экономическом развитии страны. По этой причине в Антикризисной программе особое внимание уделено стимулированию развития малого бизнеса. Эти меры включают как налоговые и кредитные льготы, так и дальнейшее углубление институциональных реформ в целях создания более благоприятного бизнес-климата для развития малого бизнеса и частного предпринимательства.</w:t>
      </w:r>
    </w:p>
    <w:p w:rsidR="0044394B" w:rsidRPr="00B60000" w:rsidRDefault="0044394B" w:rsidP="00B60000">
      <w:pPr>
        <w:pStyle w:val="a8"/>
      </w:pPr>
      <w:r w:rsidRPr="00B60000">
        <w:t>В частности, предусмотрено двукратное увеличение ресурсной базы Фонда льготного кредитования для поддержки вновь создаваемых малых и частных предприятий, продлен срок действия предоставленных льгот, увеличен максимальный срок выдачи кредитов под пополнение оборотных средств с 12 до 18 месяцев.</w:t>
      </w:r>
    </w:p>
    <w:p w:rsidR="0044394B" w:rsidRPr="00B60000" w:rsidRDefault="0044394B" w:rsidP="00B60000">
      <w:pPr>
        <w:pStyle w:val="a8"/>
      </w:pPr>
      <w:r w:rsidRPr="00B60000">
        <w:t>С 1 января текущего года ставки единого налогового платежа для малых предприятий, работающих в сфере промышленности, снижены с 8 до 7 процентов, а микрофирмы и малые предприятия, оказывающие</w:t>
      </w:r>
      <w:r w:rsidR="00B60000" w:rsidRPr="00B60000">
        <w:t xml:space="preserve"> </w:t>
      </w:r>
      <w:r w:rsidRPr="00B60000">
        <w:t>финансовые, бытовые и прочие услуги, освобождены сроком на 3 года от уплаты единого налогового платежа. При этом дивиденды учредителей микрофирм и малых предприятий, негосударственных хозяйствующих субъектов в части средств, направляемых на инвестиции и расчеты за ранее полученные кредиты, освобождены от налогообложения сроком на 5 лет. Следует особо отметить, что Антикризисной программой предусмотрено также сокращение в 2009 году количества проверок хозяйствующих субъектов еще не менее чем на 30 процентов.</w:t>
      </w:r>
    </w:p>
    <w:p w:rsidR="00B60000" w:rsidRPr="00B60000" w:rsidRDefault="0044394B" w:rsidP="00B60000">
      <w:pPr>
        <w:pStyle w:val="a8"/>
      </w:pPr>
      <w:r w:rsidRPr="00B60000">
        <w:t xml:space="preserve">Известно, что в целях стимулирования развития предпринимательства и обеспечения его надежной защиты 15 мая </w:t>
      </w:r>
      <w:r w:rsidR="00ED40C0" w:rsidRPr="00B60000">
        <w:t>2009</w:t>
      </w:r>
      <w:r w:rsidRPr="00B60000">
        <w:t xml:space="preserve"> года было принято постановление Президента страны “О мерах по дальнейшей поддержке и развитию предпринимательской деятельности” под №1112, в соответствии с которым субъектам предпринимательства предоставлены ряд дополнительных льгот и преференций.</w:t>
      </w:r>
    </w:p>
    <w:p w:rsidR="00B60000" w:rsidRPr="00B60000" w:rsidRDefault="0044394B" w:rsidP="00B60000">
      <w:pPr>
        <w:pStyle w:val="a8"/>
      </w:pPr>
      <w:r w:rsidRPr="00B60000">
        <w:t>В частности, снижены стоимости разработки архитектурно-планировочных заданий и экспертизы проектной документации объектов предпринимательства.</w:t>
      </w:r>
      <w:r w:rsidR="00B60000" w:rsidRPr="00B60000">
        <w:t xml:space="preserve"> </w:t>
      </w:r>
      <w:r w:rsidRPr="00B60000">
        <w:t>Пошлины за государственную регистрацию юридических и физических лиц, занимающихся предпринимательской деятельностью снижены с 5 до 2 минимальных размеров заработной платы, платы за открытие счетов в банках субъектами предпринимательства – с</w:t>
      </w:r>
      <w:r w:rsidR="00B60000" w:rsidRPr="00B60000">
        <w:t xml:space="preserve"> </w:t>
      </w:r>
      <w:r w:rsidRPr="00B60000">
        <w:t>1 до 0,5 минимального размера заработной платы, а в сельской местности – до 0,1 минимального размера заработной платы.</w:t>
      </w:r>
    </w:p>
    <w:p w:rsidR="0044394B" w:rsidRPr="00B60000" w:rsidRDefault="0044394B" w:rsidP="00B60000">
      <w:pPr>
        <w:pStyle w:val="a8"/>
      </w:pPr>
      <w:r w:rsidRPr="00B60000">
        <w:t>Также намечено, что при заключении малым предприятием трудовых договоров с гражданами, работающими на дому (надомниками), в количестве, превышающем установленный законодательством предельный норматив численности работников не более, чем на 30 процентов, за ним сохраняются предусмотренные для малых предприятий гарантии, льготы и преференции.</w:t>
      </w:r>
    </w:p>
    <w:p w:rsidR="00B60000" w:rsidRPr="00B60000" w:rsidRDefault="0044394B" w:rsidP="00B60000">
      <w:pPr>
        <w:pStyle w:val="a8"/>
      </w:pPr>
      <w:r w:rsidRPr="00B60000">
        <w:t>Необходимо отметить, что в нашей стране наряду с принятием законодательных актов в деле развития, поддержки предпринимательства, обеспечения их надежной правовой защиты, на соответствующие государственные органы возложена задача по осуществлению контроля за правильным и полным исполнением данных законодательных актов. В частности, согласно постановлению Кабинета Министров от 17 февраля 2000 года “Об активизации деятельности Республиканского координационного совета по стимулированию развития малого и частного предпринимательства», эта задача возложена на Министерство юстиции.</w:t>
      </w:r>
    </w:p>
    <w:p w:rsidR="00B60000" w:rsidRDefault="0044394B" w:rsidP="00B60000">
      <w:pPr>
        <w:pStyle w:val="a8"/>
      </w:pPr>
      <w:r w:rsidRPr="00B60000">
        <w:t>Также в соответствии с вышеназванным постановлением Президента страны под №1112 на Генеральную прокуратуру, Министерство юстиции, Государственный комитет по демонополизации, поддержке конкуренции и предпринимательства, Торгово-промышленную палату Республики Узбекистан возложена задача по обеспечению на систематической основе проведения мониторинга за соблюдением органами государственного управления и государственной власти на местах установленных законодательством прав субъектов малого бизнеса и частного предпринимательства.</w:t>
      </w:r>
    </w:p>
    <w:p w:rsidR="00B60000" w:rsidRPr="00B60000" w:rsidRDefault="00B60000" w:rsidP="00B60000">
      <w:pPr>
        <w:pStyle w:val="a8"/>
      </w:pPr>
    </w:p>
    <w:p w:rsidR="00ED40C0" w:rsidRPr="00B60000" w:rsidRDefault="00ED40C0" w:rsidP="00B60000">
      <w:pPr>
        <w:pStyle w:val="a8"/>
      </w:pPr>
      <w:r w:rsidRPr="00B60000">
        <w:br w:type="page"/>
      </w:r>
      <w:r w:rsidR="00B60000">
        <w:t>Список литературы</w:t>
      </w:r>
    </w:p>
    <w:p w:rsidR="00B60000" w:rsidRDefault="00B60000" w:rsidP="00B60000">
      <w:pPr>
        <w:pStyle w:val="a8"/>
      </w:pPr>
    </w:p>
    <w:p w:rsidR="00B60000" w:rsidRPr="00B60000" w:rsidRDefault="00ED40C0" w:rsidP="00B60000">
      <w:pPr>
        <w:pStyle w:val="a8"/>
        <w:numPr>
          <w:ilvl w:val="0"/>
          <w:numId w:val="4"/>
        </w:numPr>
        <w:tabs>
          <w:tab w:val="left" w:pos="709"/>
        </w:tabs>
        <w:ind w:left="0" w:firstLine="0"/>
        <w:jc w:val="left"/>
      </w:pPr>
      <w:r w:rsidRPr="00B60000">
        <w:t>Закон РУз 25.05.2000 г. № 69-II О гарантиях свободы предпринимательской деятельности</w:t>
      </w:r>
    </w:p>
    <w:p w:rsidR="00B45FF2" w:rsidRPr="00B60000" w:rsidRDefault="00B45FF2" w:rsidP="00B60000">
      <w:pPr>
        <w:pStyle w:val="a8"/>
        <w:numPr>
          <w:ilvl w:val="0"/>
          <w:numId w:val="4"/>
        </w:numPr>
        <w:tabs>
          <w:tab w:val="left" w:pos="709"/>
        </w:tabs>
        <w:ind w:left="0" w:firstLine="0"/>
        <w:jc w:val="left"/>
      </w:pPr>
      <w:r w:rsidRPr="00B60000">
        <w:t>Каримов И.А. “Мировой финансово-экономический кризис, пути и меры по его преодолению в условиях Узбекистана” Т. 2009 г.</w:t>
      </w:r>
    </w:p>
    <w:p w:rsidR="00ED40C0" w:rsidRPr="00B60000" w:rsidRDefault="00B45FF2" w:rsidP="00B60000">
      <w:pPr>
        <w:pStyle w:val="a8"/>
        <w:numPr>
          <w:ilvl w:val="0"/>
          <w:numId w:val="4"/>
        </w:numPr>
        <w:tabs>
          <w:tab w:val="left" w:pos="709"/>
        </w:tabs>
        <w:ind w:left="0" w:firstLine="0"/>
        <w:jc w:val="left"/>
      </w:pPr>
      <w:r w:rsidRPr="00B60000">
        <w:t>Дойников И. В. Предпринимательское (хозяйственное) право. Учебное пособие. — М.: Нолидж, Брандес, 1998</w:t>
      </w:r>
    </w:p>
    <w:p w:rsidR="00B45FF2" w:rsidRPr="00B60000" w:rsidRDefault="00B45FF2" w:rsidP="00B60000">
      <w:pPr>
        <w:pStyle w:val="a8"/>
        <w:numPr>
          <w:ilvl w:val="0"/>
          <w:numId w:val="4"/>
        </w:numPr>
        <w:tabs>
          <w:tab w:val="left" w:pos="709"/>
        </w:tabs>
        <w:ind w:left="0" w:firstLine="0"/>
        <w:jc w:val="left"/>
      </w:pPr>
      <w:r w:rsidRPr="00B60000">
        <w:t>Мартемьянов В. С. Хозяйственное право. Т. 1. Общие положения. Курс лекций. — М.: ВЕК, 1994</w:t>
      </w:r>
      <w:bookmarkStart w:id="0" w:name="_GoBack"/>
      <w:bookmarkEnd w:id="0"/>
    </w:p>
    <w:sectPr w:rsidR="00B45FF2" w:rsidRPr="00B60000" w:rsidSect="00B60000">
      <w:footerReference w:type="even" r:id="rId7"/>
      <w:footerReference w:type="default" r:id="rId8"/>
      <w:pgSz w:w="11906" w:h="16838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F59" w:rsidRDefault="00103F59">
      <w:r>
        <w:separator/>
      </w:r>
    </w:p>
  </w:endnote>
  <w:endnote w:type="continuationSeparator" w:id="0">
    <w:p w:rsidR="00103F59" w:rsidRDefault="00103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0C0" w:rsidRDefault="00ED40C0" w:rsidP="00915FE3">
    <w:pPr>
      <w:pStyle w:val="a5"/>
      <w:framePr w:wrap="around" w:vAnchor="text" w:hAnchor="margin" w:xAlign="center" w:y="1"/>
      <w:rPr>
        <w:rStyle w:val="a7"/>
      </w:rPr>
    </w:pPr>
  </w:p>
  <w:p w:rsidR="00ED40C0" w:rsidRDefault="00ED40C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40C0" w:rsidRDefault="00CB3875" w:rsidP="00915FE3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noProof/>
      </w:rPr>
      <w:t>2</w:t>
    </w:r>
  </w:p>
  <w:p w:rsidR="00ED40C0" w:rsidRDefault="00ED40C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F59" w:rsidRDefault="00103F59">
      <w:r>
        <w:separator/>
      </w:r>
    </w:p>
  </w:footnote>
  <w:footnote w:type="continuationSeparator" w:id="0">
    <w:p w:rsidR="00103F59" w:rsidRDefault="00103F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1120F1"/>
    <w:multiLevelType w:val="hybridMultilevel"/>
    <w:tmpl w:val="C6A07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3C327B0E"/>
    <w:multiLevelType w:val="hybridMultilevel"/>
    <w:tmpl w:val="42F4E88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510A3EA5"/>
    <w:multiLevelType w:val="hybridMultilevel"/>
    <w:tmpl w:val="0CFEF11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7BEE24E5"/>
    <w:multiLevelType w:val="hybridMultilevel"/>
    <w:tmpl w:val="374CC502"/>
    <w:lvl w:ilvl="0" w:tplc="9C423A7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4394B"/>
    <w:rsid w:val="000C4CBB"/>
    <w:rsid w:val="00103F59"/>
    <w:rsid w:val="00360210"/>
    <w:rsid w:val="0044394B"/>
    <w:rsid w:val="004E6341"/>
    <w:rsid w:val="00860215"/>
    <w:rsid w:val="00915FE3"/>
    <w:rsid w:val="00B42B8A"/>
    <w:rsid w:val="00B45FF2"/>
    <w:rsid w:val="00B60000"/>
    <w:rsid w:val="00BC7EF5"/>
    <w:rsid w:val="00C57011"/>
    <w:rsid w:val="00CB3875"/>
    <w:rsid w:val="00ED40C0"/>
    <w:rsid w:val="00FE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6DCA9F-FD51-4707-BA7E-B4AAE8A34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394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44394B"/>
    <w:rPr>
      <w:rFonts w:cs="Times New Roman"/>
      <w:b/>
      <w:bCs/>
    </w:rPr>
  </w:style>
  <w:style w:type="paragraph" w:styleId="a4">
    <w:name w:val="Normal (Web)"/>
    <w:basedOn w:val="a"/>
    <w:uiPriority w:val="99"/>
    <w:rsid w:val="0044394B"/>
    <w:pPr>
      <w:spacing w:before="100" w:beforeAutospacing="1" w:after="100" w:afterAutospacing="1"/>
    </w:pPr>
  </w:style>
  <w:style w:type="paragraph" w:styleId="a5">
    <w:name w:val="footer"/>
    <w:basedOn w:val="a"/>
    <w:link w:val="a6"/>
    <w:uiPriority w:val="99"/>
    <w:rsid w:val="00ED40C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sz w:val="24"/>
      <w:szCs w:val="24"/>
    </w:rPr>
  </w:style>
  <w:style w:type="character" w:styleId="a7">
    <w:name w:val="page number"/>
    <w:uiPriority w:val="99"/>
    <w:rsid w:val="00ED40C0"/>
    <w:rPr>
      <w:rFonts w:cs="Times New Roman"/>
    </w:rPr>
  </w:style>
  <w:style w:type="paragraph" w:customStyle="1" w:styleId="a8">
    <w:name w:val="АА"/>
    <w:basedOn w:val="a"/>
    <w:qFormat/>
    <w:rsid w:val="00B60000"/>
    <w:pPr>
      <w:overflowPunct w:val="0"/>
      <w:autoSpaceDE w:val="0"/>
      <w:autoSpaceDN w:val="0"/>
      <w:adjustRightInd w:val="0"/>
      <w:spacing w:line="360" w:lineRule="auto"/>
      <w:ind w:firstLine="709"/>
      <w:contextualSpacing/>
      <w:jc w:val="both"/>
    </w:pPr>
    <w:rPr>
      <w:sz w:val="28"/>
      <w:szCs w:val="28"/>
    </w:rPr>
  </w:style>
  <w:style w:type="paragraph" w:customStyle="1" w:styleId="a9">
    <w:name w:val="ББ"/>
    <w:basedOn w:val="a8"/>
    <w:qFormat/>
    <w:rsid w:val="00B60000"/>
    <w:pPr>
      <w:ind w:firstLine="0"/>
      <w:jc w:val="left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472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72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3866</Words>
  <Characters>22037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ПЛАН:</vt:lpstr>
    </vt:vector>
  </TitlesOfParts>
  <Company>home</Company>
  <LinksUpToDate>false</LinksUpToDate>
  <CharactersWithSpaces>25852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ПЛАН:</dc:title>
  <dc:subject/>
  <dc:creator>Dilmurodjon</dc:creator>
  <cp:keywords/>
  <dc:description/>
  <cp:lastModifiedBy>admin</cp:lastModifiedBy>
  <cp:revision>2</cp:revision>
  <cp:lastPrinted>2010-02-07T16:08:00Z</cp:lastPrinted>
  <dcterms:created xsi:type="dcterms:W3CDTF">2014-03-06T20:39:00Z</dcterms:created>
  <dcterms:modified xsi:type="dcterms:W3CDTF">2014-03-06T20:39:00Z</dcterms:modified>
</cp:coreProperties>
</file>