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4D4" w:rsidRDefault="008004D4">
      <w:pPr>
        <w:pStyle w:val="a3"/>
        <w:ind w:right="567" w:firstLine="709"/>
        <w:jc w:val="both"/>
        <w:rPr>
          <w:sz w:val="28"/>
          <w:szCs w:val="28"/>
        </w:rPr>
      </w:pPr>
      <w:r>
        <w:rPr>
          <w:sz w:val="28"/>
          <w:szCs w:val="28"/>
        </w:rPr>
        <w:t>Статья 46  Конституции  РФ гарантирует право каждого гражданина России на судебную защиту.  Содержание  данного  права  определяется действующим законодательством   как  возможность  субъекта  спорного правоотношения отстаивать в суде (арбитражном суде) свои  нарушенные или оспариваемые права и законные интересы.  Государство гарантирует право на судебную защиту путем установления в законодательных  актах обязанности соответствующих     юрисдикционных    органов    (судов, арбитражных судов) защищать права и законные  интересы  субъекта  от неправомерных действий  (бездействия)  неограниченного круга лиц,  в том числе от  неправомерных  действий  (бездействия)  самих  органов государственной власти.  Субъект  спорного  правоотношения реализует свое конституционное право на судебную защиту в строго  определенной процессуальным законодательством    форме.    Лишь   неукоснительное соблюдение процессуальной формы гарантирует субъекту  эффективную  и последовательную защиту со стороны судебных органов.</w:t>
      </w:r>
    </w:p>
    <w:p w:rsidR="008004D4" w:rsidRDefault="008004D4">
      <w:pPr>
        <w:ind w:right="567" w:firstLine="709"/>
        <w:jc w:val="both"/>
        <w:rPr>
          <w:sz w:val="28"/>
          <w:szCs w:val="28"/>
        </w:rPr>
      </w:pPr>
    </w:p>
    <w:p w:rsidR="008004D4" w:rsidRDefault="008004D4">
      <w:pPr>
        <w:pStyle w:val="a3"/>
        <w:ind w:right="567" w:firstLine="709"/>
        <w:jc w:val="both"/>
        <w:rPr>
          <w:sz w:val="28"/>
          <w:szCs w:val="28"/>
        </w:rPr>
      </w:pPr>
      <w:r>
        <w:rPr>
          <w:sz w:val="28"/>
          <w:szCs w:val="28"/>
        </w:rPr>
        <w:t>Одной из  процессуальных  форм  реализации  права  на  судебную защиту является  форма  арбитражного   процесса,   предусматривающая возникновение особых арбитражных процессуальных правоотношений.</w:t>
      </w:r>
    </w:p>
    <w:p w:rsidR="008004D4" w:rsidRDefault="008004D4">
      <w:pPr>
        <w:ind w:right="567" w:firstLine="709"/>
        <w:jc w:val="both"/>
        <w:rPr>
          <w:sz w:val="28"/>
          <w:szCs w:val="28"/>
        </w:rPr>
      </w:pPr>
    </w:p>
    <w:p w:rsidR="008004D4" w:rsidRDefault="008004D4">
      <w:pPr>
        <w:pStyle w:val="a3"/>
        <w:ind w:right="567" w:firstLine="709"/>
        <w:jc w:val="both"/>
        <w:rPr>
          <w:sz w:val="28"/>
          <w:szCs w:val="28"/>
        </w:rPr>
      </w:pPr>
      <w:r>
        <w:rPr>
          <w:sz w:val="28"/>
          <w:szCs w:val="28"/>
        </w:rPr>
        <w:t xml:space="preserve"> Объектом арбитражных   процессуальных  правоотношений  является спор о  праве  между  субъектами   материально-правовых   отношений. Следует отметить,  что  не все материально-правовые споры могут быть объектом судебного разбирательства в арбитражном  суде.  Арбитражное процессуальное право      устанавливает     специальный     институт подведомственности споров,  позволяющий четко определить компетенцию арбитражного суда.    В    соответствии    со   ст.22   Арбитражного процессуального кодекса РФ, принятого Госдумой РФ 5 апреля 1995 г. и вступившего в   действие   1   июля   1995   г.,  арбитражному  суду подведомственны экономические  споры,  возникающие  из  гражданских, административных и  иных  правоотношений.  Хотя АПК РФ и не содержит четкого определения понятия экономического спора,  по общему  смыслу статьи (используя    приведенную    в    п.2   ст.22   классификацию экономических споров) следует полагать,  что это споры,  возникающие из предпринимательской    деятельности    субъектов    хозяйственной деятельности. Видами    экономических    споров,    подведомственных арбитражному суду,   являются  споры,  возникающие  при  заключении, исполнении и прекращении  договорных  обязательств,  споры  о  праве собственности, о    возмещении    убытков,    споры    о   признании недействительными нормативных актов государственных органов,  споры, связанные с    наложением   на   хозяйствующих   субъектов   санкций государственных органов, и целый ряд других.</w:t>
      </w:r>
    </w:p>
    <w:p w:rsidR="008004D4" w:rsidRDefault="008004D4">
      <w:pPr>
        <w:ind w:right="567" w:firstLine="709"/>
        <w:jc w:val="both"/>
        <w:rPr>
          <w:sz w:val="28"/>
          <w:szCs w:val="28"/>
        </w:rPr>
      </w:pPr>
    </w:p>
    <w:p w:rsidR="008004D4" w:rsidRDefault="008004D4">
      <w:pPr>
        <w:pStyle w:val="a3"/>
        <w:ind w:right="567" w:firstLine="709"/>
        <w:jc w:val="both"/>
        <w:rPr>
          <w:sz w:val="28"/>
          <w:szCs w:val="28"/>
        </w:rPr>
      </w:pPr>
      <w:r>
        <w:rPr>
          <w:sz w:val="28"/>
          <w:szCs w:val="28"/>
        </w:rPr>
        <w:t>Весьма спорным является вопрос о защите чести и  достоинства  в арбитражном суде (новация нового АПК РФ).</w:t>
      </w:r>
    </w:p>
    <w:p w:rsidR="008004D4" w:rsidRDefault="008004D4">
      <w:pPr>
        <w:ind w:right="567" w:firstLine="709"/>
        <w:jc w:val="both"/>
        <w:rPr>
          <w:sz w:val="28"/>
          <w:szCs w:val="28"/>
        </w:rPr>
      </w:pPr>
    </w:p>
    <w:p w:rsidR="008004D4" w:rsidRDefault="008004D4">
      <w:pPr>
        <w:pStyle w:val="a3"/>
        <w:ind w:right="567" w:firstLine="709"/>
        <w:jc w:val="both"/>
        <w:rPr>
          <w:sz w:val="28"/>
          <w:szCs w:val="28"/>
        </w:rPr>
      </w:pPr>
      <w:r>
        <w:rPr>
          <w:sz w:val="28"/>
          <w:szCs w:val="28"/>
        </w:rPr>
        <w:t>Статья 22    АПК    РФ    определяет    субъектов   арбитражных процессуальных правоотношений,  наделенных  правом  на  обращение  в арбитражный суд. В соответствии с п.1 ст.22 АПК РФ ими являются:</w:t>
      </w:r>
    </w:p>
    <w:p w:rsidR="008004D4" w:rsidRDefault="008004D4">
      <w:pPr>
        <w:ind w:right="567" w:firstLine="709"/>
        <w:jc w:val="both"/>
        <w:rPr>
          <w:sz w:val="28"/>
          <w:szCs w:val="28"/>
        </w:rPr>
      </w:pPr>
    </w:p>
    <w:p w:rsidR="008004D4" w:rsidRDefault="008004D4">
      <w:pPr>
        <w:pStyle w:val="a3"/>
        <w:ind w:right="567" w:firstLine="709"/>
        <w:jc w:val="both"/>
        <w:rPr>
          <w:sz w:val="28"/>
          <w:szCs w:val="28"/>
        </w:rPr>
      </w:pPr>
      <w:r>
        <w:rPr>
          <w:sz w:val="28"/>
          <w:szCs w:val="28"/>
        </w:rPr>
        <w:t>1) юридические    лица,    осуществляющие   предпринимательскую деятельность, т.е.  коммерческие организации (ст.50 ГК РФ),  а также граждане, осуществляющие    предпринимательскую   деятельность   без образования юридического  лица,   имеющие   статус   индивидуального предпринимателя.</w:t>
      </w:r>
    </w:p>
    <w:p w:rsidR="008004D4" w:rsidRDefault="008004D4">
      <w:pPr>
        <w:ind w:right="567" w:firstLine="709"/>
        <w:jc w:val="both"/>
        <w:rPr>
          <w:sz w:val="28"/>
          <w:szCs w:val="28"/>
        </w:rPr>
      </w:pPr>
    </w:p>
    <w:p w:rsidR="008004D4" w:rsidRDefault="008004D4">
      <w:pPr>
        <w:pStyle w:val="a3"/>
        <w:ind w:firstLine="709"/>
        <w:jc w:val="both"/>
        <w:rPr>
          <w:sz w:val="28"/>
          <w:szCs w:val="28"/>
        </w:rPr>
      </w:pPr>
      <w:r>
        <w:rPr>
          <w:sz w:val="28"/>
          <w:szCs w:val="28"/>
        </w:rPr>
        <w:t>Субъектами процессуальных   правоотношений  могут  выступать  и некоммерческие организации,  если спор возник из осуществляемой  ими предпринимательской деятельности, предусмотренной их уставом.</w:t>
      </w:r>
    </w:p>
    <w:p w:rsidR="008004D4" w:rsidRDefault="008004D4">
      <w:pPr>
        <w:ind w:right="567" w:firstLine="709"/>
        <w:jc w:val="both"/>
        <w:rPr>
          <w:sz w:val="28"/>
          <w:szCs w:val="28"/>
        </w:rPr>
      </w:pPr>
    </w:p>
    <w:p w:rsidR="008004D4" w:rsidRDefault="008004D4">
      <w:pPr>
        <w:pStyle w:val="a3"/>
        <w:ind w:right="567" w:firstLine="709"/>
        <w:jc w:val="both"/>
        <w:rPr>
          <w:sz w:val="28"/>
          <w:szCs w:val="28"/>
        </w:rPr>
      </w:pPr>
      <w:r>
        <w:rPr>
          <w:sz w:val="28"/>
          <w:szCs w:val="28"/>
        </w:rPr>
        <w:t>2) осуществляющие  предпринимательскую  деятельность  граждане, обладающие специальным статусом (ст.23 ГК РФ).</w:t>
      </w:r>
    </w:p>
    <w:p w:rsidR="008004D4" w:rsidRDefault="008004D4">
      <w:pPr>
        <w:ind w:right="567" w:firstLine="709"/>
        <w:jc w:val="both"/>
        <w:rPr>
          <w:sz w:val="28"/>
          <w:szCs w:val="28"/>
        </w:rPr>
      </w:pPr>
    </w:p>
    <w:p w:rsidR="008004D4" w:rsidRDefault="008004D4">
      <w:pPr>
        <w:ind w:right="567" w:firstLine="709"/>
        <w:jc w:val="both"/>
        <w:rPr>
          <w:sz w:val="28"/>
          <w:szCs w:val="28"/>
        </w:rPr>
      </w:pPr>
      <w:r>
        <w:rPr>
          <w:sz w:val="28"/>
          <w:szCs w:val="28"/>
        </w:rPr>
        <w:t xml:space="preserve"> 3) РФ и ее субъекты.</w:t>
      </w:r>
    </w:p>
    <w:p w:rsidR="008004D4" w:rsidRDefault="008004D4">
      <w:pPr>
        <w:ind w:right="567" w:firstLine="709"/>
        <w:jc w:val="both"/>
        <w:rPr>
          <w:sz w:val="28"/>
          <w:szCs w:val="28"/>
        </w:rPr>
      </w:pPr>
    </w:p>
    <w:p w:rsidR="008004D4" w:rsidRDefault="008004D4">
      <w:pPr>
        <w:pStyle w:val="a3"/>
        <w:ind w:firstLine="709"/>
        <w:jc w:val="both"/>
        <w:rPr>
          <w:sz w:val="28"/>
          <w:szCs w:val="28"/>
        </w:rPr>
      </w:pPr>
      <w:r>
        <w:rPr>
          <w:sz w:val="28"/>
          <w:szCs w:val="28"/>
        </w:rPr>
        <w:t>Специальными субъектами       арбитражных процессуальных правоотношений являются    прокурор    и государственные   органы.</w:t>
      </w:r>
    </w:p>
    <w:p w:rsidR="008004D4" w:rsidRDefault="008004D4">
      <w:pPr>
        <w:pStyle w:val="a3"/>
        <w:ind w:firstLine="709"/>
        <w:jc w:val="both"/>
        <w:rPr>
          <w:sz w:val="28"/>
          <w:szCs w:val="28"/>
        </w:rPr>
      </w:pPr>
      <w:r>
        <w:rPr>
          <w:sz w:val="28"/>
          <w:szCs w:val="28"/>
        </w:rPr>
        <w:t>Особенность их правового статуса  определяется  объемом  их  прав  в арбитражном процессе  (например,  прокурор  подает исковое заявление без обязательного соблюдения претензионного порядка).</w:t>
      </w:r>
    </w:p>
    <w:p w:rsidR="008004D4" w:rsidRDefault="008004D4">
      <w:pPr>
        <w:ind w:right="567" w:firstLine="709"/>
        <w:jc w:val="both"/>
        <w:rPr>
          <w:sz w:val="28"/>
          <w:szCs w:val="28"/>
        </w:rPr>
      </w:pPr>
    </w:p>
    <w:p w:rsidR="008004D4" w:rsidRDefault="008004D4">
      <w:pPr>
        <w:pStyle w:val="a3"/>
        <w:ind w:right="567" w:firstLine="709"/>
        <w:jc w:val="both"/>
        <w:rPr>
          <w:sz w:val="28"/>
          <w:szCs w:val="28"/>
        </w:rPr>
      </w:pPr>
      <w:r>
        <w:rPr>
          <w:sz w:val="28"/>
          <w:szCs w:val="28"/>
        </w:rPr>
        <w:t>Следует отметить,  что  новый   АПК   РФ   требует   соблюдения претензионного порядка  урегулирования  споров только в определенных случаях:</w:t>
      </w:r>
    </w:p>
    <w:p w:rsidR="008004D4" w:rsidRDefault="008004D4">
      <w:pPr>
        <w:ind w:right="567" w:firstLine="709"/>
        <w:jc w:val="both"/>
        <w:rPr>
          <w:sz w:val="28"/>
          <w:szCs w:val="28"/>
        </w:rPr>
      </w:pPr>
    </w:p>
    <w:p w:rsidR="008004D4" w:rsidRDefault="008004D4">
      <w:pPr>
        <w:pStyle w:val="a3"/>
        <w:ind w:right="567" w:firstLine="709"/>
        <w:jc w:val="both"/>
        <w:rPr>
          <w:sz w:val="28"/>
          <w:szCs w:val="28"/>
        </w:rPr>
      </w:pPr>
      <w:r>
        <w:rPr>
          <w:sz w:val="28"/>
          <w:szCs w:val="28"/>
        </w:rPr>
        <w:t>а) если  такой  порядок  установлен  федеральным  законом   для определенных категорий споров;</w:t>
      </w:r>
    </w:p>
    <w:p w:rsidR="008004D4" w:rsidRDefault="008004D4">
      <w:pPr>
        <w:ind w:right="567" w:firstLine="709"/>
        <w:jc w:val="both"/>
        <w:rPr>
          <w:sz w:val="28"/>
          <w:szCs w:val="28"/>
        </w:rPr>
      </w:pPr>
    </w:p>
    <w:p w:rsidR="008004D4" w:rsidRDefault="008004D4">
      <w:pPr>
        <w:pStyle w:val="a3"/>
        <w:ind w:right="567" w:firstLine="709"/>
        <w:jc w:val="both"/>
        <w:rPr>
          <w:sz w:val="28"/>
          <w:szCs w:val="28"/>
        </w:rPr>
      </w:pPr>
      <w:r>
        <w:rPr>
          <w:sz w:val="28"/>
          <w:szCs w:val="28"/>
        </w:rPr>
        <w:t>б) если   соблюдение   досудебного   (претензионного)   порядка предусмотрено договором (п.3 ст.4 АПК РФ).</w:t>
      </w:r>
    </w:p>
    <w:p w:rsidR="008004D4" w:rsidRDefault="008004D4">
      <w:pPr>
        <w:ind w:right="567" w:firstLine="709"/>
        <w:jc w:val="both"/>
        <w:rPr>
          <w:sz w:val="28"/>
          <w:szCs w:val="28"/>
        </w:rPr>
      </w:pPr>
    </w:p>
    <w:p w:rsidR="008004D4" w:rsidRDefault="008004D4">
      <w:pPr>
        <w:ind w:right="567" w:firstLine="709"/>
        <w:jc w:val="both"/>
        <w:rPr>
          <w:sz w:val="28"/>
          <w:szCs w:val="28"/>
        </w:rPr>
      </w:pPr>
      <w:r>
        <w:rPr>
          <w:sz w:val="28"/>
          <w:szCs w:val="28"/>
        </w:rPr>
        <w:t xml:space="preserve">Содержанием арбитражных процессуальных правоотношений  являются права, обязанности   и   действия  субъектов.  Определенная  законом способность субъекта  иметь  процессуальные  права   и   обязанности называется арбитражной процессуальной правоспособностью. Юридические лица и     граждане-предприниматели     приобретают      арбитражную процессуальную правоспособность   с   момента   их   государственной регистрации. Однако   вопрос    о    возникновении    процессуальной правоспособности Российской   Федерации  и  ее  субъектов  не  может трактоваться однозначно. </w:t>
      </w:r>
    </w:p>
    <w:p w:rsidR="008004D4" w:rsidRDefault="008004D4">
      <w:pPr>
        <w:pStyle w:val="a3"/>
        <w:ind w:right="567" w:firstLine="709"/>
        <w:jc w:val="both"/>
        <w:rPr>
          <w:sz w:val="28"/>
          <w:szCs w:val="28"/>
        </w:rPr>
      </w:pPr>
      <w:r>
        <w:rPr>
          <w:sz w:val="28"/>
          <w:szCs w:val="28"/>
        </w:rPr>
        <w:t>Основными участниками арбитражного процесса  являются  стороны. Руководствуясь одним  из принципов арбитражного процесса,  принципом диспозитивности, стороны  определяют  ход   и   развитие   судебного разбирательства.</w:t>
      </w:r>
    </w:p>
    <w:p w:rsidR="008004D4" w:rsidRDefault="008004D4">
      <w:pPr>
        <w:ind w:right="567" w:firstLine="709"/>
        <w:jc w:val="both"/>
        <w:rPr>
          <w:sz w:val="28"/>
          <w:szCs w:val="28"/>
        </w:rPr>
      </w:pPr>
    </w:p>
    <w:p w:rsidR="008004D4" w:rsidRDefault="008004D4">
      <w:pPr>
        <w:pStyle w:val="a3"/>
        <w:ind w:right="567" w:firstLine="709"/>
        <w:jc w:val="both"/>
        <w:rPr>
          <w:sz w:val="28"/>
          <w:szCs w:val="28"/>
        </w:rPr>
      </w:pPr>
      <w:r>
        <w:rPr>
          <w:sz w:val="28"/>
          <w:szCs w:val="28"/>
        </w:rPr>
        <w:t>В соответствии  со ст.34 АПК РФ сторонами в деле являются истец и ответчик.  Истцами выступают организации и граждане, предъявляющие иск или   в   интересах   которых   предъявлен  иск,  ответчиками  - организации и граждане, к которым предъявлено исковое требование.</w:t>
      </w:r>
    </w:p>
    <w:p w:rsidR="008004D4" w:rsidRDefault="008004D4">
      <w:pPr>
        <w:ind w:right="567" w:firstLine="709"/>
        <w:jc w:val="both"/>
        <w:rPr>
          <w:sz w:val="28"/>
          <w:szCs w:val="28"/>
        </w:rPr>
      </w:pPr>
    </w:p>
    <w:p w:rsidR="008004D4" w:rsidRDefault="008004D4">
      <w:pPr>
        <w:pStyle w:val="a3"/>
        <w:ind w:firstLine="709"/>
        <w:jc w:val="both"/>
        <w:rPr>
          <w:sz w:val="28"/>
          <w:szCs w:val="28"/>
        </w:rPr>
      </w:pPr>
      <w:r>
        <w:rPr>
          <w:sz w:val="28"/>
          <w:szCs w:val="28"/>
        </w:rPr>
        <w:t>Права и обязанности  сторон  возникают  вследствие  наступления юридического состава  (юридический  факт подачи истцом в арбитражный суд искового заявления и юридический факт принятия арбитражным судом искового заявления).  Юридический  факт  принятия искового заявления может не состояться,  если в соответствии с требованиями ст.108  АПК РФ судья возвратит исковое заявление и прилагаемые к нему документы.</w:t>
      </w:r>
    </w:p>
    <w:p w:rsidR="008004D4" w:rsidRDefault="008004D4">
      <w:pPr>
        <w:ind w:right="567" w:firstLine="709"/>
        <w:jc w:val="both"/>
        <w:rPr>
          <w:sz w:val="28"/>
          <w:szCs w:val="28"/>
        </w:rPr>
      </w:pPr>
      <w:r>
        <w:rPr>
          <w:sz w:val="28"/>
          <w:szCs w:val="28"/>
        </w:rPr>
        <w:t>Основанием к возврату искового заявления является его несоответствие определенным требованиям:   не   соблюдены   установленные  форма  и содержание искового  заявления;  оно  не  подписано;   не   уплачена государственная пошлина;   отсутствуют   копии  искового  заявления.</w:t>
      </w:r>
    </w:p>
    <w:p w:rsidR="008004D4" w:rsidRDefault="008004D4">
      <w:pPr>
        <w:pStyle w:val="a3"/>
        <w:ind w:right="567" w:firstLine="709"/>
        <w:jc w:val="both"/>
        <w:rPr>
          <w:sz w:val="28"/>
          <w:szCs w:val="28"/>
        </w:rPr>
      </w:pPr>
      <w:r>
        <w:rPr>
          <w:sz w:val="28"/>
          <w:szCs w:val="28"/>
        </w:rPr>
        <w:t>Основанием к  отказу  в   возбуждении   арбитражного   дела   служит несоблюдение истцом обязательного в определенных случаях,  указанных выше, претензионного  порядка  урегулирования  спора  с  ответчиком.  Статья 107   АПК  РФ  устанавливает  обязанность  арбитражного  суда оформить отказ в принятии искового заявления определением.</w:t>
      </w:r>
    </w:p>
    <w:p w:rsidR="008004D4" w:rsidRDefault="008004D4">
      <w:pPr>
        <w:ind w:right="567" w:firstLine="709"/>
        <w:jc w:val="both"/>
        <w:rPr>
          <w:sz w:val="28"/>
          <w:szCs w:val="28"/>
        </w:rPr>
      </w:pPr>
    </w:p>
    <w:p w:rsidR="008004D4" w:rsidRDefault="008004D4">
      <w:pPr>
        <w:pStyle w:val="a3"/>
        <w:ind w:firstLine="709"/>
        <w:jc w:val="both"/>
        <w:rPr>
          <w:sz w:val="28"/>
          <w:szCs w:val="28"/>
        </w:rPr>
      </w:pPr>
      <w:r>
        <w:rPr>
          <w:sz w:val="28"/>
          <w:szCs w:val="28"/>
        </w:rPr>
        <w:t>Права и обязанности сторон могут быть условно разделены на  две группы. Первую  группу  составляют  права  и  обязанности,  в равной степени свойственные всем лицам,  участвующим в деле. Вторую - права и обязанности, которыми наделены лишь стороны.</w:t>
      </w:r>
    </w:p>
    <w:p w:rsidR="008004D4" w:rsidRDefault="008004D4">
      <w:pPr>
        <w:ind w:right="567" w:firstLine="709"/>
        <w:jc w:val="both"/>
        <w:rPr>
          <w:sz w:val="28"/>
          <w:szCs w:val="28"/>
        </w:rPr>
      </w:pPr>
    </w:p>
    <w:p w:rsidR="008004D4" w:rsidRDefault="008004D4">
      <w:pPr>
        <w:pStyle w:val="a3"/>
        <w:ind w:right="567" w:firstLine="709"/>
        <w:jc w:val="both"/>
        <w:rPr>
          <w:sz w:val="28"/>
          <w:szCs w:val="28"/>
        </w:rPr>
      </w:pPr>
      <w:r>
        <w:rPr>
          <w:sz w:val="28"/>
          <w:szCs w:val="28"/>
        </w:rPr>
        <w:t>Общие права  лиц,  участвующих  в  деле,  в том числе и сторон, устанавливаются ст.33 АПК РФ.  К ним относятся:  право знакомиться с материалами дела,  делать  выписки из них,  снимать копии,  заявлять отводы, представлять доказательства и участвовать в их исследовании, заявлять ходатайства,    делать    заявления,    давать   объяснения арбитражному суду,  предъявлять  свои  доводы  по  всем  возникающим вопросам, возражать   против   ходатайств,   доводов   других   лиц, участвующих в деле,  обжаловать судебные акты и т.д.  (п.1 ст.33 АПК РФ).</w:t>
      </w:r>
    </w:p>
    <w:p w:rsidR="008004D4" w:rsidRDefault="008004D4">
      <w:pPr>
        <w:ind w:right="567" w:firstLine="709"/>
        <w:jc w:val="both"/>
        <w:rPr>
          <w:sz w:val="28"/>
          <w:szCs w:val="28"/>
        </w:rPr>
      </w:pPr>
    </w:p>
    <w:p w:rsidR="008004D4" w:rsidRDefault="008004D4">
      <w:pPr>
        <w:pStyle w:val="a3"/>
        <w:ind w:right="567" w:firstLine="709"/>
        <w:jc w:val="both"/>
        <w:rPr>
          <w:sz w:val="28"/>
          <w:szCs w:val="28"/>
        </w:rPr>
      </w:pPr>
      <w:r>
        <w:rPr>
          <w:sz w:val="28"/>
          <w:szCs w:val="28"/>
        </w:rPr>
        <w:t>Приведенный в  вышеназванной  статье  перечень прав не является исчерпывающим. Статья 8 АПК  РФ  предоставляет  также  право  лицам, участвующим в  деле  и  не  владеющим русским языком,  знакомиться с материалами дела, участвовать в судебных действиях через переводчика и право  выступать на родном языке.  Статья 109 АПК РФ предоставляет лицам, участвующим  в  деле,  право  направить  отзыв   на   исковое заявление. АПК   РФ   устанавливает   (ст.47)   право  любого  лица, участвующего в деле,  защищать  свои  законные  интересы  с  помощью представителя.</w:t>
      </w:r>
    </w:p>
    <w:p w:rsidR="008004D4" w:rsidRDefault="008004D4">
      <w:pPr>
        <w:ind w:right="567" w:firstLine="709"/>
        <w:jc w:val="both"/>
        <w:rPr>
          <w:sz w:val="28"/>
          <w:szCs w:val="28"/>
        </w:rPr>
      </w:pPr>
    </w:p>
    <w:p w:rsidR="008004D4" w:rsidRDefault="008004D4">
      <w:pPr>
        <w:pStyle w:val="a3"/>
        <w:ind w:right="567" w:firstLine="709"/>
        <w:jc w:val="both"/>
        <w:rPr>
          <w:sz w:val="28"/>
          <w:szCs w:val="28"/>
        </w:rPr>
      </w:pPr>
      <w:r>
        <w:rPr>
          <w:sz w:val="28"/>
          <w:szCs w:val="28"/>
        </w:rPr>
        <w:t>Реализация прав   лиц,   участвующих   в   деле,  гарантируется соответствующими обязанностями арбитражного суда.</w:t>
      </w:r>
    </w:p>
    <w:p w:rsidR="008004D4" w:rsidRDefault="008004D4">
      <w:pPr>
        <w:ind w:right="567" w:firstLine="709"/>
        <w:jc w:val="both"/>
        <w:rPr>
          <w:sz w:val="28"/>
          <w:szCs w:val="28"/>
        </w:rPr>
      </w:pPr>
    </w:p>
    <w:p w:rsidR="008004D4" w:rsidRDefault="008004D4">
      <w:pPr>
        <w:pStyle w:val="a3"/>
        <w:ind w:firstLine="709"/>
        <w:jc w:val="both"/>
        <w:rPr>
          <w:sz w:val="28"/>
          <w:szCs w:val="28"/>
        </w:rPr>
      </w:pPr>
      <w:r>
        <w:rPr>
          <w:sz w:val="28"/>
          <w:szCs w:val="28"/>
        </w:rPr>
        <w:t>Специальные права сторон  предусмотрены  рядом  статей  АПК  РФ (ст.ст.37, 110 АПК РФ и др.). Наиболее существенные из них приведены в таблице.</w:t>
      </w:r>
    </w:p>
    <w:p w:rsidR="008004D4" w:rsidRDefault="008004D4">
      <w:pPr>
        <w:ind w:right="567" w:firstLine="709"/>
        <w:jc w:val="both"/>
        <w:rPr>
          <w:sz w:val="28"/>
          <w:szCs w:val="28"/>
        </w:rPr>
      </w:pPr>
    </w:p>
    <w:p w:rsidR="008004D4" w:rsidRDefault="008004D4">
      <w:pPr>
        <w:pStyle w:val="a3"/>
        <w:ind w:right="567" w:firstLine="709"/>
        <w:jc w:val="both"/>
        <w:rPr>
          <w:sz w:val="28"/>
          <w:szCs w:val="28"/>
        </w:rPr>
      </w:pPr>
      <w:r>
        <w:rPr>
          <w:sz w:val="28"/>
          <w:szCs w:val="28"/>
        </w:rPr>
        <w:t xml:space="preserve">           Истец    </w:t>
      </w:r>
      <w:r>
        <w:rPr>
          <w:sz w:val="28"/>
          <w:szCs w:val="28"/>
        </w:rPr>
        <w:tab/>
      </w:r>
      <w:r>
        <w:rPr>
          <w:sz w:val="28"/>
          <w:szCs w:val="28"/>
        </w:rPr>
        <w:tab/>
      </w:r>
      <w:r>
        <w:rPr>
          <w:sz w:val="28"/>
          <w:szCs w:val="28"/>
        </w:rPr>
        <w:tab/>
      </w:r>
      <w:r>
        <w:rPr>
          <w:sz w:val="28"/>
          <w:szCs w:val="28"/>
        </w:rPr>
        <w:tab/>
        <w:t xml:space="preserve">                      Ответчик             </w:t>
      </w:r>
    </w:p>
    <w:p w:rsidR="008004D4" w:rsidRDefault="008004D4">
      <w:pPr>
        <w:pStyle w:val="a3"/>
        <w:ind w:right="567" w:firstLine="709"/>
        <w:jc w:val="both"/>
        <w:rPr>
          <w:sz w:val="28"/>
          <w:szCs w:val="28"/>
        </w:rPr>
      </w:pPr>
      <w:r>
        <w:rPr>
          <w:sz w:val="28"/>
          <w:szCs w:val="28"/>
        </w:rPr>
        <w:t xml:space="preserve">Право на отказ от иска           </w:t>
      </w:r>
      <w:r>
        <w:rPr>
          <w:sz w:val="28"/>
          <w:szCs w:val="28"/>
        </w:rPr>
        <w:tab/>
      </w:r>
      <w:r>
        <w:rPr>
          <w:sz w:val="28"/>
          <w:szCs w:val="28"/>
        </w:rPr>
        <w:tab/>
        <w:t>Право признать иск полностью</w:t>
      </w:r>
    </w:p>
    <w:p w:rsidR="008004D4" w:rsidRDefault="008004D4">
      <w:pPr>
        <w:pStyle w:val="3"/>
        <w:ind w:firstLine="709"/>
        <w:jc w:val="both"/>
        <w:rPr>
          <w:sz w:val="28"/>
          <w:szCs w:val="28"/>
        </w:rPr>
      </w:pPr>
      <w:r>
        <w:rPr>
          <w:sz w:val="28"/>
          <w:szCs w:val="28"/>
        </w:rPr>
        <w:t>или частично</w:t>
      </w:r>
    </w:p>
    <w:p w:rsidR="008004D4" w:rsidRDefault="008004D4">
      <w:pPr>
        <w:ind w:right="567" w:firstLine="709"/>
        <w:jc w:val="both"/>
        <w:rPr>
          <w:sz w:val="28"/>
          <w:szCs w:val="28"/>
        </w:rPr>
      </w:pPr>
    </w:p>
    <w:p w:rsidR="008004D4" w:rsidRDefault="008004D4">
      <w:pPr>
        <w:pStyle w:val="a3"/>
        <w:ind w:firstLine="709"/>
        <w:jc w:val="both"/>
        <w:rPr>
          <w:sz w:val="28"/>
          <w:szCs w:val="28"/>
        </w:rPr>
      </w:pPr>
      <w:r>
        <w:rPr>
          <w:sz w:val="28"/>
          <w:szCs w:val="28"/>
        </w:rPr>
        <w:t xml:space="preserve">Право на изменение предмета     </w:t>
      </w:r>
      <w:r>
        <w:rPr>
          <w:sz w:val="28"/>
          <w:szCs w:val="28"/>
        </w:rPr>
        <w:tab/>
        <w:t xml:space="preserve"> Право предъявить встречный иск</w:t>
      </w:r>
    </w:p>
    <w:p w:rsidR="008004D4" w:rsidRDefault="008004D4">
      <w:pPr>
        <w:pStyle w:val="2"/>
        <w:ind w:firstLine="709"/>
        <w:jc w:val="both"/>
        <w:rPr>
          <w:sz w:val="28"/>
          <w:szCs w:val="28"/>
        </w:rPr>
      </w:pPr>
      <w:r>
        <w:rPr>
          <w:sz w:val="28"/>
          <w:szCs w:val="28"/>
        </w:rPr>
        <w:t>или основание иска</w:t>
      </w:r>
    </w:p>
    <w:p w:rsidR="008004D4" w:rsidRDefault="008004D4">
      <w:pPr>
        <w:ind w:right="567" w:firstLine="709"/>
        <w:jc w:val="both"/>
        <w:rPr>
          <w:sz w:val="28"/>
          <w:szCs w:val="28"/>
        </w:rPr>
      </w:pPr>
    </w:p>
    <w:p w:rsidR="008004D4" w:rsidRDefault="008004D4">
      <w:pPr>
        <w:ind w:right="567" w:firstLine="709"/>
        <w:jc w:val="both"/>
        <w:rPr>
          <w:sz w:val="28"/>
          <w:szCs w:val="28"/>
        </w:rPr>
      </w:pPr>
      <w:r>
        <w:rPr>
          <w:sz w:val="28"/>
          <w:szCs w:val="28"/>
        </w:rPr>
        <w:t xml:space="preserve"> Право на увеличение или          </w:t>
      </w:r>
      <w:r>
        <w:rPr>
          <w:sz w:val="28"/>
          <w:szCs w:val="28"/>
        </w:rPr>
        <w:tab/>
      </w:r>
      <w:r>
        <w:rPr>
          <w:sz w:val="28"/>
          <w:szCs w:val="28"/>
        </w:rPr>
        <w:tab/>
        <w:t>Право заключить мировое</w:t>
      </w:r>
    </w:p>
    <w:p w:rsidR="008004D4" w:rsidRDefault="008004D4">
      <w:pPr>
        <w:ind w:right="567" w:firstLine="709"/>
        <w:jc w:val="both"/>
        <w:rPr>
          <w:sz w:val="28"/>
          <w:szCs w:val="28"/>
        </w:rPr>
      </w:pPr>
      <w:r>
        <w:rPr>
          <w:sz w:val="28"/>
          <w:szCs w:val="28"/>
        </w:rPr>
        <w:t xml:space="preserve"> уменьшение размера исковых     </w:t>
      </w:r>
      <w:r>
        <w:rPr>
          <w:sz w:val="28"/>
          <w:szCs w:val="28"/>
        </w:rPr>
        <w:tab/>
        <w:t xml:space="preserve"> соглашение</w:t>
      </w:r>
    </w:p>
    <w:p w:rsidR="008004D4" w:rsidRDefault="008004D4">
      <w:pPr>
        <w:pStyle w:val="2"/>
        <w:ind w:firstLine="709"/>
        <w:jc w:val="both"/>
        <w:rPr>
          <w:sz w:val="28"/>
          <w:szCs w:val="28"/>
        </w:rPr>
      </w:pPr>
      <w:r>
        <w:rPr>
          <w:sz w:val="28"/>
          <w:szCs w:val="28"/>
        </w:rPr>
        <w:t>требований</w:t>
      </w:r>
    </w:p>
    <w:p w:rsidR="008004D4" w:rsidRDefault="008004D4">
      <w:pPr>
        <w:ind w:right="567" w:firstLine="709"/>
        <w:jc w:val="both"/>
        <w:rPr>
          <w:sz w:val="28"/>
          <w:szCs w:val="28"/>
        </w:rPr>
      </w:pPr>
    </w:p>
    <w:p w:rsidR="008004D4" w:rsidRDefault="008004D4">
      <w:pPr>
        <w:ind w:right="567" w:firstLine="709"/>
        <w:jc w:val="both"/>
        <w:rPr>
          <w:sz w:val="28"/>
          <w:szCs w:val="28"/>
        </w:rPr>
      </w:pPr>
      <w:r>
        <w:rPr>
          <w:sz w:val="28"/>
          <w:szCs w:val="28"/>
        </w:rPr>
        <w:t xml:space="preserve"> Право на заключение мирового</w:t>
      </w:r>
    </w:p>
    <w:p w:rsidR="008004D4" w:rsidRDefault="008004D4">
      <w:pPr>
        <w:ind w:right="567" w:firstLine="709"/>
        <w:jc w:val="both"/>
        <w:rPr>
          <w:sz w:val="28"/>
          <w:szCs w:val="28"/>
        </w:rPr>
      </w:pPr>
      <w:r>
        <w:rPr>
          <w:sz w:val="28"/>
          <w:szCs w:val="28"/>
        </w:rPr>
        <w:t xml:space="preserve"> соглашения</w:t>
      </w:r>
    </w:p>
    <w:p w:rsidR="008004D4" w:rsidRDefault="008004D4">
      <w:pPr>
        <w:ind w:right="567" w:firstLine="709"/>
        <w:jc w:val="both"/>
        <w:rPr>
          <w:sz w:val="28"/>
          <w:szCs w:val="28"/>
        </w:rPr>
      </w:pPr>
    </w:p>
    <w:p w:rsidR="008004D4" w:rsidRDefault="008004D4">
      <w:pPr>
        <w:ind w:right="567" w:firstLine="709"/>
        <w:jc w:val="both"/>
        <w:rPr>
          <w:sz w:val="28"/>
          <w:szCs w:val="28"/>
        </w:rPr>
      </w:pPr>
    </w:p>
    <w:p w:rsidR="008004D4" w:rsidRDefault="008004D4">
      <w:pPr>
        <w:pStyle w:val="a3"/>
        <w:ind w:right="567" w:firstLine="709"/>
        <w:jc w:val="both"/>
        <w:rPr>
          <w:sz w:val="28"/>
          <w:szCs w:val="28"/>
        </w:rPr>
      </w:pPr>
      <w:r>
        <w:rPr>
          <w:sz w:val="28"/>
          <w:szCs w:val="28"/>
        </w:rPr>
        <w:t>Отказ от иска (п.1 ст.37  АПК  РФ)  -  это  осуществляемое  под контролем суда  одностороннее волеизъявление истца,  направленное на прекращение процесса.  Такое распорядительное действие  истца  может последовать в  результате  добровольного исполнения ответчиком своей обязанности перед истцом до начала судебного разбирательства. В этом случае истец  отказывается не от своих исковых требований (поскольку они уже удовлетворены),  а лишь от  продолжения  процесса,  т.е.  от процессуальных прав,       вследствие       утраты       юридической заинтересованности в исходе дела.</w:t>
      </w:r>
    </w:p>
    <w:p w:rsidR="008004D4" w:rsidRDefault="008004D4">
      <w:pPr>
        <w:ind w:right="567" w:firstLine="709"/>
        <w:jc w:val="both"/>
        <w:rPr>
          <w:sz w:val="28"/>
          <w:szCs w:val="28"/>
        </w:rPr>
      </w:pPr>
    </w:p>
    <w:p w:rsidR="008004D4" w:rsidRDefault="008004D4">
      <w:pPr>
        <w:pStyle w:val="a3"/>
        <w:ind w:right="567" w:firstLine="709"/>
        <w:jc w:val="both"/>
        <w:rPr>
          <w:sz w:val="28"/>
          <w:szCs w:val="28"/>
        </w:rPr>
      </w:pPr>
      <w:r>
        <w:rPr>
          <w:sz w:val="28"/>
          <w:szCs w:val="28"/>
        </w:rPr>
        <w:t>Истец может  отказаться  от  своего  иска  и  в  случае,   если убедиться, что  предъявленный иск является необоснованным.  В данном случае истец не имеет юридической заинтересованности в исходе  дела.  Отказ от   иска  влечет  лишь  процессуальные,  но  не  материальные последствия.</w:t>
      </w:r>
    </w:p>
    <w:p w:rsidR="008004D4" w:rsidRDefault="008004D4">
      <w:pPr>
        <w:ind w:right="567" w:firstLine="709"/>
        <w:jc w:val="both"/>
        <w:rPr>
          <w:sz w:val="28"/>
          <w:szCs w:val="28"/>
        </w:rPr>
      </w:pPr>
    </w:p>
    <w:p w:rsidR="008004D4" w:rsidRDefault="008004D4">
      <w:pPr>
        <w:pStyle w:val="a3"/>
        <w:ind w:right="567" w:firstLine="709"/>
        <w:jc w:val="both"/>
        <w:rPr>
          <w:sz w:val="28"/>
          <w:szCs w:val="28"/>
        </w:rPr>
      </w:pPr>
      <w:r>
        <w:rPr>
          <w:sz w:val="28"/>
          <w:szCs w:val="28"/>
        </w:rPr>
        <w:t>Своеобразным случаем   отказа   от   иска    является    замена ненадлежащего истца надлежащим.  Выбытие ненадлежащего истца из дела есть не что иное,  как отказ его от  иска  в  связи  с  выяснившейся необоснованностью исковых  требований.  Как  и  при  отказе истца от иска, выбытие ненадлежащего  истца  из  дела  возможно  лишь  с  его согласия. В  противном случае суд обязан завершить рассмотрение иска ненадлежащего истца  судебным  решением  об  отказе  в  иске,   т.к.  ненадлежащий истец  не  может  быть устранен из процесса вопреки его воле.</w:t>
      </w:r>
    </w:p>
    <w:p w:rsidR="008004D4" w:rsidRDefault="008004D4">
      <w:pPr>
        <w:ind w:right="567" w:firstLine="709"/>
        <w:jc w:val="both"/>
        <w:rPr>
          <w:sz w:val="28"/>
          <w:szCs w:val="28"/>
        </w:rPr>
      </w:pPr>
    </w:p>
    <w:p w:rsidR="008004D4" w:rsidRDefault="008004D4">
      <w:pPr>
        <w:pStyle w:val="a3"/>
        <w:ind w:firstLine="709"/>
        <w:jc w:val="both"/>
        <w:rPr>
          <w:sz w:val="28"/>
          <w:szCs w:val="28"/>
        </w:rPr>
      </w:pPr>
      <w:r>
        <w:rPr>
          <w:sz w:val="28"/>
          <w:szCs w:val="28"/>
        </w:rPr>
        <w:t>Отказ от иска может  последовать  и  при  отпадении  оснований, послуживших поводом к предъявлению иска.</w:t>
      </w:r>
    </w:p>
    <w:p w:rsidR="008004D4" w:rsidRDefault="008004D4">
      <w:pPr>
        <w:ind w:right="567" w:firstLine="709"/>
        <w:jc w:val="both"/>
        <w:rPr>
          <w:sz w:val="28"/>
          <w:szCs w:val="28"/>
        </w:rPr>
      </w:pPr>
    </w:p>
    <w:p w:rsidR="008004D4" w:rsidRDefault="008004D4">
      <w:pPr>
        <w:pStyle w:val="a3"/>
        <w:ind w:firstLine="709"/>
        <w:jc w:val="both"/>
        <w:rPr>
          <w:sz w:val="28"/>
          <w:szCs w:val="28"/>
        </w:rPr>
      </w:pPr>
      <w:r>
        <w:rPr>
          <w:sz w:val="28"/>
          <w:szCs w:val="28"/>
        </w:rPr>
        <w:t>В любом  случае  отказ  от иска является распорядительным актом процессуального значения    и    влечет    прекращение судебного разбирательства.</w:t>
      </w:r>
    </w:p>
    <w:p w:rsidR="008004D4" w:rsidRDefault="008004D4">
      <w:pPr>
        <w:ind w:right="567" w:firstLine="709"/>
        <w:jc w:val="both"/>
        <w:rPr>
          <w:sz w:val="28"/>
          <w:szCs w:val="28"/>
        </w:rPr>
      </w:pPr>
    </w:p>
    <w:p w:rsidR="008004D4" w:rsidRDefault="008004D4">
      <w:pPr>
        <w:ind w:right="567" w:firstLine="709"/>
        <w:jc w:val="both"/>
        <w:rPr>
          <w:sz w:val="28"/>
          <w:szCs w:val="28"/>
        </w:rPr>
      </w:pPr>
    </w:p>
    <w:p w:rsidR="008004D4" w:rsidRDefault="008004D4">
      <w:pPr>
        <w:pStyle w:val="2"/>
        <w:ind w:firstLine="709"/>
        <w:jc w:val="both"/>
        <w:rPr>
          <w:sz w:val="28"/>
          <w:szCs w:val="28"/>
        </w:rPr>
      </w:pPr>
      <w:r>
        <w:rPr>
          <w:sz w:val="28"/>
          <w:szCs w:val="28"/>
        </w:rPr>
        <w:t>Изменение предмета или основания иска</w:t>
      </w:r>
    </w:p>
    <w:p w:rsidR="008004D4" w:rsidRDefault="008004D4">
      <w:pPr>
        <w:pStyle w:val="2"/>
        <w:ind w:firstLine="709"/>
        <w:jc w:val="both"/>
        <w:rPr>
          <w:sz w:val="28"/>
          <w:szCs w:val="28"/>
        </w:rPr>
      </w:pPr>
      <w:r>
        <w:rPr>
          <w:sz w:val="28"/>
          <w:szCs w:val="28"/>
        </w:rPr>
        <w:t>(п.1 ст.37 АПК РФ).</w:t>
      </w:r>
    </w:p>
    <w:p w:rsidR="008004D4" w:rsidRDefault="008004D4">
      <w:pPr>
        <w:ind w:right="567" w:firstLine="709"/>
        <w:jc w:val="both"/>
        <w:rPr>
          <w:sz w:val="28"/>
          <w:szCs w:val="28"/>
        </w:rPr>
      </w:pPr>
    </w:p>
    <w:p w:rsidR="008004D4" w:rsidRDefault="008004D4">
      <w:pPr>
        <w:pStyle w:val="a3"/>
        <w:ind w:firstLine="709"/>
        <w:jc w:val="both"/>
        <w:rPr>
          <w:sz w:val="28"/>
          <w:szCs w:val="28"/>
        </w:rPr>
      </w:pPr>
      <w:r>
        <w:rPr>
          <w:sz w:val="28"/>
          <w:szCs w:val="28"/>
        </w:rPr>
        <w:t>В ходе  судебного разбирательства до принятия арбитражным судом решения по делу истец вправе изменить предмет или основание иска.</w:t>
      </w:r>
    </w:p>
    <w:p w:rsidR="008004D4" w:rsidRDefault="008004D4">
      <w:pPr>
        <w:ind w:right="567" w:firstLine="709"/>
        <w:jc w:val="both"/>
        <w:rPr>
          <w:sz w:val="28"/>
          <w:szCs w:val="28"/>
        </w:rPr>
      </w:pPr>
    </w:p>
    <w:p w:rsidR="008004D4" w:rsidRDefault="008004D4">
      <w:pPr>
        <w:pStyle w:val="a3"/>
        <w:ind w:firstLine="709"/>
        <w:jc w:val="both"/>
        <w:rPr>
          <w:sz w:val="28"/>
          <w:szCs w:val="28"/>
        </w:rPr>
      </w:pPr>
      <w:r>
        <w:rPr>
          <w:sz w:val="28"/>
          <w:szCs w:val="28"/>
        </w:rPr>
        <w:t>Под предметом иска понимается  конкретное  материально-правовое требование истца   к   ответчику,   которое   вытекает  из  спорного правоотношения и  относительно  которого  арбитражный   суд   должен принять решение.</w:t>
      </w:r>
    </w:p>
    <w:p w:rsidR="008004D4" w:rsidRDefault="008004D4">
      <w:pPr>
        <w:ind w:right="567" w:firstLine="709"/>
        <w:jc w:val="both"/>
        <w:rPr>
          <w:sz w:val="28"/>
          <w:szCs w:val="28"/>
        </w:rPr>
      </w:pPr>
    </w:p>
    <w:p w:rsidR="008004D4" w:rsidRDefault="008004D4">
      <w:pPr>
        <w:pStyle w:val="a3"/>
        <w:ind w:firstLine="709"/>
        <w:jc w:val="both"/>
        <w:rPr>
          <w:sz w:val="28"/>
          <w:szCs w:val="28"/>
        </w:rPr>
      </w:pPr>
      <w:r>
        <w:rPr>
          <w:sz w:val="28"/>
          <w:szCs w:val="28"/>
        </w:rPr>
        <w:t>Под основанием иска понимаются обстоятельства, на которых истец основывает свое требование.</w:t>
      </w:r>
    </w:p>
    <w:p w:rsidR="008004D4" w:rsidRDefault="008004D4">
      <w:pPr>
        <w:ind w:right="567" w:firstLine="709"/>
        <w:jc w:val="both"/>
        <w:rPr>
          <w:sz w:val="28"/>
          <w:szCs w:val="28"/>
        </w:rPr>
      </w:pPr>
    </w:p>
    <w:p w:rsidR="008004D4" w:rsidRDefault="008004D4">
      <w:pPr>
        <w:pStyle w:val="a3"/>
        <w:ind w:firstLine="709"/>
        <w:jc w:val="both"/>
        <w:rPr>
          <w:sz w:val="28"/>
          <w:szCs w:val="28"/>
        </w:rPr>
      </w:pPr>
      <w:r>
        <w:rPr>
          <w:sz w:val="28"/>
          <w:szCs w:val="28"/>
        </w:rPr>
        <w:t>Необходимо отметить, что закон устанавливает право изменять или предмет, или основание иска. Изменение и того и другого недопустимо, т.к. такое изменение означает замену одного иска другим.</w:t>
      </w:r>
    </w:p>
    <w:p w:rsidR="008004D4" w:rsidRDefault="008004D4">
      <w:pPr>
        <w:ind w:right="567" w:firstLine="709"/>
        <w:jc w:val="both"/>
        <w:rPr>
          <w:sz w:val="28"/>
          <w:szCs w:val="28"/>
        </w:rPr>
      </w:pPr>
    </w:p>
    <w:p w:rsidR="008004D4" w:rsidRDefault="008004D4">
      <w:pPr>
        <w:ind w:right="567" w:firstLine="709"/>
        <w:jc w:val="both"/>
        <w:rPr>
          <w:sz w:val="28"/>
          <w:szCs w:val="28"/>
        </w:rPr>
      </w:pPr>
    </w:p>
    <w:p w:rsidR="008004D4" w:rsidRDefault="008004D4">
      <w:pPr>
        <w:pStyle w:val="a3"/>
        <w:ind w:firstLine="709"/>
        <w:jc w:val="both"/>
        <w:rPr>
          <w:sz w:val="28"/>
          <w:szCs w:val="28"/>
        </w:rPr>
      </w:pPr>
      <w:r>
        <w:rPr>
          <w:sz w:val="28"/>
          <w:szCs w:val="28"/>
        </w:rPr>
        <w:t>Право на увеличение или уменьшение размера  исковых  требований</w:t>
      </w:r>
    </w:p>
    <w:p w:rsidR="008004D4" w:rsidRDefault="008004D4">
      <w:pPr>
        <w:pStyle w:val="3"/>
        <w:ind w:firstLine="709"/>
        <w:jc w:val="both"/>
        <w:rPr>
          <w:sz w:val="28"/>
          <w:szCs w:val="28"/>
        </w:rPr>
      </w:pPr>
      <w:r>
        <w:rPr>
          <w:sz w:val="28"/>
          <w:szCs w:val="28"/>
        </w:rPr>
        <w:t>(п.1 ст.37 АПК РФ).</w:t>
      </w:r>
    </w:p>
    <w:p w:rsidR="008004D4" w:rsidRDefault="008004D4">
      <w:pPr>
        <w:ind w:right="567" w:firstLine="709"/>
        <w:jc w:val="both"/>
        <w:rPr>
          <w:sz w:val="28"/>
          <w:szCs w:val="28"/>
        </w:rPr>
      </w:pPr>
    </w:p>
    <w:p w:rsidR="008004D4" w:rsidRDefault="008004D4">
      <w:pPr>
        <w:pStyle w:val="a3"/>
        <w:ind w:firstLine="709"/>
        <w:jc w:val="both"/>
        <w:rPr>
          <w:sz w:val="28"/>
          <w:szCs w:val="28"/>
        </w:rPr>
      </w:pPr>
      <w:r>
        <w:rPr>
          <w:sz w:val="28"/>
          <w:szCs w:val="28"/>
        </w:rPr>
        <w:t>В силу  принципа  диспозитивности  истец  по  своему усмотрению определяет характер и объем своих требований.  Арбитражный  суд  при возбуждении дела  должен  оказать  помощь  в  правильном определении характера и объема исковых требований.  Однако это не означает,  что суд по  своей  инициативе,  без  ведома истца может изменить предмет иска. Такое право принадлежит исключительно истцу.</w:t>
      </w:r>
    </w:p>
    <w:p w:rsidR="008004D4" w:rsidRDefault="008004D4">
      <w:pPr>
        <w:ind w:right="567" w:firstLine="709"/>
        <w:jc w:val="both"/>
        <w:rPr>
          <w:sz w:val="28"/>
          <w:szCs w:val="28"/>
        </w:rPr>
      </w:pPr>
    </w:p>
    <w:p w:rsidR="008004D4" w:rsidRDefault="008004D4">
      <w:pPr>
        <w:ind w:right="567" w:firstLine="709"/>
        <w:jc w:val="both"/>
        <w:rPr>
          <w:sz w:val="28"/>
          <w:szCs w:val="28"/>
        </w:rPr>
      </w:pPr>
    </w:p>
    <w:p w:rsidR="008004D4" w:rsidRDefault="008004D4">
      <w:pPr>
        <w:pStyle w:val="2"/>
        <w:ind w:firstLine="709"/>
        <w:jc w:val="both"/>
        <w:rPr>
          <w:sz w:val="28"/>
          <w:szCs w:val="28"/>
        </w:rPr>
      </w:pPr>
      <w:r>
        <w:rPr>
          <w:sz w:val="28"/>
          <w:szCs w:val="28"/>
        </w:rPr>
        <w:t>Право признать иск полностью или частично</w:t>
      </w:r>
    </w:p>
    <w:p w:rsidR="008004D4" w:rsidRDefault="008004D4">
      <w:pPr>
        <w:pStyle w:val="2"/>
        <w:ind w:firstLine="709"/>
        <w:jc w:val="both"/>
        <w:rPr>
          <w:sz w:val="28"/>
          <w:szCs w:val="28"/>
        </w:rPr>
      </w:pPr>
      <w:r>
        <w:rPr>
          <w:sz w:val="28"/>
          <w:szCs w:val="28"/>
        </w:rPr>
        <w:t>(п.2 ст.37 АПК РФ).</w:t>
      </w:r>
    </w:p>
    <w:p w:rsidR="008004D4" w:rsidRDefault="008004D4">
      <w:pPr>
        <w:ind w:right="567" w:firstLine="709"/>
        <w:jc w:val="both"/>
        <w:rPr>
          <w:sz w:val="28"/>
          <w:szCs w:val="28"/>
        </w:rPr>
      </w:pPr>
    </w:p>
    <w:p w:rsidR="008004D4" w:rsidRDefault="008004D4">
      <w:pPr>
        <w:pStyle w:val="a3"/>
        <w:ind w:firstLine="709"/>
        <w:jc w:val="both"/>
        <w:rPr>
          <w:sz w:val="28"/>
          <w:szCs w:val="28"/>
        </w:rPr>
      </w:pPr>
      <w:r>
        <w:rPr>
          <w:sz w:val="28"/>
          <w:szCs w:val="28"/>
        </w:rPr>
        <w:t>Признание иска   -    это    распоряжение    ответчика    своим процессуальным, а  в  ряде  случаев  материальным правом.  Вынесение решения на основании признания ответчиком иска дает суду возможность сократить судебное   исследование:  не  допрашивать  свидетелей,  не требовать письменных  доказательств  и   т.д.   Мотивы,   побудившие признать иск, могут   быть   различными:   убеждение  ответчика  в обоснованности иска,  нежелание тратить время  и  нести  расходы  по предъявлению доказательств  и  др.  Но в любом случае признание иска является распорядительным актом стороны.</w:t>
      </w:r>
    </w:p>
    <w:p w:rsidR="008004D4" w:rsidRDefault="008004D4">
      <w:pPr>
        <w:ind w:right="567" w:firstLine="709"/>
        <w:jc w:val="both"/>
        <w:rPr>
          <w:sz w:val="28"/>
          <w:szCs w:val="28"/>
        </w:rPr>
      </w:pPr>
    </w:p>
    <w:p w:rsidR="008004D4" w:rsidRDefault="008004D4">
      <w:pPr>
        <w:pStyle w:val="a3"/>
        <w:ind w:firstLine="709"/>
        <w:jc w:val="both"/>
        <w:rPr>
          <w:sz w:val="28"/>
          <w:szCs w:val="28"/>
        </w:rPr>
      </w:pPr>
      <w:r>
        <w:rPr>
          <w:sz w:val="28"/>
          <w:szCs w:val="28"/>
        </w:rPr>
        <w:t>Признание иска следует отличать от признания фактов. Если факты может признать любая сторона, то иск может признать только ответчик.  Признание факта является доказательством и подлежит оценке наряду  с другими доказательствами.</w:t>
      </w:r>
    </w:p>
    <w:p w:rsidR="008004D4" w:rsidRDefault="008004D4">
      <w:pPr>
        <w:ind w:right="567" w:firstLine="709"/>
        <w:jc w:val="both"/>
        <w:rPr>
          <w:sz w:val="28"/>
          <w:szCs w:val="28"/>
        </w:rPr>
      </w:pPr>
    </w:p>
    <w:p w:rsidR="008004D4" w:rsidRDefault="008004D4">
      <w:pPr>
        <w:pStyle w:val="a3"/>
        <w:ind w:firstLine="709"/>
        <w:jc w:val="both"/>
        <w:rPr>
          <w:sz w:val="28"/>
          <w:szCs w:val="28"/>
        </w:rPr>
      </w:pPr>
      <w:r>
        <w:rPr>
          <w:sz w:val="28"/>
          <w:szCs w:val="28"/>
        </w:rPr>
        <w:t>Признание факта  стороной  - это показание стороны относительно воспринятого ей  факта.  Признание  же   иска представляет   собой свидетельство нежелания стороны спорить против иска.  Если признание факта дает возможность установить искомый факт,  то  признание  иска направлено на ликвидацию спора.</w:t>
      </w:r>
    </w:p>
    <w:p w:rsidR="008004D4" w:rsidRDefault="008004D4">
      <w:pPr>
        <w:ind w:right="567" w:firstLine="709"/>
        <w:jc w:val="both"/>
        <w:rPr>
          <w:sz w:val="28"/>
          <w:szCs w:val="28"/>
        </w:rPr>
      </w:pPr>
    </w:p>
    <w:p w:rsidR="008004D4" w:rsidRDefault="008004D4">
      <w:pPr>
        <w:ind w:right="567" w:firstLine="709"/>
        <w:jc w:val="both"/>
        <w:rPr>
          <w:sz w:val="28"/>
          <w:szCs w:val="28"/>
        </w:rPr>
      </w:pPr>
    </w:p>
    <w:p w:rsidR="008004D4" w:rsidRDefault="008004D4">
      <w:pPr>
        <w:pStyle w:val="3"/>
        <w:ind w:firstLine="709"/>
        <w:jc w:val="both"/>
        <w:rPr>
          <w:sz w:val="28"/>
          <w:szCs w:val="28"/>
        </w:rPr>
      </w:pPr>
      <w:r>
        <w:rPr>
          <w:sz w:val="28"/>
          <w:szCs w:val="28"/>
        </w:rPr>
        <w:t>Право предъявить встречный иск.</w:t>
      </w:r>
    </w:p>
    <w:p w:rsidR="008004D4" w:rsidRDefault="008004D4">
      <w:pPr>
        <w:ind w:right="567" w:firstLine="709"/>
        <w:jc w:val="both"/>
        <w:rPr>
          <w:sz w:val="28"/>
          <w:szCs w:val="28"/>
        </w:rPr>
      </w:pPr>
    </w:p>
    <w:p w:rsidR="008004D4" w:rsidRDefault="008004D4">
      <w:pPr>
        <w:pStyle w:val="a3"/>
        <w:ind w:right="567" w:firstLine="709"/>
        <w:jc w:val="both"/>
        <w:rPr>
          <w:sz w:val="28"/>
          <w:szCs w:val="28"/>
        </w:rPr>
      </w:pPr>
      <w:r>
        <w:rPr>
          <w:sz w:val="28"/>
          <w:szCs w:val="28"/>
        </w:rPr>
        <w:t>О возможности  предъявления  встречного  иска прямо говорится в Законе (ст.110 АПК РФ). Являясь процессуальным средством защиты прав ответчика, встречный    иск    способствует   наиболее   полному   и всестороннему исследованию обстоятельств дела.  При  этом  встречный иск содействует  скорому отправлению правосудия с меньшими затратами сил, средств,  времени.  Но все это не означает, что любой встречный иск должен быть принят к рассмотрению.  В случае отсутствия условий, предусмотренных в ст.110 АПК  РФ,  суд  может  предложить  ответчику предъявить самостоятельный иск.</w:t>
      </w:r>
    </w:p>
    <w:p w:rsidR="008004D4" w:rsidRDefault="008004D4">
      <w:pPr>
        <w:ind w:right="567" w:firstLine="709"/>
        <w:jc w:val="both"/>
        <w:rPr>
          <w:sz w:val="28"/>
          <w:szCs w:val="28"/>
        </w:rPr>
      </w:pPr>
    </w:p>
    <w:p w:rsidR="008004D4" w:rsidRDefault="008004D4">
      <w:pPr>
        <w:pStyle w:val="2"/>
        <w:ind w:right="567" w:firstLine="709"/>
        <w:jc w:val="both"/>
        <w:rPr>
          <w:sz w:val="28"/>
          <w:szCs w:val="28"/>
        </w:rPr>
      </w:pPr>
      <w:r>
        <w:rPr>
          <w:sz w:val="28"/>
          <w:szCs w:val="28"/>
        </w:rPr>
        <w:t>Встречный иск принимается:</w:t>
      </w:r>
    </w:p>
    <w:p w:rsidR="008004D4" w:rsidRDefault="008004D4">
      <w:pPr>
        <w:ind w:right="567" w:firstLine="709"/>
        <w:jc w:val="both"/>
        <w:rPr>
          <w:sz w:val="28"/>
          <w:szCs w:val="28"/>
        </w:rPr>
      </w:pPr>
    </w:p>
    <w:p w:rsidR="008004D4" w:rsidRDefault="008004D4">
      <w:pPr>
        <w:pStyle w:val="a3"/>
        <w:ind w:right="567" w:firstLine="709"/>
        <w:jc w:val="both"/>
        <w:rPr>
          <w:sz w:val="28"/>
          <w:szCs w:val="28"/>
        </w:rPr>
      </w:pPr>
      <w:r>
        <w:rPr>
          <w:sz w:val="28"/>
          <w:szCs w:val="28"/>
        </w:rPr>
        <w:t xml:space="preserve"> - если встречное требование направлено к зачету первоначального требования;</w:t>
      </w:r>
    </w:p>
    <w:p w:rsidR="008004D4" w:rsidRDefault="008004D4">
      <w:pPr>
        <w:ind w:right="567" w:firstLine="709"/>
        <w:jc w:val="both"/>
        <w:rPr>
          <w:sz w:val="28"/>
          <w:szCs w:val="28"/>
        </w:rPr>
      </w:pPr>
    </w:p>
    <w:p w:rsidR="008004D4" w:rsidRDefault="008004D4">
      <w:pPr>
        <w:pStyle w:val="a3"/>
        <w:ind w:right="567" w:firstLine="709"/>
        <w:jc w:val="both"/>
        <w:rPr>
          <w:sz w:val="28"/>
          <w:szCs w:val="28"/>
        </w:rPr>
      </w:pPr>
      <w:r>
        <w:rPr>
          <w:sz w:val="28"/>
          <w:szCs w:val="28"/>
        </w:rPr>
        <w:t xml:space="preserve"> - если удовлетворение встречного иска исключает полностью или в части удовлетворение первоначального иска;</w:t>
      </w:r>
    </w:p>
    <w:p w:rsidR="008004D4" w:rsidRDefault="008004D4">
      <w:pPr>
        <w:ind w:right="567" w:firstLine="709"/>
        <w:jc w:val="both"/>
        <w:rPr>
          <w:sz w:val="28"/>
          <w:szCs w:val="28"/>
        </w:rPr>
      </w:pPr>
    </w:p>
    <w:p w:rsidR="008004D4" w:rsidRDefault="008004D4">
      <w:pPr>
        <w:pStyle w:val="a3"/>
        <w:ind w:right="567" w:firstLine="709"/>
        <w:jc w:val="both"/>
        <w:rPr>
          <w:sz w:val="28"/>
          <w:szCs w:val="28"/>
        </w:rPr>
      </w:pPr>
      <w:r>
        <w:rPr>
          <w:sz w:val="28"/>
          <w:szCs w:val="28"/>
        </w:rPr>
        <w:t xml:space="preserve">   - если между встречным и первоначальным исками имеется взаимная связь и их совместное  рассмотрение  приведет  к  более  быстрому  и правильному рассмотрению спора.</w:t>
      </w:r>
    </w:p>
    <w:p w:rsidR="008004D4" w:rsidRDefault="008004D4">
      <w:pPr>
        <w:ind w:right="567" w:firstLine="709"/>
        <w:jc w:val="both"/>
        <w:rPr>
          <w:sz w:val="28"/>
          <w:szCs w:val="28"/>
        </w:rPr>
      </w:pPr>
    </w:p>
    <w:p w:rsidR="008004D4" w:rsidRDefault="008004D4">
      <w:pPr>
        <w:pStyle w:val="2"/>
        <w:ind w:left="284" w:firstLine="709"/>
        <w:jc w:val="both"/>
        <w:rPr>
          <w:sz w:val="28"/>
          <w:szCs w:val="28"/>
        </w:rPr>
      </w:pPr>
      <w:r>
        <w:rPr>
          <w:sz w:val="28"/>
          <w:szCs w:val="28"/>
        </w:rPr>
        <w:t>Предъявление ответчиком  встречного  иска  имеет  двоякую цель:</w:t>
      </w:r>
    </w:p>
    <w:p w:rsidR="008004D4" w:rsidRDefault="008004D4">
      <w:pPr>
        <w:pStyle w:val="a3"/>
        <w:ind w:firstLine="709"/>
        <w:jc w:val="both"/>
        <w:rPr>
          <w:sz w:val="28"/>
          <w:szCs w:val="28"/>
        </w:rPr>
      </w:pPr>
      <w:r>
        <w:rPr>
          <w:sz w:val="28"/>
          <w:szCs w:val="28"/>
        </w:rPr>
        <w:t>во-первых, защиту своего самостоятельного права и, во-вторых, защиту против первоначального  иска.  Защита  самостоятельного  права может быть достигнута и  при  рассмотрении  требования  в  самостоятельном процессе, защита  против первоначального иска осуществима только при совместном рассмотрении исков.  Отказ суда от приема встречного иска нарушает право  ответчика  на защиту,  т.к.  затрудняет установление действительных прав  и  интересов  сторон  и  приводит  к  вынесению противоречащих друг  другу  решений.  Необходимо  также учесть,  что ответчиком по встречному иску должен быть первоначальный истец.</w:t>
      </w:r>
    </w:p>
    <w:p w:rsidR="008004D4" w:rsidRDefault="008004D4">
      <w:pPr>
        <w:ind w:right="567" w:firstLine="709"/>
        <w:jc w:val="both"/>
        <w:rPr>
          <w:sz w:val="28"/>
          <w:szCs w:val="28"/>
        </w:rPr>
      </w:pPr>
    </w:p>
    <w:p w:rsidR="008004D4" w:rsidRDefault="008004D4">
      <w:pPr>
        <w:ind w:right="567" w:firstLine="709"/>
        <w:jc w:val="both"/>
        <w:rPr>
          <w:sz w:val="28"/>
          <w:szCs w:val="28"/>
        </w:rPr>
      </w:pPr>
    </w:p>
    <w:p w:rsidR="008004D4" w:rsidRDefault="008004D4">
      <w:pPr>
        <w:pStyle w:val="3"/>
        <w:ind w:firstLine="709"/>
        <w:jc w:val="both"/>
        <w:rPr>
          <w:sz w:val="28"/>
          <w:szCs w:val="28"/>
        </w:rPr>
      </w:pPr>
      <w:r>
        <w:rPr>
          <w:sz w:val="28"/>
          <w:szCs w:val="28"/>
        </w:rPr>
        <w:t>Право на заключение мирового соглашения.</w:t>
      </w:r>
    </w:p>
    <w:p w:rsidR="008004D4" w:rsidRDefault="008004D4">
      <w:pPr>
        <w:ind w:right="567" w:firstLine="709"/>
        <w:jc w:val="both"/>
        <w:rPr>
          <w:sz w:val="28"/>
          <w:szCs w:val="28"/>
        </w:rPr>
      </w:pPr>
    </w:p>
    <w:p w:rsidR="008004D4" w:rsidRDefault="008004D4">
      <w:pPr>
        <w:pStyle w:val="a3"/>
        <w:ind w:firstLine="709"/>
        <w:jc w:val="both"/>
        <w:rPr>
          <w:sz w:val="28"/>
          <w:szCs w:val="28"/>
        </w:rPr>
      </w:pPr>
      <w:r>
        <w:rPr>
          <w:sz w:val="28"/>
          <w:szCs w:val="28"/>
        </w:rPr>
        <w:t>Данное право предоставляется в равной степени истцу и ответчику (ст. ст.37, 121 АПК РФ).</w:t>
      </w:r>
    </w:p>
    <w:p w:rsidR="008004D4" w:rsidRDefault="008004D4">
      <w:pPr>
        <w:ind w:right="567" w:firstLine="709"/>
        <w:jc w:val="both"/>
        <w:rPr>
          <w:sz w:val="28"/>
          <w:szCs w:val="28"/>
        </w:rPr>
      </w:pPr>
    </w:p>
    <w:p w:rsidR="008004D4" w:rsidRDefault="008004D4">
      <w:pPr>
        <w:pStyle w:val="a3"/>
        <w:ind w:firstLine="709"/>
        <w:jc w:val="both"/>
        <w:rPr>
          <w:sz w:val="28"/>
          <w:szCs w:val="28"/>
        </w:rPr>
      </w:pPr>
      <w:r>
        <w:rPr>
          <w:sz w:val="28"/>
          <w:szCs w:val="28"/>
        </w:rPr>
        <w:t>Под мировым   соглашением   понимается   соглашение сторон  о прекращении судебного спора мирным  путем  на  основании  уступок  и взаимного удовлетворения встречных требований.</w:t>
      </w:r>
    </w:p>
    <w:p w:rsidR="008004D4" w:rsidRDefault="008004D4">
      <w:pPr>
        <w:ind w:right="567" w:firstLine="709"/>
        <w:jc w:val="both"/>
        <w:rPr>
          <w:sz w:val="28"/>
          <w:szCs w:val="28"/>
        </w:rPr>
      </w:pPr>
    </w:p>
    <w:p w:rsidR="008004D4" w:rsidRDefault="008004D4">
      <w:pPr>
        <w:pStyle w:val="a3"/>
        <w:ind w:firstLine="709"/>
        <w:jc w:val="both"/>
        <w:rPr>
          <w:sz w:val="28"/>
          <w:szCs w:val="28"/>
        </w:rPr>
      </w:pPr>
      <w:r>
        <w:rPr>
          <w:sz w:val="28"/>
          <w:szCs w:val="28"/>
        </w:rPr>
        <w:t>Следует различать мировое соглашение и отказ от иска.  Отказ от иска и мировое соглашение - это распорядительные действия,  в случае принятия их  судом  наступает  одинаковый  результат  -  прекращение производства по делу.  Однако если отказ от иска односторонний  акт, волеизъявление истца на прекращение дела, то при заключении мирового соглашения сторонами их прежние права и обязанности в том  или  ином объеме, в  зависимости  от  воли  сторон,  ликвидируются,  а  в силу вступают условия, на которых заключено мировое соглашение.</w:t>
      </w:r>
    </w:p>
    <w:p w:rsidR="008004D4" w:rsidRDefault="008004D4">
      <w:pPr>
        <w:ind w:right="567" w:firstLine="709"/>
        <w:jc w:val="both"/>
        <w:rPr>
          <w:sz w:val="28"/>
          <w:szCs w:val="28"/>
        </w:rPr>
      </w:pPr>
    </w:p>
    <w:p w:rsidR="008004D4" w:rsidRDefault="008004D4">
      <w:pPr>
        <w:pStyle w:val="a3"/>
        <w:ind w:firstLine="709"/>
        <w:jc w:val="both"/>
        <w:rPr>
          <w:sz w:val="28"/>
          <w:szCs w:val="28"/>
        </w:rPr>
      </w:pPr>
      <w:r>
        <w:rPr>
          <w:sz w:val="28"/>
          <w:szCs w:val="28"/>
        </w:rPr>
        <w:t>Мировое соглашение,  независимо от  того,  оформляется  ли  оно специальным определением  суда  или в протоколе судебного заседания, должно быть подписано сторонами.  Отсутствие  подписей  сторон  дает возможность оспаривать факт его заключения.</w:t>
      </w:r>
    </w:p>
    <w:p w:rsidR="008004D4" w:rsidRDefault="008004D4">
      <w:pPr>
        <w:ind w:right="567" w:firstLine="709"/>
        <w:jc w:val="both"/>
        <w:rPr>
          <w:sz w:val="28"/>
          <w:szCs w:val="28"/>
        </w:rPr>
      </w:pPr>
    </w:p>
    <w:p w:rsidR="008004D4" w:rsidRDefault="008004D4">
      <w:pPr>
        <w:pStyle w:val="a3"/>
        <w:ind w:firstLine="709"/>
        <w:jc w:val="both"/>
        <w:rPr>
          <w:sz w:val="28"/>
          <w:szCs w:val="28"/>
        </w:rPr>
      </w:pPr>
      <w:r>
        <w:rPr>
          <w:sz w:val="28"/>
          <w:szCs w:val="28"/>
        </w:rPr>
        <w:t>Говоря о  распорядительных  правах  истца и ответчика,  следует обратить внимание на то,  что арбитражный суд в соответствии  с  п.4 ст.37 АПК РФ не принимает отказ от иска,  уменьшение размера исковых требований, признание иска,  не утверждает мирового соглашения, если это противоречит законам и иным нормативным актам или нарушает права и законные интересы других лиц.  В этих  случаях  суд  рассматривает спор по существу.</w:t>
      </w:r>
    </w:p>
    <w:p w:rsidR="008004D4" w:rsidRDefault="008004D4">
      <w:pPr>
        <w:ind w:right="567" w:firstLine="709"/>
        <w:jc w:val="both"/>
        <w:rPr>
          <w:sz w:val="28"/>
          <w:szCs w:val="28"/>
        </w:rPr>
      </w:pPr>
    </w:p>
    <w:p w:rsidR="008004D4" w:rsidRDefault="008004D4">
      <w:pPr>
        <w:pStyle w:val="a3"/>
        <w:ind w:firstLine="709"/>
        <w:jc w:val="both"/>
        <w:rPr>
          <w:sz w:val="28"/>
          <w:szCs w:val="28"/>
        </w:rPr>
      </w:pPr>
      <w:r>
        <w:rPr>
          <w:sz w:val="28"/>
          <w:szCs w:val="28"/>
        </w:rPr>
        <w:t>Наряду с  другими лицами,  участвующими в деле,  стороны вправе обжаловать решение арбитражного суда как в апелляционном,  так  и  в кассационном порядке,  а также подать заявление о пересмотре дела по вновь открывшимся обстоятельствам и в порядке надзора.</w:t>
      </w:r>
    </w:p>
    <w:p w:rsidR="008004D4" w:rsidRDefault="008004D4">
      <w:pPr>
        <w:ind w:right="567" w:firstLine="709"/>
        <w:jc w:val="both"/>
        <w:rPr>
          <w:sz w:val="28"/>
          <w:szCs w:val="28"/>
        </w:rPr>
      </w:pPr>
    </w:p>
    <w:p w:rsidR="008004D4" w:rsidRDefault="008004D4">
      <w:pPr>
        <w:pStyle w:val="a3"/>
        <w:ind w:firstLine="709"/>
        <w:jc w:val="both"/>
        <w:rPr>
          <w:sz w:val="28"/>
          <w:szCs w:val="28"/>
        </w:rPr>
      </w:pPr>
      <w:r>
        <w:rPr>
          <w:sz w:val="28"/>
          <w:szCs w:val="28"/>
        </w:rPr>
        <w:t>Стороны в процессе несут и ряд обязанностей, исполнение которых необходимо для  осуществления  процессуальных  прав.  Весь  комплекс обязанностей сторон можно определить как  обязанность  добросовестно пользоваться всеми  принадлежащими  им  процессуальными правами (п.2 ст.33 АПК  РФ).  Кроме  этой общей   обязанности   сторон,   закон устанавливает обязанность доказывания, которая одновременно является и правом стороны (ст.53 АПК РФ),  обязанность  соблюдать  порядок  в судебном заседании под угрозой удаления из зала суда по распоряжению председательствующего (ст.116 АПК) и др.  Необходимо  отметить,  что данные обязанности  возлагаются  не только на стороны,  но и на всех лиц, участвующих в деле.</w:t>
      </w:r>
    </w:p>
    <w:p w:rsidR="008004D4" w:rsidRDefault="008004D4">
      <w:pPr>
        <w:ind w:right="567" w:firstLine="709"/>
        <w:jc w:val="both"/>
        <w:rPr>
          <w:sz w:val="28"/>
          <w:szCs w:val="28"/>
        </w:rPr>
      </w:pPr>
    </w:p>
    <w:p w:rsidR="008004D4" w:rsidRDefault="008004D4">
      <w:pPr>
        <w:ind w:right="567" w:firstLine="709"/>
        <w:jc w:val="both"/>
        <w:rPr>
          <w:sz w:val="28"/>
          <w:szCs w:val="28"/>
        </w:rPr>
      </w:pPr>
      <w:r>
        <w:rPr>
          <w:sz w:val="28"/>
          <w:szCs w:val="28"/>
        </w:rPr>
        <w:t xml:space="preserve">                                            Антон Пономарев</w:t>
      </w:r>
    </w:p>
    <w:p w:rsidR="008004D4" w:rsidRDefault="008004D4">
      <w:pPr>
        <w:ind w:right="567" w:firstLine="709"/>
        <w:jc w:val="both"/>
        <w:rPr>
          <w:sz w:val="28"/>
          <w:szCs w:val="28"/>
        </w:rPr>
      </w:pPr>
    </w:p>
    <w:p w:rsidR="008004D4" w:rsidRDefault="008004D4">
      <w:pPr>
        <w:ind w:right="567" w:firstLine="709"/>
        <w:jc w:val="both"/>
        <w:rPr>
          <w:sz w:val="28"/>
          <w:szCs w:val="28"/>
        </w:rPr>
      </w:pPr>
    </w:p>
    <w:p w:rsidR="008004D4" w:rsidRDefault="008004D4">
      <w:pPr>
        <w:pStyle w:val="2"/>
        <w:ind w:firstLine="709"/>
        <w:jc w:val="both"/>
        <w:rPr>
          <w:sz w:val="28"/>
          <w:szCs w:val="28"/>
        </w:rPr>
      </w:pPr>
      <w:r>
        <w:rPr>
          <w:sz w:val="28"/>
          <w:szCs w:val="28"/>
        </w:rPr>
        <w:t>Текст документа сверен по:</w:t>
      </w:r>
    </w:p>
    <w:p w:rsidR="008004D4" w:rsidRDefault="008004D4">
      <w:pPr>
        <w:ind w:right="567" w:firstLine="709"/>
        <w:jc w:val="both"/>
        <w:rPr>
          <w:sz w:val="28"/>
          <w:szCs w:val="28"/>
        </w:rPr>
      </w:pPr>
      <w:r>
        <w:rPr>
          <w:sz w:val="28"/>
          <w:szCs w:val="28"/>
        </w:rPr>
        <w:t xml:space="preserve">     "Домашний адвокат",</w:t>
      </w:r>
    </w:p>
    <w:p w:rsidR="008004D4" w:rsidRDefault="008004D4">
      <w:pPr>
        <w:ind w:right="567" w:firstLine="709"/>
        <w:jc w:val="both"/>
        <w:rPr>
          <w:sz w:val="28"/>
          <w:szCs w:val="28"/>
        </w:rPr>
      </w:pPr>
      <w:r>
        <w:rPr>
          <w:sz w:val="28"/>
          <w:szCs w:val="28"/>
        </w:rPr>
        <w:t xml:space="preserve">     N 21-22, 1995,</w:t>
      </w:r>
    </w:p>
    <w:p w:rsidR="008004D4" w:rsidRDefault="008004D4">
      <w:pPr>
        <w:ind w:right="567" w:firstLine="709"/>
        <w:jc w:val="both"/>
        <w:rPr>
          <w:sz w:val="28"/>
          <w:szCs w:val="28"/>
        </w:rPr>
      </w:pPr>
      <w:r>
        <w:rPr>
          <w:sz w:val="28"/>
          <w:szCs w:val="28"/>
        </w:rPr>
        <w:t xml:space="preserve">     стр.22-24.</w:t>
      </w:r>
    </w:p>
    <w:p w:rsidR="008004D4" w:rsidRDefault="008004D4">
      <w:pPr>
        <w:ind w:right="567" w:firstLine="709"/>
        <w:jc w:val="both"/>
        <w:rPr>
          <w:sz w:val="28"/>
          <w:szCs w:val="28"/>
        </w:rPr>
      </w:pPr>
      <w:bookmarkStart w:id="0" w:name="_GoBack"/>
      <w:bookmarkEnd w:id="0"/>
    </w:p>
    <w:sectPr w:rsidR="008004D4">
      <w:pgSz w:w="11906" w:h="16838"/>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20"/>
  <w:drawingGridVerticalSpacing w:val="120"/>
  <w:displayVerticalDrawingGridEvery w:val="0"/>
  <w:doNotUseMarginsForDrawingGridOrigin/>
  <w:characterSpacingControl w:val="doNotCompress"/>
  <w:doNotValidateAgainstSchema/>
  <w:doNotDemarcateInvalidXml/>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04D4"/>
    <w:rsid w:val="00427722"/>
    <w:rsid w:val="00641547"/>
    <w:rsid w:val="008004D4"/>
    <w:rsid w:val="008A5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F7884158-93D2-413E-B26A-E1933CCA9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spacing w:after="120"/>
    </w:pPr>
  </w:style>
  <w:style w:type="character" w:customStyle="1" w:styleId="a4">
    <w:name w:val="Основной текст Знак"/>
    <w:link w:val="a3"/>
    <w:uiPriority w:val="99"/>
    <w:semiHidden/>
    <w:rPr>
      <w:sz w:val="20"/>
      <w:szCs w:val="20"/>
    </w:rPr>
  </w:style>
  <w:style w:type="paragraph" w:styleId="2">
    <w:name w:val="Body Text 2"/>
    <w:basedOn w:val="a"/>
    <w:link w:val="20"/>
    <w:uiPriority w:val="99"/>
    <w:pPr>
      <w:spacing w:after="120"/>
      <w:ind w:left="283"/>
    </w:pPr>
  </w:style>
  <w:style w:type="character" w:customStyle="1" w:styleId="20">
    <w:name w:val="Основной текст 2 Знак"/>
    <w:link w:val="2"/>
    <w:uiPriority w:val="99"/>
    <w:semiHidden/>
    <w:rPr>
      <w:sz w:val="20"/>
      <w:szCs w:val="20"/>
    </w:rPr>
  </w:style>
  <w:style w:type="paragraph" w:styleId="3">
    <w:name w:val="Body Text 3"/>
    <w:basedOn w:val="2"/>
    <w:link w:val="30"/>
    <w:uiPriority w:val="99"/>
  </w:style>
  <w:style w:type="character" w:customStyle="1" w:styleId="30">
    <w:name w:val="Основной текст 3 Знак"/>
    <w:link w:val="3"/>
    <w:uiPriority w:val="99"/>
    <w:semiHidden/>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2500</Words>
  <Characters>14250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Статья 46  Конституции  РФ гарантирует право каждого гражданина России на судебную защиту</vt:lpstr>
    </vt:vector>
  </TitlesOfParts>
  <Company>Углеметбанк, г. Челябинск</Company>
  <LinksUpToDate>false</LinksUpToDate>
  <CharactersWithSpaces>16717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Статья 46  Конституции  РФ гарантирует право каждого гражданина России на судебную защиту</dc:title>
  <dc:subject/>
  <dc:creator>1</dc:creator>
  <cp:keywords/>
  <dc:description/>
  <cp:lastModifiedBy>admin</cp:lastModifiedBy>
  <cp:revision>2</cp:revision>
  <dcterms:created xsi:type="dcterms:W3CDTF">2014-02-18T03:13:00Z</dcterms:created>
  <dcterms:modified xsi:type="dcterms:W3CDTF">2014-02-18T03:13:00Z</dcterms:modified>
</cp:coreProperties>
</file>