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4A" w:rsidRDefault="00170C40">
      <w:pPr>
        <w:pStyle w:val="1"/>
        <w:jc w:val="center"/>
      </w:pPr>
      <w:r>
        <w:t>Права и свободы человека в России</w:t>
      </w:r>
    </w:p>
    <w:p w:rsidR="00AD634A" w:rsidRDefault="00170C40">
      <w:pPr>
        <w:pStyle w:val="1"/>
        <w:divId w:val="1243678824"/>
      </w:pPr>
      <w:r>
        <w:rPr>
          <w:i/>
          <w:iCs/>
        </w:rPr>
        <w:t>КУРСОВАЯ РАБОТА на тему</w:t>
      </w:r>
    </w:p>
    <w:p w:rsidR="00AD634A" w:rsidRDefault="00170C40">
      <w:pPr>
        <w:pStyle w:val="1"/>
        <w:divId w:val="1243678824"/>
      </w:pPr>
      <w:r>
        <w:rPr>
          <w:i/>
          <w:iCs/>
        </w:rPr>
        <w:t>ПРАВА И СВОБОДЫ ЧЕЛОВЕКА В РОССИИ</w:t>
      </w:r>
    </w:p>
    <w:p w:rsidR="00AD634A" w:rsidRPr="00170C40" w:rsidRDefault="00170C40">
      <w:pPr>
        <w:pStyle w:val="a3"/>
        <w:divId w:val="1243678824"/>
      </w:pPr>
      <w:r>
        <w:rPr>
          <w:b/>
          <w:bCs/>
        </w:rPr>
        <w:t>ПЛАН</w:t>
      </w:r>
    </w:p>
    <w:p w:rsidR="00AD634A" w:rsidRDefault="00170C40">
      <w:pPr>
        <w:pStyle w:val="1"/>
        <w:divId w:val="1243678824"/>
      </w:pPr>
      <w:r>
        <w:rPr>
          <w:i/>
          <w:iCs/>
        </w:rPr>
        <w:t>Введение</w:t>
      </w:r>
    </w:p>
    <w:p w:rsidR="00AD634A" w:rsidRDefault="00170C40">
      <w:pPr>
        <w:pStyle w:val="1"/>
        <w:divId w:val="1243678824"/>
      </w:pPr>
      <w:r>
        <w:rPr>
          <w:i/>
          <w:iCs/>
        </w:rPr>
        <w:t xml:space="preserve">1.Институт прав и свобод: понятие и место в правовом регулировании.         </w:t>
      </w:r>
      <w:r>
        <w:t>                                                             </w:t>
      </w:r>
    </w:p>
    <w:p w:rsidR="00AD634A" w:rsidRPr="00170C40" w:rsidRDefault="00170C40">
      <w:pPr>
        <w:pStyle w:val="a3"/>
        <w:divId w:val="1243678824"/>
      </w:pPr>
      <w:r>
        <w:rPr>
          <w:b/>
          <w:bCs/>
          <w:i/>
          <w:iCs/>
        </w:rPr>
        <w:t>2.Развитие института прав и свобод в России. Обновление конституционно-правовой доктрины в начале 90-х годов.</w:t>
      </w:r>
    </w:p>
    <w:p w:rsidR="00AD634A" w:rsidRDefault="00170C40">
      <w:pPr>
        <w:pStyle w:val="a3"/>
        <w:divId w:val="1243678824"/>
      </w:pPr>
      <w:r>
        <w:rPr>
          <w:b/>
          <w:bCs/>
          <w:i/>
          <w:iCs/>
        </w:rPr>
        <w:t>3.Формы защиты прав и свобод человека и гражданина в РФ. Совершенствование механизма защиты прав и свобод человека и гражданина в РФ.</w:t>
      </w:r>
    </w:p>
    <w:p w:rsidR="00AD634A" w:rsidRDefault="00170C40">
      <w:pPr>
        <w:pStyle w:val="a3"/>
        <w:divId w:val="1243678824"/>
      </w:pPr>
      <w:r>
        <w:rPr>
          <w:b/>
          <w:bCs/>
          <w:i/>
          <w:iCs/>
        </w:rPr>
        <w:t>Заключение</w:t>
      </w:r>
    </w:p>
    <w:p w:rsidR="00AD634A" w:rsidRDefault="00170C40">
      <w:pPr>
        <w:pStyle w:val="1"/>
        <w:divId w:val="1243678824"/>
      </w:pPr>
      <w:r>
        <w:rPr>
          <w:i/>
          <w:iCs/>
        </w:rPr>
        <w:t>Введение</w:t>
      </w:r>
    </w:p>
    <w:p w:rsidR="00AD634A" w:rsidRDefault="00170C40">
      <w:pPr>
        <w:pStyle w:val="1"/>
        <w:divId w:val="1243678824"/>
      </w:pPr>
      <w:r>
        <w:t>Начиная с принятия в декабре 1948 года Всеобщей декларации прав человека, происходит непрерывный процесс кодификации прав человека как на международном, так и на национальном уровнях, совершенствование институтов и процедур их воплощения и защиты. Более чем полувековой опыт движения человечества по этому пути доказал, что без обеспечения прав и свобод человека невозможны достижение демократии, построение правового государства и социально-экономическое процветание.</w:t>
      </w:r>
    </w:p>
    <w:p w:rsidR="00AD634A" w:rsidRDefault="00170C40">
      <w:pPr>
        <w:pStyle w:val="1"/>
        <w:divId w:val="1243678824"/>
      </w:pPr>
      <w:r>
        <w:t xml:space="preserve">Права человека: </w:t>
      </w:r>
    </w:p>
    <w:p w:rsidR="00AD634A" w:rsidRDefault="00170C40">
      <w:pPr>
        <w:pStyle w:val="1"/>
        <w:divId w:val="1243678824"/>
      </w:pPr>
      <w:r>
        <w:t xml:space="preserve">-     устанавливают сферу свободы и самоопределения личности, ее автономию; </w:t>
      </w:r>
    </w:p>
    <w:p w:rsidR="00AD634A" w:rsidRDefault="00170C40">
      <w:pPr>
        <w:pStyle w:val="1"/>
        <w:divId w:val="1243678824"/>
      </w:pPr>
      <w:r>
        <w:t xml:space="preserve">-     упорядочивают и координируют общественные связи и отношения на основе общепризнанных международных норм и стандартов в области прав и свобод человека; </w:t>
      </w:r>
    </w:p>
    <w:p w:rsidR="00AD634A" w:rsidRDefault="00170C40">
      <w:pPr>
        <w:pStyle w:val="1"/>
        <w:divId w:val="1243678824"/>
      </w:pPr>
      <w:r>
        <w:t>-     очерчивают границы деятельности государства, предотвращая неоправданное вторжение государства в сферу личной свободы человека, ставя преграды всевластию и произволу государственных структур;</w:t>
      </w:r>
    </w:p>
    <w:p w:rsidR="00AD634A" w:rsidRDefault="00170C40">
      <w:pPr>
        <w:pStyle w:val="1"/>
        <w:divId w:val="1243678824"/>
      </w:pPr>
      <w:r>
        <w:t xml:space="preserve">-     определяют параметры взаимоотношений человека и государства, ответственность последнего за свою деятельность перед личностью и обществом; </w:t>
      </w:r>
    </w:p>
    <w:p w:rsidR="00AD634A" w:rsidRDefault="00170C40">
      <w:pPr>
        <w:pStyle w:val="1"/>
        <w:divId w:val="1243678824"/>
      </w:pPr>
      <w:r>
        <w:t>-     обеспечивают раскрытие творческого потенциала каждой личности, устойчивое развитие общества, его стабильность и нормальную жизнедеятельность.</w:t>
      </w:r>
    </w:p>
    <w:p w:rsidR="00AD634A" w:rsidRDefault="00170C40">
      <w:pPr>
        <w:pStyle w:val="1"/>
        <w:divId w:val="1243678824"/>
      </w:pPr>
      <w:r>
        <w:t>Признание волей народа, выраженной на референдуме в декабре 1993 года, необходимости соблюдения и защиты прав человека стало конституционной обязанностью Российского государства, одной из основных целей осуществляемых в обществе преобразований, признанных изменить положение индивида, создать достойные условия его жизни, гарантировать свободу, неприкосновенность личной жизни, активное участие в политике и управлении, социальную защищенность, реализацию его культурного и творческого потенциала. Права и свободы выражают согласованные и жизненно необходимые интересы каждого индивида, социальных и этноконфессиональных групп и слоев, всех россиян. Их защита и обеспечение являются одним из ключевых факторов решения сложных задач переходного периода нашей страны, стратегии ее устойчивого развития, создания гарантий против возврата общества к прошлому. Место России в глобальном сообществе XXI в. во многом зависит от того, станут ли эти цели и ценности частью общенациональной идеи, будут ли они воплощены в жизнь.</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 </w:t>
      </w:r>
    </w:p>
    <w:p w:rsidR="00AD634A" w:rsidRDefault="00170C40">
      <w:pPr>
        <w:pStyle w:val="1"/>
        <w:divId w:val="1243678824"/>
      </w:pPr>
      <w:r>
        <w:rPr>
          <w:i/>
          <w:iCs/>
        </w:rPr>
        <w:t>1.Институт прав и свобод: понятие и место в правовом регулировании.</w:t>
      </w:r>
    </w:p>
    <w:p w:rsidR="00AD634A" w:rsidRPr="00170C40" w:rsidRDefault="00170C40">
      <w:pPr>
        <w:pStyle w:val="a3"/>
        <w:divId w:val="1243678824"/>
      </w:pPr>
      <w:r>
        <w:t>Среди всех ценностей нематериального характера, осознанных большинством людей в открытых, демократических обществах - права и свободы человека считаются самыми важными. В основе этих взглядов лежит либерально-демократическая традиция общественно-политической мысли, развиваемая уже почти три столетия. Собственность, безопасность, свобода - на этом основан общественный порядок», - писал представитель классического либерализма Ф. Лассаль.</w:t>
      </w:r>
    </w:p>
    <w:p w:rsidR="00AD634A" w:rsidRDefault="00170C40">
      <w:pPr>
        <w:pStyle w:val="a3"/>
        <w:divId w:val="1243678824"/>
      </w:pPr>
      <w:r>
        <w:t>Вся философия прав человека основана на одной несомненной ценности. Эта ценность- достоинство человека.</w:t>
      </w:r>
    </w:p>
    <w:p w:rsidR="00AD634A" w:rsidRDefault="00170C40">
      <w:pPr>
        <w:pStyle w:val="a3"/>
        <w:divId w:val="1243678824"/>
      </w:pPr>
      <w:r>
        <w:t>Один из основоположников концепции прав человека французский просветитель Ж.Ж. Руссо полагал, что достоинство заложено в самой сути человека: отказаться от свободы - это, значит, отказаться от своего человеческого достоинства, от прав человека, даже от обязанностей… Такой отказ несовместим с человеческой природой.</w:t>
      </w:r>
    </w:p>
    <w:p w:rsidR="00AD634A" w:rsidRDefault="00170C40">
      <w:pPr>
        <w:pStyle w:val="a3"/>
        <w:divId w:val="1243678824"/>
      </w:pPr>
      <w:r>
        <w:t>Достоинство с одной стороны, есть нравственная самооценка человеком своей связи с обществом, своего значения, права на уважение со стороны других, со стороны общества, чувство ответственности. С другой стороны, достоинство- это признание обществом социальной ценности, уникальности, неповторимости конкретного человека, значимости каждой личности как частицы человеческого сообщества. Достоинство человека- источник его прав и свобод. Только обладание правами и свободами являются той предпосылкой, которая даст человеку возможность самораскрыться, самореализоваться, как личности. Это ведет в свою очередь к обогащению, совершенствованию всего человечества. Только через отношения, через совместную жизнь людей может быть выражено достоинство человека. Ценность, лежащая в основании естественного права, есть достойная внутренне- самостоятельная и внешне свободная жизнь всего множества индивидуальных духов, составляющих человечество,- писал русский философ И. Ильин. –Такая жизнь возможна только в виде мирного и организованного равновесия субъективных притязающих кругов; равновесия, каждому одинаково обеспечивающего возможность духовно-достойной жизни, поэтому нарушающего это равенство лишь в сторону справедливости».</w:t>
      </w:r>
    </w:p>
    <w:p w:rsidR="00AD634A" w:rsidRDefault="00170C40">
      <w:pPr>
        <w:pStyle w:val="a3"/>
        <w:divId w:val="1243678824"/>
      </w:pPr>
      <w:r>
        <w:t>В теории естественного права в философии прав человека действует своего рода презумпция достоинства человека. Гуманизм философии прав человека заключается в предположении, что все люди- члены одной человеческой семьи и они наделены разумом и совестью и должны поступать в отношении друг друга в духе братства, в духе уважения прав и свобод другого человека. Вспомним еще раз первую статью Всеобщей декларации прав человека «Все люди рождаются свободными и равными в своем достоинстве и правах»</w:t>
      </w:r>
      <w:bookmarkStart w:id="0" w:name="_ftnref1"/>
      <w:r>
        <w:fldChar w:fldCharType="begin"/>
      </w:r>
      <w:r>
        <w:instrText xml:space="preserve"> HYPERLINK "" \l "_ftn1" \o "" </w:instrText>
      </w:r>
      <w:r>
        <w:fldChar w:fldCharType="separate"/>
      </w:r>
      <w:r>
        <w:rPr>
          <w:rStyle w:val="a4"/>
        </w:rPr>
        <w:t>[1]</w:t>
      </w:r>
      <w:r>
        <w:fldChar w:fldCharType="end"/>
      </w:r>
      <w:bookmarkEnd w:id="0"/>
      <w:r>
        <w:t xml:space="preserve"> Конституция России, в соответствии с международными стандартами, фиксирует «Достоинство личности охраняется государством. Ничто не может быть основанием для его умаления» (ст.21).</w:t>
      </w:r>
      <w:bookmarkStart w:id="1" w:name="_ftnref2"/>
      <w:r>
        <w:fldChar w:fldCharType="begin"/>
      </w:r>
      <w:r>
        <w:instrText xml:space="preserve"> HYPERLINK "" \l "_ftn2" \o "" </w:instrText>
      </w:r>
      <w:r>
        <w:fldChar w:fldCharType="separate"/>
      </w:r>
      <w:r>
        <w:rPr>
          <w:rStyle w:val="a4"/>
        </w:rPr>
        <w:t>[2]</w:t>
      </w:r>
      <w:r>
        <w:fldChar w:fldCharType="end"/>
      </w:r>
      <w:bookmarkEnd w:id="1"/>
    </w:p>
    <w:p w:rsidR="00AD634A" w:rsidRDefault="00170C40">
      <w:pPr>
        <w:pStyle w:val="a3"/>
        <w:divId w:val="1243678824"/>
      </w:pPr>
      <w:r>
        <w:t>Права и свободы человека не дарованы ему ни богом, ни государством, поэтому их называют ЕСТЕСТВЕННЫМИ ПРАВАМИ ЧЕЛОВЕКА. Человек не обязан никакой высшей сакральной или светской власти за свои права. Ему не надо воздавать хвалу и быть в вечном долгу за то, что его облагодетельствовали, наделили правами и свободами. Достоинство человека, его самоценность не совместимы с рабской, холопской благодарностью за то, что ему, человеку позволили воспользоваться какими-то крохами прав. Они принадлежат ему уже в силу того, что он человек. Естественные права человека не нуждались до возникновения государства и права в каком – либо писаном юридическом оформлении. Писаное право, которое вобрало в себя и обычные правила, нормы взаимоотношений, моральные права и запреты, в том числе и права и свободы человека, называется ПОЗИТИВНЫМ ПРАВОМ. Сегодня права и свободы человека содержатся в международных документах и национальном законодательстве всех государств, и перешли из категории морально-этических норм, правил в позитивное право.</w:t>
      </w:r>
    </w:p>
    <w:p w:rsidR="00AD634A" w:rsidRDefault="00170C40">
      <w:pPr>
        <w:pStyle w:val="a3"/>
        <w:divId w:val="1243678824"/>
      </w:pPr>
      <w:r>
        <w:t>«Человек, его права и свободы являются высшей ценностью, - провозглашает Конституция РФ. Признание, соблюдение и защита прав и свобод гражданина и человека – обязанность государства» (ст.2). «Основные права и свободы человека не отчуждаемы и принадлежат каждому от рождения» (ст.17).</w:t>
      </w:r>
    </w:p>
    <w:p w:rsidR="00AD634A" w:rsidRDefault="00170C40">
      <w:pPr>
        <w:pStyle w:val="a3"/>
        <w:divId w:val="1243678824"/>
      </w:pPr>
      <w:r>
        <w:t>Эти положения о принадлежности прав от рождения, о естественном характере прав человека впервые так определенно нашли отражение в российском праве. И это не просто факт некоторых новаций в нашем законодательстве. За этим стоит радикальный поворот общественно-политической мысли, приобщение современной России к ценностям, прошедшим проверку временем, историей. Это знаменует и полярное размежевание с догмами марксизма конца 19 века и с искусственными конструкциями марксистско-ленинской науки 20 века. Либерально-демократическая концепция естественного права и равенства в прирожденных правах всех людей была несовместима с классовым подходом и идеологической чистотой "«вечно живого учения» и отвергалась в свое время советской правовой наукой и политической практикой коммунистического режима. «Пропаганда идей естественного права направлена против пролетарской революции и коммунизма. С помощью естественного права оправдываются всякие контрреволюционные движения и подрывная работа против Советского Союза и стран народной демократии»</w:t>
      </w:r>
      <w:bookmarkStart w:id="2" w:name="_ftnref3"/>
      <w:r>
        <w:fldChar w:fldCharType="begin"/>
      </w:r>
      <w:r>
        <w:instrText xml:space="preserve"> HYPERLINK "" \l "_ftn3" \o "" </w:instrText>
      </w:r>
      <w:r>
        <w:fldChar w:fldCharType="separate"/>
      </w:r>
      <w:r>
        <w:rPr>
          <w:rStyle w:val="a4"/>
        </w:rPr>
        <w:t>[3]</w:t>
      </w:r>
      <w:r>
        <w:fldChar w:fldCharType="end"/>
      </w:r>
      <w:bookmarkEnd w:id="2"/>
      <w:r>
        <w:t>, - так в правовой литературе советских времен оценивалась эта концепция.</w:t>
      </w:r>
    </w:p>
    <w:p w:rsidR="00AD634A" w:rsidRDefault="00170C40">
      <w:pPr>
        <w:pStyle w:val="a3"/>
        <w:divId w:val="1243678824"/>
      </w:pPr>
      <w:r>
        <w:t>Когда речь идет о правах человека, то имеются в виду не вообще любые права. Люди имеют право смотреть на облака, или витать в них, надеть сегодня желтые ботинки или вообще ходить босиком.</w:t>
      </w:r>
    </w:p>
    <w:p w:rsidR="00AD634A" w:rsidRDefault="00170C40">
      <w:pPr>
        <w:pStyle w:val="a3"/>
        <w:divId w:val="1243678824"/>
      </w:pPr>
      <w:r>
        <w:t xml:space="preserve">То есть нужно различать морально-этические права, не закрепленные в нормах права, в законах и Права Человека как систему международных и национальных законодательных установлений. Нужно четко формулировать и точно употреблять правовые термины и понятия из области прав и свобод человека. </w:t>
      </w:r>
    </w:p>
    <w:p w:rsidR="00AD634A" w:rsidRDefault="00170C40">
      <w:pPr>
        <w:pStyle w:val="a3"/>
        <w:divId w:val="1243678824"/>
      </w:pPr>
      <w:r>
        <w:t>Основные права и свободы человека неотчуждаемы и принадлежат каждому от рождения. Покуда жив человек, он неразрывно связан со своими правами и свободами, они не должны быть никем и никаким образом отняты у него. В соответствии с международными стандартами перечисленные в Конституции РФ основные права и свободы не должны толковаться как отрицание или умаление других общепризнанных прав и свобод человека и гражданина. В Российской Федерации не должны издаваться законы, отменяющие или умаляющие права и свободы человека и гражданина. Вместе с тем, международное право и законодательная практика демократических государств, предусматривает определенные ограничения прав и свобод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Ряд прав и свобод ни при каких обстоятельствах, даже в условиях чрезвычайного положения не подлежат ограничению. Не подлежат ограничению права и свободы, предусмотренные статьями 20,21,23(часть1),24,28,34(часть1),46-54 Конституции РФ- это право на жизнь, достоинство личности, свобода от пыток, право на неприкосновенность частной жизни, свобода совести и другие.</w:t>
      </w:r>
    </w:p>
    <w:p w:rsidR="00AD634A" w:rsidRDefault="00170C40">
      <w:pPr>
        <w:pStyle w:val="a3"/>
        <w:divId w:val="1243678824"/>
      </w:pPr>
      <w:r>
        <w:t>Права человека носят всеобщий, универсальный характер. Всеобщность и универсальность прав и свобод человека имеет несколько измерений.</w:t>
      </w:r>
    </w:p>
    <w:p w:rsidR="00AD634A" w:rsidRDefault="00170C40">
      <w:pPr>
        <w:pStyle w:val="a3"/>
        <w:divId w:val="1243678824"/>
      </w:pPr>
      <w:r>
        <w:t>Во-первых, все люди без какой-либо дискриминации имеют основные права и свободы. Международные стандарты и законодательство демократических государств гарантируют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Мужчина и женщина имеют равные права и свободы и равные возможности для их реализации.</w:t>
      </w:r>
    </w:p>
    <w:p w:rsidR="00AD634A" w:rsidRDefault="00170C40">
      <w:pPr>
        <w:pStyle w:val="a3"/>
        <w:divId w:val="1243678824"/>
      </w:pPr>
      <w:r>
        <w:t>Во-вторых, все права и свободы универсальны с точки зрения их содержания. Право на жизнь, равенство всех перед законом, право свободного передвижения, право на гражданство, право на свободу убеждений и т.д. - это общие права и свободы всех людей вне зависимости от общественного строя, политического режима, формы государственного устройства и формы правления, международного статуса страны, к которой человек принадлежит.</w:t>
      </w:r>
    </w:p>
    <w:p w:rsidR="00AD634A" w:rsidRDefault="00170C40">
      <w:pPr>
        <w:pStyle w:val="a3"/>
        <w:divId w:val="1243678824"/>
      </w:pPr>
      <w:r>
        <w:t>В-третьих, всеобщность прав и свобод человека выражается и в территориальном аспекте. Везде, где бы ни находился человек, куда бы он не переместился, - в любом месте он обладает естественными основными правами и свободами, вне зависимости от того является ли эта территория независимой, подопечной, несамоуправляющейся или какой-либо иначе ограниченной в своем суверенитете.</w:t>
      </w:r>
    </w:p>
    <w:p w:rsidR="00AD634A" w:rsidRDefault="00170C40">
      <w:pPr>
        <w:pStyle w:val="a3"/>
        <w:divId w:val="1243678824"/>
      </w:pPr>
      <w:r>
        <w:t>В-четвертых, проблема прав человека - всеобщая проблема. Признание всеобщности и универсальности прав и свобод человека нашло свое выражение в документе Московского совещания Конференции по человеческому измерению СБСЕ (1991 г.). Государства-участники подчеркнули, что вопросы, касающиеся прав человека, основных свобод, демократии и верховенства закона, носят международный характер, поскольку соблюдение этих прав и свобод составляет одну из основ международного порядка.</w:t>
      </w:r>
    </w:p>
    <w:p w:rsidR="00AD634A" w:rsidRDefault="00170C40">
      <w:pPr>
        <w:pStyle w:val="a3"/>
        <w:divId w:val="1243678824"/>
      </w:pPr>
      <w:r>
        <w:t>Признание и соблюдение основных прав и свобод человека - основа безопасности, стабильности отношений, как в отдельных странах, так и во всем мире. «Мир, прогресс, права человека - эти три цели неразрывно связаны, нельзя достигнуть какой-либо одной из них, пренебрегая другими»- говорил А. Сахаров. Уверенность человека в том, что и другие люди имеют, знают и действуют в соответствии с общепринятыми правами и свободами, правилами, условиями взаимоотношений позволяет предвидеть ситуацию, ожидать определенной реакции и поведения членов человеческого сообщества. Соблюдение прав человека- это отсутствие страха, ненависти, агрессии, войн. Этот позитивный фактор подчеркивается в преамбуле Всеобщей декларации прав человека: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w:t>
      </w:r>
      <w:bookmarkStart w:id="3" w:name="_ftnref4"/>
      <w:r>
        <w:fldChar w:fldCharType="begin"/>
      </w:r>
      <w:r>
        <w:instrText xml:space="preserve"> HYPERLINK "" \l "_ftn4" \o "" </w:instrText>
      </w:r>
      <w:r>
        <w:fldChar w:fldCharType="separate"/>
      </w:r>
      <w:r>
        <w:rPr>
          <w:rStyle w:val="a4"/>
        </w:rPr>
        <w:t>[4]</w:t>
      </w:r>
      <w:r>
        <w:fldChar w:fldCharType="end"/>
      </w:r>
      <w:bookmarkEnd w:id="3"/>
    </w:p>
    <w:p w:rsidR="00AD634A" w:rsidRDefault="00170C40">
      <w:pPr>
        <w:pStyle w:val="a3"/>
        <w:divId w:val="1243678824"/>
      </w:pPr>
      <w:r>
        <w:t>Есть понятие «Основные Фундаментальные права и свободы человека». Это те права, которые закреплены в международных нормах и в основном законе государства, в Конституции, - часто их еще называют конституционные права и свободы. Кроме этих прав в различных законах, подзаконных актах закреплено еще множество наших прав.</w:t>
      </w:r>
    </w:p>
    <w:p w:rsidR="00AD634A" w:rsidRDefault="00170C40">
      <w:pPr>
        <w:pStyle w:val="a3"/>
        <w:divId w:val="1243678824"/>
      </w:pPr>
      <w:r>
        <w:t>Например, ст.27 Всеобщей декларации прав человека устанавливает, что каждый человек имеет право свободно участвовать в культурной жизни общества, наслаждаться искусством. Это право подтверждает ст.15 Международного Пакта об экономических, социальных и культурных правах. Конституция РФ закрепляет это право следующим образом:»1.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2. Каждый имеет право на участие в культурной жизни и пользование учреждениями культуры, на доступ к культурным ценностям» (ст.44).</w:t>
      </w:r>
      <w:bookmarkStart w:id="4" w:name="_ftnref5"/>
      <w:r>
        <w:fldChar w:fldCharType="begin"/>
      </w:r>
      <w:r>
        <w:instrText xml:space="preserve"> HYPERLINK "" \l "_ftn5" \o "" </w:instrText>
      </w:r>
      <w:r>
        <w:fldChar w:fldCharType="separate"/>
      </w:r>
      <w:r>
        <w:rPr>
          <w:rStyle w:val="a4"/>
        </w:rPr>
        <w:t>[5]</w:t>
      </w:r>
      <w:r>
        <w:fldChar w:fldCharType="end"/>
      </w:r>
      <w:bookmarkEnd w:id="4"/>
      <w:r>
        <w:t xml:space="preserve"> Вот эти права и являются основными, фундаментальными, конституционными.</w:t>
      </w:r>
    </w:p>
    <w:p w:rsidR="00AD634A" w:rsidRDefault="00170C40">
      <w:pPr>
        <w:pStyle w:val="a3"/>
        <w:divId w:val="1243678824"/>
      </w:pPr>
      <w:r>
        <w:t>Далее эти права, как правило, развиваются, разворачиваются в конкретных нормах. Так в Законе РФ «Основы законодательства Российской Федерации о культуре» подробно определены права человека в области культуры: право на творчество, право на личную культурную самобытность, право на гуманитарное и художественное образование, право вывозить за границу результаты своей творческой деятельности и т.п., но называть их основными уже нельзя.</w:t>
      </w:r>
    </w:p>
    <w:p w:rsidR="00AD634A" w:rsidRDefault="00170C40">
      <w:pPr>
        <w:pStyle w:val="a3"/>
        <w:divId w:val="1243678824"/>
      </w:pPr>
      <w:r>
        <w:t>Язык международных документов и наше законодательство применяет понятия «права человека» и «свободы человека». В чем же сходство и отличие этих понятий?</w:t>
      </w:r>
    </w:p>
    <w:p w:rsidR="00AD634A" w:rsidRDefault="00170C40">
      <w:pPr>
        <w:pStyle w:val="a3"/>
        <w:divId w:val="1243678824"/>
      </w:pPr>
      <w:r>
        <w:t>Если говорить о юридической природе, нормативном закреплении прав и свобод в правовых актах, а также о системе защиты и механизмах их реализации, то трудно провести между ними четкую границу. Вместе с тем есть в этих понятиях определенная специфика. Если рассмотреть их с точки зрения правомочий в отношении «человек (гражданин)-государство», то различия выразятся в следующем.</w:t>
      </w:r>
    </w:p>
    <w:p w:rsidR="00AD634A" w:rsidRDefault="00170C40">
      <w:pPr>
        <w:pStyle w:val="a3"/>
        <w:divId w:val="1243678824"/>
      </w:pPr>
      <w:r>
        <w:t>«Свободы человека- сферы, области деятельности человека, в которые государство не должно вмешиваться. Оно лишь очерчивает с помощью правовых норм границы, контур, территорию, на которой человек действует по своему выбору, по своему усмотрению. Государство не только само должно воздержаться от интервенции в мои свободы, но и должно обеспечить защиту границ моих свобод от вторжения, вмешательства других лиц.»</w:t>
      </w:r>
      <w:bookmarkStart w:id="5" w:name="_ftnref6"/>
      <w:r>
        <w:fldChar w:fldCharType="begin"/>
      </w:r>
      <w:r>
        <w:instrText xml:space="preserve"> HYPERLINK "" \l "_ftn6" \o "" </w:instrText>
      </w:r>
      <w:r>
        <w:fldChar w:fldCharType="separate"/>
      </w:r>
      <w:r>
        <w:rPr>
          <w:rStyle w:val="a4"/>
        </w:rPr>
        <w:t>[6]</w:t>
      </w:r>
      <w:r>
        <w:fldChar w:fldCharType="end"/>
      </w:r>
      <w:bookmarkEnd w:id="5"/>
      <w:r>
        <w:t xml:space="preserve"> Государство законодательно защищает правомерное поведение человека, но одновременно и ограничивает выход за пределы дозволенных свобод.</w:t>
      </w:r>
    </w:p>
    <w:p w:rsidR="00AD634A" w:rsidRDefault="00170C40">
      <w:pPr>
        <w:pStyle w:val="a3"/>
        <w:divId w:val="1243678824"/>
      </w:pPr>
      <w:r>
        <w:t>Права человека - установленные и гарантируемые государством возможности, правомочия, потенции действий человека в описанной, указанной в законе сфере. В отличие от понятия «свободы человека», в «правах человека» фиксируется конкретная сфера, направление деятельности индивида. Государство обязуется обеспечить и защитить правомерные действия человека в указанной в законе сфере, области.</w:t>
      </w:r>
    </w:p>
    <w:p w:rsidR="00AD634A" w:rsidRDefault="00170C40">
      <w:pPr>
        <w:pStyle w:val="a3"/>
        <w:divId w:val="1243678824"/>
      </w:pPr>
      <w:r>
        <w:t>Говоря о юридических характеристиках прав человека нужно различать «права и свободы человека» в объективном и субъективном смысле, также как это имеет место в понимании права вообще.</w:t>
      </w:r>
    </w:p>
    <w:p w:rsidR="00AD634A" w:rsidRDefault="00170C40">
      <w:pPr>
        <w:pStyle w:val="a3"/>
        <w:divId w:val="1243678824"/>
      </w:pPr>
      <w:r>
        <w:t>В объективном смысле права и свободы человека- это система международных и национальных правовых норм, устанавливающих правовой статус личности, закрепляющих ее положение , правила взаимоотношений между людьми, отношения личности и государства.</w:t>
      </w:r>
    </w:p>
    <w:p w:rsidR="00AD634A" w:rsidRDefault="00170C40">
      <w:pPr>
        <w:pStyle w:val="a3"/>
        <w:divId w:val="1243678824"/>
      </w:pPr>
      <w:r>
        <w:t>В субъективном смысле права и свободы человека- это принадлежащая конкретному лицу возможность (правомочие) предусмотренного правовой нормой и защищаемого государством действия, поступка, поведения.</w:t>
      </w:r>
    </w:p>
    <w:p w:rsidR="00AD634A" w:rsidRDefault="00170C40">
      <w:pPr>
        <w:pStyle w:val="a3"/>
        <w:divId w:val="1243678824"/>
      </w:pPr>
      <w:r>
        <w:t>Развитие знания о правах человека, их постепенное международно-правовое закрепление привело к выводу об исторически последовательных больших группах прав, которые называют поколениями прав. Начиная с 80-х, утвердилось разделение прав на три поколения.</w:t>
      </w:r>
    </w:p>
    <w:p w:rsidR="00AD634A" w:rsidRDefault="00170C40">
      <w:pPr>
        <w:pStyle w:val="a3"/>
        <w:divId w:val="1243678824"/>
      </w:pPr>
      <w:r>
        <w:t>К первому поколению относятся гражданские и политические права. Это самое «старое» из общепризнаваемых прав человека поколение, которое выросло из европейской и американской политико-правовой философии 18 века. Они нашли свое подтверждение в первых документах ООН – во Всеобщей декларации прав человека (1948г.) и в региональных соглашениях - в Европейской Конвенции о защите прав человека и основных свобод (1950г.)</w:t>
      </w:r>
    </w:p>
    <w:p w:rsidR="00AD634A" w:rsidRDefault="00170C40">
      <w:pPr>
        <w:pStyle w:val="a3"/>
        <w:divId w:val="1243678824"/>
      </w:pPr>
      <w:r>
        <w:t>Ко второму поколению относят социально-экономические права. Их признание явилось результатом идеологического, правового компромисса между социалистическими и капиталистическими государствами. В Европе на признание таких прав, по всей вероятности повлияла социальная ориентация стран, ощущаемый ими потенциал не только для провозглашения таких прав, но и обеспечения гарантий их реализации.</w:t>
      </w:r>
    </w:p>
    <w:p w:rsidR="00AD634A" w:rsidRDefault="00170C40">
      <w:pPr>
        <w:pStyle w:val="a3"/>
        <w:divId w:val="1243678824"/>
      </w:pPr>
      <w:r>
        <w:t>К третьему поколению относят коллективные права, права меньшинств, права народов. В 80-е годы ООН разрабатывает документы о правах меньшинств, правах народов, принимаются региональные международные нормы, свой вклад вносит Хельсинский процесс, Совещание по безопасности и сотрудничеству в Европе.</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2.Развитие института прав и свобод в России. Обновление конституционно-правовой доктрины в начале 90-х годов.</w:t>
      </w:r>
    </w:p>
    <w:p w:rsidR="00AD634A" w:rsidRDefault="00170C40">
      <w:pPr>
        <w:pStyle w:val="a3"/>
        <w:divId w:val="1243678824"/>
      </w:pPr>
      <w:r>
        <w:t>Закрепление основ правового статуса личности в Конституции РФ 1993 года отражает принципиально новую концепцию прав человека, взаимоотношения человека и государства по сравнению с той, которая воплощалась в предшествующих союзных и российских конституциях советского периода. Начало этому было положено принятой Съездом народных депутатов СССР 5 сентября 1991г. Декларацией прав и свобод человека, а затем принятой Верховным советом РСФСР в 1991 году Декларацией прав и свобод человека и гражданина. Последняя повлекла за собой полное обновление раздела 2 Конституции 1978 года «Государство и личность». Изменения коснулись всех основ, определяющих статус человека и гражданина.</w:t>
      </w:r>
    </w:p>
    <w:p w:rsidR="00AD634A" w:rsidRDefault="00170C40">
      <w:pPr>
        <w:pStyle w:val="a3"/>
        <w:divId w:val="1243678824"/>
      </w:pPr>
      <w:r>
        <w:t>1.Декларация прав и свобод человека и гражданина, последующее конституционное законодательство России и новая Конституция отказались от классового подхода при закреплении правового статуса личности. Этот принцип был важнейшим в реализации социалистической доктрины в советском государстве.</w:t>
      </w:r>
    </w:p>
    <w:p w:rsidR="00AD634A" w:rsidRDefault="00170C40">
      <w:pPr>
        <w:pStyle w:val="a3"/>
        <w:divId w:val="1243678824"/>
      </w:pPr>
      <w:r>
        <w:t>Особенно яркое отражение он получил в первой российской Конституции 1918 года. Все провозглашаемые в ней права и свободы закреплялись только за трудящимися. В отношении остальных слоев общества, причисляемых к эксплуататорским классам, декларировалось их беспощадное подавление. Отдельные группы лиц лишались прав, которыми они пользовались в ущерб интересам социалистической революции. Эта норма воспроизводилась и в Конституции России 1925 года. В последующих конституциях, как Союза ССР, так и России, провозглашавших поэтапно сначала «построение основ социализма», затем «развитого социалистического общества», формы классового подхода к правам личности трансформировались, но сущность его оставалась прежней. В этих конституциях уже не предусматривалось лишение прав каких-либо слоев общества по социально-классовым признакам. Вместе с тем использование прав и свобод в политической области допускалось только «в соответствии с интересами трудящихся и в целях укрепления социалистического строя», затем «в соответствии с целями коммунистического строительства». По Конституции РСФСР 1978 года в ее начальной редакции даже свобода научного, технического и художественного творчества гарантировалась гражданам в соответствии с «целями коммунистического строительства» (ст. 45). Эти положения Конституции свидетельствовали о том, что за гражданами признавалась возможность реализовать права и свободы только в рамках социалистической идеологии. Критика существующего строя объявлялась преступлением перед государством.</w:t>
      </w:r>
    </w:p>
    <w:p w:rsidR="00AD634A" w:rsidRDefault="00170C40">
      <w:pPr>
        <w:pStyle w:val="a3"/>
        <w:divId w:val="1243678824"/>
      </w:pPr>
      <w:r>
        <w:t>Классово-идеологический подход к правам человека приводил к подавлению личности, нарушению ее свободы, означал принудительное навязывание человеку социалистических ценностей, не признавал элементарного права человека на свободу мысли. На практике это вылилось в физическое уничтожение огромного числа граждан, объявленных «врагами народа».</w:t>
      </w:r>
    </w:p>
    <w:p w:rsidR="00AD634A" w:rsidRDefault="00170C40">
      <w:pPr>
        <w:pStyle w:val="a3"/>
        <w:divId w:val="1243678824"/>
      </w:pPr>
      <w:r>
        <w:t>Классово-идеологический критерий неприменим в демократическом, правовом государстве. В Конституции 1993 года как одна из основ конституционного строя признано идеологическое многообразие. Признается и политическое многообразие. Конституция признает и защищает право каждого человек не только иметь такие взгляды, но и пропагандировать их, беспрепятственно действовать в соответствии со своими убеждениями.</w:t>
      </w:r>
    </w:p>
    <w:p w:rsidR="00AD634A" w:rsidRDefault="00170C40">
      <w:pPr>
        <w:pStyle w:val="a3"/>
        <w:divId w:val="1243678824"/>
      </w:pPr>
      <w:r>
        <w:t>2. В основу новой концепции прав человека положен иной подход к субъекту правового статуса личности. Это выражено, прежде всего, в том, что впервые, причем на конституционном уровне, юридически признана категория «права человека».</w:t>
      </w:r>
    </w:p>
    <w:p w:rsidR="00AD634A" w:rsidRDefault="00170C40">
      <w:pPr>
        <w:pStyle w:val="a3"/>
        <w:divId w:val="1243678824"/>
      </w:pPr>
      <w:r>
        <w:t>«В социалистической доктрине человек, его права не признавались в правовом, политическом аспектах как самозначимые категории. Понятие «человек» не выходило за рамки его биологического содержания, заменялось социально-классовыми понятиями «трудящийся», «эксплуататор», затем «гражданин».»</w:t>
      </w:r>
      <w:bookmarkStart w:id="6" w:name="_ftnref7"/>
      <w:r>
        <w:fldChar w:fldCharType="begin"/>
      </w:r>
      <w:r>
        <w:instrText xml:space="preserve"> HYPERLINK "" \l "_ftn7" \o "" </w:instrText>
      </w:r>
      <w:r>
        <w:fldChar w:fldCharType="separate"/>
      </w:r>
      <w:r>
        <w:rPr>
          <w:rStyle w:val="a4"/>
        </w:rPr>
        <w:t>[7]</w:t>
      </w:r>
      <w:r>
        <w:fldChar w:fldCharType="end"/>
      </w:r>
      <w:bookmarkEnd w:id="6"/>
      <w:r>
        <w:t xml:space="preserve"> Сама постановка вопроса о правах человека считалась искусственной. Первый шаг к выходу за рамки этих понятий сделали Конституция СССР 1977 года, соответственно Конституция РСФСР 1978 года, включившие разделы «Государство и личность», однако в них по-прежнему использовалось только понятие «права и свободы граждан». И лишь после принятия Декларации прав и свобод человека и гражданина от 22 ноября 1991 года понятие «права человека» получило конституционное признание. Понятия «права человека» и «права гражданина» близки, но не совпадают по своему содержанию, отражая различные аспекты статуса личности. Вот почему Конституция 1993 года, характеризуя этот статус, применяет категорию «права и свободы человека и гражданина», объединяющую оба названных понятия.</w:t>
      </w:r>
    </w:p>
    <w:p w:rsidR="00AD634A" w:rsidRDefault="00170C40">
      <w:pPr>
        <w:pStyle w:val="a3"/>
        <w:divId w:val="1243678824"/>
      </w:pPr>
      <w:r>
        <w:t>Первое из них подчеркивает неотъемлемость прав личности как таковой, невмешательство государства во внутреннюю жизнь человека. Такого рода права вытекают, как отмечается во Всеобщей декларации прав человека, принятой Генеральной Ассамблеей ООН в 1948 году, из присущих всем членам человеческой семьи достоинства и свободы.</w:t>
      </w:r>
    </w:p>
    <w:p w:rsidR="00AD634A" w:rsidRDefault="00170C40">
      <w:pPr>
        <w:pStyle w:val="a3"/>
        <w:divId w:val="1243678824"/>
      </w:pPr>
      <w:r>
        <w:t>Второе - исходит из незыблемых прав человека как гражданина в государстве, определяет его права и свободы в этом качестве.</w:t>
      </w:r>
    </w:p>
    <w:p w:rsidR="00AD634A" w:rsidRDefault="00170C40">
      <w:pPr>
        <w:pStyle w:val="a3"/>
        <w:divId w:val="1243678824"/>
      </w:pPr>
      <w:r>
        <w:t>Важной чертой современной конституционно закрепленной концепции статуса личности является признание субъектом прав и свобод индивидуально каждого конкретного человека.</w:t>
      </w:r>
    </w:p>
    <w:p w:rsidR="00AD634A" w:rsidRDefault="00170C40">
      <w:pPr>
        <w:pStyle w:val="a3"/>
        <w:divId w:val="1243678824"/>
      </w:pPr>
      <w:r>
        <w:t>В социалистической концепции центр тяжести переносился на коллективного субъекта. В этом усматривалось преимущество социалистического строя, основанного на принципах коллективизма, перед буржуазным строем с его индивидуализированным человеком, отчуждением людей. Принцип коллективности, коллективизма может и должен быть положительным фактором развития гражданского общества только в том случае, если он не игнорирует индивидуальные права и свободы каждого человека, признает его самоценность.</w:t>
      </w:r>
    </w:p>
    <w:p w:rsidR="00AD634A" w:rsidRDefault="00170C40">
      <w:pPr>
        <w:pStyle w:val="a3"/>
        <w:divId w:val="1243678824"/>
      </w:pPr>
      <w:r>
        <w:t>В социалистической теории и практике это не обеспечивалось. Сущность коллективизма воспринималась как необходимость безусловного признания всеми социалистических ценностей, полного единства взглядов, неправомерность иных политических позиций, отступающих от господствующей идеологии.</w:t>
      </w:r>
    </w:p>
    <w:p w:rsidR="00AD634A" w:rsidRDefault="00170C40">
      <w:pPr>
        <w:pStyle w:val="a3"/>
        <w:divId w:val="1243678824"/>
      </w:pPr>
      <w:r>
        <w:t>По новой концепции прав человека коллективность не трактуется как основанная на единомыслии, приверженности одной господствующей идеологии, под ней уже не подразумевается полное морально-политическое единство всех граждан, фактически не достижимое ни в одном государстве. Люди всегда есть и будут разными, в обществе всегда имеются противоречивые интересы. Основой коллективности в современный период явится объединение усилий всех государственных и общественно-политических структур для создания условий, удовлетворяющих интересы различных социальных слоев общества, утверждения легитимных механизмов достижения общественного согласия.</w:t>
      </w:r>
    </w:p>
    <w:p w:rsidR="00AD634A" w:rsidRDefault="00170C40">
      <w:pPr>
        <w:pStyle w:val="a3"/>
        <w:divId w:val="1243678824"/>
      </w:pPr>
      <w:r>
        <w:t>Такие согласованные государственные решения достигаются не принудительным подавлением политических оппонентов власти, а конституционным путем, через сложные процедуры выработки общего подхода к той или иной проблеме.</w:t>
      </w:r>
    </w:p>
    <w:p w:rsidR="00AD634A" w:rsidRDefault="00170C40">
      <w:pPr>
        <w:pStyle w:val="a3"/>
        <w:divId w:val="1243678824"/>
      </w:pPr>
      <w:r>
        <w:t>3.Еще одной чертой, качественно отличающей новую концепцию прав человека, является отказ от характерного для социалистической теории принципа приоритета государственных интересов перед интересами личности. Этот постулат непосредственно вытекал из отмеченных выше исходных позиций, присущих социалистической концепции. Обоснованием такого подхода являлись положения о том, что государство само всеобъемлюще выражает общественные и личные интересы. Вследствие этого считалось, что у личности, как и общества в целом не могут быть политические интересы, противоречащие государственным, олицетворяемым в политике КПСС, поскольку «воля партии - это воля народа». Если же такие интересы имелись, то в зависимости от формы их выражения они либо игнорировались, либо вызывали соответствующую реакцию вплоть до принятия репрессивных мер со стороны государства.</w:t>
      </w:r>
    </w:p>
    <w:p w:rsidR="00AD634A" w:rsidRDefault="00170C40">
      <w:pPr>
        <w:pStyle w:val="a3"/>
        <w:divId w:val="1243678824"/>
      </w:pPr>
      <w:r>
        <w:t>Одним из условий, обеспечивавших приоритет государственных интересов, являлось глобальное огосударствление общества, всех общественных формирований, которыми было поголовно охвачено советское общество, никогда не имевшее качество гражданского.</w:t>
      </w:r>
    </w:p>
    <w:p w:rsidR="00AD634A" w:rsidRDefault="00170C40">
      <w:pPr>
        <w:pStyle w:val="a3"/>
        <w:divId w:val="1243678824"/>
      </w:pPr>
      <w:r>
        <w:t>Исходное начало действующего конституционного и текущего законодательства- признание человека, его прав и свобод высшей ценностью. Государство уже не рассматривается как ассоциация, охватывающая все общество, как «самая массовая организация трудящихся». Оно трактуется как представитель общества, несущий перед ними, гражданами, отдельным человеком определенные обязанности и ответственность.</w:t>
      </w:r>
    </w:p>
    <w:p w:rsidR="00AD634A" w:rsidRDefault="00170C40">
      <w:pPr>
        <w:pStyle w:val="a3"/>
        <w:divId w:val="1243678824"/>
      </w:pPr>
      <w:r>
        <w:t>В Конституции 1993 года записано, что признание, соблюдение и защита прав и свобод человека и гражданина- обязанность государства.</w:t>
      </w:r>
    </w:p>
    <w:p w:rsidR="00AD634A" w:rsidRDefault="00170C40">
      <w:pPr>
        <w:pStyle w:val="a3"/>
        <w:divId w:val="1243678824"/>
      </w:pPr>
      <w:r>
        <w:t>Признание взаимных прав, обязанностей и ответственности законодательно закреплено в Законе о гражданстве РФ.</w:t>
      </w:r>
    </w:p>
    <w:p w:rsidR="00AD634A" w:rsidRDefault="00170C40">
      <w:pPr>
        <w:pStyle w:val="a3"/>
        <w:divId w:val="1243678824"/>
      </w:pPr>
      <w:r>
        <w:t>4.Новое конституционное законодательство стоит на позициях признания основных прав и свобод человека неотчуждаемыми и принадлежащими каждому от рождения (ст.17, ч.2, Конституции РФ).</w:t>
      </w:r>
    </w:p>
    <w:p w:rsidR="00AD634A" w:rsidRDefault="00170C40">
      <w:pPr>
        <w:pStyle w:val="a3"/>
        <w:divId w:val="1243678824"/>
      </w:pPr>
      <w:r>
        <w:t>В советском государстве теория о прирожденных правах человека отрицалась как буржуазная, основанная на идеалистических, а не материалистических представлениях. Вместе с тем эта исходная в области прав человека позиция школы естественного права общепризнанна. Она отражена во всех международных документах о правах человека.</w:t>
      </w:r>
    </w:p>
    <w:p w:rsidR="00AD634A" w:rsidRDefault="00170C40">
      <w:pPr>
        <w:pStyle w:val="a3"/>
        <w:divId w:val="1243678824"/>
      </w:pPr>
      <w:r>
        <w:t>Советская же теория исходила из постулата о том, что права граждан предоставляются им социалистическим государством.</w:t>
      </w:r>
    </w:p>
    <w:p w:rsidR="00AD634A" w:rsidRDefault="00170C40">
      <w:pPr>
        <w:pStyle w:val="a3"/>
        <w:divId w:val="1243678824"/>
      </w:pPr>
      <w:r>
        <w:t>5. В Конституции РФ впервые получил закрепление принцип примата норм международного права, в частности в области прав человека.</w:t>
      </w:r>
    </w:p>
    <w:p w:rsidR="00AD634A" w:rsidRDefault="00170C40">
      <w:pPr>
        <w:pStyle w:val="a3"/>
        <w:divId w:val="1243678824"/>
      </w:pPr>
      <w:r>
        <w:t>В ст.15 закреплено, что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другие правила, чем предусмотренные законом, то применяются правила международного договора.</w:t>
      </w:r>
    </w:p>
    <w:p w:rsidR="00AD634A" w:rsidRDefault="00170C40">
      <w:pPr>
        <w:pStyle w:val="a3"/>
        <w:divId w:val="1243678824"/>
      </w:pPr>
      <w:r>
        <w:t>В РФ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(ст.17).</w:t>
      </w:r>
    </w:p>
    <w:p w:rsidR="00AD634A" w:rsidRDefault="00170C40">
      <w:pPr>
        <w:pStyle w:val="a3"/>
        <w:divId w:val="1243678824"/>
      </w:pPr>
      <w:r>
        <w:t>По советской концепции сфера прав человека считалась сугубо внутригосударственным делом. Не допускалось вмешательство международных организаций в положение дел с правами человека в «социалистическом» государстве. На практике не допускались какие-либо действия, связанные с проверкой на территории СССР  применения норм международного права, реализацией права обращения граждан в международные организации за защитой прав человека, создание каких-либо общественных формирований, ставящих целью защиту этих прав.</w:t>
      </w:r>
    </w:p>
    <w:p w:rsidR="00AD634A" w:rsidRDefault="00170C40">
      <w:pPr>
        <w:pStyle w:val="a3"/>
        <w:divId w:val="1243678824"/>
      </w:pPr>
      <w:r>
        <w:t>Действующая Конституция признает, что каждый вправе в соответствии с международными договорами России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(ст.46, ч.3).</w:t>
      </w:r>
    </w:p>
    <w:p w:rsidR="00AD634A" w:rsidRDefault="00170C40">
      <w:pPr>
        <w:pStyle w:val="a3"/>
        <w:divId w:val="1243678824"/>
      </w:pPr>
      <w:r>
        <w:t>Рассмотренные выше основные черты советской и современной концепций прав человека получали своеобразное отражение в нормах каждой из конституций.</w:t>
      </w:r>
    </w:p>
    <w:p w:rsidR="00AD634A" w:rsidRDefault="00170C40">
      <w:pPr>
        <w:pStyle w:val="a3"/>
        <w:divId w:val="1243678824"/>
      </w:pPr>
      <w:r>
        <w:t>В Конституции 1918 года нормы о правах и обязанностях граждан не выделялись в отдельную ее часть. Они наряду с нормами иного характера содержались как в Декларации прав трудящегося и эксплуатируемого народа, являвшейся составной частью Конституции, так и в ее разделе «Общие положения».</w:t>
      </w:r>
    </w:p>
    <w:p w:rsidR="00AD634A" w:rsidRDefault="00170C40">
      <w:pPr>
        <w:pStyle w:val="a3"/>
        <w:divId w:val="1243678824"/>
      </w:pPr>
      <w:r>
        <w:t>Впервые особая глава о правах и обязанностях граждан появилась в Конституции СССР 1936 года ( в Конституции РСФСР 1937 года). Однако она являлась одной из последних глав в Конституции (гл.10 Конституции СССР).</w:t>
      </w:r>
    </w:p>
    <w:p w:rsidR="00AD634A" w:rsidRDefault="00170C40">
      <w:pPr>
        <w:pStyle w:val="a3"/>
        <w:divId w:val="1243678824"/>
      </w:pPr>
      <w:r>
        <w:t>В Конституции РСФСР 1978 года (вслед за Конституцией СССР 1977 года) был выделен раздел «Государство и личность», состоящий из двух глав «Гражданство РСФСР. Равноправие граждан» и «Основные права, свободы и обязанности граждан РСФСР». Причем раздел об основах правового положения граждан был помещен после раздела об основах общественного строя и политики, т.е. в начале Конституции. Значительно расширился перечень основных прав, свобод и обязанностей граждан. Впервые были закреплены права на охрану здоровья, жилища, пользования достижениями культуры, свобода научного, технического и художественного  творчества, право участвовать в управлении государством и многие другие. Конституция расширила содержание прав, закреплявшихся и в прежнем Основном Законе, а также их гарантии, более полно определила основные обязанности граждан. Были включены нормы об основах правового статуса иностранных граждан и лиц без гражданства.</w:t>
      </w:r>
    </w:p>
    <w:p w:rsidR="00AD634A" w:rsidRDefault="00170C40">
      <w:pPr>
        <w:pStyle w:val="a3"/>
        <w:divId w:val="1243678824"/>
      </w:pPr>
      <w:r>
        <w:t>Несмотря на все эти нововведения, основные сущностные черты социалистической концепции прав личности сохранились и в этой Конституции «развитого социализма».</w:t>
      </w:r>
    </w:p>
    <w:p w:rsidR="00AD634A" w:rsidRDefault="00170C40">
      <w:pPr>
        <w:pStyle w:val="a3"/>
        <w:divId w:val="1243678824"/>
      </w:pPr>
      <w:r>
        <w:t>После принятия Декларации прав и свобод человека и гражданина раздел «Государство и личность» был существенно изменен, дан полностью в новой редакции. В нем были выделены две главы: «Права и свободы человека и гражданина» (гл.5) и «Обязанности граждан Российской Федерации» (гл.6). В них получила воплощение новая концепция прав человека.</w:t>
      </w:r>
    </w:p>
    <w:p w:rsidR="00AD634A" w:rsidRDefault="00170C40">
      <w:pPr>
        <w:pStyle w:val="a3"/>
        <w:divId w:val="1243678824"/>
      </w:pPr>
      <w:r>
        <w:t>В Конституции Российской Федерации 1993 года нормы рассматриваемого института содержатся в гл.2 «Права и свободы человека и гражданина» (ст. ст. 17-64).</w:t>
      </w:r>
    </w:p>
    <w:p w:rsidR="00AD634A" w:rsidRDefault="00170C40">
      <w:pPr>
        <w:pStyle w:val="a3"/>
        <w:divId w:val="1243678824"/>
      </w:pPr>
      <w:r>
        <w:t>Сохраняя в качестве исходных принципы, провозглашенные в Декларации прав и свобод человека и гражданина, Конституция вместе с тем, по сравнению с прежней, юридически более точно раскрывает содержание многих прав и свобод. Прежде всего следует отметить, что исходная для данного института норма-принцип о человеке, его правах и свободах как высшей ценности отнесена к основам конституционного строя и включена в гл.1 Конституции. Конституция не выделяет в качестве отдельной главы нормы об обязанностях граждан. Не упомянуто о них и в названии главы, как это было в последней редакции прежнего Основного Закона, хотя нормы такого рода в ней содержатся. Это оправданно и закономерно, поскольку конституционное провозглашение прав и свобод человека и гражданина является центральной самостоятельной функцией основного закона. Вместе с тем нет оснований для вывода о том, что обязанностям граждан Конституция не уделяет внимания. В ней закреплен общий принцип о равных обязанностях граждан (ст.6), конкретно указаны некоторые важнейшие из них.</w:t>
      </w:r>
    </w:p>
    <w:p w:rsidR="00AD634A" w:rsidRDefault="00170C40">
      <w:pPr>
        <w:pStyle w:val="a3"/>
        <w:divId w:val="1243678824"/>
      </w:pPr>
      <w:r>
        <w:t>Введена статья о допускаемых пределах ограничений прав и свобод в условиях чрезвычайного положения и определен перечень тех, которые не подлежат такому ограничению.</w:t>
      </w:r>
    </w:p>
    <w:p w:rsidR="00AD634A" w:rsidRDefault="00170C40">
      <w:pPr>
        <w:pStyle w:val="a3"/>
        <w:divId w:val="1243678824"/>
      </w:pPr>
      <w:r>
        <w:t>Усилена правовая защита норм о правах и свободах человека и гражданина путем отнесения гл.2 к числу тех, которые не могут быть пересмотрены Федеральным собранием.</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3.Формы защиты прав и свобод человека и гражданина в РФ. Совершенствование механизма защиты прав и свобод человека и гражданина в РФ.</w:t>
      </w:r>
    </w:p>
    <w:p w:rsidR="00AD634A" w:rsidRDefault="00170C40">
      <w:pPr>
        <w:pStyle w:val="a3"/>
        <w:divId w:val="1243678824"/>
      </w:pPr>
      <w:r>
        <w:t>Одной из важнейших задач федеративного государства является обеспечение единых стандартов осуществления и защиты прав человека во всех субъектах Федерации. Для России эта проблема особенно ак4туальна в силу значительных территориальных масштабов страны, разнообразия социально-политических, экономических и национальных особенностей регионов, плюрализма исторических, религиозных и культурных традиций населения.</w:t>
      </w:r>
    </w:p>
    <w:p w:rsidR="00AD634A" w:rsidRDefault="00170C40">
      <w:pPr>
        <w:pStyle w:val="a3"/>
        <w:divId w:val="1243678824"/>
      </w:pPr>
      <w:r>
        <w:t>Нарушению этих стандартов нередко способствуют содержащиеся в конституциях, уставах и законах многих субъектов Российской Федерации положения, которые прямо противоречат Конституции и законам Российской Федерации. Достаточно сказать, что в некоторых из них действие принципа равенства прав и свобод человека и гражданина распространяется только на жителей субъекта Федерации, ограничивается действие прав и свобод, гарантированных на федеральном уровне, предоставляются определенные преимущества гражданам, принадлежащим к титульной для данного субъекта Федерации национальности. В практике Конституционного Суда неоднократно рассматривались дела о несоответствии Конституции Российской Федерации законов субъектов РФ, регламентирующих избирательные права граждан, право свободно передвигаться, выбирать место пребывания и жительства.</w:t>
      </w:r>
    </w:p>
    <w:p w:rsidR="00AD634A" w:rsidRDefault="00170C40">
      <w:pPr>
        <w:pStyle w:val="a3"/>
        <w:divId w:val="1243678824"/>
      </w:pPr>
      <w:r>
        <w:t>«Восстановлению единого правового пространства, вертикали власти и тем самым обеспечению единых стандартов прав человека на всей территории страны способствует решение Президента РФ об образовании семи федеральных округов, его законодательные инициативы, направленные на изменение порядка образования Совета Федерации, повышение ответственности глав исполнительной власти субъектов Федерации и органов местного самоуправления за соблюдением законов и иных нормативных правовых актов.»</w:t>
      </w:r>
      <w:bookmarkStart w:id="7" w:name="_ftnref8"/>
      <w:r>
        <w:fldChar w:fldCharType="begin"/>
      </w:r>
      <w:r>
        <w:instrText xml:space="preserve"> HYPERLINK "" \l "_ftn8" \o "" </w:instrText>
      </w:r>
      <w:r>
        <w:fldChar w:fldCharType="separate"/>
      </w:r>
      <w:r>
        <w:rPr>
          <w:rStyle w:val="a4"/>
        </w:rPr>
        <w:t>[8]</w:t>
      </w:r>
      <w:r>
        <w:fldChar w:fldCharType="end"/>
      </w:r>
      <w:bookmarkEnd w:id="7"/>
    </w:p>
    <w:p w:rsidR="00AD634A" w:rsidRDefault="00170C40">
      <w:pPr>
        <w:pStyle w:val="a3"/>
        <w:divId w:val="1243678824"/>
      </w:pPr>
      <w:r>
        <w:t>Для обеспечения единых стандартов осуществления прав человека на всей территории РФ необходимо:</w:t>
      </w:r>
    </w:p>
    <w:p w:rsidR="00AD634A" w:rsidRDefault="00170C40">
      <w:pPr>
        <w:pStyle w:val="a3"/>
        <w:divId w:val="1243678824"/>
      </w:pPr>
      <w:r>
        <w:t>-федеральным органам государственной власти более активно использовать согласительные процедуры для преодоления коллизий между законами и иными нормативными правовыми актами РФ и субъектов РФ, право обращения в Конституционный Суд, разработку типовых (модельных) законов и нормативно-правовых актов  в области прав человека и гражданина;</w:t>
      </w:r>
    </w:p>
    <w:p w:rsidR="00AD634A" w:rsidRDefault="00170C40">
      <w:pPr>
        <w:pStyle w:val="a3"/>
        <w:divId w:val="1243678824"/>
      </w:pPr>
      <w:r>
        <w:t>-органам Прокуратуры РФ систематически проводить обобщающие проверки законности правовых актов, регламентирующих права человека и гражданина на территории субъектов Федерации;</w:t>
      </w:r>
    </w:p>
    <w:p w:rsidR="00AD634A" w:rsidRDefault="00170C40">
      <w:pPr>
        <w:pStyle w:val="a3"/>
        <w:divId w:val="1243678824"/>
      </w:pPr>
      <w:r>
        <w:t>-органам, курирующим вопросы прав человека в Российской Федерации, координировать усилия и оказывать взаимное содействие в правовом и информационном обеспечении мероприятий в данной сфере;</w:t>
      </w:r>
    </w:p>
    <w:p w:rsidR="00AD634A" w:rsidRDefault="00170C40">
      <w:pPr>
        <w:pStyle w:val="a3"/>
        <w:divId w:val="1243678824"/>
      </w:pPr>
      <w:r>
        <w:t>-создать базу данных о региональных законах и нормативно-правовых актах, затрагивающих права и свободы человека.</w:t>
      </w:r>
    </w:p>
    <w:p w:rsidR="00AD634A" w:rsidRDefault="00170C40">
      <w:pPr>
        <w:pStyle w:val="a3"/>
        <w:divId w:val="1243678824"/>
      </w:pPr>
      <w:r>
        <w:t>Серьезным ущемлением прав граждан является принятие таких ведомственных инструкций, которые призваны регламентировать порядок реализации законов, но на практике приводят к созданию дополнительных препятствий для осуществления гражданами своих прав. Они малодоступны для ознакомления, в ряде случаев сохраняется фактически закрытый характер этих документов, не эффективна действующая в настоящее время процедура оценки их соответствия Конституции и законам.</w:t>
      </w:r>
    </w:p>
    <w:p w:rsidR="00AD634A" w:rsidRDefault="00170C40">
      <w:pPr>
        <w:pStyle w:val="a3"/>
        <w:divId w:val="1243678824"/>
      </w:pPr>
      <w:r>
        <w:t>Для совершенствования законодательства в области прав человека, развития их юридических гарантий необходимо:</w:t>
      </w:r>
    </w:p>
    <w:p w:rsidR="00AD634A" w:rsidRDefault="00170C40">
      <w:pPr>
        <w:pStyle w:val="a3"/>
        <w:divId w:val="1243678824"/>
      </w:pPr>
      <w:r>
        <w:t>-провести ревизию действующих федеральных нормативно-правовых актов и нормативно-правовых актов субъектов Федерации с точки зрения их соответствия Конституции РФ и международным стандартам в области прав человека и гражданина;</w:t>
      </w:r>
    </w:p>
    <w:p w:rsidR="00AD634A" w:rsidRDefault="00170C40">
      <w:pPr>
        <w:pStyle w:val="a3"/>
        <w:divId w:val="1243678824"/>
      </w:pPr>
      <w:r>
        <w:t>-принять федеральный закон «Об обеспечении соответствия нормативных правовых актов субъектов РФ федеральным законам», которым, в частности, предоставить органам Министерства юстиции РФ в субъектах Федерации право обращения в суды этих субъектов по данному вопросу;</w:t>
      </w:r>
    </w:p>
    <w:p w:rsidR="00AD634A" w:rsidRDefault="00170C40">
      <w:pPr>
        <w:pStyle w:val="a3"/>
        <w:divId w:val="1243678824"/>
      </w:pPr>
      <w:r>
        <w:t>-создать действенный механизм конституционного и другого судебного, а также иного контроля и отмены противоречащих Конституции РФ решений и действий органов государственной власти субъектов Федерации;</w:t>
      </w:r>
    </w:p>
    <w:p w:rsidR="00AD634A" w:rsidRDefault="00170C40">
      <w:pPr>
        <w:pStyle w:val="a3"/>
        <w:divId w:val="1243678824"/>
      </w:pPr>
      <w:r>
        <w:t>-выявить пробелы правового регулирования прав и свобод человека и подготовить план законотворческих работ, определив первоочередность разработки законопроектов, которые призваны обеспечить реализацию конституционных норм и принципов, относящихся к правам человека;</w:t>
      </w:r>
    </w:p>
    <w:p w:rsidR="00AD634A" w:rsidRDefault="00170C40">
      <w:pPr>
        <w:pStyle w:val="a3"/>
        <w:divId w:val="1243678824"/>
      </w:pPr>
      <w:r>
        <w:t>-подготовить проект закона, регулирующего сферу ведомственного законотворчества, уточнив предусмотренную постановлением Правительства РФ от 13 августа 1997г. процедуру обязательной государственной регистрации ведомственных актов. Исходить при этом надо из следующих критериев:</w:t>
      </w:r>
    </w:p>
    <w:p w:rsidR="00AD634A" w:rsidRDefault="00170C40">
      <w:pPr>
        <w:pStyle w:val="a3"/>
        <w:divId w:val="1243678824"/>
      </w:pPr>
      <w:r>
        <w:t>-ведомственные нормативные акты должны регулировать внутриорганизационные отношения и технические вопросы и не противоречить конституционным нормам о правах и свободах граждан;</w:t>
      </w:r>
    </w:p>
    <w:p w:rsidR="00AD634A" w:rsidRDefault="00170C40">
      <w:pPr>
        <w:pStyle w:val="a3"/>
        <w:divId w:val="1243678824"/>
      </w:pPr>
      <w:r>
        <w:t>-регламентация механизма реализации прав граждан не должна сужать объема этих прав, предусмотренных законом.</w:t>
      </w:r>
    </w:p>
    <w:p w:rsidR="00AD634A" w:rsidRDefault="00170C40">
      <w:pPr>
        <w:pStyle w:val="a3"/>
        <w:divId w:val="1243678824"/>
      </w:pPr>
      <w:r>
        <w:t>Принятие нового законодательства в области прав человека -важное условие их гарантированности и защиты. Однако для обеспечения прав человека необходима единая, четко скоординированная система правовых механизмов и процедур реализации прав и свобод человека. В этой связи особенно актуально создание комплексного механизма, единой системы обеспечения и защиты прав человека. Система защиты прав человека включает: судебную защиту, несудебную защиту, деятельность неправительственных правозащитных организаций.</w:t>
      </w:r>
    </w:p>
    <w:p w:rsidR="00AD634A" w:rsidRDefault="00170C40">
      <w:pPr>
        <w:pStyle w:val="a3"/>
        <w:divId w:val="1243678824"/>
      </w:pPr>
      <w:r>
        <w:t>Судебная система является одной из центральных в защите прав и свобод человека. С начала 90-х гг. в нашей стране осуществляется реформирование судов и совершенствование их деятельности. В частности приняты законы о судебной системе Российской Федерации, Конституционном суде, об арбитражных судах, исполнительном производстве, новые Гражданский и Уголовно-исполнительный кодексы.</w:t>
      </w:r>
    </w:p>
    <w:p w:rsidR="00AD634A" w:rsidRDefault="00170C40">
      <w:pPr>
        <w:pStyle w:val="a3"/>
        <w:divId w:val="1243678824"/>
      </w:pPr>
      <w:r>
        <w:t>Определенное внимание уделяется развитию и совершенствованию института внесудебной защиты прав и свобод человека и гражданина. Эти институты призваны существенно дополнять судебный механизм защиты прав и законных интересов личности и способствовать комплексному решению этой проблемы. Национальная система несудебных государственных учреждений, призванных защищать права и свободы гражданина и человека в Российской Федерации, состоит из следующих звеньев: Институт Уполномоченного по правам человека в Российской Федерации («Парламентский омбудсмен»), Комиссия по правам человека при Президенте Российской Федерации, Прокуратура Российской Федерации, иные комиссии при Президенте РФ, Администрация Президента РФ и Правительства РФ, Министерство юстиции РФ и иные федеральные органы исполнительной власти РФ.</w:t>
      </w:r>
    </w:p>
    <w:p w:rsidR="00AD634A" w:rsidRDefault="00170C40">
      <w:pPr>
        <w:pStyle w:val="a3"/>
        <w:divId w:val="1243678824"/>
      </w:pPr>
      <w:r>
        <w:t>Важное место в системе защиты прав человека занимают неправительственные правозащитные организации. В настоящее время зарегистрировано более 1000 НПО, функционирующих практически во всех субъектах Федерации. Многие из них объединены в правозащитные центры, ассоциации и иные союзы. Следует отметить, что в настоящее время НПО, по сути, не получают должной государственной поддержки; они не имеют ни прочного законодательного статуса, ни экономической базы.</w:t>
      </w:r>
    </w:p>
    <w:p w:rsidR="00AD634A" w:rsidRDefault="00170C40">
      <w:pPr>
        <w:pStyle w:val="a3"/>
        <w:divId w:val="1243678824"/>
      </w:pPr>
      <w:r>
        <w:t>Формирование правового государства в России и развитие гражданского общества предполагают последовательное и неуклонное соблюдение общепризнанных принципов и норм международного права и положений международных договоров, участниками которых является РФ. Принципиальное значение имеет положение Конституции о том, что общепризнанные принципы, нормы международного права и международные договоры России являются составной частью ее правовой системы (п.4 ст.15). Более того, в РФ признаются и гарантируются права и свободы человека и гражданина как в соответствии с Конституцией, так и согласно общепризнанным принципам и нормам международного права (п.1 ст.17).</w:t>
      </w:r>
    </w:p>
    <w:p w:rsidR="00AD634A" w:rsidRDefault="00170C40">
      <w:pPr>
        <w:pStyle w:val="a3"/>
        <w:divId w:val="1243678824"/>
      </w:pPr>
      <w:r>
        <w:t>Современное международное право не только закрепляет перечень основных прав и свобод человека, которыми обладает каждый индивид, но и предоставляет ему право на прямой доступ в межгосударственные судебные и несудебные органы для защиты своих прав.</w:t>
      </w:r>
    </w:p>
    <w:p w:rsidR="00AD634A" w:rsidRDefault="00170C40">
      <w:pPr>
        <w:pStyle w:val="a3"/>
        <w:divId w:val="1243678824"/>
      </w:pPr>
      <w:r>
        <w:t>В своей внешней и внутренней политике Россия исходит из принципа, подтвержденного в 1993г. Всемирной конференцией по правам человека, согласно которому универсальность прав и свобод носит бесспорный характер, а их защита является обязанностью всех государств. Наша страна- участница большинства международных соглашений по правам человека, что обязывает ее выполнять взятые на себя обязательства.</w:t>
      </w:r>
    </w:p>
    <w:p w:rsidR="00AD634A" w:rsidRDefault="00170C40">
      <w:pPr>
        <w:pStyle w:val="a3"/>
        <w:divId w:val="1243678824"/>
      </w:pPr>
      <w:r>
        <w:t>За последние годы расширяется процесс создания международных контрольных органов по наблюдению за выполнением государствами взятых на себя обязательств в области прав человека. Особое значение для РФ приобретает проблема соблюдения своих международных обязательств, связанных со вступлением в Совет Европы.</w:t>
      </w:r>
    </w:p>
    <w:p w:rsidR="00AD634A" w:rsidRDefault="00170C40">
      <w:pPr>
        <w:pStyle w:val="a3"/>
        <w:divId w:val="1243678824"/>
      </w:pPr>
      <w:r>
        <w:t>«Россия уже ратифицировала Европейскую Конвенцию о защите прав человека и основных свобод и дополнительные протоколы к ней : №1,2,3,4,7 и 11; Европейскую Конвенцию о запрещение пыток и бесчеловечного или унижающего достоинство вида обращения или наказания и некоторые другие.»</w:t>
      </w:r>
      <w:bookmarkStart w:id="8" w:name="_ftnref9"/>
      <w:r>
        <w:fldChar w:fldCharType="begin"/>
      </w:r>
      <w:r>
        <w:instrText xml:space="preserve"> HYPERLINK "" \l "_ftn9" \o "" </w:instrText>
      </w:r>
      <w:r>
        <w:fldChar w:fldCharType="separate"/>
      </w:r>
      <w:r>
        <w:rPr>
          <w:rStyle w:val="a4"/>
        </w:rPr>
        <w:t>[9]</w:t>
      </w:r>
      <w:r>
        <w:fldChar w:fldCharType="end"/>
      </w:r>
      <w:bookmarkEnd w:id="8"/>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Заключение</w:t>
      </w:r>
    </w:p>
    <w:p w:rsidR="00AD634A" w:rsidRDefault="00170C40">
      <w:pPr>
        <w:pStyle w:val="a3"/>
        <w:divId w:val="1243678824"/>
      </w:pPr>
      <w:r>
        <w:t>Так что же такое права человека? Что же такое свобода? Когда-то философ Николай Бердяев говорил: «Русский народ как будто бы хочет не столько свободного государства, свободы в государстве, сколько свободы от государства, свободы от забот о земном устройстве».</w:t>
      </w:r>
    </w:p>
    <w:p w:rsidR="00AD634A" w:rsidRDefault="00170C40">
      <w:pPr>
        <w:pStyle w:val="a3"/>
        <w:divId w:val="1243678824"/>
      </w:pPr>
      <w:r>
        <w:t>Можно, конечно, допустить, что в иерархии человеческих ценностей ошибается все человечество. Живет иллюзиями мировое сообщество в лице ООН, ЮНЕСКО, Совета Европы…</w:t>
      </w:r>
    </w:p>
    <w:p w:rsidR="00AD634A" w:rsidRDefault="00170C40">
      <w:pPr>
        <w:pStyle w:val="a3"/>
        <w:divId w:val="1243678824"/>
      </w:pPr>
      <w:r>
        <w:t>Тоталитарное сознание человека- самое страшное и живучее наследие прошлого. вырваться из того, в чем оказалось наше общество, можно, лишь настроив экономику, производство, решив сотни социальных вопросов, уладив федеративное устройство государства и решив еще тысячи политических и военных проблем. И вырваться на просторы цивилизации нужно по всем направлениям. В том числе и через духовную сферу, через мировосприятие, сознание людей. Через возрождение наших национальных, самобытных ценностей и через приобщение к общечеловеческим ценностям. Поэтому не будем питать иллюзий: «А путь наш далек и долог…».</w:t>
      </w:r>
    </w:p>
    <w:p w:rsidR="00AD634A" w:rsidRDefault="00170C40">
      <w:pPr>
        <w:pStyle w:val="a3"/>
        <w:divId w:val="1243678824"/>
      </w:pPr>
      <w:r>
        <w:t>Но другого пути нет. Как утверждает Всеобщая декларация прав человека: нужно чтобы КАЖДЫЙ ЧЕЛОВЕК и каждый орган общества, постоянно имея в виду настоящую Декларацию, стремился путем просвещения и образования содействовать уважению прав и свобод и обеспечению, путем национальных и международных, прогрессивных мероприятий, всеобщего и эффективного признания и осуществления этих прав среди народов.</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 </w:t>
      </w:r>
    </w:p>
    <w:p w:rsidR="00AD634A" w:rsidRDefault="00170C40">
      <w:pPr>
        <w:pStyle w:val="a3"/>
        <w:divId w:val="1243678824"/>
      </w:pPr>
      <w:r>
        <w:rPr>
          <w:b/>
          <w:bCs/>
          <w:i/>
          <w:iCs/>
        </w:rPr>
        <w:t>Список использованной литературы.</w:t>
      </w:r>
    </w:p>
    <w:p w:rsidR="00AD634A" w:rsidRDefault="00170C40">
      <w:pPr>
        <w:pStyle w:val="a3"/>
        <w:divId w:val="1243678824"/>
      </w:pPr>
      <w:r>
        <w:t>1.   Всеобщая декларация прав человека//Международные акты о правах человека. М., 2000.</w:t>
      </w:r>
    </w:p>
    <w:p w:rsidR="00AD634A" w:rsidRDefault="00170C40">
      <w:pPr>
        <w:pStyle w:val="a3"/>
        <w:divId w:val="1243678824"/>
      </w:pPr>
      <w:r>
        <w:t>2.   Международный пакт об экономических, социальных и культурных правах// Международные акты о правах человека. М., 2000.</w:t>
      </w:r>
    </w:p>
    <w:p w:rsidR="00AD634A" w:rsidRDefault="00170C40">
      <w:pPr>
        <w:pStyle w:val="a3"/>
        <w:divId w:val="1243678824"/>
      </w:pPr>
      <w:r>
        <w:t>3.   Конституции СССР. Москва. Издательство Политической литературы, 1982.</w:t>
      </w:r>
    </w:p>
    <w:p w:rsidR="00AD634A" w:rsidRDefault="00170C40">
      <w:pPr>
        <w:pStyle w:val="a3"/>
        <w:divId w:val="1243678824"/>
      </w:pPr>
      <w:r>
        <w:t>4.   Азаров А. Права человека. Новое знание. М., общество «Знание» России, 1995.</w:t>
      </w:r>
    </w:p>
    <w:p w:rsidR="00AD634A" w:rsidRDefault="00170C40">
      <w:pPr>
        <w:pStyle w:val="a3"/>
        <w:divId w:val="1243678824"/>
      </w:pPr>
      <w:r>
        <w:t>5.   Международная защита прав и свобод человека: сборник документов. М.: Юридическая литература, 1990.</w:t>
      </w:r>
    </w:p>
    <w:p w:rsidR="00AD634A" w:rsidRDefault="00170C40">
      <w:pPr>
        <w:pStyle w:val="a3"/>
        <w:divId w:val="1243678824"/>
      </w:pPr>
      <w:r>
        <w:t>6.   Права человека: постоянная задача Совета Европы. – Пер. с англ., М.: «Права человека», 1996.</w:t>
      </w:r>
    </w:p>
    <w:p w:rsidR="00AD634A" w:rsidRDefault="00170C40">
      <w:pPr>
        <w:pStyle w:val="a3"/>
        <w:divId w:val="1243678824"/>
      </w:pPr>
      <w:r>
        <w:t>7.   Федеральная концепция обеспечения и защиты прав и свобод человека (проект).- М.: Издательство НОРМА, 2000.</w:t>
      </w:r>
    </w:p>
    <w:p w:rsidR="00AD634A" w:rsidRDefault="00170C40">
      <w:pPr>
        <w:pStyle w:val="a3"/>
        <w:divId w:val="1243678824"/>
      </w:pPr>
      <w:r>
        <w:t>8.   Баглай М.В., Габричидзе Б.Н., Конституционное право РФ. М.: Инфа, 1996.</w:t>
      </w:r>
    </w:p>
    <w:p w:rsidR="00AD634A" w:rsidRDefault="00170C40">
      <w:pPr>
        <w:pStyle w:val="a3"/>
        <w:divId w:val="1243678824"/>
      </w:pPr>
      <w:r>
        <w:t>9.   Мирошникова В.А. Комментарии к Конституции РФ. М.: Ассоциация авторов и издателей «Тандем», изд. ЭКМОС, 2000.</w:t>
      </w:r>
    </w:p>
    <w:p w:rsidR="00AD634A" w:rsidRDefault="00170C40">
      <w:pPr>
        <w:pStyle w:val="a3"/>
        <w:divId w:val="1243678824"/>
      </w:pPr>
      <w:r>
        <w:t>10.                                                                                                              Азаров А., Болотина Т. Права человека. М.: Издательство ИПК и ПРНО МО, 1994.</w:t>
      </w:r>
    </w:p>
    <w:p w:rsidR="00AD634A" w:rsidRDefault="00170C40">
      <w:pPr>
        <w:pStyle w:val="a3"/>
        <w:divId w:val="1243678824"/>
      </w:pPr>
      <w:r>
        <w:t>11.                                                                                                              Азаров А., Ройтер В., Хюфнер К. Защита прав человека. Международные и российские механизмы. М.: Московская школа прав человека, 2000.</w:t>
      </w:r>
    </w:p>
    <w:p w:rsidR="00AD634A" w:rsidRDefault="00170C40">
      <w:pPr>
        <w:pStyle w:val="a3"/>
        <w:divId w:val="1243678824"/>
      </w:pPr>
      <w:r>
        <w:t>12.                                                                                                              Государственное право Российской Федерации под редакцией Кутафина О. М.: издательство «Юридическая литература», 1996.</w:t>
      </w:r>
    </w:p>
    <w:p w:rsidR="00AD634A" w:rsidRDefault="00170C40">
      <w:pPr>
        <w:pStyle w:val="a3"/>
        <w:divId w:val="1243678824"/>
      </w:pPr>
      <w:r>
        <w:t>13.                                                                                                              Конституция Российской Федерации. Москва. Известия, 1995.</w:t>
      </w:r>
    </w:p>
    <w:p w:rsidR="00AD634A" w:rsidRDefault="00AD634A">
      <w:pPr>
        <w:divId w:val="2044599758"/>
      </w:pPr>
    </w:p>
    <w:p w:rsidR="00AD634A" w:rsidRDefault="00DF76BF">
      <w:pPr>
        <w:divId w:val="2044599758"/>
      </w:pPr>
      <w:r>
        <w:pict>
          <v:rect id="_x0000_i1025" style="width:.05pt;height:.75pt" o:hrpct="330" o:hrstd="t" o:hr="t" fillcolor="#a0a0a0" stroked="f"/>
        </w:pict>
      </w:r>
    </w:p>
    <w:bookmarkStart w:id="9" w:name="_ftn1"/>
    <w:p w:rsidR="00AD634A" w:rsidRPr="00170C40" w:rsidRDefault="00170C40">
      <w:pPr>
        <w:pStyle w:val="a3"/>
        <w:divId w:val="396980684"/>
      </w:pPr>
      <w:r>
        <w:fldChar w:fldCharType="begin"/>
      </w:r>
      <w:r>
        <w:instrText xml:space="preserve"> HYPERLINK "" \l "_ftnref1" \o "" </w:instrText>
      </w:r>
      <w:r>
        <w:fldChar w:fldCharType="separate"/>
      </w:r>
      <w:r>
        <w:rPr>
          <w:rStyle w:val="a4"/>
        </w:rPr>
        <w:t>[1]</w:t>
      </w:r>
      <w:r>
        <w:fldChar w:fldCharType="end"/>
      </w:r>
      <w:bookmarkEnd w:id="9"/>
      <w:r>
        <w:t xml:space="preserve"> Азаров А., Ройтер В., Хюфнер К. Защита прав человека. Международные и российские механизмы. М.:Московская школа прав человека, 2000.- стр.269.</w:t>
      </w:r>
    </w:p>
    <w:bookmarkStart w:id="10" w:name="_ftn2"/>
    <w:p w:rsidR="00AD634A" w:rsidRDefault="00170C40">
      <w:pPr>
        <w:pStyle w:val="a3"/>
        <w:divId w:val="1117918086"/>
      </w:pPr>
      <w:r>
        <w:fldChar w:fldCharType="begin"/>
      </w:r>
      <w:r>
        <w:instrText xml:space="preserve"> HYPERLINK "" \l "_ftnref2" \o "" </w:instrText>
      </w:r>
      <w:r>
        <w:fldChar w:fldCharType="separate"/>
      </w:r>
      <w:r>
        <w:rPr>
          <w:rStyle w:val="a4"/>
        </w:rPr>
        <w:t>[2]</w:t>
      </w:r>
      <w:r>
        <w:fldChar w:fldCharType="end"/>
      </w:r>
      <w:bookmarkEnd w:id="10"/>
      <w:r>
        <w:t xml:space="preserve"> Конституция Российской Федерации. Москва. Известия, 1995</w:t>
      </w:r>
    </w:p>
    <w:bookmarkStart w:id="11" w:name="_ftn3"/>
    <w:p w:rsidR="00AD634A" w:rsidRDefault="00170C40">
      <w:pPr>
        <w:pStyle w:val="a3"/>
        <w:divId w:val="253637534"/>
      </w:pPr>
      <w:r>
        <w:fldChar w:fldCharType="begin"/>
      </w:r>
      <w:r>
        <w:instrText xml:space="preserve"> HYPERLINK "" \l "_ftnref3" \o "" </w:instrText>
      </w:r>
      <w:r>
        <w:fldChar w:fldCharType="separate"/>
      </w:r>
      <w:r>
        <w:rPr>
          <w:rStyle w:val="a4"/>
        </w:rPr>
        <w:t>[3]</w:t>
      </w:r>
      <w:r>
        <w:fldChar w:fldCharType="end"/>
      </w:r>
      <w:bookmarkEnd w:id="11"/>
      <w:r>
        <w:t xml:space="preserve"> Права человека. Новое знание. М., общество «Знание» России, 1995.</w:t>
      </w:r>
    </w:p>
    <w:bookmarkStart w:id="12" w:name="_ftn4"/>
    <w:p w:rsidR="00AD634A" w:rsidRDefault="00170C40">
      <w:pPr>
        <w:pStyle w:val="a3"/>
        <w:divId w:val="1309093742"/>
      </w:pPr>
      <w:r>
        <w:fldChar w:fldCharType="begin"/>
      </w:r>
      <w:r>
        <w:instrText xml:space="preserve"> HYPERLINK "" \l "_ftnref4" \o "" </w:instrText>
      </w:r>
      <w:r>
        <w:fldChar w:fldCharType="separate"/>
      </w:r>
      <w:r>
        <w:rPr>
          <w:rStyle w:val="a4"/>
        </w:rPr>
        <w:t>[4]</w:t>
      </w:r>
      <w:r>
        <w:fldChar w:fldCharType="end"/>
      </w:r>
      <w:bookmarkEnd w:id="12"/>
      <w:r>
        <w:t xml:space="preserve"> Азаров А., Ройтер В.,  Хюфнер К. Защита прав человека. Международные и российские механизмы. М.: Московская школа прав человека, 2000.- стр.269.</w:t>
      </w:r>
    </w:p>
    <w:bookmarkStart w:id="13" w:name="_ftn5"/>
    <w:p w:rsidR="00AD634A" w:rsidRDefault="00170C40">
      <w:pPr>
        <w:pStyle w:val="a3"/>
        <w:divId w:val="388260691"/>
      </w:pPr>
      <w:r>
        <w:fldChar w:fldCharType="begin"/>
      </w:r>
      <w:r>
        <w:instrText xml:space="preserve"> HYPERLINK "" \l "_ftnref5" \o "" </w:instrText>
      </w:r>
      <w:r>
        <w:fldChar w:fldCharType="separate"/>
      </w:r>
      <w:r>
        <w:rPr>
          <w:rStyle w:val="a4"/>
        </w:rPr>
        <w:t>[5]</w:t>
      </w:r>
      <w:r>
        <w:fldChar w:fldCharType="end"/>
      </w:r>
      <w:bookmarkEnd w:id="13"/>
      <w:r>
        <w:t xml:space="preserve"> Конституция Российской Федерации. Москва. Известия, 1995.</w:t>
      </w:r>
    </w:p>
    <w:bookmarkStart w:id="14" w:name="_ftn6"/>
    <w:p w:rsidR="00AD634A" w:rsidRDefault="00170C40">
      <w:pPr>
        <w:pStyle w:val="a3"/>
        <w:divId w:val="135076521"/>
      </w:pPr>
      <w:r>
        <w:fldChar w:fldCharType="begin"/>
      </w:r>
      <w:r>
        <w:instrText xml:space="preserve"> HYPERLINK "" \l "_ftnref6" \o "" </w:instrText>
      </w:r>
      <w:r>
        <w:fldChar w:fldCharType="separate"/>
      </w:r>
      <w:r>
        <w:rPr>
          <w:rStyle w:val="a4"/>
        </w:rPr>
        <w:t>[6]</w:t>
      </w:r>
      <w:r>
        <w:fldChar w:fldCharType="end"/>
      </w:r>
      <w:bookmarkEnd w:id="14"/>
      <w:r>
        <w:t xml:space="preserve"> Права человека. Новое знание. М., общество «Знание» России, 1995.</w:t>
      </w:r>
    </w:p>
    <w:bookmarkStart w:id="15" w:name="_ftn7"/>
    <w:p w:rsidR="00AD634A" w:rsidRDefault="00170C40">
      <w:pPr>
        <w:pStyle w:val="a3"/>
        <w:divId w:val="1304851681"/>
      </w:pPr>
      <w:r>
        <w:fldChar w:fldCharType="begin"/>
      </w:r>
      <w:r>
        <w:instrText xml:space="preserve"> HYPERLINK "" \l "_ftnref7" \o "" </w:instrText>
      </w:r>
      <w:r>
        <w:fldChar w:fldCharType="separate"/>
      </w:r>
      <w:r>
        <w:rPr>
          <w:rStyle w:val="a4"/>
        </w:rPr>
        <w:t>[7]</w:t>
      </w:r>
      <w:r>
        <w:fldChar w:fldCharType="end"/>
      </w:r>
      <w:bookmarkEnd w:id="15"/>
      <w:r>
        <w:t xml:space="preserve"> Государственное право Российской Федерации. М.: «Юридическая литература» 1996.</w:t>
      </w:r>
    </w:p>
    <w:bookmarkStart w:id="16" w:name="_ftn8"/>
    <w:p w:rsidR="00AD634A" w:rsidRDefault="00170C40">
      <w:pPr>
        <w:pStyle w:val="a3"/>
        <w:divId w:val="241567841"/>
      </w:pPr>
      <w:r>
        <w:fldChar w:fldCharType="begin"/>
      </w:r>
      <w:r>
        <w:instrText xml:space="preserve"> HYPERLINK "" \l "_ftnref8" \o "" </w:instrText>
      </w:r>
      <w:r>
        <w:fldChar w:fldCharType="separate"/>
      </w:r>
      <w:r>
        <w:rPr>
          <w:rStyle w:val="a4"/>
        </w:rPr>
        <w:t>[8]</w:t>
      </w:r>
      <w:r>
        <w:fldChar w:fldCharType="end"/>
      </w:r>
      <w:bookmarkEnd w:id="16"/>
      <w:r>
        <w:t xml:space="preserve"> Федеральная концепция обеспечения и защиты прав и свобод человека (проект).- М.: Издательство НОРМА, 2000.</w:t>
      </w:r>
    </w:p>
    <w:bookmarkStart w:id="17" w:name="_ftn9"/>
    <w:p w:rsidR="00AD634A" w:rsidRDefault="00170C40">
      <w:pPr>
        <w:pStyle w:val="a3"/>
        <w:divId w:val="161093713"/>
      </w:pPr>
      <w:r>
        <w:fldChar w:fldCharType="begin"/>
      </w:r>
      <w:r>
        <w:instrText xml:space="preserve"> HYPERLINK "" \l "_ftnref9" \o "" </w:instrText>
      </w:r>
      <w:r>
        <w:fldChar w:fldCharType="separate"/>
      </w:r>
      <w:r>
        <w:rPr>
          <w:rStyle w:val="a4"/>
        </w:rPr>
        <w:t>[9]</w:t>
      </w:r>
      <w:r>
        <w:fldChar w:fldCharType="end"/>
      </w:r>
      <w:bookmarkEnd w:id="17"/>
      <w:r>
        <w:t xml:space="preserve"> Федеральная концепция обеспечения и защиты прав и свобод человека (проект).- М.: Издательство НОРМА, 2000.</w:t>
      </w:r>
      <w:bookmarkStart w:id="18" w:name="_GoBack"/>
      <w:bookmarkEnd w:id="18"/>
    </w:p>
    <w:sectPr w:rsidR="00AD63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C40"/>
    <w:rsid w:val="00170C40"/>
    <w:rsid w:val="00AD634A"/>
    <w:rsid w:val="00DF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69BEBAD-813F-4F40-87C4-2F0A4B8B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78824">
      <w:marLeft w:val="0"/>
      <w:marRight w:val="0"/>
      <w:marTop w:val="0"/>
      <w:marBottom w:val="0"/>
      <w:divBdr>
        <w:top w:val="none" w:sz="0" w:space="0" w:color="auto"/>
        <w:left w:val="none" w:sz="0" w:space="0" w:color="auto"/>
        <w:bottom w:val="none" w:sz="0" w:space="0" w:color="auto"/>
        <w:right w:val="none" w:sz="0" w:space="0" w:color="auto"/>
      </w:divBdr>
    </w:div>
    <w:div w:id="2044599758">
      <w:marLeft w:val="0"/>
      <w:marRight w:val="0"/>
      <w:marTop w:val="0"/>
      <w:marBottom w:val="0"/>
      <w:divBdr>
        <w:top w:val="none" w:sz="0" w:space="0" w:color="auto"/>
        <w:left w:val="none" w:sz="0" w:space="0" w:color="auto"/>
        <w:bottom w:val="none" w:sz="0" w:space="0" w:color="auto"/>
        <w:right w:val="none" w:sz="0" w:space="0" w:color="auto"/>
      </w:divBdr>
      <w:divsChild>
        <w:div w:id="396980684">
          <w:marLeft w:val="0"/>
          <w:marRight w:val="0"/>
          <w:marTop w:val="0"/>
          <w:marBottom w:val="0"/>
          <w:divBdr>
            <w:top w:val="none" w:sz="0" w:space="0" w:color="auto"/>
            <w:left w:val="none" w:sz="0" w:space="0" w:color="auto"/>
            <w:bottom w:val="none" w:sz="0" w:space="0" w:color="auto"/>
            <w:right w:val="none" w:sz="0" w:space="0" w:color="auto"/>
          </w:divBdr>
        </w:div>
        <w:div w:id="1117918086">
          <w:marLeft w:val="0"/>
          <w:marRight w:val="0"/>
          <w:marTop w:val="0"/>
          <w:marBottom w:val="0"/>
          <w:divBdr>
            <w:top w:val="none" w:sz="0" w:space="0" w:color="auto"/>
            <w:left w:val="none" w:sz="0" w:space="0" w:color="auto"/>
            <w:bottom w:val="none" w:sz="0" w:space="0" w:color="auto"/>
            <w:right w:val="none" w:sz="0" w:space="0" w:color="auto"/>
          </w:divBdr>
        </w:div>
        <w:div w:id="253637534">
          <w:marLeft w:val="0"/>
          <w:marRight w:val="0"/>
          <w:marTop w:val="0"/>
          <w:marBottom w:val="0"/>
          <w:divBdr>
            <w:top w:val="none" w:sz="0" w:space="0" w:color="auto"/>
            <w:left w:val="none" w:sz="0" w:space="0" w:color="auto"/>
            <w:bottom w:val="none" w:sz="0" w:space="0" w:color="auto"/>
            <w:right w:val="none" w:sz="0" w:space="0" w:color="auto"/>
          </w:divBdr>
        </w:div>
        <w:div w:id="1309093742">
          <w:marLeft w:val="0"/>
          <w:marRight w:val="0"/>
          <w:marTop w:val="0"/>
          <w:marBottom w:val="0"/>
          <w:divBdr>
            <w:top w:val="none" w:sz="0" w:space="0" w:color="auto"/>
            <w:left w:val="none" w:sz="0" w:space="0" w:color="auto"/>
            <w:bottom w:val="none" w:sz="0" w:space="0" w:color="auto"/>
            <w:right w:val="none" w:sz="0" w:space="0" w:color="auto"/>
          </w:divBdr>
        </w:div>
        <w:div w:id="388260691">
          <w:marLeft w:val="0"/>
          <w:marRight w:val="0"/>
          <w:marTop w:val="0"/>
          <w:marBottom w:val="0"/>
          <w:divBdr>
            <w:top w:val="none" w:sz="0" w:space="0" w:color="auto"/>
            <w:left w:val="none" w:sz="0" w:space="0" w:color="auto"/>
            <w:bottom w:val="none" w:sz="0" w:space="0" w:color="auto"/>
            <w:right w:val="none" w:sz="0" w:space="0" w:color="auto"/>
          </w:divBdr>
        </w:div>
        <w:div w:id="135076521">
          <w:marLeft w:val="0"/>
          <w:marRight w:val="0"/>
          <w:marTop w:val="0"/>
          <w:marBottom w:val="0"/>
          <w:divBdr>
            <w:top w:val="none" w:sz="0" w:space="0" w:color="auto"/>
            <w:left w:val="none" w:sz="0" w:space="0" w:color="auto"/>
            <w:bottom w:val="none" w:sz="0" w:space="0" w:color="auto"/>
            <w:right w:val="none" w:sz="0" w:space="0" w:color="auto"/>
          </w:divBdr>
        </w:div>
        <w:div w:id="1304851681">
          <w:marLeft w:val="0"/>
          <w:marRight w:val="0"/>
          <w:marTop w:val="0"/>
          <w:marBottom w:val="0"/>
          <w:divBdr>
            <w:top w:val="none" w:sz="0" w:space="0" w:color="auto"/>
            <w:left w:val="none" w:sz="0" w:space="0" w:color="auto"/>
            <w:bottom w:val="none" w:sz="0" w:space="0" w:color="auto"/>
            <w:right w:val="none" w:sz="0" w:space="0" w:color="auto"/>
          </w:divBdr>
        </w:div>
        <w:div w:id="241567841">
          <w:marLeft w:val="0"/>
          <w:marRight w:val="0"/>
          <w:marTop w:val="0"/>
          <w:marBottom w:val="0"/>
          <w:divBdr>
            <w:top w:val="none" w:sz="0" w:space="0" w:color="auto"/>
            <w:left w:val="none" w:sz="0" w:space="0" w:color="auto"/>
            <w:bottom w:val="none" w:sz="0" w:space="0" w:color="auto"/>
            <w:right w:val="none" w:sz="0" w:space="0" w:color="auto"/>
          </w:divBdr>
        </w:div>
        <w:div w:id="16109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6793</Words>
  <Characters>38726</Characters>
  <Application>Microsoft Office Word</Application>
  <DocSecurity>0</DocSecurity>
  <Lines>322</Lines>
  <Paragraphs>90</Paragraphs>
  <ScaleCrop>false</ScaleCrop>
  <Company/>
  <LinksUpToDate>false</LinksUpToDate>
  <CharactersWithSpaces>45429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свободы человека в России</dc:title>
  <dc:subject/>
  <dc:creator>admin</dc:creator>
  <cp:keywords/>
  <dc:description/>
  <cp:lastModifiedBy>admin</cp:lastModifiedBy>
  <cp:revision>2</cp:revision>
  <dcterms:created xsi:type="dcterms:W3CDTF">2014-02-13T11:23:00Z</dcterms:created>
  <dcterms:modified xsi:type="dcterms:W3CDTF">2014-02-13T11:23:00Z</dcterms:modified>
</cp:coreProperties>
</file>