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88" w:rsidRDefault="00FB3D88"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r>
        <w:rPr>
          <w:sz w:val="28"/>
          <w:szCs w:val="28"/>
        </w:rPr>
        <w:t>Содержание</w:t>
      </w:r>
    </w:p>
    <w:p w:rsidR="00EE56E6" w:rsidRPr="0084070A" w:rsidRDefault="00EE56E6" w:rsidP="00335F87">
      <w:pPr>
        <w:pStyle w:val="a3"/>
        <w:spacing w:before="0" w:beforeAutospacing="0" w:after="0" w:afterAutospacing="0" w:line="360" w:lineRule="auto"/>
        <w:jc w:val="both"/>
        <w:rPr>
          <w:sz w:val="28"/>
          <w:szCs w:val="28"/>
        </w:rPr>
      </w:pPr>
      <w:r w:rsidRPr="0084070A">
        <w:rPr>
          <w:sz w:val="28"/>
          <w:szCs w:val="28"/>
        </w:rPr>
        <w:t>Введение</w:t>
      </w:r>
      <w:r>
        <w:rPr>
          <w:sz w:val="28"/>
          <w:szCs w:val="28"/>
        </w:rPr>
        <w:t>………...…………………………………………………………………3</w:t>
      </w:r>
    </w:p>
    <w:p w:rsidR="00EE56E6" w:rsidRPr="0084070A" w:rsidRDefault="00EE56E6" w:rsidP="00335F87">
      <w:pPr>
        <w:pStyle w:val="a3"/>
        <w:spacing w:before="0" w:beforeAutospacing="0" w:after="0" w:afterAutospacing="0" w:line="360" w:lineRule="auto"/>
        <w:jc w:val="both"/>
        <w:rPr>
          <w:sz w:val="28"/>
          <w:szCs w:val="28"/>
        </w:rPr>
      </w:pPr>
      <w:r>
        <w:rPr>
          <w:sz w:val="28"/>
          <w:szCs w:val="28"/>
        </w:rPr>
        <w:t>1</w:t>
      </w:r>
      <w:r w:rsidRPr="0084070A">
        <w:rPr>
          <w:sz w:val="28"/>
          <w:szCs w:val="28"/>
        </w:rPr>
        <w:t>.Правила страхования</w:t>
      </w:r>
      <w:r>
        <w:rPr>
          <w:sz w:val="28"/>
          <w:szCs w:val="28"/>
        </w:rPr>
        <w:t>………………………………………………………….5</w:t>
      </w:r>
    </w:p>
    <w:p w:rsidR="00EE56E6" w:rsidRDefault="00EE56E6" w:rsidP="00335F87">
      <w:pPr>
        <w:pStyle w:val="a3"/>
        <w:spacing w:before="0" w:beforeAutospacing="0" w:after="0" w:afterAutospacing="0" w:line="360" w:lineRule="auto"/>
        <w:jc w:val="both"/>
        <w:rPr>
          <w:sz w:val="28"/>
          <w:szCs w:val="28"/>
        </w:rPr>
      </w:pPr>
      <w:r>
        <w:rPr>
          <w:sz w:val="28"/>
          <w:szCs w:val="28"/>
        </w:rPr>
        <w:t>2</w:t>
      </w:r>
      <w:r w:rsidRPr="0084070A">
        <w:rPr>
          <w:sz w:val="28"/>
          <w:szCs w:val="28"/>
        </w:rPr>
        <w:t>.Договора страхования</w:t>
      </w:r>
      <w:r>
        <w:rPr>
          <w:sz w:val="28"/>
          <w:szCs w:val="28"/>
        </w:rPr>
        <w:t>………………………………………………………..13</w:t>
      </w:r>
    </w:p>
    <w:p w:rsidR="00EE56E6" w:rsidRPr="0084070A" w:rsidRDefault="00EE56E6" w:rsidP="00335F87">
      <w:pPr>
        <w:pStyle w:val="a3"/>
        <w:spacing w:before="0" w:beforeAutospacing="0" w:after="0" w:afterAutospacing="0" w:line="360" w:lineRule="auto"/>
        <w:jc w:val="both"/>
        <w:rPr>
          <w:sz w:val="28"/>
          <w:szCs w:val="28"/>
        </w:rPr>
      </w:pPr>
      <w:r>
        <w:rPr>
          <w:sz w:val="28"/>
          <w:szCs w:val="28"/>
        </w:rPr>
        <w:t>Список использованной литературы…………………………………………17</w:t>
      </w: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Default="00EE56E6" w:rsidP="00335F87">
      <w:pPr>
        <w:pStyle w:val="a3"/>
        <w:spacing w:before="0" w:beforeAutospacing="0" w:after="0" w:afterAutospacing="0" w:line="360" w:lineRule="auto"/>
        <w:jc w:val="both"/>
        <w:rPr>
          <w:b/>
          <w:sz w:val="28"/>
          <w:szCs w:val="28"/>
        </w:rPr>
      </w:pPr>
    </w:p>
    <w:p w:rsidR="00EE56E6" w:rsidRPr="001449A1" w:rsidRDefault="00EE56E6" w:rsidP="00335F87">
      <w:pPr>
        <w:pStyle w:val="a3"/>
        <w:spacing w:before="0" w:beforeAutospacing="0" w:after="0" w:afterAutospacing="0" w:line="360" w:lineRule="auto"/>
        <w:jc w:val="both"/>
        <w:rPr>
          <w:b/>
          <w:sz w:val="28"/>
          <w:szCs w:val="28"/>
        </w:rPr>
      </w:pPr>
      <w:r>
        <w:rPr>
          <w:b/>
          <w:sz w:val="28"/>
          <w:szCs w:val="28"/>
        </w:rPr>
        <w:t>1.</w:t>
      </w:r>
      <w:r w:rsidRPr="001449A1">
        <w:rPr>
          <w:b/>
          <w:sz w:val="28"/>
          <w:szCs w:val="28"/>
        </w:rPr>
        <w:t>Введение</w:t>
      </w:r>
    </w:p>
    <w:p w:rsidR="00EE56E6" w:rsidRPr="001449A1" w:rsidRDefault="00EE56E6" w:rsidP="00335F87">
      <w:pPr>
        <w:pStyle w:val="a3"/>
        <w:spacing w:before="0" w:beforeAutospacing="0" w:after="0" w:afterAutospacing="0" w:line="360" w:lineRule="auto"/>
        <w:jc w:val="both"/>
        <w:rPr>
          <w:sz w:val="28"/>
          <w:szCs w:val="28"/>
        </w:rPr>
      </w:pPr>
      <w:r w:rsidRPr="001449A1">
        <w:rPr>
          <w:sz w:val="28"/>
          <w:szCs w:val="28"/>
        </w:rPr>
        <w:t xml:space="preserve">Общество с ограниченной ответственностью «Первая страховая компания» (ООО «1СК») — один из универсальных российских страховщиков, работающих на рынке перестрахования и страхования с 2000 г. Уставный капитал компании составляет 1,07 млрд рублей. По </w:t>
      </w:r>
      <w:hyperlink r:id="rId7" w:history="1">
        <w:r w:rsidRPr="001449A1">
          <w:rPr>
            <w:rStyle w:val="a7"/>
            <w:color w:val="auto"/>
            <w:sz w:val="28"/>
            <w:szCs w:val="28"/>
            <w:u w:val="none"/>
          </w:rPr>
          <w:t>лицензиям</w:t>
        </w:r>
      </w:hyperlink>
      <w:r w:rsidRPr="001449A1">
        <w:rPr>
          <w:sz w:val="28"/>
          <w:szCs w:val="28"/>
        </w:rPr>
        <w:t xml:space="preserve"> она реализует более 55 видов страховых услуг, предназначенных для физических и юридических лиц. </w:t>
      </w:r>
      <w:r>
        <w:rPr>
          <w:sz w:val="28"/>
          <w:szCs w:val="28"/>
        </w:rPr>
        <w:t xml:space="preserve"> </w:t>
      </w:r>
      <w:r w:rsidRPr="001449A1">
        <w:rPr>
          <w:sz w:val="28"/>
          <w:szCs w:val="28"/>
        </w:rPr>
        <w:t xml:space="preserve">За 9 лет ООО «1СК» не только накопила большой опыт работы, но и развила мощную сеть представительств по всей стране. Она охватывает 51 субъект РФ и включает 50 филиалов и 50 агентств – </w:t>
      </w:r>
      <w:hyperlink r:id="rId8" w:history="1">
        <w:r w:rsidRPr="001449A1">
          <w:rPr>
            <w:rStyle w:val="a7"/>
            <w:color w:val="auto"/>
            <w:sz w:val="28"/>
            <w:szCs w:val="28"/>
            <w:u w:val="none"/>
          </w:rPr>
          <w:t>в регионах</w:t>
        </w:r>
      </w:hyperlink>
      <w:r w:rsidRPr="001449A1">
        <w:rPr>
          <w:sz w:val="28"/>
          <w:szCs w:val="28"/>
        </w:rPr>
        <w:t xml:space="preserve">, 49 офисов продаж – в </w:t>
      </w:r>
      <w:hyperlink r:id="rId9" w:history="1">
        <w:r w:rsidRPr="001449A1">
          <w:rPr>
            <w:rStyle w:val="a7"/>
            <w:color w:val="auto"/>
            <w:sz w:val="28"/>
            <w:szCs w:val="28"/>
            <w:u w:val="none"/>
          </w:rPr>
          <w:t>Москве</w:t>
        </w:r>
      </w:hyperlink>
      <w:r w:rsidRPr="001449A1">
        <w:rPr>
          <w:sz w:val="28"/>
          <w:szCs w:val="28"/>
        </w:rPr>
        <w:t xml:space="preserve"> и </w:t>
      </w:r>
      <w:hyperlink r:id="rId10" w:history="1">
        <w:r w:rsidRPr="001449A1">
          <w:rPr>
            <w:rStyle w:val="a7"/>
            <w:color w:val="auto"/>
            <w:sz w:val="28"/>
            <w:szCs w:val="28"/>
            <w:u w:val="none"/>
          </w:rPr>
          <w:t>Московской области</w:t>
        </w:r>
      </w:hyperlink>
      <w:r w:rsidRPr="001449A1">
        <w:rPr>
          <w:sz w:val="28"/>
          <w:szCs w:val="28"/>
        </w:rPr>
        <w:t xml:space="preserve">. </w:t>
      </w:r>
    </w:p>
    <w:p w:rsidR="00EE56E6" w:rsidRPr="001449A1" w:rsidRDefault="00EE56E6" w:rsidP="00335F87">
      <w:pPr>
        <w:pStyle w:val="a3"/>
        <w:spacing w:before="0" w:beforeAutospacing="0" w:after="0" w:afterAutospacing="0" w:line="360" w:lineRule="auto"/>
        <w:jc w:val="both"/>
        <w:rPr>
          <w:sz w:val="28"/>
          <w:szCs w:val="28"/>
        </w:rPr>
      </w:pPr>
      <w:r w:rsidRPr="001449A1">
        <w:rPr>
          <w:sz w:val="28"/>
          <w:szCs w:val="28"/>
        </w:rPr>
        <w:t xml:space="preserve">Нашими клиентами являются частные лица, а также предприятия самого разного профиля и масштаба деятельности. Среди них компании из ГК «Синтерра», ГК «Формоза»,ЗАО «Моспромстрой», ОАО «Северноенефтегаз», ЗАО «Томская нефть», гостиницы сети «Марриотт», ТД «Бородино», ТД «Мягков», ОАО «Владимирские коммунальные сети», ГУП «Ростовские городские электрические сети», Территориальное управление Федеральной службы финансово-бюджетного надзора в Орловской области и т.д. </w:t>
      </w:r>
      <w:r>
        <w:rPr>
          <w:sz w:val="28"/>
          <w:szCs w:val="28"/>
        </w:rPr>
        <w:t xml:space="preserve"> </w:t>
      </w:r>
      <w:r w:rsidRPr="001449A1">
        <w:rPr>
          <w:sz w:val="28"/>
          <w:szCs w:val="28"/>
        </w:rPr>
        <w:t>ООО «1СК» много лет сотрудничает с лидерами российского и иностранного рынка перестрахования, в частности с международными брокерами AON, Marsh, RFIB Group Ltd, Willis; синдикатами Lloyd's of London и перестраховочными компаниями Swiss Re, Hannover Re, SCOR, Axa, QBE, Allianz, ACE.</w:t>
      </w:r>
      <w:r>
        <w:rPr>
          <w:sz w:val="28"/>
          <w:szCs w:val="28"/>
        </w:rPr>
        <w:t xml:space="preserve"> </w:t>
      </w:r>
      <w:r w:rsidRPr="001449A1">
        <w:rPr>
          <w:sz w:val="28"/>
          <w:szCs w:val="28"/>
        </w:rPr>
        <w:t xml:space="preserve">Кроме того, «Первую страховую компанию» связывают партнерские отношения с рядом крупнейших </w:t>
      </w:r>
      <w:hyperlink r:id="rId11" w:history="1">
        <w:r w:rsidRPr="001449A1">
          <w:rPr>
            <w:rStyle w:val="a7"/>
            <w:color w:val="auto"/>
            <w:sz w:val="28"/>
            <w:szCs w:val="28"/>
            <w:u w:val="none"/>
          </w:rPr>
          <w:t>банков</w:t>
        </w:r>
      </w:hyperlink>
      <w:r w:rsidRPr="001449A1">
        <w:rPr>
          <w:sz w:val="28"/>
          <w:szCs w:val="28"/>
        </w:rPr>
        <w:t xml:space="preserve"> страны, например со Сбербанком России, ОАО «Газпромбанк», ОАО «Банк ВТБ24», ОАО «Промсвязьбанк», КБ «Юниаструм Банк», ОАО «БИНБАНК».</w:t>
      </w:r>
    </w:p>
    <w:p w:rsidR="00EE56E6" w:rsidRPr="001449A1" w:rsidRDefault="00EE56E6" w:rsidP="00335F87">
      <w:pPr>
        <w:pStyle w:val="a3"/>
        <w:spacing w:before="0" w:beforeAutospacing="0" w:after="0" w:afterAutospacing="0" w:line="360" w:lineRule="auto"/>
        <w:jc w:val="both"/>
        <w:rPr>
          <w:sz w:val="28"/>
          <w:szCs w:val="28"/>
        </w:rPr>
      </w:pPr>
      <w:r w:rsidRPr="001449A1">
        <w:rPr>
          <w:sz w:val="28"/>
          <w:szCs w:val="28"/>
        </w:rPr>
        <w:t xml:space="preserve">Сегодня ООО «1СК» входит в различные </w:t>
      </w:r>
      <w:hyperlink r:id="rId12" w:history="1">
        <w:r w:rsidRPr="001449A1">
          <w:rPr>
            <w:rStyle w:val="a7"/>
            <w:color w:val="auto"/>
            <w:sz w:val="28"/>
            <w:szCs w:val="28"/>
            <w:u w:val="none"/>
          </w:rPr>
          <w:t>профессиональные объединения</w:t>
        </w:r>
      </w:hyperlink>
      <w:r w:rsidRPr="001449A1">
        <w:rPr>
          <w:sz w:val="28"/>
          <w:szCs w:val="28"/>
        </w:rPr>
        <w:t xml:space="preserve">, в частности в Национальную страховую гильдию, Российский союз автостраховщиков, СНГ-ЛИЗИНГ, Торгово-промышленную палату России и Международный ипотечный клуб. </w:t>
      </w:r>
    </w:p>
    <w:p w:rsidR="00EE56E6" w:rsidRPr="001449A1" w:rsidRDefault="00EE56E6" w:rsidP="00335F87">
      <w:pPr>
        <w:pStyle w:val="a3"/>
        <w:spacing w:before="0" w:beforeAutospacing="0" w:after="0" w:afterAutospacing="0" w:line="360" w:lineRule="auto"/>
        <w:jc w:val="both"/>
        <w:rPr>
          <w:sz w:val="28"/>
          <w:szCs w:val="28"/>
        </w:rPr>
      </w:pPr>
      <w:r w:rsidRPr="001449A1">
        <w:rPr>
          <w:sz w:val="28"/>
          <w:szCs w:val="28"/>
        </w:rPr>
        <w:t xml:space="preserve">По результатам деятельности ООО «1СК» в 2008 г. рейтинговое агентство «Эксперт РА» подтвердило рейтинг </w:t>
      </w:r>
      <w:hyperlink r:id="rId13" w:tgtFrame="_blank" w:tooltip="Свидетельство" w:history="1">
        <w:r w:rsidRPr="001449A1">
          <w:rPr>
            <w:rStyle w:val="a7"/>
            <w:color w:val="auto"/>
            <w:sz w:val="28"/>
            <w:szCs w:val="28"/>
            <w:u w:val="none"/>
          </w:rPr>
          <w:t>высокой надежности</w:t>
        </w:r>
      </w:hyperlink>
      <w:r w:rsidRPr="001449A1">
        <w:rPr>
          <w:sz w:val="28"/>
          <w:szCs w:val="28"/>
        </w:rPr>
        <w:t xml:space="preserve"> компании на уровне «А». При этом информационно-аналитический портал «РБК» включил ее в ТOP-40</w:t>
      </w:r>
      <w:hyperlink r:id="rId14" w:history="1">
        <w:r w:rsidRPr="001449A1">
          <w:rPr>
            <w:rStyle w:val="a7"/>
            <w:color w:val="auto"/>
            <w:sz w:val="28"/>
            <w:szCs w:val="28"/>
            <w:u w:val="none"/>
          </w:rPr>
          <w:t xml:space="preserve"> крупнейших российских страховщиков</w:t>
        </w:r>
      </w:hyperlink>
      <w:r w:rsidRPr="001449A1">
        <w:rPr>
          <w:sz w:val="28"/>
          <w:szCs w:val="28"/>
        </w:rPr>
        <w:t xml:space="preserve">. </w:t>
      </w:r>
    </w:p>
    <w:p w:rsidR="00EE56E6" w:rsidRDefault="00EE56E6" w:rsidP="00335F87">
      <w:pPr>
        <w:pStyle w:val="a3"/>
        <w:spacing w:before="0" w:beforeAutospacing="0" w:after="0" w:afterAutospacing="0" w:line="360" w:lineRule="auto"/>
        <w:jc w:val="both"/>
        <w:rPr>
          <w:sz w:val="28"/>
          <w:szCs w:val="28"/>
        </w:rPr>
      </w:pPr>
      <w:r w:rsidRPr="001449A1">
        <w:rPr>
          <w:sz w:val="28"/>
          <w:szCs w:val="28"/>
        </w:rPr>
        <w:t xml:space="preserve">В 2009 г. компания Qualitel Data Services, проводившая исследование «Тайный покупатель», присвоила ООО «1СК» </w:t>
      </w:r>
      <w:hyperlink r:id="rId15" w:history="1">
        <w:r w:rsidRPr="001449A1">
          <w:rPr>
            <w:rStyle w:val="a7"/>
            <w:color w:val="auto"/>
            <w:sz w:val="28"/>
            <w:szCs w:val="28"/>
            <w:u w:val="none"/>
          </w:rPr>
          <w:t>первое место</w:t>
        </w:r>
      </w:hyperlink>
      <w:r w:rsidRPr="001449A1">
        <w:rPr>
          <w:sz w:val="28"/>
          <w:szCs w:val="28"/>
        </w:rPr>
        <w:t xml:space="preserve"> среди отечественных страховщиков за качество обслуживания. А по итогам первого квартала «Национальное Рейтинговое Агентство» установило ООО «1СК» рейтинг </w:t>
      </w:r>
      <w:hyperlink r:id="rId16" w:tgtFrame="_blank" w:history="1">
        <w:r w:rsidRPr="001449A1">
          <w:rPr>
            <w:rStyle w:val="a7"/>
            <w:color w:val="auto"/>
            <w:sz w:val="28"/>
            <w:szCs w:val="28"/>
            <w:u w:val="none"/>
          </w:rPr>
          <w:t>высокой надежности на уровне А (второй уровень)</w:t>
        </w:r>
      </w:hyperlink>
      <w:r w:rsidRPr="001449A1">
        <w:rPr>
          <w:sz w:val="28"/>
          <w:szCs w:val="28"/>
        </w:rPr>
        <w:t>.</w:t>
      </w: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Default="00EE56E6" w:rsidP="00335F87">
      <w:pPr>
        <w:pStyle w:val="a3"/>
        <w:spacing w:before="0" w:beforeAutospacing="0" w:after="0" w:afterAutospacing="0" w:line="360" w:lineRule="auto"/>
        <w:jc w:val="both"/>
        <w:rPr>
          <w:sz w:val="28"/>
          <w:szCs w:val="28"/>
        </w:rPr>
      </w:pPr>
    </w:p>
    <w:p w:rsidR="00EE56E6" w:rsidRPr="001449A1" w:rsidRDefault="00EE56E6" w:rsidP="00335F87">
      <w:pPr>
        <w:pStyle w:val="a3"/>
        <w:spacing w:before="0" w:beforeAutospacing="0" w:after="0" w:afterAutospacing="0" w:line="360" w:lineRule="auto"/>
        <w:jc w:val="both"/>
        <w:rPr>
          <w:sz w:val="28"/>
          <w:szCs w:val="28"/>
        </w:rPr>
      </w:pPr>
    </w:p>
    <w:p w:rsidR="00EE56E6" w:rsidRPr="001449A1" w:rsidRDefault="00EE56E6" w:rsidP="00335F87">
      <w:pPr>
        <w:spacing w:after="0" w:line="360" w:lineRule="auto"/>
        <w:jc w:val="both"/>
        <w:outlineLvl w:val="1"/>
        <w:rPr>
          <w:rFonts w:ascii="Times New Roman" w:hAnsi="Times New Roman"/>
          <w:b/>
          <w:bCs/>
          <w:sz w:val="28"/>
          <w:szCs w:val="28"/>
          <w:lang w:eastAsia="ru-RU"/>
        </w:rPr>
      </w:pPr>
      <w:r>
        <w:rPr>
          <w:rFonts w:ascii="Times New Roman" w:hAnsi="Times New Roman"/>
          <w:b/>
          <w:bCs/>
          <w:sz w:val="28"/>
          <w:szCs w:val="28"/>
          <w:lang w:eastAsia="ru-RU"/>
        </w:rPr>
        <w:t>2.Правила с</w:t>
      </w:r>
      <w:r w:rsidRPr="001449A1">
        <w:rPr>
          <w:rFonts w:ascii="Times New Roman" w:hAnsi="Times New Roman"/>
          <w:b/>
          <w:bCs/>
          <w:sz w:val="28"/>
          <w:szCs w:val="28"/>
          <w:lang w:eastAsia="ru-RU"/>
        </w:rPr>
        <w:t>трахование имущества</w:t>
      </w:r>
    </w:p>
    <w:p w:rsidR="00EE56E6" w:rsidRPr="001449A1" w:rsidRDefault="00EE56E6" w:rsidP="00335F87">
      <w:pPr>
        <w:spacing w:after="0" w:line="360" w:lineRule="auto"/>
        <w:jc w:val="both"/>
        <w:outlineLvl w:val="1"/>
        <w:rPr>
          <w:rFonts w:ascii="Times New Roman" w:hAnsi="Times New Roman"/>
          <w:b/>
          <w:bCs/>
          <w:sz w:val="28"/>
          <w:szCs w:val="28"/>
          <w:lang w:eastAsia="ru-RU"/>
        </w:rPr>
      </w:pPr>
      <w:r>
        <w:rPr>
          <w:rFonts w:ascii="Times New Roman" w:hAnsi="Times New Roman"/>
          <w:b/>
          <w:bCs/>
          <w:sz w:val="28"/>
          <w:szCs w:val="28"/>
          <w:lang w:eastAsia="ru-RU"/>
        </w:rPr>
        <w:t>1</w:t>
      </w:r>
      <w:r w:rsidRPr="001449A1">
        <w:rPr>
          <w:rFonts w:ascii="Times New Roman" w:hAnsi="Times New Roman"/>
          <w:b/>
          <w:bCs/>
          <w:sz w:val="28"/>
          <w:szCs w:val="28"/>
          <w:lang w:eastAsia="ru-RU"/>
        </w:rPr>
        <w:t>. Объект страхования</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1</w:t>
      </w:r>
      <w:r w:rsidRPr="001449A1">
        <w:rPr>
          <w:rFonts w:ascii="Times New Roman" w:hAnsi="Times New Roman"/>
          <w:sz w:val="28"/>
          <w:szCs w:val="28"/>
          <w:lang w:eastAsia="ru-RU"/>
        </w:rPr>
        <w:t>.1. Объектом страхования являются не противоречащие действующему законодательству Российской Федерации имущественные интересы Страхователя (Выгодоприобретателя), связанные с связанные с гибелью, утратой и повреждением движимого и недвижимого имущества, указанного в договоре страхования (полисе) (дал</w:t>
      </w:r>
      <w:r>
        <w:rPr>
          <w:rFonts w:ascii="Times New Roman" w:hAnsi="Times New Roman"/>
          <w:sz w:val="28"/>
          <w:szCs w:val="28"/>
          <w:lang w:eastAsia="ru-RU"/>
        </w:rPr>
        <w:t xml:space="preserve">ее– застрахованное имущество). </w:t>
      </w:r>
      <w:r w:rsidRPr="001449A1">
        <w:rPr>
          <w:rFonts w:ascii="Times New Roman" w:hAnsi="Times New Roman"/>
          <w:sz w:val="28"/>
          <w:szCs w:val="28"/>
          <w:lang w:eastAsia="ru-RU"/>
        </w:rPr>
        <w:br/>
        <w:t xml:space="preserve">По настоящим Правилам страхования может быть застраховано движимое и недвижимое имущество, принадлежащее Страхователю (Выгодоприобретателю) на праве собственности, либо на ином законном основании, в частности полученное Страхователем по договору аренды (лизинга), проката, залога, имущественного найма, безвозмездного пользования (ссуды) и т.д. </w:t>
      </w:r>
      <w:r w:rsidRPr="001449A1">
        <w:rPr>
          <w:rFonts w:ascii="Times New Roman" w:hAnsi="Times New Roman"/>
          <w:sz w:val="28"/>
          <w:szCs w:val="28"/>
          <w:lang w:eastAsia="ru-RU"/>
        </w:rPr>
        <w:br/>
        <w:t xml:space="preserve">Может быть застраховано как все имущество Страхователя (Выгодоприобретателя), так и определенная его часть. </w:t>
      </w:r>
    </w:p>
    <w:p w:rsidR="00EE56E6" w:rsidRPr="001449A1" w:rsidRDefault="00EE56E6" w:rsidP="00335F87">
      <w:pPr>
        <w:spacing w:after="0" w:line="360" w:lineRule="auto"/>
        <w:jc w:val="both"/>
        <w:outlineLvl w:val="1"/>
        <w:rPr>
          <w:rFonts w:ascii="Times New Roman" w:hAnsi="Times New Roman"/>
          <w:b/>
          <w:bCs/>
          <w:sz w:val="28"/>
          <w:szCs w:val="28"/>
          <w:lang w:eastAsia="ru-RU"/>
        </w:rPr>
      </w:pPr>
      <w:r>
        <w:rPr>
          <w:rFonts w:ascii="Times New Roman" w:hAnsi="Times New Roman"/>
          <w:b/>
          <w:bCs/>
          <w:sz w:val="28"/>
          <w:szCs w:val="28"/>
          <w:lang w:eastAsia="ru-RU"/>
        </w:rPr>
        <w:t>2</w:t>
      </w:r>
      <w:r w:rsidRPr="001449A1">
        <w:rPr>
          <w:rFonts w:ascii="Times New Roman" w:hAnsi="Times New Roman"/>
          <w:b/>
          <w:bCs/>
          <w:sz w:val="28"/>
          <w:szCs w:val="28"/>
          <w:lang w:eastAsia="ru-RU"/>
        </w:rPr>
        <w:t xml:space="preserve">. Страховые риски. </w:t>
      </w:r>
    </w:p>
    <w:p w:rsidR="00EE56E6" w:rsidRPr="001449A1" w:rsidRDefault="00EE56E6" w:rsidP="00335F87">
      <w:pPr>
        <w:spacing w:after="0" w:line="360" w:lineRule="auto"/>
        <w:jc w:val="both"/>
        <w:rPr>
          <w:rFonts w:ascii="Times New Roman" w:hAnsi="Times New Roman"/>
          <w:sz w:val="28"/>
          <w:szCs w:val="28"/>
          <w:lang w:eastAsia="ru-RU"/>
        </w:rPr>
      </w:pPr>
      <w:r w:rsidRPr="001449A1">
        <w:rPr>
          <w:rFonts w:ascii="Times New Roman" w:hAnsi="Times New Roman"/>
          <w:bCs/>
          <w:sz w:val="28"/>
          <w:szCs w:val="28"/>
          <w:lang w:eastAsia="ru-RU"/>
        </w:rPr>
        <w:t>2.1.</w:t>
      </w:r>
      <w:r w:rsidRPr="001449A1">
        <w:rPr>
          <w:rFonts w:ascii="Times New Roman" w:hAnsi="Times New Roman"/>
          <w:sz w:val="28"/>
          <w:szCs w:val="28"/>
          <w:lang w:eastAsia="ru-RU"/>
        </w:rPr>
        <w:t xml:space="preserve"> Страховым риском является предполагаемое событие, обладающее признаками вероятности и случайности его наступления, на случай которого осуществляется страхование. Страховым случаем является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или Выгодоприобретателю.</w:t>
      </w:r>
    </w:p>
    <w:p w:rsidR="00EE56E6" w:rsidRPr="001449A1" w:rsidRDefault="00EE56E6" w:rsidP="00335F87">
      <w:pPr>
        <w:spacing w:after="0" w:line="360" w:lineRule="auto"/>
        <w:jc w:val="both"/>
        <w:rPr>
          <w:rFonts w:ascii="Times New Roman" w:hAnsi="Times New Roman"/>
          <w:sz w:val="28"/>
          <w:szCs w:val="28"/>
          <w:lang w:eastAsia="ru-RU"/>
        </w:rPr>
      </w:pPr>
    </w:p>
    <w:p w:rsidR="00EE56E6" w:rsidRDefault="00EE56E6" w:rsidP="00335F87">
      <w:pPr>
        <w:spacing w:after="0" w:line="360" w:lineRule="auto"/>
        <w:jc w:val="both"/>
        <w:rPr>
          <w:rFonts w:ascii="Times New Roman" w:hAnsi="Times New Roman"/>
          <w:b/>
          <w:sz w:val="28"/>
          <w:szCs w:val="28"/>
        </w:rPr>
      </w:pPr>
      <w:r>
        <w:rPr>
          <w:rFonts w:ascii="Times New Roman" w:hAnsi="Times New Roman"/>
          <w:b/>
          <w:sz w:val="28"/>
          <w:szCs w:val="28"/>
        </w:rPr>
        <w:t>Правила с</w:t>
      </w:r>
      <w:r w:rsidRPr="00523145">
        <w:rPr>
          <w:rFonts w:ascii="Times New Roman" w:hAnsi="Times New Roman"/>
          <w:b/>
          <w:sz w:val="28"/>
          <w:szCs w:val="28"/>
        </w:rPr>
        <w:t>трахование транспортных средсва</w:t>
      </w:r>
    </w:p>
    <w:p w:rsidR="00EE56E6" w:rsidRPr="00523145" w:rsidRDefault="00EE56E6" w:rsidP="00335F87">
      <w:pPr>
        <w:spacing w:after="0" w:line="360" w:lineRule="auto"/>
        <w:jc w:val="both"/>
        <w:rPr>
          <w:rFonts w:ascii="Times New Roman" w:hAnsi="Times New Roman"/>
          <w:b/>
          <w:sz w:val="28"/>
          <w:szCs w:val="28"/>
        </w:rPr>
      </w:pPr>
      <w:r>
        <w:rPr>
          <w:rFonts w:ascii="Times New Roman" w:hAnsi="Times New Roman"/>
          <w:b/>
          <w:sz w:val="28"/>
          <w:szCs w:val="28"/>
        </w:rPr>
        <w:t>1.Объекты страхования</w:t>
      </w:r>
    </w:p>
    <w:p w:rsidR="00EE56E6" w:rsidRPr="001449A1" w:rsidRDefault="00EE56E6" w:rsidP="00335F87">
      <w:pPr>
        <w:spacing w:after="0" w:line="360" w:lineRule="auto"/>
        <w:jc w:val="both"/>
        <w:rPr>
          <w:rFonts w:ascii="Times New Roman" w:hAnsi="Times New Roman"/>
          <w:sz w:val="28"/>
          <w:szCs w:val="28"/>
        </w:rPr>
      </w:pPr>
      <w:r>
        <w:rPr>
          <w:rFonts w:ascii="Times New Roman" w:hAnsi="Times New Roman"/>
          <w:sz w:val="28"/>
          <w:szCs w:val="28"/>
        </w:rPr>
        <w:t>1</w:t>
      </w:r>
      <w:r w:rsidRPr="001449A1">
        <w:rPr>
          <w:rFonts w:ascii="Times New Roman" w:hAnsi="Times New Roman"/>
          <w:sz w:val="28"/>
          <w:szCs w:val="28"/>
        </w:rPr>
        <w:t>.1. Объектами страхования являются не противоречащие действующему законодательству имущественные интересы Страхователя (Выгодоприобретателя), связанные с владением, пользованием и распоряжением ТС и его дополнительным оборудованием, с жизнью и здоровьем Застрахованных лиц, а также с обязанностью Страхователя (лица, чья ответственность застрахована) в порядке, установленном гражданским законодательством РФ, возместить вред, причиненный жизни, здоровью или имуществу третьих лиц, в результате эксплуатации определённого в договоре ТС.</w:t>
      </w:r>
    </w:p>
    <w:p w:rsidR="00EE56E6" w:rsidRPr="001449A1" w:rsidRDefault="00EE56E6" w:rsidP="00335F87">
      <w:pPr>
        <w:spacing w:after="0" w:line="360" w:lineRule="auto"/>
        <w:jc w:val="both"/>
        <w:rPr>
          <w:rFonts w:ascii="Times New Roman" w:hAnsi="Times New Roman"/>
          <w:sz w:val="28"/>
          <w:szCs w:val="28"/>
        </w:rPr>
      </w:pPr>
      <w:r>
        <w:rPr>
          <w:rFonts w:ascii="Times New Roman" w:hAnsi="Times New Roman"/>
          <w:sz w:val="28"/>
          <w:szCs w:val="28"/>
        </w:rPr>
        <w:t>1</w:t>
      </w:r>
      <w:r w:rsidRPr="001449A1">
        <w:rPr>
          <w:rFonts w:ascii="Times New Roman" w:hAnsi="Times New Roman"/>
          <w:sz w:val="28"/>
          <w:szCs w:val="28"/>
        </w:rPr>
        <w:t>.2. На основании настоящих Правил могут быть застрахованы:</w:t>
      </w:r>
    </w:p>
    <w:p w:rsidR="00EE56E6" w:rsidRPr="001449A1" w:rsidRDefault="00EE56E6" w:rsidP="00335F87">
      <w:pPr>
        <w:spacing w:after="0" w:line="360" w:lineRule="auto"/>
        <w:jc w:val="both"/>
        <w:rPr>
          <w:rFonts w:ascii="Times New Roman" w:hAnsi="Times New Roman"/>
          <w:sz w:val="28"/>
          <w:szCs w:val="28"/>
        </w:rPr>
      </w:pPr>
      <w:r>
        <w:rPr>
          <w:rFonts w:ascii="Times New Roman" w:hAnsi="Times New Roman"/>
          <w:sz w:val="28"/>
          <w:szCs w:val="28"/>
        </w:rPr>
        <w:t>1</w:t>
      </w:r>
      <w:r w:rsidRPr="001449A1">
        <w:rPr>
          <w:rFonts w:ascii="Times New Roman" w:hAnsi="Times New Roman"/>
          <w:sz w:val="28"/>
          <w:szCs w:val="28"/>
        </w:rPr>
        <w:t>.2.1. транспортные средства (легковые и грузовые автомобили, микроавтобусы, автобусы, мотоциклы, трактора, специальные и другие ТС, прочие самоходные машины, объем двигателя которых превышает 50 куб. см, а также прицепы и полуприцепы), зарегистрированные или подлежащие регистрации в ГИБДД МВД РФ, Гостехнадзоре и не имеющие значительных механических и коррозийных повреждений кузова и лакокрасочного покрытия;</w:t>
      </w:r>
    </w:p>
    <w:p w:rsidR="00EE56E6" w:rsidRPr="001449A1" w:rsidRDefault="00EE56E6" w:rsidP="00335F87">
      <w:pPr>
        <w:pStyle w:val="a5"/>
        <w:spacing w:line="360" w:lineRule="auto"/>
        <w:rPr>
          <w:sz w:val="28"/>
          <w:szCs w:val="28"/>
        </w:rPr>
      </w:pPr>
      <w:r>
        <w:rPr>
          <w:sz w:val="28"/>
          <w:szCs w:val="28"/>
        </w:rPr>
        <w:t>1</w:t>
      </w:r>
      <w:r w:rsidRPr="001449A1">
        <w:rPr>
          <w:sz w:val="28"/>
          <w:szCs w:val="28"/>
        </w:rPr>
        <w:t>.2.2. дополнительное оборудование и принадлежности транспортного средства, стационарно установленные на ТС и не входящие в его базовую (заводскую) комплектацию согласно документации завода-изготовителя;</w:t>
      </w:r>
    </w:p>
    <w:p w:rsidR="00EE56E6" w:rsidRPr="001449A1" w:rsidRDefault="00EE56E6" w:rsidP="00335F87">
      <w:pPr>
        <w:pStyle w:val="a5"/>
        <w:spacing w:line="360" w:lineRule="auto"/>
        <w:rPr>
          <w:sz w:val="28"/>
          <w:szCs w:val="28"/>
        </w:rPr>
      </w:pPr>
      <w:r>
        <w:rPr>
          <w:sz w:val="28"/>
          <w:szCs w:val="28"/>
        </w:rPr>
        <w:t>1</w:t>
      </w:r>
      <w:r w:rsidRPr="001449A1">
        <w:rPr>
          <w:sz w:val="28"/>
          <w:szCs w:val="28"/>
        </w:rPr>
        <w:t>.2.3. гражданская ответственность Страхователя и/или лиц указанных в договоре как лица, допущенные к управлению транспортным средством, за ущерб, нанесенный имуществу или вред, причиненный жизни и здоровью третьих лиц при эксплуатации транспортного средства;</w:t>
      </w:r>
    </w:p>
    <w:p w:rsidR="00EE56E6" w:rsidRDefault="00EE56E6" w:rsidP="00335F87">
      <w:pPr>
        <w:pStyle w:val="a5"/>
        <w:spacing w:line="360" w:lineRule="auto"/>
        <w:rPr>
          <w:sz w:val="28"/>
          <w:szCs w:val="28"/>
        </w:rPr>
      </w:pPr>
      <w:r>
        <w:rPr>
          <w:sz w:val="28"/>
          <w:szCs w:val="28"/>
        </w:rPr>
        <w:t>1</w:t>
      </w:r>
      <w:r w:rsidRPr="001449A1">
        <w:rPr>
          <w:sz w:val="28"/>
          <w:szCs w:val="28"/>
        </w:rPr>
        <w:t>.2.4. жизнь и здоровье водителя и/или пассажиров, находящихся в определённом в договоре транспортном средстве.</w:t>
      </w:r>
    </w:p>
    <w:p w:rsidR="00EE56E6" w:rsidRPr="00523145" w:rsidRDefault="00EE56E6" w:rsidP="00335F87">
      <w:pPr>
        <w:spacing w:after="0" w:line="360" w:lineRule="auto"/>
        <w:jc w:val="both"/>
        <w:rPr>
          <w:rFonts w:ascii="Times New Roman" w:hAnsi="Times New Roman"/>
          <w:b/>
          <w:sz w:val="28"/>
          <w:szCs w:val="28"/>
        </w:rPr>
      </w:pPr>
      <w:r w:rsidRPr="00523145">
        <w:rPr>
          <w:rFonts w:ascii="Times New Roman" w:hAnsi="Times New Roman"/>
          <w:b/>
          <w:sz w:val="28"/>
          <w:szCs w:val="28"/>
        </w:rPr>
        <w:t>2.Страховые</w:t>
      </w:r>
      <w:r>
        <w:rPr>
          <w:rFonts w:ascii="Times New Roman" w:hAnsi="Times New Roman"/>
          <w:b/>
          <w:sz w:val="28"/>
          <w:szCs w:val="28"/>
        </w:rPr>
        <w:t xml:space="preserve"> риски</w:t>
      </w:r>
    </w:p>
    <w:p w:rsidR="00EE56E6" w:rsidRPr="001449A1" w:rsidRDefault="00EE56E6" w:rsidP="00335F87">
      <w:pPr>
        <w:pStyle w:val="a5"/>
        <w:spacing w:line="360" w:lineRule="auto"/>
        <w:rPr>
          <w:sz w:val="28"/>
          <w:szCs w:val="28"/>
        </w:rPr>
      </w:pPr>
      <w:r>
        <w:rPr>
          <w:sz w:val="28"/>
          <w:szCs w:val="28"/>
        </w:rPr>
        <w:t>2</w:t>
      </w:r>
      <w:r w:rsidRPr="001449A1">
        <w:rPr>
          <w:sz w:val="28"/>
          <w:szCs w:val="28"/>
        </w:rPr>
        <w:t>.1. Страховым риском, на случай наступления которого проводится настоящее страхование, является предполагаемое событие, которое может произойти в период действия договора страхования, обладающее признаками вероятности и случайности его наступления.</w:t>
      </w:r>
    </w:p>
    <w:p w:rsidR="00EE56E6" w:rsidRPr="001449A1" w:rsidRDefault="00EE56E6" w:rsidP="00335F87">
      <w:pPr>
        <w:pStyle w:val="a5"/>
        <w:spacing w:line="360" w:lineRule="auto"/>
        <w:rPr>
          <w:sz w:val="28"/>
          <w:szCs w:val="28"/>
        </w:rPr>
      </w:pPr>
      <w:r>
        <w:rPr>
          <w:sz w:val="28"/>
          <w:szCs w:val="28"/>
        </w:rPr>
        <w:t>2</w:t>
      </w:r>
      <w:r w:rsidRPr="001449A1">
        <w:rPr>
          <w:sz w:val="28"/>
          <w:szCs w:val="28"/>
        </w:rPr>
        <w:t>.2. По настоящим Правилам могут быть застрахованы следующие риски:</w:t>
      </w:r>
    </w:p>
    <w:p w:rsidR="00EE56E6" w:rsidRPr="001449A1" w:rsidRDefault="00EE56E6" w:rsidP="00335F87">
      <w:pPr>
        <w:pStyle w:val="a5"/>
        <w:spacing w:line="360" w:lineRule="auto"/>
        <w:rPr>
          <w:sz w:val="28"/>
          <w:szCs w:val="28"/>
        </w:rPr>
      </w:pPr>
      <w:r>
        <w:rPr>
          <w:sz w:val="28"/>
          <w:szCs w:val="28"/>
        </w:rPr>
        <w:t>2</w:t>
      </w:r>
      <w:r w:rsidRPr="001449A1">
        <w:rPr>
          <w:sz w:val="28"/>
          <w:szCs w:val="28"/>
        </w:rPr>
        <w:t>.2.1. Повреждение или уничтожение ТС и/или дополнительного оборудования в результате:</w:t>
      </w:r>
    </w:p>
    <w:p w:rsidR="00EE56E6" w:rsidRPr="001449A1" w:rsidRDefault="00EE56E6" w:rsidP="00335F87">
      <w:pPr>
        <w:pStyle w:val="a5"/>
        <w:spacing w:line="360" w:lineRule="auto"/>
        <w:ind w:firstLine="720"/>
        <w:rPr>
          <w:sz w:val="28"/>
          <w:szCs w:val="28"/>
        </w:rPr>
      </w:pPr>
      <w:r w:rsidRPr="001449A1">
        <w:rPr>
          <w:sz w:val="28"/>
          <w:szCs w:val="28"/>
        </w:rPr>
        <w:t>- столкновения, наезда, опрокидывания, падения, возгорания ТС в результате дорожно-транспортного происшествия (в дальнейшем ДТП), а также боя стекол кузова и наружных приборов освещения камнями или иными предметами, отлетевшими от колес другого транспортного средства;</w:t>
      </w:r>
    </w:p>
    <w:p w:rsidR="00EE56E6" w:rsidRPr="001449A1" w:rsidRDefault="00EE56E6" w:rsidP="00335F87">
      <w:pPr>
        <w:pStyle w:val="a5"/>
        <w:spacing w:line="360" w:lineRule="auto"/>
        <w:ind w:firstLine="720"/>
        <w:rPr>
          <w:sz w:val="28"/>
          <w:szCs w:val="28"/>
        </w:rPr>
      </w:pPr>
      <w:r w:rsidRPr="001449A1">
        <w:rPr>
          <w:sz w:val="28"/>
          <w:szCs w:val="28"/>
        </w:rPr>
        <w:t>- пожара, удара молнии, взрыва;</w:t>
      </w:r>
    </w:p>
    <w:p w:rsidR="00EE56E6" w:rsidRPr="001449A1" w:rsidRDefault="00EE56E6" w:rsidP="00335F87">
      <w:pPr>
        <w:pStyle w:val="a5"/>
        <w:spacing w:line="360" w:lineRule="auto"/>
        <w:ind w:firstLine="720"/>
        <w:rPr>
          <w:sz w:val="28"/>
          <w:szCs w:val="28"/>
        </w:rPr>
      </w:pPr>
      <w:r w:rsidRPr="001449A1">
        <w:rPr>
          <w:sz w:val="28"/>
          <w:szCs w:val="28"/>
        </w:rPr>
        <w:t xml:space="preserve">- стихийного бедствия (бури, вихря, урагана, наводнения, града, дождя интенсивностью более </w:t>
      </w:r>
      <w:smartTag w:uri="urn:schemas-microsoft-com:office:smarttags" w:element="metricconverter">
        <w:smartTagPr>
          <w:attr w:name="ProductID" w:val="30 мм"/>
        </w:smartTagPr>
        <w:r w:rsidRPr="001449A1">
          <w:rPr>
            <w:sz w:val="28"/>
            <w:szCs w:val="28"/>
          </w:rPr>
          <w:t>30 мм</w:t>
        </w:r>
      </w:smartTag>
      <w:r w:rsidRPr="001449A1">
        <w:rPr>
          <w:sz w:val="28"/>
          <w:szCs w:val="28"/>
        </w:rPr>
        <w:t xml:space="preserve"> в час, паводка, оползня, обильного снегопада, необычных для данной местности атмосферных явлений), а также падения на ТС инородных вещей, в том числе снега и льда;</w:t>
      </w:r>
    </w:p>
    <w:p w:rsidR="00EE56E6" w:rsidRPr="001449A1" w:rsidRDefault="00EE56E6" w:rsidP="00335F87">
      <w:pPr>
        <w:pStyle w:val="a5"/>
        <w:spacing w:line="360" w:lineRule="auto"/>
        <w:ind w:firstLine="720"/>
        <w:rPr>
          <w:sz w:val="28"/>
          <w:szCs w:val="28"/>
        </w:rPr>
      </w:pPr>
      <w:r w:rsidRPr="001449A1">
        <w:rPr>
          <w:sz w:val="28"/>
          <w:szCs w:val="28"/>
        </w:rPr>
        <w:t>- противоправных действий третьих лиц, за исключением хищения ТС, его частей или дополнительного оборудования;</w:t>
      </w:r>
    </w:p>
    <w:p w:rsidR="00EE56E6" w:rsidRPr="001449A1" w:rsidRDefault="00EE56E6" w:rsidP="00335F87">
      <w:pPr>
        <w:pStyle w:val="a5"/>
        <w:spacing w:line="360" w:lineRule="auto"/>
        <w:ind w:firstLine="720"/>
        <w:rPr>
          <w:sz w:val="28"/>
          <w:szCs w:val="28"/>
        </w:rPr>
      </w:pPr>
      <w:r w:rsidRPr="001449A1">
        <w:rPr>
          <w:sz w:val="28"/>
          <w:szCs w:val="28"/>
        </w:rPr>
        <w:t>- действий животных.</w:t>
      </w:r>
    </w:p>
    <w:p w:rsidR="00EE56E6" w:rsidRPr="001449A1" w:rsidRDefault="00EE56E6" w:rsidP="00335F87">
      <w:pPr>
        <w:pStyle w:val="a5"/>
        <w:spacing w:line="360" w:lineRule="auto"/>
        <w:rPr>
          <w:sz w:val="28"/>
          <w:szCs w:val="28"/>
        </w:rPr>
      </w:pPr>
      <w:r>
        <w:rPr>
          <w:sz w:val="28"/>
          <w:szCs w:val="28"/>
        </w:rPr>
        <w:t>2</w:t>
      </w:r>
      <w:r w:rsidRPr="001449A1">
        <w:rPr>
          <w:sz w:val="28"/>
          <w:szCs w:val="28"/>
        </w:rPr>
        <w:t>.2.2. Хищение ТС, его частей и/или дополнительного оборудования путем кражи, грабежа, разбоя, угона, так как эти понятия трактуются в Уголовном Кодексе РФ.</w:t>
      </w:r>
    </w:p>
    <w:p w:rsidR="00EE56E6" w:rsidRPr="001449A1" w:rsidRDefault="00EE56E6" w:rsidP="00335F87">
      <w:pPr>
        <w:pStyle w:val="a5"/>
        <w:spacing w:line="360" w:lineRule="auto"/>
        <w:rPr>
          <w:sz w:val="28"/>
          <w:szCs w:val="28"/>
        </w:rPr>
      </w:pPr>
      <w:r>
        <w:rPr>
          <w:sz w:val="28"/>
          <w:szCs w:val="28"/>
        </w:rPr>
        <w:t>2</w:t>
      </w:r>
      <w:r w:rsidRPr="001449A1">
        <w:rPr>
          <w:sz w:val="28"/>
          <w:szCs w:val="28"/>
        </w:rPr>
        <w:t>.2.3. Причинение вреда жизни и здоровью водителя и/или пассажиров определённого в договоре транспортного средства в результате ДТП.</w:t>
      </w:r>
    </w:p>
    <w:p w:rsidR="00EE56E6" w:rsidRPr="001449A1" w:rsidRDefault="00EE56E6" w:rsidP="00335F87">
      <w:pPr>
        <w:pStyle w:val="a5"/>
        <w:spacing w:line="360" w:lineRule="auto"/>
        <w:rPr>
          <w:sz w:val="28"/>
          <w:szCs w:val="28"/>
        </w:rPr>
      </w:pPr>
      <w:r>
        <w:rPr>
          <w:sz w:val="28"/>
          <w:szCs w:val="28"/>
        </w:rPr>
        <w:t>2</w:t>
      </w:r>
      <w:r w:rsidRPr="001449A1">
        <w:rPr>
          <w:sz w:val="28"/>
          <w:szCs w:val="28"/>
        </w:rPr>
        <w:t>.2.4. Наступление предусмотренной законом обязанности Страхователя (Застрахованного лица) возместить вред, причиненный жизни, здоровью, имуществу третьих лиц, в результате эксплуатации определённого в договоре ТС.</w:t>
      </w:r>
    </w:p>
    <w:p w:rsidR="00EE56E6" w:rsidRPr="001449A1" w:rsidRDefault="00EE56E6" w:rsidP="00335F87">
      <w:pPr>
        <w:pStyle w:val="a5"/>
        <w:spacing w:line="360" w:lineRule="auto"/>
        <w:rPr>
          <w:sz w:val="28"/>
          <w:szCs w:val="28"/>
        </w:rPr>
      </w:pPr>
      <w:r>
        <w:rPr>
          <w:sz w:val="28"/>
          <w:szCs w:val="28"/>
        </w:rPr>
        <w:t>2</w:t>
      </w:r>
      <w:r w:rsidRPr="001449A1">
        <w:rPr>
          <w:sz w:val="28"/>
          <w:szCs w:val="28"/>
        </w:rPr>
        <w:t>.3. По договору страхования могут быть застрах</w:t>
      </w:r>
      <w:r>
        <w:rPr>
          <w:sz w:val="28"/>
          <w:szCs w:val="28"/>
        </w:rPr>
        <w:t>ованы все риски, указанные в п.2</w:t>
      </w:r>
      <w:r w:rsidRPr="001449A1">
        <w:rPr>
          <w:sz w:val="28"/>
          <w:szCs w:val="28"/>
        </w:rPr>
        <w:t>.2 или только отдельные из них.</w:t>
      </w:r>
    </w:p>
    <w:p w:rsidR="00EE56E6" w:rsidRPr="001449A1" w:rsidRDefault="00EE56E6" w:rsidP="00335F87">
      <w:pPr>
        <w:pStyle w:val="a5"/>
        <w:spacing w:line="360" w:lineRule="auto"/>
        <w:rPr>
          <w:sz w:val="28"/>
          <w:szCs w:val="28"/>
        </w:rPr>
      </w:pPr>
      <w:r w:rsidRPr="001449A1">
        <w:rPr>
          <w:sz w:val="28"/>
          <w:szCs w:val="28"/>
        </w:rPr>
        <w:t>При этом в соответствии с настоящими Правилами страхованием на условиях:</w:t>
      </w:r>
    </w:p>
    <w:p w:rsidR="00EE56E6" w:rsidRPr="001449A1" w:rsidRDefault="00EE56E6" w:rsidP="00335F87">
      <w:pPr>
        <w:pStyle w:val="a5"/>
        <w:spacing w:line="360" w:lineRule="auto"/>
        <w:rPr>
          <w:sz w:val="28"/>
          <w:szCs w:val="28"/>
        </w:rPr>
      </w:pPr>
      <w:r>
        <w:rPr>
          <w:sz w:val="28"/>
          <w:szCs w:val="28"/>
        </w:rPr>
        <w:t>2</w:t>
      </w:r>
      <w:r w:rsidRPr="001449A1">
        <w:rPr>
          <w:sz w:val="28"/>
          <w:szCs w:val="28"/>
        </w:rPr>
        <w:t>.3.1. «</w:t>
      </w:r>
      <w:r w:rsidRPr="001449A1">
        <w:rPr>
          <w:b/>
          <w:sz w:val="28"/>
          <w:szCs w:val="28"/>
        </w:rPr>
        <w:t>Ущерб</w:t>
      </w:r>
      <w:r w:rsidRPr="001449A1">
        <w:rPr>
          <w:sz w:val="28"/>
          <w:szCs w:val="28"/>
        </w:rPr>
        <w:t>» является страхование ТС и/или дополнительного оборудования от рисков, указанных в п. 3.2.1. настоящих Правил;</w:t>
      </w:r>
    </w:p>
    <w:p w:rsidR="00EE56E6" w:rsidRPr="001449A1" w:rsidRDefault="00EE56E6" w:rsidP="00335F87">
      <w:pPr>
        <w:pStyle w:val="a5"/>
        <w:spacing w:line="360" w:lineRule="auto"/>
        <w:rPr>
          <w:sz w:val="28"/>
          <w:szCs w:val="28"/>
        </w:rPr>
      </w:pPr>
      <w:r>
        <w:rPr>
          <w:sz w:val="28"/>
          <w:szCs w:val="28"/>
        </w:rPr>
        <w:t>2</w:t>
      </w:r>
      <w:r w:rsidRPr="001449A1">
        <w:rPr>
          <w:sz w:val="28"/>
          <w:szCs w:val="28"/>
        </w:rPr>
        <w:t>.3.2. «</w:t>
      </w:r>
      <w:r w:rsidRPr="001449A1">
        <w:rPr>
          <w:b/>
          <w:sz w:val="28"/>
          <w:szCs w:val="28"/>
        </w:rPr>
        <w:t>Хищение</w:t>
      </w:r>
      <w:r w:rsidRPr="001449A1">
        <w:rPr>
          <w:sz w:val="28"/>
          <w:szCs w:val="28"/>
        </w:rPr>
        <w:t>» – страхование ТС и/или дополнительного оборудования от рисков, указанных в п.3.2.2. настоящих Правил;</w:t>
      </w:r>
    </w:p>
    <w:p w:rsidR="00EE56E6" w:rsidRPr="001449A1" w:rsidRDefault="00EE56E6" w:rsidP="00335F87">
      <w:pPr>
        <w:pStyle w:val="a5"/>
        <w:spacing w:line="360" w:lineRule="auto"/>
        <w:rPr>
          <w:sz w:val="28"/>
          <w:szCs w:val="28"/>
        </w:rPr>
      </w:pPr>
      <w:r>
        <w:rPr>
          <w:sz w:val="28"/>
          <w:szCs w:val="28"/>
        </w:rPr>
        <w:t>2</w:t>
      </w:r>
      <w:r w:rsidRPr="001449A1">
        <w:rPr>
          <w:sz w:val="28"/>
          <w:szCs w:val="28"/>
        </w:rPr>
        <w:t>.3.3. «</w:t>
      </w:r>
      <w:r w:rsidRPr="001449A1">
        <w:rPr>
          <w:b/>
          <w:sz w:val="28"/>
          <w:szCs w:val="28"/>
        </w:rPr>
        <w:t>Автокаско</w:t>
      </w:r>
      <w:r w:rsidRPr="001449A1">
        <w:rPr>
          <w:sz w:val="28"/>
          <w:szCs w:val="28"/>
        </w:rPr>
        <w:t>» – страхование ТС и/или дополнительного оборудования от рисков, указанных в п.п. 3.2.1. и 3.2.2. настоящих Правил;</w:t>
      </w:r>
    </w:p>
    <w:p w:rsidR="00EE56E6" w:rsidRPr="001449A1" w:rsidRDefault="00EE56E6" w:rsidP="00335F87">
      <w:pPr>
        <w:pStyle w:val="a5"/>
        <w:spacing w:line="360" w:lineRule="auto"/>
        <w:rPr>
          <w:sz w:val="28"/>
          <w:szCs w:val="28"/>
        </w:rPr>
      </w:pPr>
      <w:r>
        <w:rPr>
          <w:sz w:val="28"/>
          <w:szCs w:val="28"/>
        </w:rPr>
        <w:t>2</w:t>
      </w:r>
      <w:r w:rsidRPr="001449A1">
        <w:rPr>
          <w:sz w:val="28"/>
          <w:szCs w:val="28"/>
        </w:rPr>
        <w:t>.3.4. «</w:t>
      </w:r>
      <w:r w:rsidRPr="001449A1">
        <w:rPr>
          <w:b/>
          <w:sz w:val="28"/>
          <w:szCs w:val="28"/>
        </w:rPr>
        <w:t>Несчастный случай</w:t>
      </w:r>
      <w:r w:rsidRPr="001449A1">
        <w:rPr>
          <w:sz w:val="28"/>
          <w:szCs w:val="28"/>
        </w:rPr>
        <w:t>» – страхование водителя и/или пассажиров ТС от рисков, указанных в п. 3.2.3. настоящих Правил;</w:t>
      </w:r>
    </w:p>
    <w:p w:rsidR="00EE56E6" w:rsidRPr="001449A1" w:rsidRDefault="00EE56E6" w:rsidP="00335F87">
      <w:pPr>
        <w:pStyle w:val="a5"/>
        <w:spacing w:line="360" w:lineRule="auto"/>
        <w:rPr>
          <w:sz w:val="28"/>
          <w:szCs w:val="28"/>
        </w:rPr>
      </w:pPr>
      <w:r>
        <w:rPr>
          <w:sz w:val="28"/>
          <w:szCs w:val="28"/>
        </w:rPr>
        <w:t>2</w:t>
      </w:r>
      <w:r w:rsidRPr="001449A1">
        <w:rPr>
          <w:sz w:val="28"/>
          <w:szCs w:val="28"/>
        </w:rPr>
        <w:t>.3.5. «</w:t>
      </w:r>
      <w:r w:rsidRPr="001449A1">
        <w:rPr>
          <w:b/>
          <w:sz w:val="28"/>
          <w:szCs w:val="28"/>
        </w:rPr>
        <w:t>Гражданская ответственность</w:t>
      </w:r>
      <w:r w:rsidRPr="001449A1">
        <w:rPr>
          <w:sz w:val="28"/>
          <w:szCs w:val="28"/>
        </w:rPr>
        <w:t>» – страхов</w:t>
      </w:r>
      <w:r>
        <w:rPr>
          <w:sz w:val="28"/>
          <w:szCs w:val="28"/>
        </w:rPr>
        <w:t>ание от рисков, указанных в п. 2</w:t>
      </w:r>
      <w:r w:rsidRPr="001449A1">
        <w:rPr>
          <w:sz w:val="28"/>
          <w:szCs w:val="28"/>
        </w:rPr>
        <w:t>.2.4. настоящих Правил.</w:t>
      </w:r>
    </w:p>
    <w:p w:rsidR="00EE56E6" w:rsidRPr="001449A1" w:rsidRDefault="00EE56E6" w:rsidP="00335F87">
      <w:pPr>
        <w:tabs>
          <w:tab w:val="left" w:pos="720"/>
        </w:tabs>
        <w:spacing w:after="0" w:line="360" w:lineRule="auto"/>
        <w:jc w:val="both"/>
        <w:rPr>
          <w:rFonts w:ascii="Times New Roman" w:hAnsi="Times New Roman"/>
          <w:sz w:val="28"/>
          <w:szCs w:val="28"/>
        </w:rPr>
      </w:pPr>
    </w:p>
    <w:p w:rsidR="00EE56E6" w:rsidRPr="001449A1" w:rsidRDefault="00EE56E6" w:rsidP="00335F87">
      <w:pPr>
        <w:pStyle w:val="1"/>
        <w:spacing w:before="0" w:line="360" w:lineRule="auto"/>
        <w:jc w:val="both"/>
        <w:rPr>
          <w:rFonts w:ascii="Times New Roman" w:hAnsi="Times New Roman"/>
          <w:color w:val="auto"/>
        </w:rPr>
      </w:pPr>
      <w:r w:rsidRPr="001449A1">
        <w:rPr>
          <w:rFonts w:ascii="Times New Roman" w:hAnsi="Times New Roman"/>
          <w:color w:val="auto"/>
        </w:rPr>
        <w:t xml:space="preserve">Правила страхования гражданской ответственности физических лиц </w:t>
      </w:r>
    </w:p>
    <w:p w:rsidR="00EE56E6" w:rsidRPr="001449A1" w:rsidRDefault="00EE56E6" w:rsidP="00335F87">
      <w:pPr>
        <w:spacing w:after="0" w:line="360" w:lineRule="auto"/>
        <w:jc w:val="both"/>
        <w:outlineLvl w:val="1"/>
        <w:rPr>
          <w:rFonts w:ascii="Times New Roman" w:hAnsi="Times New Roman"/>
          <w:b/>
          <w:bCs/>
          <w:sz w:val="28"/>
          <w:szCs w:val="28"/>
          <w:lang w:eastAsia="ru-RU"/>
        </w:rPr>
      </w:pPr>
      <w:r>
        <w:rPr>
          <w:rFonts w:ascii="Times New Roman" w:hAnsi="Times New Roman"/>
          <w:b/>
          <w:bCs/>
          <w:sz w:val="28"/>
          <w:szCs w:val="28"/>
          <w:lang w:eastAsia="ru-RU"/>
        </w:rPr>
        <w:t>1</w:t>
      </w:r>
      <w:r w:rsidRPr="001449A1">
        <w:rPr>
          <w:rFonts w:ascii="Times New Roman" w:hAnsi="Times New Roman"/>
          <w:b/>
          <w:bCs/>
          <w:sz w:val="28"/>
          <w:szCs w:val="28"/>
          <w:lang w:eastAsia="ru-RU"/>
        </w:rPr>
        <w:t>. Объект страхования</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1</w:t>
      </w:r>
      <w:r w:rsidRPr="001449A1">
        <w:rPr>
          <w:rFonts w:ascii="Times New Roman" w:hAnsi="Times New Roman"/>
          <w:sz w:val="28"/>
          <w:szCs w:val="28"/>
          <w:lang w:eastAsia="ru-RU"/>
        </w:rPr>
        <w:t xml:space="preserve">.1. Объектом страхования являются имущественные интересы Страхователя (Застрахованного), связанные с его обязанностью в порядке, установленном гражданским законодательством Российской Федерации, возместить вред, причиненный жизни, здоровью и/или имуществу третьих лиц. </w:t>
      </w:r>
    </w:p>
    <w:p w:rsidR="00EE56E6" w:rsidRPr="001449A1" w:rsidRDefault="00C068A2" w:rsidP="00335F87">
      <w:pPr>
        <w:spacing w:after="0" w:line="360" w:lineRule="auto"/>
        <w:jc w:val="both"/>
        <w:rPr>
          <w:rFonts w:ascii="Times New Roman" w:hAnsi="Times New Roman"/>
          <w:sz w:val="28"/>
          <w:szCs w:val="28"/>
          <w:lang w:eastAsia="ru-RU"/>
        </w:rPr>
      </w:pPr>
      <w:hyperlink r:id="rId17" w:anchor="top" w:history="1">
        <w:r w:rsidR="00EE56E6" w:rsidRPr="001449A1">
          <w:rPr>
            <w:rFonts w:ascii="Times New Roman" w:hAnsi="Times New Roman"/>
            <w:sz w:val="28"/>
            <w:szCs w:val="28"/>
            <w:lang w:eastAsia="ru-RU"/>
          </w:rPr>
          <w:t>к началу</w:t>
        </w:r>
      </w:hyperlink>
    </w:p>
    <w:p w:rsidR="00EE56E6" w:rsidRPr="001449A1" w:rsidRDefault="00EE56E6" w:rsidP="00335F87">
      <w:pPr>
        <w:spacing w:after="0" w:line="360" w:lineRule="auto"/>
        <w:jc w:val="both"/>
        <w:outlineLvl w:val="1"/>
        <w:rPr>
          <w:rFonts w:ascii="Times New Roman" w:hAnsi="Times New Roman"/>
          <w:b/>
          <w:bCs/>
          <w:sz w:val="28"/>
          <w:szCs w:val="28"/>
          <w:lang w:eastAsia="ru-RU"/>
        </w:rPr>
      </w:pPr>
      <w:r>
        <w:rPr>
          <w:rFonts w:ascii="Times New Roman" w:hAnsi="Times New Roman"/>
          <w:b/>
          <w:bCs/>
          <w:sz w:val="28"/>
          <w:szCs w:val="28"/>
          <w:lang w:eastAsia="ru-RU"/>
        </w:rPr>
        <w:t>2</w:t>
      </w:r>
      <w:r w:rsidRPr="001449A1">
        <w:rPr>
          <w:rFonts w:ascii="Times New Roman" w:hAnsi="Times New Roman"/>
          <w:b/>
          <w:bCs/>
          <w:sz w:val="28"/>
          <w:szCs w:val="28"/>
          <w:lang w:eastAsia="ru-RU"/>
        </w:rPr>
        <w:t xml:space="preserve">. Страховые риски </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 xml:space="preserve">.2. По договору страхования может быть застрахован риск гражданской ответственности Страхователя (Застрахованного): </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 xml:space="preserve">.2.1. за вред, причиненный </w:t>
      </w:r>
      <w:r>
        <w:rPr>
          <w:rFonts w:ascii="Times New Roman" w:hAnsi="Times New Roman"/>
          <w:sz w:val="28"/>
          <w:szCs w:val="28"/>
          <w:lang w:eastAsia="ru-RU"/>
        </w:rPr>
        <w:t xml:space="preserve">жизни и здоровью третьих лиц; </w:t>
      </w:r>
      <w:r>
        <w:rPr>
          <w:rFonts w:ascii="Times New Roman" w:hAnsi="Times New Roman"/>
          <w:sz w:val="28"/>
          <w:szCs w:val="28"/>
          <w:lang w:eastAsia="ru-RU"/>
        </w:rPr>
        <w:br/>
        <w:t>2</w:t>
      </w:r>
      <w:r w:rsidRPr="001449A1">
        <w:rPr>
          <w:rFonts w:ascii="Times New Roman" w:hAnsi="Times New Roman"/>
          <w:sz w:val="28"/>
          <w:szCs w:val="28"/>
          <w:lang w:eastAsia="ru-RU"/>
        </w:rPr>
        <w:t>.2.2. за вред, причи</w:t>
      </w:r>
      <w:r>
        <w:rPr>
          <w:rFonts w:ascii="Times New Roman" w:hAnsi="Times New Roman"/>
          <w:sz w:val="28"/>
          <w:szCs w:val="28"/>
          <w:lang w:eastAsia="ru-RU"/>
        </w:rPr>
        <w:t xml:space="preserve">ненный имуществу третьих лиц; </w:t>
      </w:r>
      <w:r>
        <w:rPr>
          <w:rFonts w:ascii="Times New Roman" w:hAnsi="Times New Roman"/>
          <w:sz w:val="28"/>
          <w:szCs w:val="28"/>
          <w:lang w:eastAsia="ru-RU"/>
        </w:rPr>
        <w:br/>
        <w:t>2</w:t>
      </w:r>
      <w:r w:rsidRPr="001449A1">
        <w:rPr>
          <w:rFonts w:ascii="Times New Roman" w:hAnsi="Times New Roman"/>
          <w:sz w:val="28"/>
          <w:szCs w:val="28"/>
          <w:lang w:eastAsia="ru-RU"/>
        </w:rPr>
        <w:t xml:space="preserve">.2.3. за вред, причиненный жизни, здоровью и имуществу третьих лиц. </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 xml:space="preserve">.3. Страхование распространяется на случаи причинения вреда жизни, здоровья и/или имущества третьих лиц произошедшие в период действия договора страхования при эксплуатации Страхователем (Выгодоприобретателем) производственных или жилых помещений или строений, указанных в договоре страхования (далее - территория страхования) и принадлежащих Страхователю (Застрахованному) на правах пользования, владения и/или распоряжения. </w:t>
      </w:r>
    </w:p>
    <w:p w:rsidR="00EE56E6" w:rsidRDefault="00EE56E6" w:rsidP="00335F87">
      <w:pPr>
        <w:spacing w:after="0" w:line="360" w:lineRule="auto"/>
        <w:jc w:val="both"/>
        <w:rPr>
          <w:rFonts w:ascii="Times New Roman" w:hAnsi="Times New Roman"/>
          <w:sz w:val="28"/>
          <w:szCs w:val="28"/>
          <w:lang w:eastAsia="ru-RU"/>
        </w:rPr>
      </w:pPr>
    </w:p>
    <w:p w:rsidR="00EE56E6" w:rsidRPr="001449A1" w:rsidRDefault="00EE56E6" w:rsidP="00335F87">
      <w:pPr>
        <w:spacing w:after="0" w:line="360" w:lineRule="auto"/>
        <w:jc w:val="both"/>
        <w:rPr>
          <w:rFonts w:ascii="Times New Roman" w:hAnsi="Times New Roman"/>
          <w:sz w:val="28"/>
          <w:szCs w:val="28"/>
          <w:lang w:eastAsia="ru-RU"/>
        </w:rPr>
      </w:pPr>
    </w:p>
    <w:p w:rsidR="00EE56E6" w:rsidRPr="001449A1" w:rsidRDefault="00EE56E6" w:rsidP="00335F87">
      <w:pPr>
        <w:pStyle w:val="1"/>
        <w:spacing w:before="0" w:line="360" w:lineRule="auto"/>
        <w:jc w:val="both"/>
        <w:rPr>
          <w:rFonts w:ascii="Times New Roman" w:hAnsi="Times New Roman"/>
          <w:color w:val="auto"/>
        </w:rPr>
      </w:pPr>
      <w:r w:rsidRPr="001449A1">
        <w:rPr>
          <w:rFonts w:ascii="Times New Roman" w:hAnsi="Times New Roman"/>
          <w:color w:val="auto"/>
        </w:rPr>
        <w:t>Правила добровольного медицинского страхования</w:t>
      </w:r>
    </w:p>
    <w:p w:rsidR="00EE56E6" w:rsidRPr="001449A1" w:rsidRDefault="00EE56E6" w:rsidP="00335F87">
      <w:pPr>
        <w:pStyle w:val="2"/>
        <w:spacing w:before="0" w:beforeAutospacing="0" w:after="0" w:afterAutospacing="0" w:line="360" w:lineRule="auto"/>
        <w:jc w:val="both"/>
        <w:rPr>
          <w:sz w:val="28"/>
          <w:szCs w:val="28"/>
        </w:rPr>
      </w:pPr>
      <w:r>
        <w:rPr>
          <w:sz w:val="28"/>
          <w:szCs w:val="28"/>
        </w:rPr>
        <w:t>1</w:t>
      </w:r>
      <w:r w:rsidRPr="001449A1">
        <w:rPr>
          <w:sz w:val="28"/>
          <w:szCs w:val="28"/>
        </w:rPr>
        <w:t>. Объект страхования</w:t>
      </w:r>
    </w:p>
    <w:p w:rsidR="00EE56E6" w:rsidRPr="001449A1" w:rsidRDefault="00EE56E6" w:rsidP="00335F87">
      <w:pPr>
        <w:pStyle w:val="a3"/>
        <w:spacing w:before="0" w:beforeAutospacing="0" w:after="0" w:afterAutospacing="0" w:line="360" w:lineRule="auto"/>
        <w:jc w:val="both"/>
        <w:rPr>
          <w:sz w:val="28"/>
          <w:szCs w:val="28"/>
        </w:rPr>
      </w:pPr>
      <w:r>
        <w:rPr>
          <w:sz w:val="28"/>
          <w:szCs w:val="28"/>
        </w:rPr>
        <w:t>1</w:t>
      </w:r>
      <w:r w:rsidRPr="001449A1">
        <w:rPr>
          <w:sz w:val="28"/>
          <w:szCs w:val="28"/>
        </w:rPr>
        <w:t>.1. Объектом страхования является имущественный интерес Застрахованного, связанный с расходами по оказанию медицинской помощи, включенными в программу страхования при обращении Застрахованного в медицинские учреждения.</w:t>
      </w:r>
    </w:p>
    <w:p w:rsidR="00EE56E6" w:rsidRPr="001449A1" w:rsidRDefault="00EE56E6" w:rsidP="00335F87">
      <w:pPr>
        <w:spacing w:after="0" w:line="360" w:lineRule="auto"/>
        <w:jc w:val="both"/>
        <w:outlineLvl w:val="1"/>
        <w:rPr>
          <w:rFonts w:ascii="Times New Roman" w:hAnsi="Times New Roman"/>
          <w:b/>
          <w:bCs/>
          <w:sz w:val="28"/>
          <w:szCs w:val="28"/>
          <w:lang w:eastAsia="ru-RU"/>
        </w:rPr>
      </w:pPr>
      <w:r>
        <w:rPr>
          <w:rFonts w:ascii="Times New Roman" w:hAnsi="Times New Roman"/>
          <w:b/>
          <w:bCs/>
          <w:sz w:val="28"/>
          <w:szCs w:val="28"/>
          <w:lang w:eastAsia="ru-RU"/>
        </w:rPr>
        <w:t>2</w:t>
      </w:r>
      <w:r w:rsidRPr="001449A1">
        <w:rPr>
          <w:rFonts w:ascii="Times New Roman" w:hAnsi="Times New Roman"/>
          <w:b/>
          <w:bCs/>
          <w:sz w:val="28"/>
          <w:szCs w:val="28"/>
          <w:lang w:eastAsia="ru-RU"/>
        </w:rPr>
        <w:t>. Страховые случаи и объем страховой ответственности</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 xml:space="preserve">.1. В соответствии с настоящими Правилами страховым случаем является обращение Застрахованного (в течение периода действия Договора страхования) в медицинское учреждение (из числа предусмотренных Договором страхования) при остром заболевании, обострении хронического заболевания, инфекции, травме, отравлении, при родах и других состояниях за получением консультативной, лечебной, профилактической, восстановительной, медикаментозной и иной помощи, предусмотренной Договором страхования и оказание данными медицинскими учреждениями медицинской и иной помощи. </w:t>
      </w:r>
      <w:r w:rsidRPr="001449A1">
        <w:rPr>
          <w:rFonts w:ascii="Times New Roman" w:hAnsi="Times New Roman"/>
          <w:sz w:val="28"/>
          <w:szCs w:val="28"/>
          <w:lang w:eastAsia="ru-RU"/>
        </w:rPr>
        <w:br/>
        <w:t xml:space="preserve">Страховым случаем также признается обращение Застрахованного за получением медицинской помощи в течение срока действия Договора страхования в соответствии с программой страхования в другие медицинские учреждения, помимо предусмотренных Договором страхования, если это обращение согласовано и/или организовано Страховщиком. </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 xml:space="preserve">.2. Договор страхования может быть заключен на условиях оказания медицинской помощи и связанных с ней услуг, предоставляемых Застрахованным в рамках основных и дополнительных программ добровольного медицинского страхования, приведенных в Приложении 1 к настоящим Правилам, </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.3. Прог</w:t>
      </w:r>
      <w:r>
        <w:rPr>
          <w:rFonts w:ascii="Times New Roman" w:hAnsi="Times New Roman"/>
          <w:sz w:val="28"/>
          <w:szCs w:val="28"/>
          <w:lang w:eastAsia="ru-RU"/>
        </w:rPr>
        <w:t>раммы, поименованные в пунктах 2.2.9. – 2</w:t>
      </w:r>
      <w:r w:rsidRPr="001449A1">
        <w:rPr>
          <w:rFonts w:ascii="Times New Roman" w:hAnsi="Times New Roman"/>
          <w:sz w:val="28"/>
          <w:szCs w:val="28"/>
          <w:lang w:eastAsia="ru-RU"/>
        </w:rPr>
        <w:t>.2.13. могут быть включены в Договор страхования только как дополнительные к Прогр</w:t>
      </w:r>
      <w:r>
        <w:rPr>
          <w:rFonts w:ascii="Times New Roman" w:hAnsi="Times New Roman"/>
          <w:sz w:val="28"/>
          <w:szCs w:val="28"/>
          <w:lang w:eastAsia="ru-RU"/>
        </w:rPr>
        <w:t>аммам, поименованным в пунктах 2.2.1 – 2</w:t>
      </w:r>
      <w:r w:rsidRPr="001449A1">
        <w:rPr>
          <w:rFonts w:ascii="Times New Roman" w:hAnsi="Times New Roman"/>
          <w:sz w:val="28"/>
          <w:szCs w:val="28"/>
          <w:lang w:eastAsia="ru-RU"/>
        </w:rPr>
        <w:t>.2.6, настоящих Правил, в любом их объеме, предусмотренном соответствующей программой.</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 xml:space="preserve">.4. По индивидуальному соглашению между Страхователем и Страховщиком перечень медицинских услуг по Программе может ограничиваться или расширяться. </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 xml:space="preserve">.5. Договор страхования может быть заключен как на условиях одной Программы, так и комбинироваться из нескольких различных Программ. </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 xml:space="preserve">.6. Не является страховым случаем обращение Застрахованного в медицинское учреждение с целью получения медицинской помощи, связанной с: </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.6.1. травматическим повреждением или иным расстройством здоровья, полученным вследствие алкогольного, наркотическог</w:t>
      </w:r>
      <w:r>
        <w:rPr>
          <w:rFonts w:ascii="Times New Roman" w:hAnsi="Times New Roman"/>
          <w:sz w:val="28"/>
          <w:szCs w:val="28"/>
          <w:lang w:eastAsia="ru-RU"/>
        </w:rPr>
        <w:t xml:space="preserve">о или токсического опьянения; </w:t>
      </w:r>
      <w:r>
        <w:rPr>
          <w:rFonts w:ascii="Times New Roman" w:hAnsi="Times New Roman"/>
          <w:sz w:val="28"/>
          <w:szCs w:val="28"/>
          <w:lang w:eastAsia="ru-RU"/>
        </w:rPr>
        <w:br/>
        <w:t>2</w:t>
      </w:r>
      <w:r w:rsidRPr="001449A1">
        <w:rPr>
          <w:rFonts w:ascii="Times New Roman" w:hAnsi="Times New Roman"/>
          <w:sz w:val="28"/>
          <w:szCs w:val="28"/>
          <w:lang w:eastAsia="ru-RU"/>
        </w:rPr>
        <w:t>.6.2. травматическим повреждением или иным расстройством здоровья, наступившим в результате совершения Застрахованным действий, в которых судом или следственными органами установлены призн</w:t>
      </w:r>
      <w:r>
        <w:rPr>
          <w:rFonts w:ascii="Times New Roman" w:hAnsi="Times New Roman"/>
          <w:sz w:val="28"/>
          <w:szCs w:val="28"/>
          <w:lang w:eastAsia="ru-RU"/>
        </w:rPr>
        <w:t xml:space="preserve">аки умышленного преступления; </w:t>
      </w:r>
      <w:r>
        <w:rPr>
          <w:rFonts w:ascii="Times New Roman" w:hAnsi="Times New Roman"/>
          <w:sz w:val="28"/>
          <w:szCs w:val="28"/>
          <w:lang w:eastAsia="ru-RU"/>
        </w:rPr>
        <w:br/>
        <w:t>2</w:t>
      </w:r>
      <w:r w:rsidRPr="001449A1">
        <w:rPr>
          <w:rFonts w:ascii="Times New Roman" w:hAnsi="Times New Roman"/>
          <w:sz w:val="28"/>
          <w:szCs w:val="28"/>
          <w:lang w:eastAsia="ru-RU"/>
        </w:rPr>
        <w:t>.6.3 умышленным причинением себе телесных повреждений, суицидальными попытками, за исключением тех случаев, когда Застрахованный был доведен до такого состояния противопра</w:t>
      </w:r>
      <w:r>
        <w:rPr>
          <w:rFonts w:ascii="Times New Roman" w:hAnsi="Times New Roman"/>
          <w:sz w:val="28"/>
          <w:szCs w:val="28"/>
          <w:lang w:eastAsia="ru-RU"/>
        </w:rPr>
        <w:t xml:space="preserve">вными действиями третьих лиц; </w:t>
      </w:r>
      <w:r>
        <w:rPr>
          <w:rFonts w:ascii="Times New Roman" w:hAnsi="Times New Roman"/>
          <w:sz w:val="28"/>
          <w:szCs w:val="28"/>
          <w:lang w:eastAsia="ru-RU"/>
        </w:rPr>
        <w:br/>
        <w:t>2</w:t>
      </w:r>
      <w:r w:rsidRPr="001449A1">
        <w:rPr>
          <w:rFonts w:ascii="Times New Roman" w:hAnsi="Times New Roman"/>
          <w:sz w:val="28"/>
          <w:szCs w:val="28"/>
          <w:lang w:eastAsia="ru-RU"/>
        </w:rPr>
        <w:t>.6.4 оплатой услуг, препаратов, лечения, включая любой период пребывания в стационаре или амбулаторного лечения, которые не были назначены врачом или выполненны</w:t>
      </w:r>
      <w:r>
        <w:rPr>
          <w:rFonts w:ascii="Times New Roman" w:hAnsi="Times New Roman"/>
          <w:sz w:val="28"/>
          <w:szCs w:val="28"/>
          <w:lang w:eastAsia="ru-RU"/>
        </w:rPr>
        <w:t xml:space="preserve">х по просьбе Застрахованного; </w:t>
      </w:r>
      <w:r>
        <w:rPr>
          <w:rFonts w:ascii="Times New Roman" w:hAnsi="Times New Roman"/>
          <w:sz w:val="28"/>
          <w:szCs w:val="28"/>
          <w:lang w:eastAsia="ru-RU"/>
        </w:rPr>
        <w:br/>
        <w:t>2</w:t>
      </w:r>
      <w:r w:rsidRPr="001449A1">
        <w:rPr>
          <w:rFonts w:ascii="Times New Roman" w:hAnsi="Times New Roman"/>
          <w:sz w:val="28"/>
          <w:szCs w:val="28"/>
          <w:lang w:eastAsia="ru-RU"/>
        </w:rPr>
        <w:t>.6.5 применением косметической или пластической хирургии, кроме необходимости ее использования после несчастного случая или в других случаях, когда ее применение обусловлено прям</w:t>
      </w:r>
      <w:r>
        <w:rPr>
          <w:rFonts w:ascii="Times New Roman" w:hAnsi="Times New Roman"/>
          <w:sz w:val="28"/>
          <w:szCs w:val="28"/>
          <w:lang w:eastAsia="ru-RU"/>
        </w:rPr>
        <w:t xml:space="preserve">ыми медицинскими показаниями; </w:t>
      </w:r>
      <w:r>
        <w:rPr>
          <w:rFonts w:ascii="Times New Roman" w:hAnsi="Times New Roman"/>
          <w:sz w:val="28"/>
          <w:szCs w:val="28"/>
          <w:lang w:eastAsia="ru-RU"/>
        </w:rPr>
        <w:br/>
        <w:t>2</w:t>
      </w:r>
      <w:r w:rsidRPr="001449A1">
        <w:rPr>
          <w:rFonts w:ascii="Times New Roman" w:hAnsi="Times New Roman"/>
          <w:sz w:val="28"/>
          <w:szCs w:val="28"/>
          <w:lang w:eastAsia="ru-RU"/>
        </w:rPr>
        <w:t>.6.6 лечением алкоголизма, токсикомании или нарком</w:t>
      </w:r>
      <w:r>
        <w:rPr>
          <w:rFonts w:ascii="Times New Roman" w:hAnsi="Times New Roman"/>
          <w:sz w:val="28"/>
          <w:szCs w:val="28"/>
          <w:lang w:eastAsia="ru-RU"/>
        </w:rPr>
        <w:t xml:space="preserve">ании; </w:t>
      </w:r>
      <w:r>
        <w:rPr>
          <w:rFonts w:ascii="Times New Roman" w:hAnsi="Times New Roman"/>
          <w:sz w:val="28"/>
          <w:szCs w:val="28"/>
          <w:lang w:eastAsia="ru-RU"/>
        </w:rPr>
        <w:br/>
        <w:t>2</w:t>
      </w:r>
      <w:r w:rsidRPr="001449A1">
        <w:rPr>
          <w:rFonts w:ascii="Times New Roman" w:hAnsi="Times New Roman"/>
          <w:sz w:val="28"/>
          <w:szCs w:val="28"/>
          <w:lang w:eastAsia="ru-RU"/>
        </w:rPr>
        <w:t>.6.7. лечением венерических заболеваний и заболевания любой фор</w:t>
      </w:r>
      <w:r>
        <w:rPr>
          <w:rFonts w:ascii="Times New Roman" w:hAnsi="Times New Roman"/>
          <w:sz w:val="28"/>
          <w:szCs w:val="28"/>
          <w:lang w:eastAsia="ru-RU"/>
        </w:rPr>
        <w:t xml:space="preserve">мой СПИДа в любой его стадии; </w:t>
      </w:r>
      <w:r>
        <w:rPr>
          <w:rFonts w:ascii="Times New Roman" w:hAnsi="Times New Roman"/>
          <w:sz w:val="28"/>
          <w:szCs w:val="28"/>
          <w:lang w:eastAsia="ru-RU"/>
        </w:rPr>
        <w:br/>
        <w:t>2</w:t>
      </w:r>
      <w:r w:rsidRPr="001449A1">
        <w:rPr>
          <w:rFonts w:ascii="Times New Roman" w:hAnsi="Times New Roman"/>
          <w:sz w:val="28"/>
          <w:szCs w:val="28"/>
          <w:lang w:eastAsia="ru-RU"/>
        </w:rPr>
        <w:t xml:space="preserve">.6.8. лечением онкологических заболеваний 3 и 4 стадии. </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 xml:space="preserve">.7. Страховщик не оплачивает и не несет ответственность за качество медицинских услуг, полученных Застрахованным по собственной инициативе в медицинских учреждениях, не предусмотренных Договором страхования, кроме случаев, когда такое обращение было согласовано и/или организовано Страховщиком. </w:t>
      </w:r>
    </w:p>
    <w:p w:rsidR="00EE56E6" w:rsidRPr="001449A1" w:rsidRDefault="00EE56E6" w:rsidP="00335F87">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1449A1">
        <w:rPr>
          <w:rFonts w:ascii="Times New Roman" w:hAnsi="Times New Roman"/>
          <w:sz w:val="28"/>
          <w:szCs w:val="28"/>
          <w:lang w:eastAsia="ru-RU"/>
        </w:rPr>
        <w:t>.8. Страховщик не производит выплат в связи с заболеваниями и травмами, вызванными:</w:t>
      </w:r>
    </w:p>
    <w:p w:rsidR="00EE56E6" w:rsidRDefault="00EE56E6" w:rsidP="00335F87">
      <w:pPr>
        <w:spacing w:after="0" w:line="360" w:lineRule="auto"/>
        <w:jc w:val="both"/>
        <w:rPr>
          <w:rFonts w:ascii="Times New Roman" w:hAnsi="Times New Roman"/>
          <w:sz w:val="28"/>
          <w:szCs w:val="28"/>
          <w:lang w:eastAsia="ru-RU"/>
        </w:rPr>
      </w:pPr>
      <w:r w:rsidRPr="001449A1">
        <w:rPr>
          <w:rFonts w:ascii="Times New Roman" w:hAnsi="Times New Roman"/>
          <w:sz w:val="28"/>
          <w:szCs w:val="28"/>
          <w:lang w:eastAsia="ru-RU"/>
        </w:rPr>
        <w:t xml:space="preserve">а) воздействием ядерного взрыва, радиации или радиоактивного заражения; </w:t>
      </w:r>
      <w:r w:rsidRPr="001449A1">
        <w:rPr>
          <w:rFonts w:ascii="Times New Roman" w:hAnsi="Times New Roman"/>
          <w:sz w:val="28"/>
          <w:szCs w:val="28"/>
          <w:lang w:eastAsia="ru-RU"/>
        </w:rPr>
        <w:br/>
        <w:t xml:space="preserve">б) военными действиями, а также маневрами или иными военными мероприятиями; </w:t>
      </w:r>
      <w:r w:rsidRPr="001449A1">
        <w:rPr>
          <w:rFonts w:ascii="Times New Roman" w:hAnsi="Times New Roman"/>
          <w:sz w:val="28"/>
          <w:szCs w:val="28"/>
          <w:lang w:eastAsia="ru-RU"/>
        </w:rPr>
        <w:br/>
        <w:t xml:space="preserve">в) гражданской войной, народными волнениями всякого рода или забастовками; </w:t>
      </w:r>
      <w:r w:rsidRPr="001449A1">
        <w:rPr>
          <w:rFonts w:ascii="Times New Roman" w:hAnsi="Times New Roman"/>
          <w:sz w:val="28"/>
          <w:szCs w:val="28"/>
          <w:lang w:eastAsia="ru-RU"/>
        </w:rPr>
        <w:br/>
        <w:t xml:space="preserve">г) стихийными бедствиями. </w:t>
      </w:r>
    </w:p>
    <w:p w:rsidR="00EE56E6" w:rsidRPr="001449A1" w:rsidRDefault="00EE56E6" w:rsidP="00335F87">
      <w:pPr>
        <w:spacing w:after="0" w:line="360" w:lineRule="auto"/>
        <w:jc w:val="both"/>
        <w:rPr>
          <w:rFonts w:ascii="Times New Roman" w:hAnsi="Times New Roman"/>
          <w:sz w:val="28"/>
          <w:szCs w:val="28"/>
          <w:lang w:eastAsia="ru-RU"/>
        </w:rPr>
      </w:pPr>
    </w:p>
    <w:p w:rsidR="00EE56E6" w:rsidRPr="001449A1" w:rsidRDefault="00EE56E6" w:rsidP="00335F87">
      <w:pPr>
        <w:pStyle w:val="1"/>
        <w:spacing w:before="0" w:line="360" w:lineRule="auto"/>
        <w:jc w:val="both"/>
        <w:rPr>
          <w:rFonts w:ascii="Times New Roman" w:hAnsi="Times New Roman"/>
          <w:color w:val="auto"/>
        </w:rPr>
      </w:pPr>
      <w:r w:rsidRPr="001449A1">
        <w:rPr>
          <w:rFonts w:ascii="Times New Roman" w:hAnsi="Times New Roman"/>
          <w:color w:val="auto"/>
        </w:rPr>
        <w:t>Правила страхования жизни и здоровья от несчастных случаев и болезней</w:t>
      </w:r>
    </w:p>
    <w:p w:rsidR="00EE56E6" w:rsidRPr="001449A1" w:rsidRDefault="00EE56E6" w:rsidP="00335F87">
      <w:pPr>
        <w:pStyle w:val="2"/>
        <w:spacing w:before="0" w:beforeAutospacing="0" w:after="0" w:afterAutospacing="0" w:line="360" w:lineRule="auto"/>
        <w:jc w:val="both"/>
        <w:rPr>
          <w:sz w:val="28"/>
          <w:szCs w:val="28"/>
        </w:rPr>
      </w:pPr>
      <w:r>
        <w:rPr>
          <w:sz w:val="28"/>
          <w:szCs w:val="28"/>
        </w:rPr>
        <w:t>1</w:t>
      </w:r>
      <w:r w:rsidRPr="001449A1">
        <w:rPr>
          <w:sz w:val="28"/>
          <w:szCs w:val="28"/>
        </w:rPr>
        <w:t>. Объекты страхования</w:t>
      </w:r>
    </w:p>
    <w:p w:rsidR="00EE56E6" w:rsidRPr="001449A1" w:rsidRDefault="00EE56E6" w:rsidP="00335F87">
      <w:pPr>
        <w:pStyle w:val="a3"/>
        <w:spacing w:before="0" w:beforeAutospacing="0" w:after="0" w:afterAutospacing="0" w:line="360" w:lineRule="auto"/>
        <w:jc w:val="both"/>
        <w:rPr>
          <w:sz w:val="28"/>
          <w:szCs w:val="28"/>
        </w:rPr>
      </w:pPr>
      <w:r>
        <w:rPr>
          <w:sz w:val="28"/>
          <w:szCs w:val="28"/>
        </w:rPr>
        <w:t>1</w:t>
      </w:r>
      <w:r w:rsidRPr="001449A1">
        <w:rPr>
          <w:sz w:val="28"/>
          <w:szCs w:val="28"/>
        </w:rPr>
        <w:t>.1. Объектами страхования являются не противоречащие законодательству Российской Федерации имущественные интересы, связанные с причинением вреда жизни и здоровью Застрахованного.</w:t>
      </w:r>
    </w:p>
    <w:p w:rsidR="00EE56E6" w:rsidRPr="001449A1" w:rsidRDefault="00C068A2" w:rsidP="00335F87">
      <w:pPr>
        <w:pStyle w:val="a3"/>
        <w:spacing w:before="0" w:beforeAutospacing="0" w:after="0" w:afterAutospacing="0" w:line="360" w:lineRule="auto"/>
        <w:jc w:val="both"/>
        <w:rPr>
          <w:sz w:val="28"/>
          <w:szCs w:val="28"/>
        </w:rPr>
      </w:pPr>
      <w:hyperlink r:id="rId18" w:anchor="top" w:history="1">
        <w:r w:rsidR="00EE56E6" w:rsidRPr="001449A1">
          <w:rPr>
            <w:rStyle w:val="a7"/>
            <w:color w:val="auto"/>
            <w:sz w:val="28"/>
            <w:szCs w:val="28"/>
            <w:u w:val="none"/>
          </w:rPr>
          <w:t>к началу</w:t>
        </w:r>
      </w:hyperlink>
    </w:p>
    <w:p w:rsidR="00EE56E6" w:rsidRPr="001449A1" w:rsidRDefault="00EE56E6" w:rsidP="00335F87">
      <w:pPr>
        <w:pStyle w:val="2"/>
        <w:spacing w:before="0" w:beforeAutospacing="0" w:after="0" w:afterAutospacing="0" w:line="360" w:lineRule="auto"/>
        <w:jc w:val="both"/>
        <w:rPr>
          <w:sz w:val="28"/>
          <w:szCs w:val="28"/>
        </w:rPr>
      </w:pPr>
      <w:r>
        <w:rPr>
          <w:sz w:val="28"/>
          <w:szCs w:val="28"/>
        </w:rPr>
        <w:t>2</w:t>
      </w:r>
      <w:r w:rsidRPr="001449A1">
        <w:rPr>
          <w:sz w:val="28"/>
          <w:szCs w:val="28"/>
        </w:rPr>
        <w:t xml:space="preserve">. Страховые риски. </w:t>
      </w:r>
    </w:p>
    <w:p w:rsidR="00EE56E6" w:rsidRPr="001449A1" w:rsidRDefault="00EE56E6" w:rsidP="00335F87">
      <w:pPr>
        <w:pStyle w:val="a3"/>
        <w:spacing w:before="0" w:beforeAutospacing="0" w:after="0" w:afterAutospacing="0" w:line="360" w:lineRule="auto"/>
        <w:jc w:val="both"/>
        <w:rPr>
          <w:sz w:val="28"/>
          <w:szCs w:val="28"/>
        </w:rPr>
      </w:pPr>
      <w:r>
        <w:rPr>
          <w:sz w:val="28"/>
          <w:szCs w:val="28"/>
        </w:rPr>
        <w:t>2</w:t>
      </w:r>
      <w:r w:rsidRPr="001449A1">
        <w:rPr>
          <w:sz w:val="28"/>
          <w:szCs w:val="28"/>
        </w:rPr>
        <w:t xml:space="preserve">.1 Страхование по настоящим Правилам производится на случай наступления следующих событий (рисков): </w:t>
      </w:r>
    </w:p>
    <w:p w:rsidR="00EE56E6" w:rsidRPr="001449A1" w:rsidRDefault="00EE56E6" w:rsidP="00335F87">
      <w:pPr>
        <w:pStyle w:val="a3"/>
        <w:spacing w:before="0" w:beforeAutospacing="0" w:after="0" w:afterAutospacing="0" w:line="360" w:lineRule="auto"/>
        <w:jc w:val="both"/>
        <w:rPr>
          <w:sz w:val="28"/>
          <w:szCs w:val="28"/>
        </w:rPr>
      </w:pPr>
      <w:r>
        <w:rPr>
          <w:sz w:val="28"/>
          <w:szCs w:val="28"/>
        </w:rPr>
        <w:t>2</w:t>
      </w:r>
      <w:r w:rsidRPr="001449A1">
        <w:rPr>
          <w:sz w:val="28"/>
          <w:szCs w:val="28"/>
        </w:rPr>
        <w:t xml:space="preserve">.1.1. вред, причиненный здоровью Застрахованного вследствие несчастного случая, происшедшего с Застрахованным в период страхования, и приведший к временной нетрудоспособности работающего Застрахованного или к лечению в условиях поликлиники или стационара неработающего Застрахованного (пенсионера, ребенка, студента и т.д.), сопровождавшихся регулярным </w:t>
      </w:r>
      <w:r>
        <w:rPr>
          <w:sz w:val="28"/>
          <w:szCs w:val="28"/>
        </w:rPr>
        <w:t xml:space="preserve">осмотром по назначению врача; </w:t>
      </w:r>
      <w:r>
        <w:rPr>
          <w:sz w:val="28"/>
          <w:szCs w:val="28"/>
        </w:rPr>
        <w:br/>
        <w:t>2</w:t>
      </w:r>
      <w:r w:rsidRPr="001449A1">
        <w:rPr>
          <w:sz w:val="28"/>
          <w:szCs w:val="28"/>
        </w:rPr>
        <w:t>.1.2. установление Застрахованному инвалидности или категории «ребенок-инвалид» в связи с вредом, причиненным здоровью Застрахованного вследствие несчастного случая, происшедшего с Застрах</w:t>
      </w:r>
      <w:r>
        <w:rPr>
          <w:sz w:val="28"/>
          <w:szCs w:val="28"/>
        </w:rPr>
        <w:t xml:space="preserve">ованным в период страхования; </w:t>
      </w:r>
      <w:r>
        <w:rPr>
          <w:sz w:val="28"/>
          <w:szCs w:val="28"/>
        </w:rPr>
        <w:br/>
        <w:t>2</w:t>
      </w:r>
      <w:r w:rsidRPr="001449A1">
        <w:rPr>
          <w:sz w:val="28"/>
          <w:szCs w:val="28"/>
        </w:rPr>
        <w:t>.1.3. смерть Застрахованного в результате несчастного случая, происшедшего с Застрах</w:t>
      </w:r>
      <w:r>
        <w:rPr>
          <w:sz w:val="28"/>
          <w:szCs w:val="28"/>
        </w:rPr>
        <w:t xml:space="preserve">ованным в период страхования; </w:t>
      </w:r>
      <w:r>
        <w:rPr>
          <w:sz w:val="28"/>
          <w:szCs w:val="28"/>
        </w:rPr>
        <w:br/>
        <w:t>2</w:t>
      </w:r>
      <w:r w:rsidRPr="001449A1">
        <w:rPr>
          <w:sz w:val="28"/>
          <w:szCs w:val="28"/>
        </w:rPr>
        <w:t xml:space="preserve">.1.4. вред, причиненный здоровью Застрахованного по причинам иным, чем несчастный случай, происшедшим с Застрахованным в период страхования, и приведшим к временной нетрудоспособности работающего Застрахованного или к лечению в условиях поликлиники или стационара неработающего Застрахованного (пенсионера, ребенка, студента и т.д.), сопровождавшихся регулярным </w:t>
      </w:r>
      <w:r>
        <w:rPr>
          <w:sz w:val="28"/>
          <w:szCs w:val="28"/>
        </w:rPr>
        <w:t xml:space="preserve">осмотром по назначению врача; </w:t>
      </w:r>
      <w:r>
        <w:rPr>
          <w:sz w:val="28"/>
          <w:szCs w:val="28"/>
        </w:rPr>
        <w:br/>
        <w:t>2</w:t>
      </w:r>
      <w:r w:rsidRPr="001449A1">
        <w:rPr>
          <w:sz w:val="28"/>
          <w:szCs w:val="28"/>
        </w:rPr>
        <w:t>.1.5. установление Застрахованному инвалидности или категории «ребенок-инвалид» в связи с вредом, причиненным здоровью Застрахованного по причинам иным, чем несчастный случай, происшедшим с Застрах</w:t>
      </w:r>
      <w:r>
        <w:rPr>
          <w:sz w:val="28"/>
          <w:szCs w:val="28"/>
        </w:rPr>
        <w:t xml:space="preserve">ованным в период страхования; </w:t>
      </w:r>
      <w:r>
        <w:rPr>
          <w:sz w:val="28"/>
          <w:szCs w:val="28"/>
        </w:rPr>
        <w:br/>
        <w:t>2</w:t>
      </w:r>
      <w:r w:rsidRPr="001449A1">
        <w:rPr>
          <w:sz w:val="28"/>
          <w:szCs w:val="28"/>
        </w:rPr>
        <w:t>.1.6. смерть Застрахованного по причинам, иным, чем несчастный случай, происшедшим с Застрах</w:t>
      </w:r>
      <w:r>
        <w:rPr>
          <w:sz w:val="28"/>
          <w:szCs w:val="28"/>
        </w:rPr>
        <w:t xml:space="preserve">ованным в период страхования; </w:t>
      </w:r>
      <w:r>
        <w:rPr>
          <w:sz w:val="28"/>
          <w:szCs w:val="28"/>
        </w:rPr>
        <w:br/>
        <w:t>2</w:t>
      </w:r>
      <w:r w:rsidRPr="001449A1">
        <w:rPr>
          <w:sz w:val="28"/>
          <w:szCs w:val="28"/>
        </w:rPr>
        <w:t>.1.7. временная нетрудоспособность Застрахованного или установление ему инвалидности вследствие профессионального заболевания, а также смерть Застрахованного вследствие профессионального заболевания, впервые диагностированного в период действия Договора. Порядок установления инвалидности и профессионального заболевания определяется законами и иными нормативными доку</w:t>
      </w:r>
      <w:r>
        <w:rPr>
          <w:sz w:val="28"/>
          <w:szCs w:val="28"/>
        </w:rPr>
        <w:t xml:space="preserve">ментами Российской Федерации; </w:t>
      </w:r>
      <w:r>
        <w:rPr>
          <w:sz w:val="28"/>
          <w:szCs w:val="28"/>
        </w:rPr>
        <w:br/>
        <w:t>2</w:t>
      </w:r>
      <w:r w:rsidRPr="001449A1">
        <w:rPr>
          <w:sz w:val="28"/>
          <w:szCs w:val="28"/>
        </w:rPr>
        <w:t xml:space="preserve">.1.8. острое заболевание Застрахованного в период страхования, повлекшее оказание неотложной медицинской помощи и экстренную госпитализацию Застрахованного в связи с наличием угрозы для его жизни на момент обращения. </w:t>
      </w:r>
    </w:p>
    <w:p w:rsidR="00EE56E6" w:rsidRDefault="00EE56E6" w:rsidP="00335F87">
      <w:pPr>
        <w:spacing w:after="0" w:line="360" w:lineRule="auto"/>
        <w:jc w:val="both"/>
        <w:rPr>
          <w:rFonts w:ascii="Times New Roman" w:hAnsi="Times New Roman"/>
          <w:sz w:val="28"/>
          <w:szCs w:val="28"/>
        </w:rPr>
      </w:pPr>
    </w:p>
    <w:p w:rsidR="00EE56E6" w:rsidRDefault="00EE56E6" w:rsidP="00335F87">
      <w:pPr>
        <w:spacing w:after="0" w:line="360" w:lineRule="auto"/>
        <w:jc w:val="both"/>
        <w:rPr>
          <w:rFonts w:ascii="Times New Roman" w:hAnsi="Times New Roman"/>
          <w:sz w:val="28"/>
          <w:szCs w:val="28"/>
        </w:rPr>
      </w:pPr>
    </w:p>
    <w:p w:rsidR="00EE56E6" w:rsidRPr="0084070A" w:rsidRDefault="00EE56E6" w:rsidP="00335F87">
      <w:pPr>
        <w:spacing w:after="0" w:line="360" w:lineRule="auto"/>
        <w:jc w:val="both"/>
        <w:rPr>
          <w:rFonts w:ascii="Times New Roman" w:hAnsi="Times New Roman"/>
          <w:b/>
          <w:sz w:val="28"/>
          <w:szCs w:val="28"/>
        </w:rPr>
      </w:pPr>
      <w:r w:rsidRPr="0084070A">
        <w:rPr>
          <w:rFonts w:ascii="Times New Roman" w:hAnsi="Times New Roman"/>
          <w:b/>
          <w:sz w:val="28"/>
          <w:szCs w:val="28"/>
        </w:rPr>
        <w:t>Договора страхования.</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 Договор личного страхования является публичным договором.</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Для страховщиков заключение договоров страхования на предложенных страхователем условиях не является обязательным.</w:t>
      </w:r>
    </w:p>
    <w:p w:rsidR="00EE56E6" w:rsidRPr="0084070A" w:rsidRDefault="00EE56E6" w:rsidP="00335F87">
      <w:pPr>
        <w:autoSpaceDE w:val="0"/>
        <w:autoSpaceDN w:val="0"/>
        <w:adjustRightInd w:val="0"/>
        <w:spacing w:after="0" w:line="360" w:lineRule="auto"/>
        <w:jc w:val="both"/>
        <w:outlineLvl w:val="2"/>
        <w:rPr>
          <w:rFonts w:ascii="Times New Roman" w:hAnsi="Times New Roman"/>
          <w:i/>
          <w:sz w:val="28"/>
          <w:szCs w:val="28"/>
        </w:rPr>
      </w:pPr>
      <w:r w:rsidRPr="0084070A">
        <w:rPr>
          <w:rFonts w:ascii="Times New Roman" w:hAnsi="Times New Roman"/>
          <w:i/>
          <w:sz w:val="28"/>
          <w:szCs w:val="28"/>
        </w:rPr>
        <w:t>1.Договор имущественного страхования</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 По договору имущественного страхования могут быть, в частности, застрахованы следующие имущественные интересы:</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1.1. риск утраты (гибели), недостачи или повреждения определенного имущества </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Рассмотрим более подробно.</w:t>
      </w:r>
    </w:p>
    <w:p w:rsidR="00EE56E6" w:rsidRDefault="00EE56E6" w:rsidP="00335F87">
      <w:pPr>
        <w:autoSpaceDE w:val="0"/>
        <w:autoSpaceDN w:val="0"/>
        <w:adjustRightInd w:val="0"/>
        <w:spacing w:after="0" w:line="360" w:lineRule="auto"/>
        <w:jc w:val="both"/>
        <w:outlineLvl w:val="2"/>
        <w:rPr>
          <w:rFonts w:ascii="Times New Roman" w:hAnsi="Times New Roman"/>
          <w:sz w:val="28"/>
          <w:szCs w:val="28"/>
        </w:rPr>
      </w:pPr>
      <w:r>
        <w:rPr>
          <w:rFonts w:ascii="Times New Roman" w:hAnsi="Times New Roman"/>
          <w:sz w:val="28"/>
          <w:szCs w:val="28"/>
        </w:rPr>
        <w:t>1.1.Страхование имущества</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 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EE56E6" w:rsidRDefault="00EE56E6" w:rsidP="00335F87">
      <w:pPr>
        <w:autoSpaceDE w:val="0"/>
        <w:autoSpaceDN w:val="0"/>
        <w:adjustRightInd w:val="0"/>
        <w:spacing w:after="0" w:line="360" w:lineRule="auto"/>
        <w:jc w:val="both"/>
        <w:outlineLvl w:val="2"/>
        <w:rPr>
          <w:rFonts w:ascii="Times New Roman" w:hAnsi="Times New Roman"/>
          <w:sz w:val="28"/>
          <w:szCs w:val="28"/>
        </w:rPr>
      </w:pPr>
      <w:r>
        <w:rPr>
          <w:rFonts w:ascii="Times New Roman" w:hAnsi="Times New Roman"/>
          <w:sz w:val="28"/>
          <w:szCs w:val="28"/>
        </w:rPr>
        <w:t>1.2.1.Страхование ответственности за причинение вреда</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EE56E6" w:rsidRDefault="00EE56E6" w:rsidP="00335F87">
      <w:pPr>
        <w:autoSpaceDE w:val="0"/>
        <w:autoSpaceDN w:val="0"/>
        <w:adjustRightInd w:val="0"/>
        <w:spacing w:after="0" w:line="360" w:lineRule="auto"/>
        <w:jc w:val="both"/>
        <w:outlineLvl w:val="2"/>
        <w:rPr>
          <w:rFonts w:ascii="Times New Roman" w:hAnsi="Times New Roman"/>
          <w:sz w:val="28"/>
          <w:szCs w:val="28"/>
        </w:rPr>
      </w:pPr>
      <w:r>
        <w:rPr>
          <w:rFonts w:ascii="Times New Roman" w:hAnsi="Times New Roman"/>
          <w:sz w:val="28"/>
          <w:szCs w:val="28"/>
        </w:rPr>
        <w:t>1.2.1.Страхование ответственности по договору</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Страхование риска ответственности за нарушение договора допускается в случаях, предусмотренных законом.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EE56E6" w:rsidRPr="0084070A" w:rsidRDefault="00EE56E6" w:rsidP="00335F87">
      <w:pPr>
        <w:autoSpaceDE w:val="0"/>
        <w:autoSpaceDN w:val="0"/>
        <w:adjustRightInd w:val="0"/>
        <w:spacing w:after="0" w:line="360" w:lineRule="auto"/>
        <w:jc w:val="both"/>
        <w:outlineLvl w:val="2"/>
        <w:rPr>
          <w:rFonts w:ascii="Times New Roman" w:hAnsi="Times New Roman"/>
          <w:i/>
          <w:sz w:val="28"/>
          <w:szCs w:val="28"/>
        </w:rPr>
      </w:pPr>
      <w:r w:rsidRPr="0084070A">
        <w:rPr>
          <w:rFonts w:ascii="Times New Roman" w:hAnsi="Times New Roman"/>
          <w:i/>
          <w:sz w:val="28"/>
          <w:szCs w:val="28"/>
        </w:rPr>
        <w:t>2.Договор личного страхования</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 Право на получение страховой суммы принадлежит лицу, в пользу которого заключен договор.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EE56E6" w:rsidRDefault="00EE56E6" w:rsidP="00335F8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autoSpaceDE w:val="0"/>
        <w:autoSpaceDN w:val="0"/>
        <w:adjustRightInd w:val="0"/>
        <w:spacing w:after="0" w:line="360" w:lineRule="auto"/>
        <w:jc w:val="both"/>
        <w:rPr>
          <w:rFonts w:ascii="Times New Roman" w:hAnsi="Times New Roman"/>
          <w:sz w:val="28"/>
          <w:szCs w:val="28"/>
        </w:rPr>
      </w:pPr>
    </w:p>
    <w:p w:rsidR="00EE56E6" w:rsidRDefault="00EE56E6" w:rsidP="00335F87">
      <w:pPr>
        <w:spacing w:after="0"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p>
    <w:p w:rsidR="00EE56E6" w:rsidRDefault="00EE56E6" w:rsidP="00335F87">
      <w:pPr>
        <w:pStyle w:val="11"/>
        <w:numPr>
          <w:ilvl w:val="1"/>
          <w:numId w:val="5"/>
        </w:numPr>
        <w:spacing w:after="0" w:line="360" w:lineRule="auto"/>
        <w:jc w:val="both"/>
        <w:rPr>
          <w:rFonts w:ascii="Times New Roman" w:hAnsi="Times New Roman"/>
          <w:sz w:val="28"/>
          <w:szCs w:val="28"/>
        </w:rPr>
      </w:pPr>
      <w:r>
        <w:rPr>
          <w:rFonts w:ascii="Times New Roman" w:hAnsi="Times New Roman"/>
          <w:sz w:val="28"/>
          <w:szCs w:val="28"/>
        </w:rPr>
        <w:t>Гражданский кодекс РФ</w:t>
      </w:r>
    </w:p>
    <w:p w:rsidR="00EE56E6" w:rsidRDefault="00EE56E6" w:rsidP="00335F87">
      <w:pPr>
        <w:pStyle w:val="11"/>
        <w:numPr>
          <w:ilvl w:val="1"/>
          <w:numId w:val="5"/>
        </w:numPr>
        <w:spacing w:after="0" w:line="360" w:lineRule="auto"/>
        <w:jc w:val="both"/>
        <w:rPr>
          <w:rFonts w:ascii="Times New Roman" w:hAnsi="Times New Roman"/>
          <w:sz w:val="28"/>
          <w:szCs w:val="28"/>
        </w:rPr>
      </w:pPr>
      <w:r>
        <w:rPr>
          <w:rFonts w:ascii="Times New Roman" w:hAnsi="Times New Roman"/>
          <w:sz w:val="28"/>
          <w:szCs w:val="28"/>
        </w:rPr>
        <w:t xml:space="preserve">Официальный сайт ООО «Первая страховая компания» </w:t>
      </w:r>
      <w:hyperlink r:id="rId19" w:history="1">
        <w:r w:rsidRPr="003A205D">
          <w:rPr>
            <w:rStyle w:val="a7"/>
            <w:rFonts w:ascii="Times New Roman" w:hAnsi="Times New Roman"/>
            <w:sz w:val="28"/>
            <w:szCs w:val="28"/>
          </w:rPr>
          <w:t>http://www.1sk.ru</w:t>
        </w:r>
      </w:hyperlink>
    </w:p>
    <w:p w:rsidR="00EE56E6" w:rsidRPr="0084070A" w:rsidRDefault="00EE56E6" w:rsidP="00335F87">
      <w:pPr>
        <w:pStyle w:val="11"/>
        <w:spacing w:after="0" w:line="360" w:lineRule="auto"/>
        <w:ind w:left="1440"/>
        <w:jc w:val="both"/>
        <w:rPr>
          <w:rFonts w:ascii="Times New Roman" w:hAnsi="Times New Roman"/>
          <w:sz w:val="28"/>
          <w:szCs w:val="28"/>
        </w:rPr>
      </w:pPr>
      <w:bookmarkStart w:id="0" w:name="_GoBack"/>
      <w:bookmarkEnd w:id="0"/>
    </w:p>
    <w:sectPr w:rsidR="00EE56E6" w:rsidRPr="0084070A" w:rsidSect="00335F87">
      <w:footerReference w:type="default" r:id="rId2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6E6" w:rsidRDefault="00EE56E6" w:rsidP="00335F87">
      <w:pPr>
        <w:spacing w:after="0" w:line="240" w:lineRule="auto"/>
      </w:pPr>
      <w:r>
        <w:separator/>
      </w:r>
    </w:p>
  </w:endnote>
  <w:endnote w:type="continuationSeparator" w:id="0">
    <w:p w:rsidR="00EE56E6" w:rsidRDefault="00EE56E6" w:rsidP="0033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E6" w:rsidRDefault="00EE56E6">
    <w:pPr>
      <w:pStyle w:val="aa"/>
      <w:jc w:val="right"/>
    </w:pPr>
    <w:r>
      <w:fldChar w:fldCharType="begin"/>
    </w:r>
    <w:r>
      <w:instrText xml:space="preserve"> PAGE   \* MERGEFORMAT </w:instrText>
    </w:r>
    <w:r>
      <w:fldChar w:fldCharType="separate"/>
    </w:r>
    <w:r w:rsidR="00FB3D88">
      <w:rPr>
        <w:noProof/>
      </w:rPr>
      <w:t>2</w:t>
    </w:r>
    <w:r>
      <w:fldChar w:fldCharType="end"/>
    </w:r>
  </w:p>
  <w:p w:rsidR="00EE56E6" w:rsidRDefault="00EE56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6E6" w:rsidRDefault="00EE56E6" w:rsidP="00335F87">
      <w:pPr>
        <w:spacing w:after="0" w:line="240" w:lineRule="auto"/>
      </w:pPr>
      <w:r>
        <w:separator/>
      </w:r>
    </w:p>
  </w:footnote>
  <w:footnote w:type="continuationSeparator" w:id="0">
    <w:p w:rsidR="00EE56E6" w:rsidRDefault="00EE56E6" w:rsidP="00335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902"/>
    <w:multiLevelType w:val="multilevel"/>
    <w:tmpl w:val="8FF2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E1BBE"/>
    <w:multiLevelType w:val="multilevel"/>
    <w:tmpl w:val="F468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13BE7"/>
    <w:multiLevelType w:val="multilevel"/>
    <w:tmpl w:val="82F6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54714"/>
    <w:multiLevelType w:val="multilevel"/>
    <w:tmpl w:val="3330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D5E61"/>
    <w:multiLevelType w:val="multilevel"/>
    <w:tmpl w:val="5E7E6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405645"/>
    <w:multiLevelType w:val="multilevel"/>
    <w:tmpl w:val="DD6C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B34E9A"/>
    <w:multiLevelType w:val="multilevel"/>
    <w:tmpl w:val="834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0150E7"/>
    <w:multiLevelType w:val="multilevel"/>
    <w:tmpl w:val="DF7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0D1"/>
    <w:rsid w:val="000269AB"/>
    <w:rsid w:val="001449A1"/>
    <w:rsid w:val="0014764A"/>
    <w:rsid w:val="00335F87"/>
    <w:rsid w:val="003A205D"/>
    <w:rsid w:val="004930D1"/>
    <w:rsid w:val="004B1C80"/>
    <w:rsid w:val="00523145"/>
    <w:rsid w:val="00564166"/>
    <w:rsid w:val="00751069"/>
    <w:rsid w:val="007D7DE9"/>
    <w:rsid w:val="007E183C"/>
    <w:rsid w:val="0084070A"/>
    <w:rsid w:val="009624EC"/>
    <w:rsid w:val="009A6896"/>
    <w:rsid w:val="00C068A2"/>
    <w:rsid w:val="00CA5D7B"/>
    <w:rsid w:val="00D874DC"/>
    <w:rsid w:val="00EE56E6"/>
    <w:rsid w:val="00FA4E2A"/>
    <w:rsid w:val="00FB3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11F470-5DE4-44A0-A838-2B7D6B4F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C80"/>
    <w:pPr>
      <w:spacing w:after="200" w:line="276" w:lineRule="auto"/>
    </w:pPr>
    <w:rPr>
      <w:rFonts w:eastAsia="Times New Roman"/>
      <w:sz w:val="22"/>
      <w:szCs w:val="22"/>
      <w:lang w:eastAsia="en-US"/>
    </w:rPr>
  </w:style>
  <w:style w:type="paragraph" w:styleId="1">
    <w:name w:val="heading 1"/>
    <w:basedOn w:val="a"/>
    <w:next w:val="a"/>
    <w:link w:val="10"/>
    <w:qFormat/>
    <w:rsid w:val="004930D1"/>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4930D1"/>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4930D1"/>
    <w:rPr>
      <w:rFonts w:ascii="Times New Roman" w:hAnsi="Times New Roman" w:cs="Times New Roman"/>
      <w:b/>
      <w:bCs/>
      <w:sz w:val="36"/>
      <w:szCs w:val="36"/>
      <w:lang w:val="x-none" w:eastAsia="ru-RU"/>
    </w:rPr>
  </w:style>
  <w:style w:type="paragraph" w:styleId="a3">
    <w:name w:val="Normal (Web)"/>
    <w:basedOn w:val="a"/>
    <w:rsid w:val="004930D1"/>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4930D1"/>
    <w:rPr>
      <w:rFonts w:cs="Times New Roman"/>
      <w:b/>
      <w:bCs/>
    </w:rPr>
  </w:style>
  <w:style w:type="paragraph" w:styleId="a5">
    <w:name w:val="Body Text"/>
    <w:basedOn w:val="a"/>
    <w:link w:val="a6"/>
    <w:rsid w:val="004930D1"/>
    <w:pPr>
      <w:spacing w:after="0" w:line="240" w:lineRule="auto"/>
      <w:jc w:val="both"/>
    </w:pPr>
    <w:rPr>
      <w:rFonts w:ascii="Times New Roman" w:eastAsia="Calibri" w:hAnsi="Times New Roman"/>
      <w:sz w:val="24"/>
      <w:szCs w:val="20"/>
      <w:lang w:eastAsia="ru-RU"/>
    </w:rPr>
  </w:style>
  <w:style w:type="character" w:customStyle="1" w:styleId="a6">
    <w:name w:val="Основной текст Знак"/>
    <w:basedOn w:val="a0"/>
    <w:link w:val="a5"/>
    <w:locked/>
    <w:rsid w:val="004930D1"/>
    <w:rPr>
      <w:rFonts w:ascii="Times New Roman" w:hAnsi="Times New Roman" w:cs="Times New Roman"/>
      <w:sz w:val="20"/>
      <w:szCs w:val="20"/>
      <w:lang w:val="x-none" w:eastAsia="ru-RU"/>
    </w:rPr>
  </w:style>
  <w:style w:type="character" w:customStyle="1" w:styleId="10">
    <w:name w:val="Заголовок 1 Знак"/>
    <w:basedOn w:val="a0"/>
    <w:link w:val="1"/>
    <w:locked/>
    <w:rsid w:val="004930D1"/>
    <w:rPr>
      <w:rFonts w:ascii="Cambria" w:hAnsi="Cambria" w:cs="Times New Roman"/>
      <w:b/>
      <w:bCs/>
      <w:color w:val="365F91"/>
      <w:sz w:val="28"/>
      <w:szCs w:val="28"/>
    </w:rPr>
  </w:style>
  <w:style w:type="character" w:styleId="a7">
    <w:name w:val="Hyperlink"/>
    <w:basedOn w:val="a0"/>
    <w:rsid w:val="004930D1"/>
    <w:rPr>
      <w:rFonts w:cs="Times New Roman"/>
      <w:color w:val="0000FF"/>
      <w:u w:val="single"/>
    </w:rPr>
  </w:style>
  <w:style w:type="paragraph" w:customStyle="1" w:styleId="11">
    <w:name w:val="Абзац списка1"/>
    <w:basedOn w:val="a"/>
    <w:rsid w:val="0084070A"/>
    <w:pPr>
      <w:ind w:left="720"/>
      <w:contextualSpacing/>
    </w:pPr>
  </w:style>
  <w:style w:type="paragraph" w:styleId="a8">
    <w:name w:val="header"/>
    <w:basedOn w:val="a"/>
    <w:link w:val="a9"/>
    <w:semiHidden/>
    <w:rsid w:val="00335F87"/>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335F87"/>
    <w:rPr>
      <w:rFonts w:cs="Times New Roman"/>
    </w:rPr>
  </w:style>
  <w:style w:type="paragraph" w:styleId="aa">
    <w:name w:val="footer"/>
    <w:basedOn w:val="a"/>
    <w:link w:val="ab"/>
    <w:rsid w:val="00335F87"/>
    <w:pPr>
      <w:tabs>
        <w:tab w:val="center" w:pos="4677"/>
        <w:tab w:val="right" w:pos="9355"/>
      </w:tabs>
      <w:spacing w:after="0" w:line="240" w:lineRule="auto"/>
    </w:pPr>
  </w:style>
  <w:style w:type="character" w:customStyle="1" w:styleId="ab">
    <w:name w:val="Нижний колонтитул Знак"/>
    <w:basedOn w:val="a0"/>
    <w:link w:val="aa"/>
    <w:locked/>
    <w:rsid w:val="00335F87"/>
    <w:rPr>
      <w:rFonts w:cs="Times New Roman"/>
    </w:rPr>
  </w:style>
  <w:style w:type="paragraph" w:styleId="ac">
    <w:name w:val="Balloon Text"/>
    <w:basedOn w:val="a"/>
    <w:link w:val="ad"/>
    <w:semiHidden/>
    <w:rsid w:val="009A6896"/>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9A6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8">
          <w:marLeft w:val="720"/>
          <w:marRight w:val="720"/>
          <w:marTop w:val="100"/>
          <w:marBottom w:val="10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720"/>
          <w:marRight w:val="720"/>
          <w:marTop w:val="100"/>
          <w:marBottom w:val="100"/>
          <w:divBdr>
            <w:top w:val="none" w:sz="0" w:space="0" w:color="auto"/>
            <w:left w:val="none" w:sz="0" w:space="0" w:color="auto"/>
            <w:bottom w:val="none" w:sz="0" w:space="0" w:color="auto"/>
            <w:right w:val="none" w:sz="0" w:space="0" w:color="auto"/>
          </w:divBdr>
        </w:div>
        <w:div w:id="18">
          <w:marLeft w:val="720"/>
          <w:marRight w:val="720"/>
          <w:marTop w:val="100"/>
          <w:marBottom w:val="100"/>
          <w:divBdr>
            <w:top w:val="none" w:sz="0" w:space="0" w:color="auto"/>
            <w:left w:val="none" w:sz="0" w:space="0" w:color="auto"/>
            <w:bottom w:val="none" w:sz="0" w:space="0" w:color="auto"/>
            <w:right w:val="none" w:sz="0" w:space="0" w:color="auto"/>
          </w:divBdr>
        </w:div>
        <w:div w:id="19">
          <w:marLeft w:val="720"/>
          <w:marRight w:val="720"/>
          <w:marTop w:val="100"/>
          <w:marBottom w:val="10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720"/>
          <w:marRight w:val="720"/>
          <w:marTop w:val="100"/>
          <w:marBottom w:val="100"/>
          <w:divBdr>
            <w:top w:val="none" w:sz="0" w:space="0" w:color="auto"/>
            <w:left w:val="none" w:sz="0" w:space="0" w:color="auto"/>
            <w:bottom w:val="none" w:sz="0" w:space="0" w:color="auto"/>
            <w:right w:val="none" w:sz="0" w:space="0" w:color="auto"/>
          </w:divBdr>
        </w:div>
        <w:div w:id="14">
          <w:marLeft w:val="720"/>
          <w:marRight w:val="720"/>
          <w:marTop w:val="100"/>
          <w:marBottom w:val="10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sk.ru/about/contacts/branch/index.php" TargetMode="External"/><Relationship Id="rId13" Type="http://schemas.openxmlformats.org/officeDocument/2006/relationships/hyperlink" Target="http://1sk.ru/images/rating.jpg" TargetMode="External"/><Relationship Id="rId18" Type="http://schemas.openxmlformats.org/officeDocument/2006/relationships/hyperlink" Target="http://www.1sk.ru/private/ns/regul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1sk.ru/about/licence/" TargetMode="External"/><Relationship Id="rId12" Type="http://schemas.openxmlformats.org/officeDocument/2006/relationships/hyperlink" Target="http://1sk.ru/about/organization/" TargetMode="External"/><Relationship Id="rId17" Type="http://schemas.openxmlformats.org/officeDocument/2006/relationships/hyperlink" Target="http://www.1sk.ru/private/responsibility/regulation/" TargetMode="External"/><Relationship Id="rId2" Type="http://schemas.openxmlformats.org/officeDocument/2006/relationships/styles" Target="styles.xml"/><Relationship Id="rId16" Type="http://schemas.openxmlformats.org/officeDocument/2006/relationships/hyperlink" Target="http://www.ra-national.ru/?page=raiting-insurance-distanc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sk.ru/about/partner/moscow/Banki-partnery-po-ipoteke/" TargetMode="External"/><Relationship Id="rId5" Type="http://schemas.openxmlformats.org/officeDocument/2006/relationships/footnotes" Target="footnotes.xml"/><Relationship Id="rId15" Type="http://schemas.openxmlformats.org/officeDocument/2006/relationships/hyperlink" Target="http://www.rb.ru/finance/mystshopper/mystshop/2009/03/10/132732.html" TargetMode="External"/><Relationship Id="rId10" Type="http://schemas.openxmlformats.org/officeDocument/2006/relationships/hyperlink" Target="http://1sk.ru/about/contacts/mo/" TargetMode="External"/><Relationship Id="rId19" Type="http://schemas.openxmlformats.org/officeDocument/2006/relationships/hyperlink" Target="http://www.1sk.ru" TargetMode="External"/><Relationship Id="rId4" Type="http://schemas.openxmlformats.org/officeDocument/2006/relationships/webSettings" Target="webSettings.xml"/><Relationship Id="rId9" Type="http://schemas.openxmlformats.org/officeDocument/2006/relationships/hyperlink" Target="http://1sk.ru/about/contacts/agents/" TargetMode="External"/><Relationship Id="rId14" Type="http://schemas.openxmlformats.org/officeDocument/2006/relationships/hyperlink" Target="http://1sk.ru/about/finances/rating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3338</Words>
  <Characters>19029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АРНО РУ</Company>
  <LinksUpToDate>false</LinksUpToDate>
  <CharactersWithSpaces>22323</CharactersWithSpaces>
  <SharedDoc>false</SharedDoc>
  <HLinks>
    <vt:vector size="78" baseType="variant">
      <vt:variant>
        <vt:i4>2883704</vt:i4>
      </vt:variant>
      <vt:variant>
        <vt:i4>36</vt:i4>
      </vt:variant>
      <vt:variant>
        <vt:i4>0</vt:i4>
      </vt:variant>
      <vt:variant>
        <vt:i4>5</vt:i4>
      </vt:variant>
      <vt:variant>
        <vt:lpwstr>http://www.1sk.ru/</vt:lpwstr>
      </vt:variant>
      <vt:variant>
        <vt:lpwstr/>
      </vt:variant>
      <vt:variant>
        <vt:i4>2228262</vt:i4>
      </vt:variant>
      <vt:variant>
        <vt:i4>33</vt:i4>
      </vt:variant>
      <vt:variant>
        <vt:i4>0</vt:i4>
      </vt:variant>
      <vt:variant>
        <vt:i4>5</vt:i4>
      </vt:variant>
      <vt:variant>
        <vt:lpwstr>http://www.1sk.ru/private/ns/regulation/</vt:lpwstr>
      </vt:variant>
      <vt:variant>
        <vt:lpwstr>top</vt:lpwstr>
      </vt:variant>
      <vt:variant>
        <vt:i4>3801135</vt:i4>
      </vt:variant>
      <vt:variant>
        <vt:i4>30</vt:i4>
      </vt:variant>
      <vt:variant>
        <vt:i4>0</vt:i4>
      </vt:variant>
      <vt:variant>
        <vt:i4>5</vt:i4>
      </vt:variant>
      <vt:variant>
        <vt:lpwstr>http://www.1sk.ru/private/responsibility/regulation/</vt:lpwstr>
      </vt:variant>
      <vt:variant>
        <vt:lpwstr>top</vt:lpwstr>
      </vt:variant>
      <vt:variant>
        <vt:i4>8192038</vt:i4>
      </vt:variant>
      <vt:variant>
        <vt:i4>27</vt:i4>
      </vt:variant>
      <vt:variant>
        <vt:i4>0</vt:i4>
      </vt:variant>
      <vt:variant>
        <vt:i4>5</vt:i4>
      </vt:variant>
      <vt:variant>
        <vt:lpwstr>http://www.ra-national.ru/?page=raiting-insurance-distance</vt:lpwstr>
      </vt:variant>
      <vt:variant>
        <vt:lpwstr/>
      </vt:variant>
      <vt:variant>
        <vt:i4>786514</vt:i4>
      </vt:variant>
      <vt:variant>
        <vt:i4>24</vt:i4>
      </vt:variant>
      <vt:variant>
        <vt:i4>0</vt:i4>
      </vt:variant>
      <vt:variant>
        <vt:i4>5</vt:i4>
      </vt:variant>
      <vt:variant>
        <vt:lpwstr>http://www.rb.ru/finance/mystshopper/mystshop/2009/03/10/132732.html</vt:lpwstr>
      </vt:variant>
      <vt:variant>
        <vt:lpwstr/>
      </vt:variant>
      <vt:variant>
        <vt:i4>1507352</vt:i4>
      </vt:variant>
      <vt:variant>
        <vt:i4>21</vt:i4>
      </vt:variant>
      <vt:variant>
        <vt:i4>0</vt:i4>
      </vt:variant>
      <vt:variant>
        <vt:i4>5</vt:i4>
      </vt:variant>
      <vt:variant>
        <vt:lpwstr>http://1sk.ru/about/finances/ratings/</vt:lpwstr>
      </vt:variant>
      <vt:variant>
        <vt:lpwstr/>
      </vt:variant>
      <vt:variant>
        <vt:i4>6488166</vt:i4>
      </vt:variant>
      <vt:variant>
        <vt:i4>18</vt:i4>
      </vt:variant>
      <vt:variant>
        <vt:i4>0</vt:i4>
      </vt:variant>
      <vt:variant>
        <vt:i4>5</vt:i4>
      </vt:variant>
      <vt:variant>
        <vt:lpwstr>http://1sk.ru/images/rating.jpg</vt:lpwstr>
      </vt:variant>
      <vt:variant>
        <vt:lpwstr/>
      </vt:variant>
      <vt:variant>
        <vt:i4>524380</vt:i4>
      </vt:variant>
      <vt:variant>
        <vt:i4>15</vt:i4>
      </vt:variant>
      <vt:variant>
        <vt:i4>0</vt:i4>
      </vt:variant>
      <vt:variant>
        <vt:i4>5</vt:i4>
      </vt:variant>
      <vt:variant>
        <vt:lpwstr>http://1sk.ru/about/organization/</vt:lpwstr>
      </vt:variant>
      <vt:variant>
        <vt:lpwstr/>
      </vt:variant>
      <vt:variant>
        <vt:i4>983047</vt:i4>
      </vt:variant>
      <vt:variant>
        <vt:i4>12</vt:i4>
      </vt:variant>
      <vt:variant>
        <vt:i4>0</vt:i4>
      </vt:variant>
      <vt:variant>
        <vt:i4>5</vt:i4>
      </vt:variant>
      <vt:variant>
        <vt:lpwstr>http://1sk.ru/about/partner/moscow/Banki-partnery-po-ipoteke/</vt:lpwstr>
      </vt:variant>
      <vt:variant>
        <vt:lpwstr/>
      </vt:variant>
      <vt:variant>
        <vt:i4>6094851</vt:i4>
      </vt:variant>
      <vt:variant>
        <vt:i4>9</vt:i4>
      </vt:variant>
      <vt:variant>
        <vt:i4>0</vt:i4>
      </vt:variant>
      <vt:variant>
        <vt:i4>5</vt:i4>
      </vt:variant>
      <vt:variant>
        <vt:lpwstr>http://1sk.ru/about/contacts/mo/</vt:lpwstr>
      </vt:variant>
      <vt:variant>
        <vt:lpwstr/>
      </vt:variant>
      <vt:variant>
        <vt:i4>4194326</vt:i4>
      </vt:variant>
      <vt:variant>
        <vt:i4>6</vt:i4>
      </vt:variant>
      <vt:variant>
        <vt:i4>0</vt:i4>
      </vt:variant>
      <vt:variant>
        <vt:i4>5</vt:i4>
      </vt:variant>
      <vt:variant>
        <vt:lpwstr>http://1sk.ru/about/contacts/agents/</vt:lpwstr>
      </vt:variant>
      <vt:variant>
        <vt:lpwstr/>
      </vt:variant>
      <vt:variant>
        <vt:i4>1900573</vt:i4>
      </vt:variant>
      <vt:variant>
        <vt:i4>3</vt:i4>
      </vt:variant>
      <vt:variant>
        <vt:i4>0</vt:i4>
      </vt:variant>
      <vt:variant>
        <vt:i4>5</vt:i4>
      </vt:variant>
      <vt:variant>
        <vt:lpwstr>http://1sk.ru/about/contacts/branch/index.php</vt:lpwstr>
      </vt:variant>
      <vt:variant>
        <vt:lpwstr/>
      </vt:variant>
      <vt:variant>
        <vt:i4>5505119</vt:i4>
      </vt:variant>
      <vt:variant>
        <vt:i4>0</vt:i4>
      </vt:variant>
      <vt:variant>
        <vt:i4>0</vt:i4>
      </vt:variant>
      <vt:variant>
        <vt:i4>5</vt:i4>
      </vt:variant>
      <vt:variant>
        <vt:lpwstr>http://1sk.ru/about/licence/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 Войналович</dc:creator>
  <cp:keywords/>
  <dc:description/>
  <cp:lastModifiedBy>admin</cp:lastModifiedBy>
  <cp:revision>2</cp:revision>
  <cp:lastPrinted>2010-04-09T09:23:00Z</cp:lastPrinted>
  <dcterms:created xsi:type="dcterms:W3CDTF">2014-04-15T02:09:00Z</dcterms:created>
  <dcterms:modified xsi:type="dcterms:W3CDTF">2014-04-15T02:09:00Z</dcterms:modified>
</cp:coreProperties>
</file>