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38" w:rsidRDefault="00E10538" w:rsidP="003B366A">
      <w:pPr>
        <w:spacing w:after="0" w:line="240" w:lineRule="auto"/>
        <w:jc w:val="center"/>
        <w:outlineLvl w:val="1"/>
        <w:rPr>
          <w:rFonts w:ascii="Times New Roman" w:hAnsi="Times New Roman"/>
          <w:b/>
          <w:bCs/>
          <w:iCs/>
          <w:color w:val="000000"/>
          <w:sz w:val="28"/>
          <w:szCs w:val="28"/>
          <w:lang w:eastAsia="ru-RU"/>
        </w:rPr>
      </w:pPr>
    </w:p>
    <w:p w:rsidR="000E05A5" w:rsidRDefault="000E05A5" w:rsidP="003B366A">
      <w:pPr>
        <w:spacing w:after="0" w:line="240" w:lineRule="auto"/>
        <w:jc w:val="center"/>
        <w:outlineLvl w:val="1"/>
        <w:rPr>
          <w:rFonts w:ascii="Times New Roman" w:hAnsi="Times New Roman"/>
          <w:b/>
          <w:bCs/>
          <w:iCs/>
          <w:color w:val="000000"/>
          <w:sz w:val="28"/>
          <w:szCs w:val="28"/>
          <w:lang w:eastAsia="ru-RU"/>
        </w:rPr>
      </w:pPr>
      <w:r w:rsidRPr="003B366A">
        <w:rPr>
          <w:rFonts w:ascii="Times New Roman" w:hAnsi="Times New Roman"/>
          <w:b/>
          <w:bCs/>
          <w:iCs/>
          <w:color w:val="000000"/>
          <w:sz w:val="28"/>
          <w:szCs w:val="28"/>
          <w:lang w:eastAsia="ru-RU"/>
        </w:rPr>
        <w:t>Содержание</w:t>
      </w:r>
    </w:p>
    <w:p w:rsidR="000E05A5" w:rsidRDefault="000E05A5" w:rsidP="003B366A">
      <w:pPr>
        <w:spacing w:after="0" w:line="240" w:lineRule="auto"/>
        <w:jc w:val="both"/>
        <w:outlineLvl w:val="1"/>
        <w:rPr>
          <w:rFonts w:ascii="Times New Roman" w:hAnsi="Times New Roman"/>
          <w:bCs/>
          <w:iCs/>
          <w:color w:val="000000"/>
          <w:sz w:val="28"/>
          <w:szCs w:val="28"/>
          <w:lang w:eastAsia="ru-RU"/>
        </w:rPr>
      </w:pPr>
      <w:r>
        <w:rPr>
          <w:rFonts w:ascii="Times New Roman" w:hAnsi="Times New Roman"/>
          <w:bCs/>
          <w:iCs/>
          <w:color w:val="000000"/>
          <w:sz w:val="28"/>
          <w:szCs w:val="28"/>
          <w:lang w:eastAsia="ru-RU"/>
        </w:rPr>
        <w:t>Глава 1………………………………………………………………………………3</w:t>
      </w:r>
    </w:p>
    <w:p w:rsidR="000E05A5" w:rsidRDefault="000E05A5" w:rsidP="003B366A">
      <w:pPr>
        <w:spacing w:after="0" w:line="240" w:lineRule="auto"/>
        <w:jc w:val="both"/>
        <w:outlineLvl w:val="1"/>
        <w:rPr>
          <w:rFonts w:ascii="Times New Roman" w:hAnsi="Times New Roman"/>
          <w:bCs/>
          <w:iCs/>
          <w:color w:val="000000"/>
          <w:sz w:val="28"/>
          <w:szCs w:val="28"/>
          <w:lang w:eastAsia="ru-RU"/>
        </w:rPr>
      </w:pPr>
      <w:r>
        <w:rPr>
          <w:rFonts w:ascii="Times New Roman" w:hAnsi="Times New Roman"/>
          <w:bCs/>
          <w:iCs/>
          <w:color w:val="000000"/>
          <w:sz w:val="28"/>
          <w:szCs w:val="28"/>
          <w:lang w:eastAsia="ru-RU"/>
        </w:rPr>
        <w:t>Глава 2………………………………………………………………………………4</w:t>
      </w:r>
    </w:p>
    <w:p w:rsidR="000E05A5" w:rsidRDefault="000E05A5" w:rsidP="003B366A">
      <w:pPr>
        <w:spacing w:after="0" w:line="240" w:lineRule="auto"/>
        <w:jc w:val="both"/>
        <w:outlineLvl w:val="1"/>
        <w:rPr>
          <w:rFonts w:ascii="Times New Roman" w:hAnsi="Times New Roman"/>
          <w:bCs/>
          <w:iCs/>
          <w:color w:val="000000"/>
          <w:sz w:val="28"/>
          <w:szCs w:val="28"/>
          <w:lang w:eastAsia="ru-RU"/>
        </w:rPr>
      </w:pPr>
      <w:r>
        <w:rPr>
          <w:rFonts w:ascii="Times New Roman" w:hAnsi="Times New Roman"/>
          <w:bCs/>
          <w:iCs/>
          <w:color w:val="000000"/>
          <w:sz w:val="28"/>
          <w:szCs w:val="28"/>
          <w:lang w:eastAsia="ru-RU"/>
        </w:rPr>
        <w:t>Глава 3………………………………………………………………………………6</w:t>
      </w:r>
    </w:p>
    <w:p w:rsidR="000E05A5" w:rsidRPr="003B366A" w:rsidRDefault="000E05A5" w:rsidP="003B366A">
      <w:pPr>
        <w:spacing w:after="0" w:line="240" w:lineRule="auto"/>
        <w:jc w:val="both"/>
        <w:outlineLvl w:val="1"/>
        <w:rPr>
          <w:rFonts w:ascii="Times New Roman" w:hAnsi="Times New Roman"/>
          <w:bCs/>
          <w:iCs/>
          <w:color w:val="000000"/>
          <w:sz w:val="28"/>
          <w:szCs w:val="28"/>
          <w:lang w:eastAsia="ru-RU"/>
        </w:rPr>
      </w:pPr>
      <w:r>
        <w:rPr>
          <w:rFonts w:ascii="Times New Roman" w:hAnsi="Times New Roman"/>
          <w:bCs/>
          <w:iCs/>
          <w:color w:val="000000"/>
          <w:sz w:val="28"/>
          <w:szCs w:val="28"/>
          <w:lang w:eastAsia="ru-RU"/>
        </w:rPr>
        <w:t>Список литературы…………………………………………………………………10</w:t>
      </w: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Times New Roman" w:hAnsi="Times New Roman"/>
          <w:bCs/>
          <w:iCs/>
          <w:color w:val="000000"/>
          <w:sz w:val="28"/>
          <w:szCs w:val="28"/>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Pr="003B366A" w:rsidRDefault="000E05A5" w:rsidP="009B38B1">
      <w:pPr>
        <w:spacing w:after="0" w:line="240" w:lineRule="auto"/>
        <w:outlineLvl w:val="1"/>
        <w:rPr>
          <w:rFonts w:ascii="Verdana" w:hAnsi="Verdana" w:cs="Arial"/>
          <w:bCs/>
          <w:i/>
          <w:iCs/>
          <w:color w:val="000000"/>
          <w:sz w:val="21"/>
          <w:szCs w:val="21"/>
          <w:lang w:eastAsia="ru-RU"/>
        </w:rPr>
      </w:pPr>
    </w:p>
    <w:p w:rsidR="000E05A5" w:rsidRDefault="000E05A5" w:rsidP="009B38B1">
      <w:pPr>
        <w:spacing w:after="0" w:line="360" w:lineRule="auto"/>
        <w:outlineLvl w:val="1"/>
        <w:rPr>
          <w:rFonts w:ascii="Verdana" w:hAnsi="Verdana" w:cs="Arial"/>
          <w:bCs/>
          <w:i/>
          <w:iCs/>
          <w:color w:val="000000"/>
          <w:sz w:val="21"/>
          <w:szCs w:val="21"/>
          <w:lang w:eastAsia="ru-RU"/>
        </w:rPr>
      </w:pPr>
    </w:p>
    <w:p w:rsidR="000E05A5" w:rsidRDefault="000E05A5" w:rsidP="009B38B1">
      <w:pPr>
        <w:spacing w:after="0" w:line="360" w:lineRule="auto"/>
        <w:outlineLvl w:val="1"/>
        <w:rPr>
          <w:rFonts w:ascii="Times New Roman" w:hAnsi="Times New Roman"/>
          <w:b/>
          <w:bCs/>
          <w:iCs/>
          <w:color w:val="000000"/>
          <w:sz w:val="28"/>
          <w:szCs w:val="28"/>
          <w:lang w:eastAsia="ru-RU"/>
        </w:rPr>
      </w:pPr>
      <w:r>
        <w:rPr>
          <w:rFonts w:ascii="Times New Roman" w:hAnsi="Times New Roman"/>
          <w:b/>
          <w:bCs/>
          <w:iCs/>
          <w:color w:val="000000"/>
          <w:sz w:val="28"/>
          <w:szCs w:val="28"/>
          <w:lang w:eastAsia="ru-RU"/>
        </w:rPr>
        <w:t>Глава 1</w:t>
      </w:r>
    </w:p>
    <w:p w:rsidR="000E05A5" w:rsidRPr="009B38B1" w:rsidRDefault="000E05A5" w:rsidP="009B38B1">
      <w:pPr>
        <w:spacing w:after="0" w:line="360" w:lineRule="auto"/>
        <w:outlineLvl w:val="1"/>
        <w:rPr>
          <w:rFonts w:ascii="Times New Roman" w:hAnsi="Times New Roman"/>
          <w:b/>
          <w:bCs/>
          <w:iCs/>
          <w:color w:val="000000"/>
          <w:sz w:val="28"/>
          <w:szCs w:val="28"/>
          <w:lang w:eastAsia="ru-RU"/>
        </w:rPr>
      </w:pPr>
      <w:r w:rsidRPr="009B38B1">
        <w:rPr>
          <w:rFonts w:ascii="Times New Roman" w:hAnsi="Times New Roman"/>
          <w:b/>
          <w:bCs/>
          <w:iCs/>
          <w:color w:val="000000"/>
          <w:sz w:val="28"/>
          <w:szCs w:val="28"/>
          <w:lang w:eastAsia="ru-RU"/>
        </w:rPr>
        <w:t>Правила заполнения трудовых книжек и типичные ошибки работодателя.</w:t>
      </w:r>
    </w:p>
    <w:p w:rsidR="000E05A5" w:rsidRDefault="000E05A5" w:rsidP="009B38B1">
      <w:pPr>
        <w:spacing w:after="0" w:line="360" w:lineRule="auto"/>
        <w:outlineLvl w:val="1"/>
        <w:rPr>
          <w:rFonts w:ascii="Times New Roman" w:hAnsi="Times New Roman"/>
          <w:color w:val="000000"/>
          <w:sz w:val="28"/>
          <w:szCs w:val="28"/>
          <w:lang w:eastAsia="ru-RU"/>
        </w:rPr>
      </w:pPr>
      <w:r w:rsidRPr="009B38B1">
        <w:rPr>
          <w:rFonts w:ascii="Times New Roman" w:hAnsi="Times New Roman"/>
          <w:color w:val="000000"/>
          <w:sz w:val="28"/>
          <w:szCs w:val="28"/>
          <w:lang w:eastAsia="ru-RU"/>
        </w:rPr>
        <w:tab/>
      </w:r>
      <w:r w:rsidRPr="009B38B1">
        <w:rPr>
          <w:rFonts w:ascii="Times New Roman" w:hAnsi="Times New Roman"/>
          <w:bCs/>
          <w:color w:val="000000"/>
          <w:sz w:val="28"/>
          <w:szCs w:val="28"/>
          <w:lang w:eastAsia="ru-RU"/>
        </w:rPr>
        <w:t>Трудовые книжки</w:t>
      </w:r>
      <w:r w:rsidRPr="009B38B1">
        <w:rPr>
          <w:rFonts w:ascii="Times New Roman" w:hAnsi="Times New Roman"/>
          <w:color w:val="000000"/>
          <w:sz w:val="28"/>
          <w:szCs w:val="28"/>
          <w:lang w:eastAsia="ru-RU"/>
        </w:rPr>
        <w:t> ведутся на всех работников, работающих в организации свыше пяти дней, в случае если работа в данной организации является для работника основной (в т.ч. на сезонных и временных работников, а также на внештатных работников при условии, что они подлежат государственному социальному страхованию). На лиц, работающих по совместительству, трудовые книжки ведутся только по месту основной работы (и по их желанию).</w:t>
      </w:r>
      <w:r w:rsidRPr="009B38B1">
        <w:rPr>
          <w:rFonts w:ascii="Times New Roman" w:hAnsi="Times New Roman"/>
          <w:color w:val="000000"/>
          <w:sz w:val="28"/>
          <w:szCs w:val="28"/>
          <w:lang w:eastAsia="ru-RU"/>
        </w:rPr>
        <w:br/>
        <w:t>При приеме на работу работник кадровой службы должен проверить </w:t>
      </w:r>
      <w:r w:rsidRPr="009B38B1">
        <w:rPr>
          <w:rFonts w:ascii="Times New Roman" w:hAnsi="Times New Roman"/>
          <w:bCs/>
          <w:color w:val="000000"/>
          <w:sz w:val="28"/>
          <w:szCs w:val="28"/>
          <w:lang w:eastAsia="ru-RU"/>
        </w:rPr>
        <w:t>подлинность трудовой книжки</w:t>
      </w:r>
      <w:r w:rsidRPr="009B38B1">
        <w:rPr>
          <w:rFonts w:ascii="Times New Roman" w:hAnsi="Times New Roman"/>
          <w:color w:val="000000"/>
          <w:sz w:val="28"/>
          <w:szCs w:val="28"/>
          <w:lang w:eastAsia="ru-RU"/>
        </w:rPr>
        <w:t> и при нарушениях или ее отсутствии завести новую, то есть:</w:t>
      </w:r>
      <w:r w:rsidRPr="009B38B1">
        <w:rPr>
          <w:rFonts w:ascii="Times New Roman" w:hAnsi="Times New Roman"/>
          <w:color w:val="000000"/>
          <w:sz w:val="28"/>
          <w:szCs w:val="28"/>
          <w:lang w:eastAsia="ru-RU"/>
        </w:rPr>
        <w:br/>
        <w:t>1. Если один из разделов трудовой книжки закончился, то оформляется </w:t>
      </w:r>
      <w:r w:rsidRPr="009B38B1">
        <w:rPr>
          <w:rFonts w:ascii="Times New Roman" w:hAnsi="Times New Roman"/>
          <w:bCs/>
          <w:color w:val="000000"/>
          <w:sz w:val="28"/>
          <w:szCs w:val="28"/>
          <w:lang w:eastAsia="ru-RU"/>
        </w:rPr>
        <w:t>вкладыш в трудовую книжку</w:t>
      </w:r>
      <w:r w:rsidRPr="009B38B1">
        <w:rPr>
          <w:rFonts w:ascii="Times New Roman" w:hAnsi="Times New Roman"/>
          <w:color w:val="000000"/>
          <w:sz w:val="28"/>
          <w:szCs w:val="28"/>
          <w:lang w:eastAsia="ru-RU"/>
        </w:rPr>
        <w:t>. Вносить сведения о работе в раздел «Сведения о награждениях» нельзя. В случае если работник при приеме на работу предоставил трудовую книжку в которой последние записи о работе внесены в раздел «сведения о награждении» работодатель обязан вшить ему в трудовую книжку вкладыш и свои записи внести именно во вкладыш не продолжая нарушения предыдущего работодателя.</w:t>
      </w:r>
      <w:r w:rsidRPr="009B38B1">
        <w:rPr>
          <w:rFonts w:ascii="Times New Roman" w:hAnsi="Times New Roman"/>
          <w:color w:val="000000"/>
          <w:sz w:val="28"/>
          <w:szCs w:val="28"/>
          <w:lang w:eastAsia="ru-RU"/>
        </w:rPr>
        <w:br/>
        <w:t>2. Если в трудовой книжке последняя запись о приеме на работу в предшествующую организацию не закрыта записью об увольнении, то запись в данную трудовую книжку работника о приеме делаться не может, так как юридически не зафиксирован факт его увольнения с предыдущего места работы. </w:t>
      </w:r>
      <w:r w:rsidRPr="009B38B1">
        <w:rPr>
          <w:rFonts w:ascii="Times New Roman" w:hAnsi="Times New Roman"/>
          <w:color w:val="000000"/>
          <w:sz w:val="28"/>
          <w:szCs w:val="28"/>
          <w:lang w:eastAsia="ru-RU"/>
        </w:rPr>
        <w:br/>
        <w:t>3. В обязательном порядке работодатель при приеме трудовой книжки проводит проверку подлинности бланка (по сравнительным характеристикам) и сведения в титульном листе трудовой книжки сверяются со сведениями в паспорте. Эти данные в двух документах должны совпасть побуквенно. В противном случае формально работодатель должен сделать заключение о том, что данная трудовая книжка не принадлежит данному человеку и не принимать ее. В данном случае для приема на работу данного человека по его заявлению ему оформляется новая трудовая книжка.</w:t>
      </w:r>
      <w:r w:rsidRPr="009B38B1">
        <w:rPr>
          <w:rFonts w:ascii="Times New Roman" w:hAnsi="Times New Roman"/>
          <w:color w:val="000000"/>
          <w:sz w:val="28"/>
          <w:szCs w:val="28"/>
          <w:lang w:eastAsia="ru-RU"/>
        </w:rPr>
        <w:br/>
        <w:t>4. Работодатель в обязательном порядке должен проверить наличие печати организации и подписи ответственного лица на </w:t>
      </w:r>
      <w:r w:rsidRPr="009B38B1">
        <w:rPr>
          <w:rFonts w:ascii="Times New Roman" w:hAnsi="Times New Roman"/>
          <w:bCs/>
          <w:color w:val="000000"/>
          <w:sz w:val="28"/>
          <w:szCs w:val="28"/>
          <w:lang w:eastAsia="ru-RU"/>
        </w:rPr>
        <w:t>титульном листе трудовой книжки</w:t>
      </w:r>
      <w:r w:rsidRPr="009B38B1">
        <w:rPr>
          <w:rFonts w:ascii="Times New Roman" w:hAnsi="Times New Roman"/>
          <w:color w:val="000000"/>
          <w:sz w:val="28"/>
          <w:szCs w:val="28"/>
          <w:lang w:eastAsia="ru-RU"/>
        </w:rPr>
        <w:t>. Без данных реквизитов трудовая книжка является недействительной.</w:t>
      </w:r>
    </w:p>
    <w:p w:rsidR="000E05A5" w:rsidRPr="009B38B1" w:rsidRDefault="000E05A5" w:rsidP="009B38B1">
      <w:pPr>
        <w:spacing w:after="0" w:line="360" w:lineRule="auto"/>
        <w:outlineLvl w:val="1"/>
        <w:rPr>
          <w:rFonts w:ascii="Times New Roman" w:hAnsi="Times New Roman"/>
          <w:bCs/>
          <w:color w:val="000000"/>
          <w:sz w:val="28"/>
          <w:szCs w:val="28"/>
          <w:lang w:eastAsia="ru-RU"/>
        </w:rPr>
      </w:pPr>
    </w:p>
    <w:p w:rsidR="000E05A5" w:rsidRDefault="000E05A5" w:rsidP="009B38B1">
      <w:pPr>
        <w:spacing w:after="0" w:line="360" w:lineRule="auto"/>
        <w:outlineLvl w:val="1"/>
        <w:rPr>
          <w:rFonts w:ascii="Times New Roman" w:hAnsi="Times New Roman"/>
          <w:b/>
          <w:bCs/>
          <w:color w:val="000000"/>
          <w:sz w:val="28"/>
          <w:szCs w:val="28"/>
          <w:lang w:eastAsia="ru-RU"/>
        </w:rPr>
      </w:pPr>
      <w:r>
        <w:rPr>
          <w:rFonts w:ascii="Times New Roman" w:hAnsi="Times New Roman"/>
          <w:b/>
          <w:bCs/>
          <w:color w:val="000000"/>
          <w:sz w:val="28"/>
          <w:szCs w:val="28"/>
          <w:lang w:eastAsia="ru-RU"/>
        </w:rPr>
        <w:t>Глава 2</w:t>
      </w:r>
    </w:p>
    <w:p w:rsidR="000E05A5" w:rsidRDefault="000E05A5" w:rsidP="009B38B1">
      <w:pPr>
        <w:spacing w:after="0" w:line="360" w:lineRule="auto"/>
        <w:outlineLvl w:val="1"/>
        <w:rPr>
          <w:rFonts w:ascii="Times New Roman" w:hAnsi="Times New Roman"/>
          <w:b/>
          <w:bCs/>
          <w:color w:val="000000"/>
          <w:sz w:val="28"/>
          <w:szCs w:val="28"/>
          <w:lang w:eastAsia="ru-RU"/>
        </w:rPr>
      </w:pPr>
      <w:r w:rsidRPr="009B38B1">
        <w:rPr>
          <w:rFonts w:ascii="Times New Roman" w:hAnsi="Times New Roman"/>
          <w:b/>
          <w:bCs/>
          <w:color w:val="000000"/>
          <w:sz w:val="28"/>
          <w:szCs w:val="28"/>
          <w:lang w:eastAsia="ru-RU"/>
        </w:rPr>
        <w:t>Типичные ошибки работодателей при оформлении титульного листа трудовой книжки</w:t>
      </w:r>
    </w:p>
    <w:p w:rsidR="000E05A5" w:rsidRPr="009B38B1" w:rsidRDefault="000E05A5" w:rsidP="009B38B1">
      <w:pPr>
        <w:spacing w:after="0" w:line="360" w:lineRule="auto"/>
        <w:outlineLvl w:val="1"/>
        <w:rPr>
          <w:rFonts w:ascii="Times New Roman" w:hAnsi="Times New Roman"/>
          <w:b/>
          <w:bCs/>
          <w:color w:val="000000"/>
          <w:sz w:val="28"/>
          <w:szCs w:val="28"/>
          <w:lang w:eastAsia="ru-RU"/>
        </w:rPr>
      </w:pPr>
      <w:r w:rsidRPr="009B38B1">
        <w:rPr>
          <w:rFonts w:ascii="Times New Roman" w:hAnsi="Times New Roman"/>
          <w:color w:val="000000"/>
          <w:sz w:val="28"/>
          <w:szCs w:val="28"/>
          <w:lang w:eastAsia="ru-RU"/>
        </w:rPr>
        <w:t>1. Указывается неправильное наименование ФИО, что делает трудовую книжку недействительной. В данном случае принимать данную трудовую книжку работодатель не может и по просьбе работника (письменной) ему может быть оформлена </w:t>
      </w:r>
      <w:r w:rsidRPr="009B38B1">
        <w:rPr>
          <w:rFonts w:ascii="Times New Roman" w:hAnsi="Times New Roman"/>
          <w:bCs/>
          <w:color w:val="000000"/>
          <w:sz w:val="28"/>
          <w:szCs w:val="28"/>
          <w:lang w:eastAsia="ru-RU"/>
        </w:rPr>
        <w:t>новая трудовая книжка</w:t>
      </w:r>
      <w:r w:rsidRPr="009B38B1">
        <w:rPr>
          <w:rFonts w:ascii="Times New Roman" w:hAnsi="Times New Roman"/>
          <w:color w:val="000000"/>
          <w:sz w:val="28"/>
          <w:szCs w:val="28"/>
          <w:lang w:eastAsia="ru-RU"/>
        </w:rPr>
        <w:t>.</w:t>
      </w:r>
      <w:r w:rsidRPr="009B38B1">
        <w:rPr>
          <w:rFonts w:ascii="Times New Roman" w:hAnsi="Times New Roman"/>
          <w:color w:val="000000"/>
          <w:sz w:val="28"/>
          <w:szCs w:val="28"/>
          <w:lang w:eastAsia="ru-RU"/>
        </w:rPr>
        <w:br/>
        <w:t>2. Дата рождения человека должна быть указана полностью цифрами с 11.11.2003, до этого периода месяц рождения должен быть указан прописью в соответствии с данными паспорта.</w:t>
      </w:r>
      <w:r w:rsidRPr="009B38B1">
        <w:rPr>
          <w:rFonts w:ascii="Times New Roman" w:hAnsi="Times New Roman"/>
          <w:color w:val="000000"/>
          <w:sz w:val="28"/>
          <w:szCs w:val="28"/>
          <w:lang w:eastAsia="ru-RU"/>
        </w:rPr>
        <w:br/>
        <w:t>3. Не указывается образование сотрудника. Иногда внизу подчеркивается одной чертой наличие образования, а графа остается незаполненной. Необходимо словами записать вид образования сотрудника. Если человек имел сначала одно образование, а потом получил другое, то рядом записывается новое образование, без перечеркивания предыдущей записи об образовании. Изменения в данную графу делаются на основании документа об образовании. Ссылка на документ, на основании которого вносилась запись об образовании на развороте обложки трудовой книжки не делается (см. п.2.4.в Постановлении 69). </w:t>
      </w:r>
      <w:r w:rsidRPr="009B38B1">
        <w:rPr>
          <w:rFonts w:ascii="Times New Roman" w:hAnsi="Times New Roman"/>
          <w:color w:val="000000"/>
          <w:sz w:val="28"/>
          <w:szCs w:val="28"/>
          <w:lang w:eastAsia="ru-RU"/>
        </w:rPr>
        <w:br/>
        <w:t>4. Сведения об образовании необходимо делать полностью, то есть указывать например, «среднее общее», «высшее профессиональное», а не «среднее», «высшее».</w:t>
      </w:r>
      <w:r w:rsidRPr="009B38B1">
        <w:rPr>
          <w:rFonts w:ascii="Times New Roman" w:hAnsi="Times New Roman"/>
          <w:color w:val="000000"/>
          <w:sz w:val="28"/>
          <w:szCs w:val="28"/>
          <w:lang w:eastAsia="ru-RU"/>
        </w:rPr>
        <w:br/>
        <w:t>5. Профессия, специальность – часто не указываются. При заполнении данного раздела необходимо также опираться на документ об образовании. Профессия должна быть указана в именительном падеже: экономист, механик, бухгалтер. Очень часто работодатели в этом разделе указывают не профессию, специальность данного человека, а его должность как работника, что является нарушением.</w:t>
      </w:r>
      <w:r w:rsidRPr="009B38B1">
        <w:rPr>
          <w:rFonts w:ascii="Times New Roman" w:hAnsi="Times New Roman"/>
          <w:color w:val="000000"/>
          <w:sz w:val="28"/>
          <w:szCs w:val="28"/>
          <w:lang w:eastAsia="ru-RU"/>
        </w:rPr>
        <w:br/>
        <w:t>6. Дата заполнения - обязательна для указания, проставляется сотрудником отдела кадров заполняющего трудовую книжку и должны быть не позднее недельного срока с момента приема сотрудника на работу. В случае если дата заполнения трудовой книжки будет указана ранее, чем был выпущен сам бланк трудовой книжки, то такая трудовая книжка также будет признана недействительной. Работодатели очень часто совершают такую ошибку, если трудовая книжка заполняется гораздо позднее того срока.</w:t>
      </w:r>
      <w:r w:rsidRPr="009B38B1">
        <w:rPr>
          <w:rFonts w:ascii="Times New Roman" w:hAnsi="Times New Roman"/>
          <w:color w:val="000000"/>
          <w:sz w:val="28"/>
          <w:szCs w:val="28"/>
          <w:lang w:eastAsia="ru-RU"/>
        </w:rPr>
        <w:br/>
        <w:t>7. Подпись владельца трудовой книжки – обязательна. Несмотря на это во многих трудовых книжках не проставляется подпись владельца трудовой книжки. Здесь необходимо помнить, что эта подпись проставляется для того, чтобы сотрудник лично проверил все внесенные сведения в титульный лист и заверил их соответствие реальному положению. Если подпись владельца трудовой книжки есть, то сотрудник отдела кадров и владелец трудовой книжки несут совместную ответственность при обнаружении несоответствии в указанных сведениях титульной страницы. В противном случае сотрудник кадровой службы несет персональную ответственность за допущенные нарушения.</w:t>
      </w:r>
      <w:r w:rsidRPr="009B38B1">
        <w:rPr>
          <w:rFonts w:ascii="Times New Roman" w:hAnsi="Times New Roman"/>
          <w:color w:val="000000"/>
          <w:sz w:val="28"/>
          <w:szCs w:val="28"/>
          <w:lang w:eastAsia="ru-RU"/>
        </w:rPr>
        <w:br/>
        <w:t>8. Подпись лица, ответственного за выдачу трудовой книжки (разборчиво). Многие работники кадровой службы указывают в данной графе фамилию ответственного лица. Эта графа подразумевает указание именно личной подписи ответственного лица, так как только проставляя подпись должностное лицо берет на себя ответственность за внесенные записи. К сожалению, оформлен этот реквизит таким образом, что очень многих кадровиков ставит в тупик, так как расписаться разборчиво зачастую бывает невозможно. Поэтому на практике сложилась такая ситуация, что ответственные лица указывают в данном месте и свою фамилию (разборчиво).</w:t>
      </w:r>
      <w:r w:rsidRPr="009B38B1">
        <w:rPr>
          <w:rFonts w:ascii="Times New Roman" w:hAnsi="Times New Roman"/>
          <w:color w:val="000000"/>
          <w:sz w:val="28"/>
          <w:szCs w:val="28"/>
          <w:lang w:eastAsia="ru-RU"/>
        </w:rPr>
        <w:br/>
        <w:t>9. М.П. – Обязательно проставление печати организации, в которой заполняется титульный лист на работника впервые. Без печати трудовая книжка недействительна.</w:t>
      </w:r>
    </w:p>
    <w:p w:rsidR="000E05A5" w:rsidRDefault="000E05A5" w:rsidP="009B38B1">
      <w:pPr>
        <w:spacing w:after="0" w:line="360" w:lineRule="auto"/>
        <w:outlineLvl w:val="1"/>
        <w:rPr>
          <w:rFonts w:ascii="Times New Roman" w:hAnsi="Times New Roman"/>
          <w:b/>
          <w:bCs/>
          <w:color w:val="000000"/>
          <w:sz w:val="28"/>
          <w:szCs w:val="28"/>
          <w:lang w:eastAsia="ru-RU"/>
        </w:rPr>
      </w:pPr>
      <w:r>
        <w:rPr>
          <w:rFonts w:ascii="Times New Roman" w:hAnsi="Times New Roman"/>
          <w:b/>
          <w:bCs/>
          <w:color w:val="000000"/>
          <w:sz w:val="28"/>
          <w:szCs w:val="28"/>
          <w:lang w:eastAsia="ru-RU"/>
        </w:rPr>
        <w:t>Глава 3</w:t>
      </w:r>
    </w:p>
    <w:p w:rsidR="000E05A5" w:rsidRPr="009B38B1" w:rsidRDefault="000E05A5" w:rsidP="009B38B1">
      <w:pPr>
        <w:spacing w:after="0" w:line="360" w:lineRule="auto"/>
        <w:outlineLvl w:val="1"/>
        <w:rPr>
          <w:rFonts w:ascii="Times New Roman" w:hAnsi="Times New Roman"/>
          <w:b/>
          <w:bCs/>
          <w:color w:val="000000"/>
          <w:sz w:val="28"/>
          <w:szCs w:val="28"/>
          <w:lang w:eastAsia="ru-RU"/>
        </w:rPr>
      </w:pPr>
      <w:r w:rsidRPr="009B38B1">
        <w:rPr>
          <w:rFonts w:ascii="Times New Roman" w:hAnsi="Times New Roman"/>
          <w:b/>
          <w:bCs/>
          <w:color w:val="000000"/>
          <w:sz w:val="28"/>
          <w:szCs w:val="28"/>
          <w:lang w:eastAsia="ru-RU"/>
        </w:rPr>
        <w:t>Типичные ошибки работодателей при оформлении раздела «Сведения о работе»</w:t>
      </w:r>
    </w:p>
    <w:p w:rsidR="000E05A5" w:rsidRDefault="000E05A5" w:rsidP="009B38B1">
      <w:pPr>
        <w:spacing w:after="0" w:line="360" w:lineRule="auto"/>
        <w:rPr>
          <w:rFonts w:ascii="Times New Roman" w:hAnsi="Times New Roman"/>
          <w:color w:val="000000"/>
          <w:sz w:val="28"/>
          <w:szCs w:val="28"/>
          <w:lang w:eastAsia="ru-RU"/>
        </w:rPr>
      </w:pPr>
      <w:r w:rsidRPr="009B38B1">
        <w:rPr>
          <w:rFonts w:ascii="Times New Roman" w:hAnsi="Times New Roman"/>
          <w:color w:val="000000"/>
          <w:sz w:val="28"/>
          <w:szCs w:val="28"/>
          <w:lang w:eastAsia="ru-RU"/>
        </w:rPr>
        <w:t>1. Сведения о работе начинаются с указания заголовка в виде полного точного (и сокращенного, при его наличии) наименования организации. Заменой ручного написания может быть штамп организации, который также проставляется перед начальной записью о приеме на работу и также должен содержать и полное и сокращенное наименование организации..</w:t>
      </w:r>
      <w:r w:rsidRPr="009B38B1">
        <w:rPr>
          <w:rFonts w:ascii="Times New Roman" w:hAnsi="Times New Roman"/>
          <w:color w:val="000000"/>
          <w:sz w:val="28"/>
          <w:szCs w:val="28"/>
          <w:lang w:eastAsia="ru-RU"/>
        </w:rPr>
        <w:br/>
        <w:t>2. Обязательно указывается порядковый номер записи в трудовой книжке. Но он проставляется именно при внесении записи о приеме на работу, а не под заголовков в виде названия организации.</w:t>
      </w:r>
      <w:r w:rsidRPr="009B38B1">
        <w:rPr>
          <w:rFonts w:ascii="Times New Roman" w:hAnsi="Times New Roman"/>
          <w:color w:val="000000"/>
          <w:sz w:val="28"/>
          <w:szCs w:val="28"/>
          <w:lang w:eastAsia="ru-RU"/>
        </w:rPr>
        <w:br/>
        <w:t>3. Указывается число, месяц и год –арабскими цифрами, когда вносятся сведения о работе. При этом, необходимо обратить внимание на то, какого образца трудовая книжка заполняется, то есть в трудовых книжках установленного образца 1938 года записывалась дата следующим образом: «2002.05.01», а в трудовых книжках образца 1975 и 2004 года: «05.01.2002»</w:t>
      </w:r>
      <w:r w:rsidRPr="009B38B1">
        <w:rPr>
          <w:rFonts w:ascii="Times New Roman" w:hAnsi="Times New Roman"/>
          <w:color w:val="000000"/>
          <w:sz w:val="28"/>
          <w:szCs w:val="28"/>
          <w:lang w:eastAsia="ru-RU"/>
        </w:rPr>
        <w:br/>
        <w:t>4. Здесь же необходимо помнить, что сведения в трудовую книжку о приеме на работу вносятся по истечении 5 дней работы сотрудника в данной организации, не ранее. В противном случае работник будет иметь право обратиться в суд на работодателя за нарушение трудового законодательства (ст. 66 Трудового кодекса). Этот срок – 5 дней дается работнику, для того, чтобы он окончательно утвердился в желании работать в данной организации. Если сотрудник подаст заявление на увольнение до достижения пятидневного барьера, записи в трудовой книжке у него быть не должно. </w:t>
      </w:r>
      <w:r w:rsidRPr="009B38B1">
        <w:rPr>
          <w:rFonts w:ascii="Times New Roman" w:hAnsi="Times New Roman"/>
          <w:color w:val="000000"/>
          <w:sz w:val="28"/>
          <w:szCs w:val="28"/>
          <w:lang w:eastAsia="ru-RU"/>
        </w:rPr>
        <w:br/>
        <w:t>5. В третьем разделе «Сведений о работе» вносятся сведения о приеме на работу на четко определенную должность в определенный отдел, в соответствии с точной формулировкой приказа о приеме на работу. Кроме этого никаких дополнительных сведений в этот раздел вносить не надо. Часто работодатели внося запись о приеме на работу указывают, что работник был принят по срочному договору, далее если договор становится бессрочный возникают вопросы с лишними сведениями в трудовой книжке.</w:t>
      </w:r>
      <w:r w:rsidRPr="009B38B1">
        <w:rPr>
          <w:rFonts w:ascii="Times New Roman" w:hAnsi="Times New Roman"/>
          <w:color w:val="000000"/>
          <w:sz w:val="28"/>
          <w:szCs w:val="28"/>
          <w:lang w:eastAsia="ru-RU"/>
        </w:rPr>
        <w:br/>
        <w:t>6. В четвертом разделе – указывается, на основании чего вносится запись о приеме на работу, с указанием точного наименования документа, его даты и регистрационного номера. В подавляющем большинстве случаев это приказы по личному составу, но также это могут быть: решения общего собрания акционеров, протокол учредителей и др.</w:t>
      </w:r>
      <w:r w:rsidRPr="009B38B1">
        <w:rPr>
          <w:rFonts w:ascii="Times New Roman" w:hAnsi="Times New Roman"/>
          <w:color w:val="000000"/>
          <w:sz w:val="28"/>
          <w:szCs w:val="28"/>
          <w:lang w:eastAsia="ru-RU"/>
        </w:rPr>
        <w:br/>
        <w:t>Типичной ошибкой при заполнении этого раздела является указание документа, на основании которого делается запись, потом его номера и даты (а не наоборот).</w:t>
      </w:r>
      <w:r w:rsidRPr="009B38B1">
        <w:rPr>
          <w:rFonts w:ascii="Times New Roman" w:hAnsi="Times New Roman"/>
          <w:color w:val="000000"/>
          <w:sz w:val="28"/>
          <w:szCs w:val="28"/>
          <w:lang w:eastAsia="ru-RU"/>
        </w:rPr>
        <w:br/>
        <w:t>Кроме этого с момента выхода Постановления Правительства РФ №225 документ в виде основания указывается без сокращений, то есть полностью пишется: «приказ», «распоряжение», «протокол» и др.</w:t>
      </w:r>
      <w:r w:rsidRPr="009B38B1">
        <w:rPr>
          <w:rFonts w:ascii="Times New Roman" w:hAnsi="Times New Roman"/>
          <w:color w:val="000000"/>
          <w:sz w:val="28"/>
          <w:szCs w:val="28"/>
          <w:lang w:eastAsia="ru-RU"/>
        </w:rPr>
        <w:br/>
        <w:t>7. В течение работы сотрудника в трудовую книжку в раздел «Сведения о работе» по такому же принципу вносятся следующие сведения:</w:t>
      </w:r>
      <w:r w:rsidRPr="009B38B1">
        <w:rPr>
          <w:rFonts w:ascii="Times New Roman" w:hAnsi="Times New Roman"/>
          <w:color w:val="000000"/>
          <w:sz w:val="28"/>
          <w:szCs w:val="28"/>
          <w:lang w:eastAsia="ru-RU"/>
        </w:rPr>
        <w:br/>
        <w:t>· о переводах, </w:t>
      </w:r>
      <w:r w:rsidRPr="009B38B1">
        <w:rPr>
          <w:rFonts w:ascii="Times New Roman" w:hAnsi="Times New Roman"/>
          <w:color w:val="000000"/>
          <w:sz w:val="28"/>
          <w:szCs w:val="28"/>
          <w:lang w:eastAsia="ru-RU"/>
        </w:rPr>
        <w:br/>
        <w:t>· переименовании должностей, отделов, и организации в целом, </w:t>
      </w:r>
      <w:r w:rsidRPr="009B38B1">
        <w:rPr>
          <w:rFonts w:ascii="Times New Roman" w:hAnsi="Times New Roman"/>
          <w:color w:val="000000"/>
          <w:sz w:val="28"/>
          <w:szCs w:val="28"/>
          <w:lang w:eastAsia="ru-RU"/>
        </w:rPr>
        <w:br/>
        <w:t>· присвоение разрядов </w:t>
      </w:r>
      <w:r w:rsidRPr="009B38B1">
        <w:rPr>
          <w:rFonts w:ascii="Times New Roman" w:hAnsi="Times New Roman"/>
          <w:color w:val="000000"/>
          <w:sz w:val="28"/>
          <w:szCs w:val="28"/>
          <w:lang w:eastAsia="ru-RU"/>
        </w:rPr>
        <w:br/>
        <w:t>· переименовании организации (должности)</w:t>
      </w:r>
      <w:r w:rsidRPr="009B38B1">
        <w:rPr>
          <w:rFonts w:ascii="Times New Roman" w:hAnsi="Times New Roman"/>
          <w:color w:val="000000"/>
          <w:sz w:val="28"/>
          <w:szCs w:val="28"/>
          <w:lang w:eastAsia="ru-RU"/>
        </w:rPr>
        <w:br/>
        <w:t>· расторжении трудового договора.</w:t>
      </w:r>
      <w:r w:rsidRPr="009B38B1">
        <w:rPr>
          <w:rFonts w:ascii="Times New Roman" w:hAnsi="Times New Roman"/>
          <w:color w:val="000000"/>
          <w:sz w:val="28"/>
          <w:szCs w:val="28"/>
          <w:lang w:eastAsia="ru-RU"/>
        </w:rPr>
        <w:br/>
        <w:t>8. При расторжении трудового договора указывается точная ссылка на статью Трудового Кодекса или другого законодательного акта, часть статьи и пункт статьи и точная расшифровка данной статьи (пункта, подпункта) – ст. 84\1 Трудового кодекса РФ. .</w:t>
      </w:r>
      <w:r w:rsidRPr="009B38B1">
        <w:rPr>
          <w:rFonts w:ascii="Times New Roman" w:hAnsi="Times New Roman"/>
          <w:color w:val="000000"/>
          <w:sz w:val="28"/>
          <w:szCs w:val="28"/>
          <w:lang w:eastAsia="ru-RU"/>
        </w:rPr>
        <w:br/>
        <w:t>При внесении сведений о расторжении трудового договора сокращения также не используются, то есть, запись может иметь следующий вид: </w:t>
      </w:r>
      <w:r w:rsidRPr="009B38B1">
        <w:rPr>
          <w:rFonts w:ascii="Times New Roman" w:hAnsi="Times New Roman"/>
          <w:color w:val="000000"/>
          <w:sz w:val="28"/>
          <w:szCs w:val="28"/>
          <w:lang w:eastAsia="ru-RU"/>
        </w:rPr>
        <w:br/>
        <w:t>«Трудовой договор расторгнут по инициативе работника, статья 77 часть первая пункт 3 Трудового кодекса Российской Федерации»</w:t>
      </w:r>
      <w:r w:rsidRPr="009B38B1">
        <w:rPr>
          <w:rFonts w:ascii="Times New Roman" w:hAnsi="Times New Roman"/>
          <w:color w:val="000000"/>
          <w:sz w:val="28"/>
          <w:szCs w:val="28"/>
          <w:lang w:eastAsia="ru-RU"/>
        </w:rPr>
        <w:br/>
        <w:t>9. После внесения сведений об увольнении записывается должность, расшифровка подписи и подпись ответственного должностного лица за ведение трудовых книжек. Данное лицо обязательно назначается приказом по основной деятельности. </w:t>
      </w:r>
      <w:r w:rsidRPr="009B38B1">
        <w:rPr>
          <w:rFonts w:ascii="Times New Roman" w:hAnsi="Times New Roman"/>
          <w:color w:val="000000"/>
          <w:sz w:val="28"/>
          <w:szCs w:val="28"/>
          <w:lang w:eastAsia="ru-RU"/>
        </w:rPr>
        <w:br/>
        <w:t>10. Проставляется печать организации (юридического лица). Проставлять печать отдела кадров после последних изменений внесенных в Постановление Правительства 225 п.35 нельзя. </w:t>
      </w:r>
      <w:r w:rsidRPr="009B38B1">
        <w:rPr>
          <w:rFonts w:ascii="Times New Roman" w:hAnsi="Times New Roman"/>
          <w:color w:val="000000"/>
          <w:sz w:val="28"/>
          <w:szCs w:val="28"/>
          <w:lang w:eastAsia="ru-RU"/>
        </w:rPr>
        <w:br/>
        <w:t>11. Согласно Постановления 225 от 16 апреля 2003 г. также под последней записью расписывается работник, подтверждая тем самым, что он ознакомлен и согласен со всеми записями, внесенными в его трудовую книжку в данной организации.</w:t>
      </w:r>
    </w:p>
    <w:p w:rsidR="000E05A5" w:rsidRPr="009B38B1" w:rsidRDefault="000E05A5" w:rsidP="009B38B1">
      <w:pPr>
        <w:spacing w:after="0" w:line="360" w:lineRule="auto"/>
        <w:rPr>
          <w:rFonts w:ascii="Times New Roman" w:hAnsi="Times New Roman"/>
          <w:sz w:val="28"/>
          <w:szCs w:val="28"/>
          <w:lang w:eastAsia="ru-RU"/>
        </w:rPr>
      </w:pPr>
    </w:p>
    <w:p w:rsidR="000E05A5" w:rsidRDefault="000E05A5" w:rsidP="009B38B1">
      <w:pPr>
        <w:spacing w:after="0" w:line="360" w:lineRule="auto"/>
        <w:outlineLvl w:val="1"/>
        <w:rPr>
          <w:rFonts w:ascii="Times New Roman" w:hAnsi="Times New Roman"/>
          <w:b/>
          <w:bCs/>
          <w:color w:val="000000"/>
          <w:sz w:val="28"/>
          <w:szCs w:val="28"/>
          <w:lang w:eastAsia="ru-RU"/>
        </w:rPr>
      </w:pPr>
    </w:p>
    <w:p w:rsidR="000E05A5" w:rsidRDefault="000E05A5" w:rsidP="009B38B1">
      <w:pPr>
        <w:spacing w:after="0" w:line="360" w:lineRule="auto"/>
        <w:outlineLvl w:val="1"/>
        <w:rPr>
          <w:rFonts w:ascii="Times New Roman" w:hAnsi="Times New Roman"/>
          <w:b/>
          <w:bCs/>
          <w:color w:val="000000"/>
          <w:sz w:val="28"/>
          <w:szCs w:val="28"/>
          <w:lang w:eastAsia="ru-RU"/>
        </w:rPr>
      </w:pPr>
    </w:p>
    <w:p w:rsidR="000E05A5" w:rsidRDefault="000E05A5" w:rsidP="009B38B1">
      <w:pPr>
        <w:spacing w:after="0" w:line="360" w:lineRule="auto"/>
        <w:outlineLvl w:val="1"/>
        <w:rPr>
          <w:rFonts w:ascii="Times New Roman" w:hAnsi="Times New Roman"/>
          <w:b/>
          <w:bCs/>
          <w:color w:val="000000"/>
          <w:sz w:val="28"/>
          <w:szCs w:val="28"/>
          <w:lang w:eastAsia="ru-RU"/>
        </w:rPr>
      </w:pPr>
    </w:p>
    <w:p w:rsidR="000E05A5" w:rsidRPr="009B38B1" w:rsidRDefault="000E05A5" w:rsidP="009B38B1">
      <w:pPr>
        <w:spacing w:after="0" w:line="360" w:lineRule="auto"/>
        <w:outlineLvl w:val="1"/>
        <w:rPr>
          <w:rFonts w:ascii="Times New Roman" w:hAnsi="Times New Roman"/>
          <w:b/>
          <w:bCs/>
          <w:sz w:val="28"/>
          <w:szCs w:val="28"/>
          <w:lang w:eastAsia="ru-RU"/>
        </w:rPr>
      </w:pPr>
      <w:r w:rsidRPr="009B38B1">
        <w:rPr>
          <w:rFonts w:ascii="Times New Roman" w:hAnsi="Times New Roman"/>
          <w:b/>
          <w:bCs/>
          <w:color w:val="000000"/>
          <w:sz w:val="28"/>
          <w:szCs w:val="28"/>
          <w:lang w:eastAsia="ru-RU"/>
        </w:rPr>
        <w:t>Типичные ошибки работодателей при внесении записей о награждениях.</w:t>
      </w:r>
    </w:p>
    <w:p w:rsidR="000E05A5" w:rsidRPr="009B38B1" w:rsidRDefault="000E05A5" w:rsidP="009B38B1">
      <w:pPr>
        <w:spacing w:after="240" w:line="360" w:lineRule="auto"/>
        <w:rPr>
          <w:rFonts w:ascii="Times New Roman" w:hAnsi="Times New Roman"/>
          <w:sz w:val="28"/>
          <w:szCs w:val="28"/>
          <w:lang w:eastAsia="ru-RU"/>
        </w:rPr>
      </w:pPr>
      <w:r w:rsidRPr="009B38B1">
        <w:rPr>
          <w:rFonts w:ascii="Times New Roman" w:hAnsi="Times New Roman"/>
          <w:color w:val="000000"/>
          <w:sz w:val="28"/>
          <w:szCs w:val="28"/>
          <w:lang w:eastAsia="ru-RU"/>
        </w:rPr>
        <w:t>1. В раздел «Сведения о награждениях» вносятся сведения о поощрении за особые трудовые заслуги.</w:t>
      </w:r>
      <w:r w:rsidRPr="009B38B1">
        <w:rPr>
          <w:rFonts w:ascii="Times New Roman" w:hAnsi="Times New Roman"/>
          <w:color w:val="000000"/>
          <w:sz w:val="28"/>
          <w:szCs w:val="28"/>
          <w:lang w:eastAsia="ru-RU"/>
        </w:rPr>
        <w:br/>
        <w:t xml:space="preserve">2. </w:t>
      </w:r>
      <w:r w:rsidRPr="009B38B1">
        <w:rPr>
          <w:rFonts w:ascii="Times New Roman" w:hAnsi="Times New Roman"/>
          <w:bCs/>
          <w:color w:val="000000"/>
          <w:sz w:val="28"/>
          <w:szCs w:val="28"/>
          <w:lang w:eastAsia="ru-RU"/>
        </w:rPr>
        <w:t>Взыскания в трудовую книжку</w:t>
      </w:r>
      <w:r w:rsidRPr="009B38B1">
        <w:rPr>
          <w:rFonts w:ascii="Times New Roman" w:hAnsi="Times New Roman"/>
          <w:color w:val="000000"/>
          <w:sz w:val="28"/>
          <w:szCs w:val="28"/>
          <w:lang w:eastAsia="ru-RU"/>
        </w:rPr>
        <w:t> не вносятся. Исключением является случай, когда в качестве дисциплинарного взыскания выступает увольнение работника.</w:t>
      </w:r>
      <w:r>
        <w:rPr>
          <w:rFonts w:ascii="Times New Roman" w:hAnsi="Times New Roman"/>
          <w:color w:val="000000"/>
          <w:sz w:val="28"/>
          <w:szCs w:val="28"/>
          <w:lang w:eastAsia="ru-RU"/>
        </w:rPr>
        <w:br/>
      </w:r>
      <w:r w:rsidRPr="009B38B1">
        <w:rPr>
          <w:rFonts w:ascii="Times New Roman" w:hAnsi="Times New Roman"/>
          <w:color w:val="000000"/>
          <w:sz w:val="28"/>
          <w:szCs w:val="28"/>
          <w:lang w:eastAsia="ru-RU"/>
        </w:rPr>
        <w:t>В разделах «Сведения о работе», «Сведения о награждениях» зачеркивание ранее внесенных неточных или неправильных записей не допускается.</w:t>
      </w:r>
      <w:r w:rsidRPr="009B38B1">
        <w:rPr>
          <w:rFonts w:ascii="Times New Roman" w:hAnsi="Times New Roman"/>
          <w:color w:val="000000"/>
          <w:sz w:val="28"/>
          <w:szCs w:val="28"/>
          <w:lang w:eastAsia="ru-RU"/>
        </w:rPr>
        <w:br/>
        <w:t>При необходимости, например, изменения записи сведений о работе после указания соответствующего порядкового номера, даты внесения записи в графе 3 пишется: «Запись за № __ недействительна, принят на должность _____________ в отдел ___________». И в графе 4 проставляется соответствующее основание для внесения этой записи.</w:t>
      </w:r>
    </w:p>
    <w:p w:rsidR="000E05A5" w:rsidRDefault="000E05A5" w:rsidP="009B38B1">
      <w:pPr>
        <w:spacing w:after="0" w:line="360" w:lineRule="auto"/>
        <w:outlineLvl w:val="1"/>
        <w:rPr>
          <w:rFonts w:ascii="Times New Roman" w:hAnsi="Times New Roman"/>
          <w:b/>
          <w:bCs/>
          <w:color w:val="000000"/>
          <w:sz w:val="28"/>
          <w:szCs w:val="28"/>
          <w:lang w:eastAsia="ru-RU"/>
        </w:rPr>
      </w:pPr>
    </w:p>
    <w:p w:rsidR="000E05A5" w:rsidRDefault="000E05A5" w:rsidP="009B38B1">
      <w:pPr>
        <w:spacing w:after="0" w:line="360" w:lineRule="auto"/>
        <w:outlineLvl w:val="1"/>
        <w:rPr>
          <w:rFonts w:ascii="Times New Roman" w:hAnsi="Times New Roman"/>
          <w:b/>
          <w:bCs/>
          <w:color w:val="000000"/>
          <w:sz w:val="28"/>
          <w:szCs w:val="28"/>
          <w:lang w:eastAsia="ru-RU"/>
        </w:rPr>
      </w:pPr>
    </w:p>
    <w:p w:rsidR="000E05A5" w:rsidRPr="009B38B1" w:rsidRDefault="000E05A5" w:rsidP="009B38B1">
      <w:pPr>
        <w:spacing w:after="0" w:line="360" w:lineRule="auto"/>
        <w:outlineLvl w:val="1"/>
        <w:rPr>
          <w:rFonts w:ascii="Times New Roman" w:hAnsi="Times New Roman"/>
          <w:b/>
          <w:bCs/>
          <w:sz w:val="28"/>
          <w:szCs w:val="28"/>
          <w:lang w:eastAsia="ru-RU"/>
        </w:rPr>
      </w:pPr>
      <w:r w:rsidRPr="009B38B1">
        <w:rPr>
          <w:rFonts w:ascii="Times New Roman" w:hAnsi="Times New Roman"/>
          <w:b/>
          <w:bCs/>
          <w:color w:val="000000"/>
          <w:sz w:val="28"/>
          <w:szCs w:val="28"/>
          <w:lang w:eastAsia="ru-RU"/>
        </w:rPr>
        <w:t>Уничтожение бланков трудовой книжки (вкладышей).</w:t>
      </w:r>
    </w:p>
    <w:p w:rsidR="000E05A5" w:rsidRDefault="000E05A5" w:rsidP="009B38B1">
      <w:pPr>
        <w:spacing w:line="360" w:lineRule="auto"/>
        <w:rPr>
          <w:rFonts w:ascii="Times New Roman" w:hAnsi="Times New Roman"/>
          <w:color w:val="000000"/>
          <w:sz w:val="28"/>
          <w:szCs w:val="28"/>
          <w:lang w:eastAsia="ru-RU"/>
        </w:rPr>
      </w:pPr>
      <w:r w:rsidRPr="009B38B1">
        <w:rPr>
          <w:rFonts w:ascii="Times New Roman" w:hAnsi="Times New Roman"/>
          <w:color w:val="000000"/>
          <w:sz w:val="28"/>
          <w:szCs w:val="28"/>
          <w:lang w:eastAsia="ru-RU"/>
        </w:rPr>
        <w:t>Если при заполнении трудовой книжки бланк был испорчен, либо бланки устарели организация имеет право уничтожить такие бланки создав при этом соответствующий акт</w:t>
      </w:r>
      <w:r>
        <w:rPr>
          <w:rFonts w:ascii="Times New Roman" w:hAnsi="Times New Roman"/>
          <w:color w:val="000000"/>
          <w:sz w:val="28"/>
          <w:szCs w:val="28"/>
          <w:lang w:eastAsia="ru-RU"/>
        </w:rPr>
        <w:t>.</w:t>
      </w:r>
    </w:p>
    <w:p w:rsidR="000E05A5" w:rsidRDefault="000E05A5" w:rsidP="009B38B1">
      <w:pPr>
        <w:spacing w:line="360" w:lineRule="auto"/>
        <w:rPr>
          <w:rFonts w:ascii="Times New Roman" w:hAnsi="Times New Roman"/>
          <w:color w:val="000000"/>
          <w:sz w:val="28"/>
          <w:szCs w:val="28"/>
          <w:lang w:eastAsia="ru-RU"/>
        </w:rPr>
      </w:pPr>
    </w:p>
    <w:p w:rsidR="000E05A5" w:rsidRDefault="000E05A5" w:rsidP="009B38B1">
      <w:pPr>
        <w:spacing w:line="360" w:lineRule="auto"/>
        <w:rPr>
          <w:rFonts w:ascii="Times New Roman" w:hAnsi="Times New Roman"/>
          <w:color w:val="000000"/>
          <w:sz w:val="28"/>
          <w:szCs w:val="28"/>
          <w:lang w:eastAsia="ru-RU"/>
        </w:rPr>
      </w:pPr>
    </w:p>
    <w:p w:rsidR="000E05A5" w:rsidRDefault="000E05A5" w:rsidP="009B38B1">
      <w:pPr>
        <w:spacing w:line="360" w:lineRule="auto"/>
        <w:rPr>
          <w:rFonts w:ascii="Times New Roman" w:hAnsi="Times New Roman"/>
          <w:color w:val="000000"/>
          <w:sz w:val="28"/>
          <w:szCs w:val="28"/>
          <w:lang w:eastAsia="ru-RU"/>
        </w:rPr>
      </w:pPr>
    </w:p>
    <w:p w:rsidR="000E05A5" w:rsidRDefault="000E05A5" w:rsidP="009B38B1">
      <w:pPr>
        <w:spacing w:line="360" w:lineRule="auto"/>
        <w:rPr>
          <w:rFonts w:ascii="Times New Roman" w:hAnsi="Times New Roman"/>
          <w:color w:val="000000"/>
          <w:sz w:val="28"/>
          <w:szCs w:val="28"/>
          <w:lang w:eastAsia="ru-RU"/>
        </w:rPr>
      </w:pPr>
    </w:p>
    <w:p w:rsidR="000E05A5" w:rsidRDefault="000E05A5" w:rsidP="009B38B1">
      <w:pPr>
        <w:spacing w:line="360" w:lineRule="auto"/>
        <w:rPr>
          <w:rFonts w:ascii="Times New Roman" w:hAnsi="Times New Roman"/>
          <w:color w:val="000000"/>
          <w:sz w:val="28"/>
          <w:szCs w:val="28"/>
          <w:lang w:eastAsia="ru-RU"/>
        </w:rPr>
      </w:pPr>
    </w:p>
    <w:p w:rsidR="000E05A5" w:rsidRDefault="000E05A5" w:rsidP="009B38B1">
      <w:pPr>
        <w:spacing w:line="360" w:lineRule="auto"/>
        <w:rPr>
          <w:rFonts w:ascii="Times New Roman" w:hAnsi="Times New Roman"/>
          <w:color w:val="000000"/>
          <w:sz w:val="28"/>
          <w:szCs w:val="28"/>
          <w:lang w:eastAsia="ru-RU"/>
        </w:rPr>
      </w:pPr>
    </w:p>
    <w:p w:rsidR="000E05A5" w:rsidRDefault="000E05A5" w:rsidP="009B38B1">
      <w:pPr>
        <w:spacing w:line="360" w:lineRule="auto"/>
        <w:rPr>
          <w:rFonts w:ascii="Times New Roman" w:hAnsi="Times New Roman"/>
          <w:color w:val="000000"/>
          <w:sz w:val="28"/>
          <w:szCs w:val="28"/>
          <w:lang w:eastAsia="ru-RU"/>
        </w:rPr>
      </w:pPr>
    </w:p>
    <w:p w:rsidR="000E05A5" w:rsidRDefault="000E05A5" w:rsidP="009B38B1">
      <w:pPr>
        <w:spacing w:line="360" w:lineRule="auto"/>
        <w:rPr>
          <w:rFonts w:ascii="Times New Roman" w:hAnsi="Times New Roman"/>
          <w:color w:val="000000"/>
          <w:sz w:val="28"/>
          <w:szCs w:val="28"/>
          <w:lang w:eastAsia="ru-RU"/>
        </w:rPr>
      </w:pPr>
    </w:p>
    <w:p w:rsidR="000E05A5" w:rsidRDefault="000E05A5" w:rsidP="009B38B1">
      <w:pPr>
        <w:spacing w:line="360" w:lineRule="auto"/>
        <w:rPr>
          <w:rFonts w:ascii="Times New Roman" w:hAnsi="Times New Roman"/>
          <w:color w:val="000000"/>
          <w:sz w:val="28"/>
          <w:szCs w:val="28"/>
          <w:lang w:eastAsia="ru-RU"/>
        </w:rPr>
      </w:pPr>
    </w:p>
    <w:p w:rsidR="000E05A5" w:rsidRDefault="000E05A5" w:rsidP="009B38B1">
      <w:pPr>
        <w:spacing w:line="360" w:lineRule="auto"/>
        <w:rPr>
          <w:rFonts w:ascii="Times New Roman" w:hAnsi="Times New Roman"/>
          <w:color w:val="000000"/>
          <w:sz w:val="28"/>
          <w:szCs w:val="28"/>
          <w:lang w:eastAsia="ru-RU"/>
        </w:rPr>
      </w:pPr>
    </w:p>
    <w:p w:rsidR="000E05A5" w:rsidRDefault="000E05A5" w:rsidP="009B38B1">
      <w:pPr>
        <w:spacing w:line="360" w:lineRule="auto"/>
        <w:rPr>
          <w:rFonts w:ascii="Times New Roman" w:hAnsi="Times New Roman"/>
          <w:color w:val="000000"/>
          <w:sz w:val="28"/>
          <w:szCs w:val="28"/>
          <w:lang w:eastAsia="ru-RU"/>
        </w:rPr>
      </w:pPr>
    </w:p>
    <w:p w:rsidR="000E05A5" w:rsidRDefault="000E05A5" w:rsidP="009B38B1">
      <w:pPr>
        <w:spacing w:line="360" w:lineRule="auto"/>
        <w:rPr>
          <w:rFonts w:ascii="Times New Roman" w:hAnsi="Times New Roman"/>
          <w:color w:val="000000"/>
          <w:sz w:val="28"/>
          <w:szCs w:val="28"/>
          <w:lang w:eastAsia="ru-RU"/>
        </w:rPr>
      </w:pPr>
    </w:p>
    <w:p w:rsidR="000E05A5" w:rsidRDefault="000E05A5" w:rsidP="003B366A">
      <w:pPr>
        <w:spacing w:line="360" w:lineRule="auto"/>
        <w:jc w:val="center"/>
        <w:rPr>
          <w:rFonts w:ascii="Times New Roman" w:hAnsi="Times New Roman"/>
          <w:b/>
          <w:color w:val="000000"/>
          <w:sz w:val="28"/>
          <w:szCs w:val="28"/>
          <w:lang w:eastAsia="ru-RU"/>
        </w:rPr>
      </w:pPr>
    </w:p>
    <w:p w:rsidR="000E05A5" w:rsidRDefault="000E05A5" w:rsidP="003B366A">
      <w:pPr>
        <w:spacing w:line="360" w:lineRule="auto"/>
        <w:jc w:val="center"/>
        <w:rPr>
          <w:rFonts w:ascii="Times New Roman" w:hAnsi="Times New Roman"/>
          <w:b/>
          <w:color w:val="000000"/>
          <w:sz w:val="28"/>
          <w:szCs w:val="28"/>
          <w:lang w:eastAsia="ru-RU"/>
        </w:rPr>
      </w:pPr>
    </w:p>
    <w:p w:rsidR="000E05A5" w:rsidRDefault="000E05A5" w:rsidP="003B366A">
      <w:pPr>
        <w:spacing w:line="360" w:lineRule="auto"/>
        <w:jc w:val="center"/>
        <w:rPr>
          <w:rFonts w:ascii="Times New Roman" w:hAnsi="Times New Roman"/>
          <w:b/>
          <w:color w:val="000000"/>
          <w:sz w:val="28"/>
          <w:szCs w:val="28"/>
          <w:lang w:eastAsia="ru-RU"/>
        </w:rPr>
      </w:pPr>
    </w:p>
    <w:p w:rsidR="000E05A5" w:rsidRDefault="000E05A5" w:rsidP="003B366A">
      <w:pPr>
        <w:spacing w:line="360" w:lineRule="auto"/>
        <w:jc w:val="center"/>
        <w:rPr>
          <w:rFonts w:ascii="Times New Roman" w:hAnsi="Times New Roman"/>
          <w:b/>
          <w:color w:val="000000"/>
          <w:sz w:val="28"/>
          <w:szCs w:val="28"/>
          <w:lang w:eastAsia="ru-RU"/>
        </w:rPr>
      </w:pPr>
    </w:p>
    <w:p w:rsidR="000E05A5" w:rsidRDefault="000E05A5" w:rsidP="003B366A">
      <w:pPr>
        <w:spacing w:line="360" w:lineRule="auto"/>
        <w:jc w:val="center"/>
        <w:rPr>
          <w:rFonts w:ascii="Times New Roman" w:hAnsi="Times New Roman"/>
          <w:b/>
          <w:color w:val="000000"/>
          <w:sz w:val="28"/>
          <w:szCs w:val="28"/>
          <w:lang w:eastAsia="ru-RU"/>
        </w:rPr>
      </w:pPr>
    </w:p>
    <w:p w:rsidR="000E05A5" w:rsidRDefault="000E05A5" w:rsidP="003B366A">
      <w:pPr>
        <w:spacing w:line="360" w:lineRule="auto"/>
        <w:jc w:val="center"/>
        <w:rPr>
          <w:rFonts w:ascii="Times New Roman" w:hAnsi="Times New Roman"/>
          <w:b/>
          <w:color w:val="000000"/>
          <w:sz w:val="28"/>
          <w:szCs w:val="28"/>
          <w:lang w:eastAsia="ru-RU"/>
        </w:rPr>
      </w:pPr>
    </w:p>
    <w:p w:rsidR="000E05A5" w:rsidRDefault="000E05A5" w:rsidP="003B366A">
      <w:pPr>
        <w:spacing w:line="360" w:lineRule="auto"/>
        <w:jc w:val="center"/>
        <w:rPr>
          <w:rFonts w:ascii="Times New Roman" w:hAnsi="Times New Roman"/>
          <w:b/>
          <w:color w:val="000000"/>
          <w:sz w:val="28"/>
          <w:szCs w:val="28"/>
          <w:lang w:eastAsia="ru-RU"/>
        </w:rPr>
      </w:pPr>
      <w:r w:rsidRPr="003B366A">
        <w:rPr>
          <w:rFonts w:ascii="Times New Roman" w:hAnsi="Times New Roman"/>
          <w:b/>
          <w:color w:val="000000"/>
          <w:sz w:val="28"/>
          <w:szCs w:val="28"/>
          <w:lang w:eastAsia="ru-RU"/>
        </w:rPr>
        <w:t>Список литературы</w:t>
      </w:r>
    </w:p>
    <w:p w:rsidR="000E05A5" w:rsidRPr="003B366A" w:rsidRDefault="000E05A5" w:rsidP="003B366A">
      <w:pPr>
        <w:spacing w:line="360" w:lineRule="auto"/>
        <w:rPr>
          <w:rFonts w:ascii="Times New Roman" w:hAnsi="Times New Roman"/>
          <w:sz w:val="28"/>
          <w:szCs w:val="28"/>
        </w:rPr>
      </w:pPr>
      <w:r w:rsidRPr="009B38B1">
        <w:rPr>
          <w:rFonts w:ascii="Times New Roman" w:hAnsi="Times New Roman"/>
          <w:color w:val="000000"/>
          <w:sz w:val="28"/>
          <w:szCs w:val="28"/>
          <w:lang w:eastAsia="ru-RU"/>
        </w:rPr>
        <w:t>1. Трудовой кодекс РФ. </w:t>
      </w:r>
      <w:r w:rsidRPr="009B38B1">
        <w:rPr>
          <w:rFonts w:ascii="Times New Roman" w:hAnsi="Times New Roman"/>
          <w:color w:val="000000"/>
          <w:sz w:val="28"/>
          <w:szCs w:val="28"/>
          <w:lang w:eastAsia="ru-RU"/>
        </w:rPr>
        <w:br/>
        <w:t>2. Постановление Правительства РФ №225 от 16.04.2003 </w:t>
      </w:r>
      <w:r w:rsidRPr="009B38B1">
        <w:rPr>
          <w:rFonts w:ascii="Times New Roman" w:hAnsi="Times New Roman"/>
          <w:bCs/>
          <w:color w:val="000000"/>
          <w:sz w:val="28"/>
          <w:szCs w:val="28"/>
          <w:lang w:eastAsia="ru-RU"/>
        </w:rPr>
        <w:t>«О трудовых книжках»</w:t>
      </w:r>
      <w:r w:rsidRPr="009B38B1">
        <w:rPr>
          <w:rFonts w:ascii="Times New Roman" w:hAnsi="Times New Roman"/>
          <w:color w:val="000000"/>
          <w:sz w:val="28"/>
          <w:szCs w:val="28"/>
          <w:lang w:eastAsia="ru-RU"/>
        </w:rPr>
        <w:br/>
        <w:t>3. Постановление Минтруда РФ №69 от 10.10.2003 </w:t>
      </w:r>
      <w:r w:rsidRPr="009B38B1">
        <w:rPr>
          <w:rFonts w:ascii="Times New Roman" w:hAnsi="Times New Roman"/>
          <w:bCs/>
          <w:color w:val="000000"/>
          <w:sz w:val="28"/>
          <w:szCs w:val="28"/>
          <w:lang w:eastAsia="ru-RU"/>
        </w:rPr>
        <w:t>«Об утверждении инструкции по заполнению трудовых книжек»</w:t>
      </w:r>
      <w:r w:rsidRPr="009B38B1">
        <w:rPr>
          <w:rFonts w:ascii="Times New Roman" w:hAnsi="Times New Roman"/>
          <w:color w:val="000000"/>
          <w:sz w:val="28"/>
          <w:szCs w:val="28"/>
          <w:lang w:eastAsia="ru-RU"/>
        </w:rPr>
        <w:t>.</w:t>
      </w:r>
      <w:r w:rsidRPr="009B38B1">
        <w:rPr>
          <w:rFonts w:ascii="Times New Roman" w:hAnsi="Times New Roman"/>
          <w:color w:val="000000"/>
          <w:sz w:val="28"/>
          <w:szCs w:val="28"/>
          <w:lang w:eastAsia="ru-RU"/>
        </w:rPr>
        <w:br/>
      </w:r>
      <w:r w:rsidRPr="003B366A">
        <w:rPr>
          <w:rFonts w:ascii="Times New Roman" w:hAnsi="Times New Roman"/>
          <w:color w:val="000000"/>
          <w:sz w:val="28"/>
          <w:szCs w:val="28"/>
          <w:lang w:eastAsia="ru-RU"/>
        </w:rPr>
        <w:tab/>
      </w:r>
      <w:bookmarkStart w:id="0" w:name="_GoBack"/>
      <w:bookmarkEnd w:id="0"/>
    </w:p>
    <w:sectPr w:rsidR="000E05A5" w:rsidRPr="003B366A" w:rsidSect="003B366A">
      <w:footerReference w:type="default" r:id="rId6"/>
      <w:pgSz w:w="11906" w:h="16838"/>
      <w:pgMar w:top="1134" w:right="1133" w:bottom="113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5A5" w:rsidRDefault="000E05A5" w:rsidP="003B366A">
      <w:pPr>
        <w:spacing w:after="0" w:line="240" w:lineRule="auto"/>
      </w:pPr>
      <w:r>
        <w:separator/>
      </w:r>
    </w:p>
  </w:endnote>
  <w:endnote w:type="continuationSeparator" w:id="0">
    <w:p w:rsidR="000E05A5" w:rsidRDefault="000E05A5" w:rsidP="003B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5A5" w:rsidRDefault="000E05A5">
    <w:pPr>
      <w:pStyle w:val="a6"/>
      <w:jc w:val="right"/>
    </w:pPr>
    <w:r>
      <w:fldChar w:fldCharType="begin"/>
    </w:r>
    <w:r>
      <w:instrText xml:space="preserve"> PAGE   \* MERGEFORMAT </w:instrText>
    </w:r>
    <w:r>
      <w:fldChar w:fldCharType="separate"/>
    </w:r>
    <w:r w:rsidR="00E10538">
      <w:rPr>
        <w:noProof/>
      </w:rPr>
      <w:t>2</w:t>
    </w:r>
    <w:r>
      <w:fldChar w:fldCharType="end"/>
    </w:r>
  </w:p>
  <w:p w:rsidR="000E05A5" w:rsidRDefault="000E05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5A5" w:rsidRDefault="000E05A5" w:rsidP="003B366A">
      <w:pPr>
        <w:spacing w:after="0" w:line="240" w:lineRule="auto"/>
      </w:pPr>
      <w:r>
        <w:separator/>
      </w:r>
    </w:p>
  </w:footnote>
  <w:footnote w:type="continuationSeparator" w:id="0">
    <w:p w:rsidR="000E05A5" w:rsidRDefault="000E05A5" w:rsidP="003B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8B1"/>
    <w:rsid w:val="000961EE"/>
    <w:rsid w:val="000E05A5"/>
    <w:rsid w:val="003B366A"/>
    <w:rsid w:val="00465996"/>
    <w:rsid w:val="005C74CE"/>
    <w:rsid w:val="006D3C5D"/>
    <w:rsid w:val="009B38B1"/>
    <w:rsid w:val="00C937CC"/>
    <w:rsid w:val="00E10538"/>
    <w:rsid w:val="00E57564"/>
    <w:rsid w:val="00EC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F5D23-DBF8-4ADF-A86D-0887954C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4CE"/>
    <w:pPr>
      <w:spacing w:after="200" w:line="276" w:lineRule="auto"/>
    </w:pPr>
    <w:rPr>
      <w:rFonts w:eastAsia="Times New Roman"/>
      <w:sz w:val="22"/>
      <w:szCs w:val="22"/>
      <w:lang w:eastAsia="en-US"/>
    </w:rPr>
  </w:style>
  <w:style w:type="paragraph" w:styleId="2">
    <w:name w:val="heading 2"/>
    <w:basedOn w:val="a"/>
    <w:link w:val="20"/>
    <w:qFormat/>
    <w:rsid w:val="009B38B1"/>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9B38B1"/>
    <w:rPr>
      <w:rFonts w:ascii="Times New Roman" w:hAnsi="Times New Roman" w:cs="Times New Roman"/>
      <w:b/>
      <w:bCs/>
      <w:sz w:val="36"/>
      <w:szCs w:val="36"/>
      <w:lang w:val="x-none" w:eastAsia="ru-RU"/>
    </w:rPr>
  </w:style>
  <w:style w:type="character" w:customStyle="1" w:styleId="apple-style-span">
    <w:name w:val="apple-style-span"/>
    <w:basedOn w:val="a0"/>
    <w:rsid w:val="009B38B1"/>
    <w:rPr>
      <w:rFonts w:cs="Times New Roman"/>
    </w:rPr>
  </w:style>
  <w:style w:type="paragraph" w:styleId="a3">
    <w:name w:val="Normal (Web)"/>
    <w:basedOn w:val="a"/>
    <w:semiHidden/>
    <w:rsid w:val="009B38B1"/>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9B38B1"/>
    <w:rPr>
      <w:rFonts w:cs="Times New Roman"/>
    </w:rPr>
  </w:style>
  <w:style w:type="paragraph" w:styleId="a4">
    <w:name w:val="header"/>
    <w:basedOn w:val="a"/>
    <w:link w:val="a5"/>
    <w:semiHidden/>
    <w:rsid w:val="003B366A"/>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3B366A"/>
    <w:rPr>
      <w:rFonts w:cs="Times New Roman"/>
    </w:rPr>
  </w:style>
  <w:style w:type="paragraph" w:styleId="a6">
    <w:name w:val="footer"/>
    <w:basedOn w:val="a"/>
    <w:link w:val="a7"/>
    <w:rsid w:val="003B366A"/>
    <w:pPr>
      <w:tabs>
        <w:tab w:val="center" w:pos="4677"/>
        <w:tab w:val="right" w:pos="9355"/>
      </w:tabs>
      <w:spacing w:after="0" w:line="240" w:lineRule="auto"/>
    </w:pPr>
  </w:style>
  <w:style w:type="character" w:customStyle="1" w:styleId="a7">
    <w:name w:val="Нижний колонтитул Знак"/>
    <w:basedOn w:val="a0"/>
    <w:link w:val="a6"/>
    <w:locked/>
    <w:rsid w:val="003B36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Words>
  <Characters>9540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Анатолий</dc:creator>
  <cp:keywords/>
  <dc:description/>
  <cp:lastModifiedBy>admin</cp:lastModifiedBy>
  <cp:revision>2</cp:revision>
  <dcterms:created xsi:type="dcterms:W3CDTF">2014-04-11T14:39:00Z</dcterms:created>
  <dcterms:modified xsi:type="dcterms:W3CDTF">2014-04-11T14:39:00Z</dcterms:modified>
</cp:coreProperties>
</file>