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F5" w:rsidRPr="00A22B21" w:rsidRDefault="008A3FF5" w:rsidP="00A22B21">
      <w:pPr>
        <w:spacing w:after="0" w:line="360" w:lineRule="auto"/>
        <w:ind w:firstLine="709"/>
        <w:jc w:val="center"/>
        <w:outlineLvl w:val="0"/>
        <w:rPr>
          <w:rFonts w:ascii="Times New Roman" w:hAnsi="Times New Roman"/>
          <w:sz w:val="28"/>
          <w:szCs w:val="28"/>
        </w:rPr>
      </w:pPr>
      <w:r w:rsidRPr="00A22B21">
        <w:rPr>
          <w:rFonts w:ascii="Times New Roman" w:hAnsi="Times New Roman"/>
          <w:sz w:val="28"/>
          <w:szCs w:val="28"/>
        </w:rPr>
        <w:t>Федеральное агентство по образованию</w:t>
      </w:r>
    </w:p>
    <w:p w:rsidR="008A3FF5" w:rsidRPr="00A22B21" w:rsidRDefault="008A3FF5" w:rsidP="00A22B21">
      <w:pPr>
        <w:spacing w:after="0" w:line="360" w:lineRule="auto"/>
        <w:ind w:firstLine="709"/>
        <w:jc w:val="center"/>
        <w:outlineLvl w:val="0"/>
        <w:rPr>
          <w:rFonts w:ascii="Times New Roman" w:hAnsi="Times New Roman"/>
          <w:sz w:val="28"/>
          <w:szCs w:val="28"/>
        </w:rPr>
      </w:pPr>
      <w:r w:rsidRPr="00A22B21">
        <w:rPr>
          <w:rFonts w:ascii="Times New Roman" w:hAnsi="Times New Roman"/>
          <w:sz w:val="28"/>
          <w:szCs w:val="28"/>
        </w:rPr>
        <w:t>ГОУ ВПО «Сибирский государственный технологический университет»</w:t>
      </w:r>
    </w:p>
    <w:p w:rsidR="008A3FF5" w:rsidRPr="00A22B21" w:rsidRDefault="008A3FF5" w:rsidP="00A22B21">
      <w:pPr>
        <w:spacing w:after="0" w:line="360" w:lineRule="auto"/>
        <w:ind w:firstLine="709"/>
        <w:jc w:val="center"/>
        <w:outlineLvl w:val="0"/>
        <w:rPr>
          <w:rFonts w:ascii="Times New Roman" w:hAnsi="Times New Roman"/>
          <w:sz w:val="28"/>
          <w:szCs w:val="28"/>
        </w:rPr>
      </w:pPr>
      <w:r w:rsidRPr="00A22B21">
        <w:rPr>
          <w:rFonts w:ascii="Times New Roman" w:hAnsi="Times New Roman"/>
          <w:sz w:val="28"/>
          <w:szCs w:val="28"/>
        </w:rPr>
        <w:t>Кафедра отечественной истории и культурологии</w:t>
      </w:r>
    </w:p>
    <w:p w:rsidR="008A3FF5" w:rsidRPr="00A22B21" w:rsidRDefault="008A3FF5" w:rsidP="00A22B21">
      <w:pPr>
        <w:spacing w:after="0" w:line="360" w:lineRule="auto"/>
        <w:ind w:firstLine="709"/>
        <w:jc w:val="center"/>
        <w:rPr>
          <w:rFonts w:ascii="Times New Roman" w:hAnsi="Times New Roman"/>
          <w:sz w:val="28"/>
          <w:szCs w:val="32"/>
        </w:rPr>
      </w:pPr>
    </w:p>
    <w:p w:rsidR="008A3FF5" w:rsidRPr="00A22B21" w:rsidRDefault="008A3FF5" w:rsidP="00A22B21">
      <w:pPr>
        <w:spacing w:after="0" w:line="360" w:lineRule="auto"/>
        <w:ind w:firstLine="709"/>
        <w:jc w:val="center"/>
        <w:rPr>
          <w:rFonts w:ascii="Times New Roman" w:hAnsi="Times New Roman"/>
          <w:sz w:val="28"/>
          <w:szCs w:val="32"/>
        </w:rPr>
      </w:pPr>
    </w:p>
    <w:p w:rsidR="008A3FF5" w:rsidRPr="00A22B21" w:rsidRDefault="008A3FF5" w:rsidP="00A22B21">
      <w:pPr>
        <w:spacing w:after="0" w:line="360" w:lineRule="auto"/>
        <w:ind w:firstLine="709"/>
        <w:jc w:val="center"/>
        <w:rPr>
          <w:rFonts w:ascii="Times New Roman" w:hAnsi="Times New Roman"/>
          <w:sz w:val="28"/>
          <w:szCs w:val="32"/>
        </w:rPr>
      </w:pPr>
    </w:p>
    <w:p w:rsidR="008A3FF5" w:rsidRPr="00A22B21" w:rsidRDefault="008A3FF5" w:rsidP="00A22B21">
      <w:pPr>
        <w:spacing w:after="0" w:line="360" w:lineRule="auto"/>
        <w:ind w:firstLine="709"/>
        <w:jc w:val="center"/>
        <w:rPr>
          <w:rFonts w:ascii="Times New Roman" w:hAnsi="Times New Roman"/>
          <w:sz w:val="28"/>
          <w:szCs w:val="32"/>
        </w:rPr>
      </w:pPr>
    </w:p>
    <w:p w:rsidR="008A3FF5" w:rsidRPr="00A22B21" w:rsidRDefault="008A3FF5" w:rsidP="00A22B21">
      <w:pPr>
        <w:spacing w:after="0" w:line="360" w:lineRule="auto"/>
        <w:ind w:firstLine="709"/>
        <w:jc w:val="center"/>
        <w:rPr>
          <w:rFonts w:ascii="Times New Roman" w:hAnsi="Times New Roman"/>
          <w:sz w:val="28"/>
          <w:szCs w:val="32"/>
        </w:rPr>
      </w:pPr>
    </w:p>
    <w:p w:rsidR="008A3FF5" w:rsidRDefault="008A3FF5" w:rsidP="00A22B21">
      <w:pPr>
        <w:spacing w:after="0" w:line="360" w:lineRule="auto"/>
        <w:ind w:firstLine="709"/>
        <w:jc w:val="center"/>
        <w:rPr>
          <w:rFonts w:ascii="Times New Roman" w:hAnsi="Times New Roman"/>
          <w:b/>
          <w:sz w:val="28"/>
          <w:szCs w:val="44"/>
          <w:lang w:val="uk-UA"/>
        </w:rPr>
      </w:pPr>
    </w:p>
    <w:p w:rsidR="008A3FF5" w:rsidRDefault="008A3FF5" w:rsidP="00A22B21">
      <w:pPr>
        <w:spacing w:after="0" w:line="360" w:lineRule="auto"/>
        <w:ind w:firstLine="709"/>
        <w:jc w:val="center"/>
        <w:rPr>
          <w:rFonts w:ascii="Times New Roman" w:hAnsi="Times New Roman"/>
          <w:b/>
          <w:sz w:val="28"/>
          <w:szCs w:val="44"/>
          <w:lang w:val="uk-UA"/>
        </w:rPr>
      </w:pPr>
    </w:p>
    <w:p w:rsidR="008A3FF5" w:rsidRDefault="008A3FF5" w:rsidP="00A22B21">
      <w:pPr>
        <w:spacing w:after="0" w:line="360" w:lineRule="auto"/>
        <w:ind w:firstLine="709"/>
        <w:jc w:val="center"/>
        <w:rPr>
          <w:rFonts w:ascii="Times New Roman" w:hAnsi="Times New Roman"/>
          <w:b/>
          <w:sz w:val="28"/>
          <w:szCs w:val="44"/>
          <w:lang w:val="uk-UA"/>
        </w:rPr>
      </w:pPr>
    </w:p>
    <w:p w:rsidR="008A3FF5" w:rsidRDefault="008A3FF5" w:rsidP="00A22B21">
      <w:pPr>
        <w:spacing w:after="0" w:line="360" w:lineRule="auto"/>
        <w:ind w:firstLine="709"/>
        <w:jc w:val="center"/>
        <w:rPr>
          <w:rFonts w:ascii="Times New Roman" w:hAnsi="Times New Roman"/>
          <w:b/>
          <w:sz w:val="28"/>
          <w:szCs w:val="44"/>
          <w:lang w:val="uk-UA"/>
        </w:rPr>
      </w:pPr>
    </w:p>
    <w:p w:rsidR="008A3FF5" w:rsidRDefault="008A3FF5" w:rsidP="00A22B21">
      <w:pPr>
        <w:spacing w:after="0" w:line="360" w:lineRule="auto"/>
        <w:ind w:firstLine="709"/>
        <w:jc w:val="center"/>
        <w:rPr>
          <w:rFonts w:ascii="Times New Roman" w:hAnsi="Times New Roman"/>
          <w:b/>
          <w:sz w:val="28"/>
          <w:szCs w:val="44"/>
          <w:lang w:val="uk-UA"/>
        </w:rPr>
      </w:pPr>
    </w:p>
    <w:p w:rsidR="008A3FF5" w:rsidRPr="00A22B21" w:rsidRDefault="008A3FF5" w:rsidP="00A22B21">
      <w:pPr>
        <w:spacing w:after="0" w:line="360" w:lineRule="auto"/>
        <w:ind w:firstLine="709"/>
        <w:jc w:val="center"/>
        <w:rPr>
          <w:rFonts w:ascii="Times New Roman" w:hAnsi="Times New Roman"/>
          <w:b/>
          <w:sz w:val="28"/>
          <w:szCs w:val="44"/>
        </w:rPr>
      </w:pPr>
      <w:r w:rsidRPr="00A22B21">
        <w:rPr>
          <w:rFonts w:ascii="Times New Roman" w:hAnsi="Times New Roman"/>
          <w:b/>
          <w:sz w:val="28"/>
          <w:szCs w:val="44"/>
        </w:rPr>
        <w:t>Реферат</w:t>
      </w:r>
    </w:p>
    <w:p w:rsidR="008A3FF5" w:rsidRPr="00A22B21" w:rsidRDefault="008A3FF5" w:rsidP="00A22B21">
      <w:pPr>
        <w:spacing w:after="0" w:line="360" w:lineRule="auto"/>
        <w:ind w:firstLine="709"/>
        <w:jc w:val="center"/>
        <w:outlineLvl w:val="0"/>
        <w:rPr>
          <w:rFonts w:ascii="Times New Roman" w:hAnsi="Times New Roman"/>
          <w:b/>
          <w:sz w:val="28"/>
          <w:szCs w:val="36"/>
        </w:rPr>
      </w:pPr>
      <w:r w:rsidRPr="00A22B21">
        <w:rPr>
          <w:rFonts w:ascii="Times New Roman" w:hAnsi="Times New Roman"/>
          <w:b/>
          <w:sz w:val="28"/>
          <w:szCs w:val="36"/>
        </w:rPr>
        <w:t xml:space="preserve">Правление Екатерины </w:t>
      </w:r>
      <w:r w:rsidRPr="00A22B21">
        <w:rPr>
          <w:rFonts w:ascii="Times New Roman" w:hAnsi="Times New Roman"/>
          <w:b/>
          <w:sz w:val="28"/>
          <w:szCs w:val="36"/>
          <w:lang w:val="en-US"/>
        </w:rPr>
        <w:t>II</w:t>
      </w:r>
    </w:p>
    <w:p w:rsidR="008A3FF5" w:rsidRPr="00A22B21" w:rsidRDefault="008A3FF5" w:rsidP="00A22B21">
      <w:pPr>
        <w:spacing w:after="0" w:line="360" w:lineRule="auto"/>
        <w:ind w:firstLine="709"/>
        <w:jc w:val="center"/>
        <w:rPr>
          <w:rFonts w:ascii="Times New Roman" w:hAnsi="Times New Roman"/>
          <w:b/>
          <w:sz w:val="28"/>
          <w:szCs w:val="28"/>
        </w:rPr>
      </w:pPr>
    </w:p>
    <w:p w:rsidR="008A3FF5" w:rsidRPr="00A22B21" w:rsidRDefault="008A3FF5" w:rsidP="00A22B21">
      <w:pPr>
        <w:tabs>
          <w:tab w:val="left" w:pos="6804"/>
        </w:tabs>
        <w:spacing w:after="0" w:line="360" w:lineRule="auto"/>
        <w:ind w:firstLine="709"/>
        <w:jc w:val="center"/>
        <w:rPr>
          <w:rFonts w:ascii="Times New Roman" w:hAnsi="Times New Roman"/>
          <w:sz w:val="28"/>
          <w:szCs w:val="28"/>
        </w:rPr>
      </w:pPr>
    </w:p>
    <w:p w:rsidR="008A3FF5" w:rsidRPr="00A22B21"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Pr="00A22B21"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Pr="00A22B21"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Pr="00A22B21"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Pr="00A22B21" w:rsidRDefault="008A3FF5" w:rsidP="00A22B21">
      <w:pPr>
        <w:tabs>
          <w:tab w:val="left" w:pos="8970"/>
        </w:tabs>
        <w:spacing w:after="0" w:line="360" w:lineRule="auto"/>
        <w:ind w:firstLine="709"/>
        <w:jc w:val="center"/>
        <w:rPr>
          <w:rFonts w:ascii="Times New Roman" w:hAnsi="Times New Roman"/>
          <w:sz w:val="28"/>
          <w:szCs w:val="28"/>
          <w:lang w:val="uk-UA"/>
        </w:rPr>
      </w:pPr>
    </w:p>
    <w:p w:rsidR="008A3FF5" w:rsidRPr="00A22B21" w:rsidRDefault="008A3FF5" w:rsidP="00A22B21">
      <w:pPr>
        <w:tabs>
          <w:tab w:val="left" w:pos="8970"/>
        </w:tabs>
        <w:spacing w:after="0" w:line="360" w:lineRule="auto"/>
        <w:ind w:firstLine="709"/>
        <w:jc w:val="center"/>
        <w:rPr>
          <w:rFonts w:ascii="Times New Roman" w:hAnsi="Times New Roman"/>
          <w:sz w:val="28"/>
          <w:szCs w:val="28"/>
        </w:rPr>
      </w:pPr>
      <w:r w:rsidRPr="00A22B21">
        <w:rPr>
          <w:rFonts w:ascii="Times New Roman" w:hAnsi="Times New Roman"/>
          <w:sz w:val="28"/>
          <w:szCs w:val="28"/>
        </w:rPr>
        <w:t>Красноярск – 2010 г.</w:t>
      </w:r>
    </w:p>
    <w:p w:rsidR="008A3FF5" w:rsidRPr="00A22B21" w:rsidRDefault="008A3FF5" w:rsidP="00D24E49">
      <w:pPr>
        <w:tabs>
          <w:tab w:val="left" w:pos="8970"/>
        </w:tabs>
        <w:spacing w:after="0" w:line="360" w:lineRule="auto"/>
        <w:ind w:firstLine="709"/>
        <w:jc w:val="both"/>
        <w:rPr>
          <w:rFonts w:ascii="Times New Roman" w:hAnsi="Times New Roman"/>
          <w:b/>
          <w:sz w:val="28"/>
          <w:szCs w:val="28"/>
        </w:rPr>
      </w:pPr>
      <w:r w:rsidRPr="00A22B21">
        <w:rPr>
          <w:rFonts w:ascii="Times New Roman" w:hAnsi="Times New Roman"/>
          <w:b/>
          <w:sz w:val="28"/>
          <w:szCs w:val="28"/>
        </w:rPr>
        <w:br w:type="page"/>
        <w:t>План</w:t>
      </w:r>
    </w:p>
    <w:p w:rsidR="008A3FF5" w:rsidRPr="00A22B21" w:rsidRDefault="008A3FF5" w:rsidP="00D24E49">
      <w:pPr>
        <w:tabs>
          <w:tab w:val="left" w:pos="8970"/>
        </w:tabs>
        <w:spacing w:after="0" w:line="360" w:lineRule="auto"/>
        <w:ind w:firstLine="709"/>
        <w:jc w:val="both"/>
        <w:rPr>
          <w:rFonts w:ascii="Times New Roman" w:hAnsi="Times New Roman"/>
          <w:sz w:val="28"/>
          <w:szCs w:val="28"/>
        </w:rPr>
      </w:pPr>
    </w:p>
    <w:p w:rsidR="008A3FF5" w:rsidRPr="00A22B21" w:rsidRDefault="008A3FF5" w:rsidP="00D31270">
      <w:pPr>
        <w:spacing w:after="0" w:line="360" w:lineRule="auto"/>
        <w:jc w:val="both"/>
        <w:rPr>
          <w:rFonts w:ascii="Times New Roman" w:hAnsi="Times New Roman"/>
          <w:b/>
          <w:sz w:val="28"/>
          <w:szCs w:val="28"/>
        </w:rPr>
      </w:pPr>
      <w:r w:rsidRPr="00A22B21">
        <w:rPr>
          <w:rFonts w:ascii="Times New Roman" w:hAnsi="Times New Roman"/>
          <w:sz w:val="28"/>
          <w:szCs w:val="28"/>
        </w:rPr>
        <w:t>ВВЕДЕНИЕ. Эпоха «просвещенного абсолютизма»</w:t>
      </w:r>
    </w:p>
    <w:p w:rsidR="008A3FF5" w:rsidRPr="00A22B21" w:rsidRDefault="00D31270" w:rsidP="00D31270">
      <w:pPr>
        <w:spacing w:after="0" w:line="360" w:lineRule="auto"/>
        <w:jc w:val="both"/>
        <w:rPr>
          <w:rFonts w:ascii="Times New Roman" w:hAnsi="Times New Roman"/>
          <w:sz w:val="28"/>
          <w:szCs w:val="28"/>
        </w:rPr>
      </w:pPr>
      <w:r>
        <w:rPr>
          <w:rFonts w:ascii="Times New Roman" w:hAnsi="Times New Roman"/>
          <w:sz w:val="28"/>
          <w:szCs w:val="28"/>
        </w:rPr>
        <w:t>ОСНОВНАЯ ЧАСТЬ</w:t>
      </w:r>
    </w:p>
    <w:p w:rsidR="008A3FF5" w:rsidRPr="00A22B21" w:rsidRDefault="00D31270" w:rsidP="00D31270">
      <w:pPr>
        <w:spacing w:after="0" w:line="360" w:lineRule="auto"/>
        <w:jc w:val="both"/>
        <w:rPr>
          <w:rFonts w:ascii="Times New Roman" w:hAnsi="Times New Roman"/>
          <w:sz w:val="28"/>
          <w:szCs w:val="28"/>
        </w:rPr>
      </w:pPr>
      <w:r>
        <w:rPr>
          <w:rFonts w:ascii="Times New Roman" w:hAnsi="Times New Roman"/>
          <w:sz w:val="28"/>
          <w:szCs w:val="28"/>
        </w:rPr>
        <w:t>1. Детство и юность Екатерины</w:t>
      </w:r>
    </w:p>
    <w:p w:rsidR="008A3FF5" w:rsidRPr="00A22B21" w:rsidRDefault="007D4A13" w:rsidP="00D31270">
      <w:pPr>
        <w:spacing w:after="0" w:line="360" w:lineRule="auto"/>
        <w:jc w:val="both"/>
        <w:rPr>
          <w:rFonts w:ascii="Times New Roman" w:hAnsi="Times New Roman"/>
          <w:b/>
          <w:sz w:val="28"/>
          <w:szCs w:val="28"/>
        </w:rPr>
      </w:pPr>
      <w:r>
        <w:rPr>
          <w:rFonts w:ascii="Times New Roman" w:hAnsi="Times New Roman"/>
          <w:sz w:val="28"/>
          <w:szCs w:val="28"/>
        </w:rPr>
        <w:t xml:space="preserve">2. Восшествие </w:t>
      </w:r>
      <w:r w:rsidR="008A3FF5" w:rsidRPr="00A22B21">
        <w:rPr>
          <w:rFonts w:ascii="Times New Roman" w:hAnsi="Times New Roman"/>
          <w:sz w:val="28"/>
          <w:szCs w:val="28"/>
        </w:rPr>
        <w:t>на престол и начало царствовани</w:t>
      </w:r>
      <w:r w:rsidR="00D31270">
        <w:rPr>
          <w:rFonts w:ascii="Times New Roman" w:hAnsi="Times New Roman"/>
          <w:sz w:val="28"/>
          <w:szCs w:val="28"/>
        </w:rPr>
        <w:t>я</w:t>
      </w:r>
    </w:p>
    <w:p w:rsidR="008A3FF5" w:rsidRPr="00A22B21" w:rsidRDefault="00D31270" w:rsidP="00D31270">
      <w:pPr>
        <w:spacing w:after="0" w:line="360" w:lineRule="auto"/>
        <w:jc w:val="both"/>
        <w:rPr>
          <w:rFonts w:ascii="Times New Roman" w:hAnsi="Times New Roman"/>
          <w:sz w:val="28"/>
          <w:szCs w:val="28"/>
        </w:rPr>
      </w:pPr>
      <w:r>
        <w:rPr>
          <w:rFonts w:ascii="Times New Roman" w:hAnsi="Times New Roman"/>
          <w:sz w:val="28"/>
          <w:szCs w:val="28"/>
        </w:rPr>
        <w:t>3. Брак с Петром III</w:t>
      </w:r>
    </w:p>
    <w:p w:rsidR="008A3FF5" w:rsidRPr="00A22B21"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4.</w:t>
      </w:r>
      <w:r w:rsidR="00D31270">
        <w:rPr>
          <w:rFonts w:ascii="Times New Roman" w:hAnsi="Times New Roman"/>
          <w:sz w:val="28"/>
          <w:szCs w:val="28"/>
        </w:rPr>
        <w:t xml:space="preserve"> Забота о благе страны и народа</w:t>
      </w:r>
    </w:p>
    <w:p w:rsidR="008A3FF5" w:rsidRPr="00A22B21"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5. Просвещенный абсолютизм Екатерины II</w:t>
      </w:r>
    </w:p>
    <w:p w:rsidR="008A3FF5" w:rsidRPr="00A22B21"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6. Законодательная деятельность</w:t>
      </w:r>
    </w:p>
    <w:p w:rsidR="008A3FF5" w:rsidRPr="00A22B21" w:rsidRDefault="008A3FF5" w:rsidP="00D31270">
      <w:pPr>
        <w:spacing w:after="0" w:line="360" w:lineRule="auto"/>
        <w:jc w:val="both"/>
        <w:rPr>
          <w:rFonts w:ascii="Times New Roman" w:hAnsi="Times New Roman"/>
          <w:b/>
          <w:sz w:val="28"/>
          <w:szCs w:val="28"/>
        </w:rPr>
      </w:pPr>
      <w:r w:rsidRPr="00A22B21">
        <w:rPr>
          <w:rFonts w:ascii="Times New Roman" w:hAnsi="Times New Roman"/>
          <w:sz w:val="28"/>
          <w:szCs w:val="28"/>
        </w:rPr>
        <w:t>7. Предотвращение "оскудения" дворянства</w:t>
      </w:r>
    </w:p>
    <w:p w:rsidR="008A3FF5" w:rsidRPr="00A22B21"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8. Генеральное межевание 1765 г.</w:t>
      </w:r>
    </w:p>
    <w:p w:rsidR="008A3FF5" w:rsidRPr="00A22B21"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9. Жалованные грамоты</w:t>
      </w:r>
    </w:p>
    <w:p w:rsidR="008A3FF5" w:rsidRPr="00A22B21" w:rsidRDefault="008A3FF5" w:rsidP="00D31270">
      <w:pPr>
        <w:spacing w:after="0" w:line="360" w:lineRule="auto"/>
        <w:jc w:val="both"/>
        <w:rPr>
          <w:rFonts w:ascii="Times New Roman" w:hAnsi="Times New Roman"/>
          <w:b/>
          <w:sz w:val="28"/>
          <w:szCs w:val="28"/>
        </w:rPr>
      </w:pPr>
      <w:r w:rsidRPr="00A22B21">
        <w:rPr>
          <w:rFonts w:ascii="Times New Roman" w:hAnsi="Times New Roman"/>
          <w:sz w:val="28"/>
          <w:szCs w:val="28"/>
        </w:rPr>
        <w:t>10. Культура и просвещение</w:t>
      </w:r>
    </w:p>
    <w:p w:rsidR="008A3FF5" w:rsidRPr="00A22B21"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ЗАКЛЮЧЕНИЕ</w:t>
      </w:r>
    </w:p>
    <w:p w:rsidR="008A3FF5" w:rsidRDefault="008A3FF5" w:rsidP="00D31270">
      <w:pPr>
        <w:spacing w:after="0" w:line="360" w:lineRule="auto"/>
        <w:jc w:val="both"/>
        <w:rPr>
          <w:rFonts w:ascii="Times New Roman" w:hAnsi="Times New Roman"/>
          <w:sz w:val="28"/>
          <w:szCs w:val="28"/>
        </w:rPr>
      </w:pPr>
      <w:r w:rsidRPr="00A22B21">
        <w:rPr>
          <w:rFonts w:ascii="Times New Roman" w:hAnsi="Times New Roman"/>
          <w:sz w:val="28"/>
          <w:szCs w:val="28"/>
        </w:rPr>
        <w:t>СПИСОК ИСПОЛЬЗОВАННЫХ ИСТОЧНИКОВ И ЛИТЕРАТУРЫ</w:t>
      </w:r>
    </w:p>
    <w:p w:rsidR="007D4A13" w:rsidRDefault="007D4A13" w:rsidP="00D31270">
      <w:pPr>
        <w:spacing w:after="0" w:line="360" w:lineRule="auto"/>
        <w:jc w:val="both"/>
        <w:rPr>
          <w:rFonts w:ascii="Times New Roman" w:hAnsi="Times New Roman"/>
          <w:sz w:val="28"/>
          <w:szCs w:val="28"/>
        </w:rPr>
      </w:pPr>
    </w:p>
    <w:p w:rsidR="007D4A13" w:rsidRPr="00A22B21" w:rsidRDefault="007D4A13" w:rsidP="00D31270">
      <w:pPr>
        <w:spacing w:after="0" w:line="360" w:lineRule="auto"/>
        <w:jc w:val="both"/>
        <w:rPr>
          <w:rFonts w:ascii="Times New Roman" w:hAnsi="Times New Roman"/>
          <w:b/>
          <w:sz w:val="28"/>
          <w:szCs w:val="24"/>
        </w:rPr>
      </w:pPr>
    </w:p>
    <w:p w:rsidR="008A3FF5" w:rsidRPr="00CB4928" w:rsidRDefault="00D31270" w:rsidP="00D24E4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Введение</w:t>
      </w:r>
      <w:r w:rsidR="00CB4928">
        <w:rPr>
          <w:rFonts w:ascii="Times New Roman" w:hAnsi="Times New Roman"/>
          <w:b/>
          <w:sz w:val="28"/>
          <w:szCs w:val="28"/>
        </w:rPr>
        <w:t xml:space="preserve">. </w:t>
      </w:r>
      <w:r w:rsidR="00CB4928" w:rsidRPr="00CB4928">
        <w:rPr>
          <w:rFonts w:ascii="Times New Roman" w:hAnsi="Times New Roman"/>
          <w:b/>
          <w:sz w:val="28"/>
          <w:szCs w:val="28"/>
        </w:rPr>
        <w:t>Эпоха «просвещенного абсолютизма»</w:t>
      </w:r>
    </w:p>
    <w:p w:rsidR="00D31270" w:rsidRPr="007453E6" w:rsidRDefault="007453E6" w:rsidP="00D24E49">
      <w:pPr>
        <w:spacing w:after="0" w:line="360" w:lineRule="auto"/>
        <w:ind w:firstLine="709"/>
        <w:jc w:val="both"/>
        <w:rPr>
          <w:rFonts w:ascii="Times New Roman" w:hAnsi="Times New Roman"/>
          <w:color w:val="FFFFFF"/>
          <w:sz w:val="28"/>
          <w:szCs w:val="28"/>
        </w:rPr>
      </w:pPr>
      <w:r w:rsidRPr="007453E6">
        <w:rPr>
          <w:rFonts w:ascii="Times New Roman" w:hAnsi="Times New Roman"/>
          <w:color w:val="FFFFFF"/>
          <w:sz w:val="28"/>
          <w:szCs w:val="28"/>
        </w:rPr>
        <w:t>просвещенный абсолютизм екатерина царствование</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 xml:space="preserve">Вклад Екатерины в русскую историю весьма противоречив, ибо ее время отмечено сильнейшим ужесточением крепостного права, обнищанием народа, чудовищным, разорительным для страны мотовством правящей верхушки, тон которому задавала императрица, тратившая фантастические суммы на своих любовников. Это время падения нравов, обесценивания моральных ценностей, время вздорных политических зигзагов, похоронивших многие перспективные начинания и обусловленных влиянием на Екатерину сменявших друг друга фаворитов. Но с другой стороны, это эпоха военного могущества страны, укрепления авторитета и безопасности Российского государства, значительных внутриполитических преобразований и небывалого расцвета культурной жизни. Существует множество противоречивых суждений и о самой императрице. Одни считают ее притворной, распутной, легко поддающейся чужому влиянию, другие же видят в ней цельную натуру, человека высокообразованного, делового, энергичного, необычайно работоспособного, самокритичного, знающего свои слабые и сильные стороны. И хотя со времени правления Екатерины II прошло более двух столетий, и за этот период было написано множество работ о той эпохе, актуальность данной темы не уменьшается. Потому что, чем больше нам удается узнать об этой необычной и загадочной женщине, тем больше появляется непонятного и необъяснимого. </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Основываясь на своих знаниях и руководствуясь используемой литературой, думаю, что смогу сказать о Екатерине Великой как о человеке своей эпохи . Цель, которую я преследовала в написании данной работы, - не просто изложить факты биографии этой женщины , вознесенной судьбой на самую вершину власти, а попытаться с возможной точностью нарисовать ее исторический портрет, размышляя о судьбе великой императрицы и, вместе с тем, еще раз задуматься о судьбе страны.</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Правление Екатерины II наложило отпечаток на всё последующее культурное развитие России. Век её правления называют Веком Просвещённого Абсолютизма. Екатерине удалось просветить своих подданных и приблизить русскую культуру к западной. Так же она сделала существенные изменения и в механизмах управления государством.</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Правление Екатерины II продолжалось более трёх с половиной десятилетий (1762-1796). Оно наполнено многими событиями во внутренних и внешних делах, осуществлением замыслов, продолжавших то, что делалось при Петре Великом.</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XVIII в. - эпоха «просвещенного абсолютизма», «союза философов и монархов». В ту пору широкое хождение получили теория и практика, согласно которым отжившие институты феодального общества можно преодолеть не революционным, а эволюционным путем, самими монархами и их дворянами, при помощи мудрых советников-философов, прочих просвещенных людей. Самодержцы, как предполагалось, были или должны быть людьми просвещенными, своего рода учениками идеологов Просвещения. Такой и была Екатерина Вторая Российская. Новый переворот был совершен, как и прежние, гвардейскими дворянскими полками; он был направлен против императора, заявившего очень резко свои национальные симпатии и личные странности детски капризного характера. Переворот 1762г. поставил на трон женщину не только умную и с тактом, но и чрезвычайно талантливую, на редкость образованную, развитую и деятельную. Императрица желала законности и порядка в управлении; знакомство с делами показало ей, что беспорядок господствует не только в частностях управления, но и в законах; её предшественники непрерывно заботились о приведении в систематический кодекс всей громады отдельных законоположений, накопившихся со времени Уложения 1649г.,и не могли сладить с этим делом.</w:t>
      </w:r>
    </w:p>
    <w:p w:rsidR="008A3FF5" w:rsidRPr="00A22B21" w:rsidRDefault="00CB4928" w:rsidP="00D24E4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A3FF5" w:rsidRPr="00A22B21">
        <w:rPr>
          <w:rFonts w:ascii="Times New Roman" w:hAnsi="Times New Roman"/>
          <w:b/>
          <w:sz w:val="28"/>
          <w:szCs w:val="28"/>
        </w:rPr>
        <w:t>1. Детство и юность Екатерины</w:t>
      </w:r>
    </w:p>
    <w:p w:rsidR="00CB4928" w:rsidRDefault="00CB4928"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Екатерина II, до брака принцесса София Августина Фредерика Ангальт-Цербстская, родилась 21.04(02.05)1729 г. в немецком приморском городе Штеттине. Урожденная Софья Фредерика Августа Анхальт-Цербстская происходила из бедного немецкого княжеского рода. Ее отец принц Христиан Августин Ангальт-Цербский состоял на прусской службе и был комендантом, а потом губернатором Штеттина; мать – принцесса Иоганна Елизавета – происходила из старинного Гольштейн-Готторпского герцогского дома. Родители девочки не были счастливы в браке и нередко проводили время порознь. Отец вместе с армией уезжал воевать против Швеции и Франции на землях Нидерландов, Северной Германии и Италии. Мать отправлялась в гости к многочисленной влиятельной родне, иногда вместе с дочерью. Когда Софии было уже десять лет, ее познакомили с мальчиком по имени Петр Ульрих. Мать рассказала ей, что Петр Ульрих претендент на престолы России и Швеции, обладатель наследственных прав на Шлезвиг-Гольштейн, приходится ей троюродным братом. Прошло несколько лет, и мать вновь заговорила с ней о странном мальчике по имени Петр Ульрих. За это время его тетка Елизавета стала русской императрицей. Она вызвала племянника в Россию и объявила своим наследником под именем Петра Федоровича. Теперь юноше подыскивали невесту среди дочерей и сестер европейских герцогов и принцев. Выбор был велик, но приглашение прибыть в Россию на смотрины получила одна София Августина Фредерика Ангальт-Цербстская. В Петербурге София предстала перед императрицей. Елизавете Петровне понравилась принцесса София, но не понравилась ее мать, принцесса Иоганна. Поэтому первую она распорядилась «наставлять в православной вере» и обучать русскому языку, а вторую выслала из России за участие в политических интригах.</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1745 г. состоялась свадьба с Петром Федоровичем, накануне которой она приняла православие и получила новое имя. Отныне Софию стали величать великой княгиней Екатериной Алексеевной. Сначала она увлеклась модными романами, но ее пытливый ум требовал большего. Она обратилась к произведениям французских просветителей, трудам историков, естествоиспытателей, экономистов, правоведов, философов и филологов. Овладев русским языком, она читала летописи, древние своды законов, жизнеописания великих князей, царей и отцов Церкви. В итоге Екатерина II усвоила идеи просветителей об общественном благе как высшей цели государственного деятеля, о необходимости воспитания и просвещения подданных, о главенстве законов в обществе.</w:t>
      </w:r>
    </w:p>
    <w:p w:rsidR="00CB4928" w:rsidRDefault="00CB4928"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b/>
          <w:sz w:val="28"/>
          <w:szCs w:val="28"/>
        </w:rPr>
        <w:t>2</w:t>
      </w:r>
      <w:r w:rsidR="00CB4928">
        <w:rPr>
          <w:rFonts w:ascii="Times New Roman" w:hAnsi="Times New Roman"/>
          <w:b/>
          <w:sz w:val="28"/>
          <w:szCs w:val="28"/>
        </w:rPr>
        <w:t>.</w:t>
      </w:r>
      <w:r w:rsidRPr="00A22B21">
        <w:rPr>
          <w:rFonts w:ascii="Times New Roman" w:hAnsi="Times New Roman"/>
          <w:b/>
          <w:sz w:val="28"/>
          <w:szCs w:val="28"/>
        </w:rPr>
        <w:t xml:space="preserve"> Восшествие на престол и начало царствования</w:t>
      </w:r>
    </w:p>
    <w:p w:rsidR="00CB4928" w:rsidRDefault="00CB4928"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декабре 1761 года скончалась императрица Елизавета Петровна. На престол вступил Петр III. Екатерина II отличалась огромной работоспособностью, силой воли, целеустремленностью, храбростью, хитростью, лицемерием, неограниченным честолюбием и тщеславием, в общем, всеми чертами, характеризующими “сильную женщину”. Она могла подавлять свои эмоции в угоду развитому рационализму. Ей был присущ особый талант завоевывать общие симпатии. Екатерина II медленно, но верно, продвигалась к русскому престолу, и, в итоге, отняла власть у мужа. 28 июня 1762 г. в России был совершен переворот в пользу Екатерины.</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28.06.1762 от лица Екатерина II был составлен манифест, говорящий о причинах переворота, о возникшей угрозе целостности отечества. 29.06.1762 Петр III подписал манифест о своем отречении. Новой императрице с готовностью присягнули не только полки гвардии, но и Сенат и Синод. Однако, среди противников Петра III были влиятельные люди, которые считали более справедливым возвести на трон малолетнего Павла, а Екатерина II позволить править до совершеннолетия сына. При этом предлагалось создать Императорский совет, ограничивающий власть императрицы. Это не входило в планы Екатерина II Чтобы заставить всех признать законность своей власти она решила как можно скорее короноваться в Москве. Церемония была совершена 22.09.1762 в Успенском соборе Кремля. По такому случаю народу было предложено богатое угощение. С первых дней царствования Екатерина II хотела быть популярной в самых широких массах народа, она демонстративно посещала богомолья, ходила на поклонение к святым местам.</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первые годы царствования Екатерина II напряженно искала пути утверждения на троне, проявляя при этом крайнюю осмотрительность. Решая судьбу фаворитов и фавориток предшествующего царствования Екатерина II проявила великодушие и снисходительность. Она прилагала все усилия, чтобы не оттолкнуть как влиятельных, умудренных жизнью сановников, служивших еще Елизавете Петровне, так и молодых своих соратников, которые рвались к управлению государством, не имея опыта и знаний. В итоге многие действительно талантливые и полезные государству люди остались на своих прежних должностях. Екатерина II любила и умела ценить заслуги людей. Она понимала, что ее похвалы и награды заставят людей еще усерднее трудиться.</w:t>
      </w:r>
    </w:p>
    <w:p w:rsidR="00CB4928" w:rsidRDefault="00CB4928" w:rsidP="00D24E49">
      <w:pPr>
        <w:spacing w:after="0" w:line="360" w:lineRule="auto"/>
        <w:ind w:firstLine="709"/>
        <w:jc w:val="both"/>
        <w:rPr>
          <w:rFonts w:ascii="Times New Roman" w:hAnsi="Times New Roman"/>
          <w:b/>
          <w:sz w:val="28"/>
          <w:szCs w:val="28"/>
        </w:rPr>
      </w:pPr>
    </w:p>
    <w:p w:rsidR="008A3FF5" w:rsidRPr="00A22B21" w:rsidRDefault="008A3FF5" w:rsidP="00D24E49">
      <w:pPr>
        <w:spacing w:after="0" w:line="360" w:lineRule="auto"/>
        <w:ind w:firstLine="709"/>
        <w:jc w:val="both"/>
        <w:rPr>
          <w:rFonts w:ascii="Times New Roman" w:hAnsi="Times New Roman"/>
          <w:b/>
          <w:sz w:val="28"/>
          <w:szCs w:val="28"/>
        </w:rPr>
      </w:pPr>
      <w:r w:rsidRPr="00A22B21">
        <w:rPr>
          <w:rFonts w:ascii="Times New Roman" w:hAnsi="Times New Roman"/>
          <w:b/>
          <w:sz w:val="28"/>
          <w:szCs w:val="28"/>
        </w:rPr>
        <w:t>3</w:t>
      </w:r>
      <w:r w:rsidR="00CB4928">
        <w:rPr>
          <w:rFonts w:ascii="Times New Roman" w:hAnsi="Times New Roman"/>
          <w:b/>
          <w:sz w:val="28"/>
          <w:szCs w:val="28"/>
        </w:rPr>
        <w:t>.</w:t>
      </w:r>
      <w:r w:rsidRPr="00A22B21">
        <w:rPr>
          <w:rFonts w:ascii="Times New Roman" w:hAnsi="Times New Roman"/>
          <w:b/>
          <w:sz w:val="28"/>
          <w:szCs w:val="28"/>
        </w:rPr>
        <w:t xml:space="preserve"> Брак с Петром III</w:t>
      </w:r>
    </w:p>
    <w:p w:rsidR="00CB4928" w:rsidRDefault="00CB4928"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21 августа (1 сентября) 1745 года в шестнадцатилетнем возрасте Екатерина была обвенчана с Петром Феодоровичем, которому исполнилось 17 лет. Первые годы жизни Пётр совершенно не интересовался женой, и супружеских отношений между ними не существовало.</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Екатерина продолжает заниматься самообразованием. Она читает книги по истории, философии, юриспруденции, сочинения Вольтера, Монтескье, Тацита, Бейля, большое количество другой литературы. Основным развлечением для неё ппкпе охота, верховая езда, танцы и маскарады. Отсутствие супружеских отношений с великим князем способствовало появлению у Екатерины любовников. Между тем, императрица Елизавета высказывала недовольство отсутствием детей у супругов.</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Наконец, после двух неудачных беременностей, 20 сентября (1 октября) 1754 году Екатерина родила сына, которого у неё сразу забирают, называют Павлом (будущий император Павел I) и лишают возможности воспитывать, а позволяют только изредка видеть. Ряд источников утверждает, что истинным отцом Павла был любовник Екатерины С. В. Салтыков. Другие - что такие слухи лишены оснований, и что Петру была сделана операция, устранившая дефект, делавший невозможным зачатие. Вопрос об отцовстве вызывал интерес и у общества.</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После рождения Павла отношения с Петром и Елизаветой Петровной окончательно испортились. Пётр открыто заводил любовниц, впрочем, не препятствуя делать это и Екатерине, у которой в этот период возникла связь с Станиславом Понятовским - будущим королём Польши. 9 (20) декабря 1758 года Екатерина родила дочь Анну, что вызвало сильное недовольство Петра, произнёсшего при известии о новой беременности: «Бог знает, откуда моя жена беременеет; я не знаю наверное, мой ли этот ребенок и должен ли я признавать его своим». В это время ухудшилось состояние Елизаветы Петровны. Всё это делало реальной перспективу высылки Екатерины из России или заключения её в монастырь. Ситуацию усугубляло то, что вскрылась тайная переписка Екатерины с опальным фельдмаршалом Апраксиными и английским послом Вильямсом, посвящённая политическим вопросам. Её прежние фавориты были удалены, но начал формироваться круг новых: Григорий Орлов, Дашкова и другие.</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Смерть Елизаветы Петровны (25 декабря 1761 (5 января 1762)) и восшествие на престол Петра Фёдоровича под именем Петра III ещё больше отдалили супругов. Пётр III стал открыто жить с любовницей Елизаветой Воронцовой, поселив жену в другом конце Зимнего дворца. Когда Екатерина забеременела от Орлова это уже нельзя было объяснить случайным зачатием от мужа, так как общение супругов прекратилось к тому времени совершенно. Беременность свою Екатерина скрывала, а когда пришло время рожать, её преданный слуга Шкурин поджёг свой дом. Любитель подобных зрелищ Пётр с двором ушли из дворца посмотреть на пожар; в это время Екатерина благополучно родила.</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Пётр III постоянно оскорблял и унижал супругу. Известно также о приказе об аресте Екатерины, который был отменён по настоянию принца Георгия Голштинского, однако этот факт явился одним из событий, повлиявших на формирование заговора против Петра III.</w:t>
      </w:r>
    </w:p>
    <w:p w:rsidR="00CB4928" w:rsidRDefault="00CB4928" w:rsidP="00D24E49">
      <w:pPr>
        <w:pStyle w:val="a3"/>
        <w:spacing w:after="0" w:line="360" w:lineRule="auto"/>
        <w:ind w:left="0" w:firstLine="709"/>
        <w:jc w:val="both"/>
        <w:rPr>
          <w:rFonts w:ascii="Times New Roman" w:hAnsi="Times New Roman"/>
          <w:b/>
          <w:sz w:val="28"/>
          <w:szCs w:val="28"/>
        </w:rPr>
      </w:pPr>
    </w:p>
    <w:p w:rsidR="008A3FF5" w:rsidRPr="00A22B21" w:rsidRDefault="008A3FF5" w:rsidP="00D24E49">
      <w:pPr>
        <w:pStyle w:val="a3"/>
        <w:spacing w:after="0" w:line="360" w:lineRule="auto"/>
        <w:ind w:left="0" w:firstLine="709"/>
        <w:jc w:val="both"/>
        <w:rPr>
          <w:rFonts w:ascii="Times New Roman" w:hAnsi="Times New Roman"/>
          <w:b/>
          <w:sz w:val="28"/>
          <w:szCs w:val="28"/>
        </w:rPr>
      </w:pPr>
      <w:r w:rsidRPr="00A22B21">
        <w:rPr>
          <w:rFonts w:ascii="Times New Roman" w:hAnsi="Times New Roman"/>
          <w:b/>
          <w:sz w:val="28"/>
          <w:szCs w:val="28"/>
        </w:rPr>
        <w:t>4</w:t>
      </w:r>
      <w:r w:rsidR="00CB4928">
        <w:rPr>
          <w:rFonts w:ascii="Times New Roman" w:hAnsi="Times New Roman"/>
          <w:b/>
          <w:sz w:val="28"/>
          <w:szCs w:val="28"/>
        </w:rPr>
        <w:t>. Забота о благе страны и народа</w:t>
      </w:r>
    </w:p>
    <w:p w:rsidR="00CB4928" w:rsidRDefault="00CB4928"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Сразу после воцарения Екатерина II была заметна кипучая деятельность в государственном организме. При этом во всех отношениях выказывалось личное участие императрицы в решении всевозможных вопросов. С момента восшествия на престол и до коронации Екатерина II участвовала в 15 заседаниях Сената, и небезуспешно. Сенат лишился своей главной функции - законодательной инициативы, она фактически перешла к императрице.</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Смерть Иоанна Антоновича (05.07.1764) избавила Екатерина II от страха за будущее своего трона. Теперь ее честолюбие могло быть удовлетворено реализацией собственных планов. Она накопила определенный опыт управления, появились замыслы реализовать новшества. Екатерина II принадлежала к числу тех государственных деятелей, которые намеревались не только царствовать, но и управлять. Екатерина II хорошо понимала место России в тогдашнем мире. Она не слепо копировала европейские образцы, но была на уровне тогдашнего мирового политического знания. Она стремилась использовать европейский опыт для реформирования страны, где не было ни частной собственности, ни буржуазного гражданского общества, но, напротив, имелось традиционно развитое государственное хозяйство, господствовало крепостное право. Трудно перечислить все, что сделала Екатерина II для пользы и славы России. Еще проживая в Москве, после коронации, она ознаменовала начало царствования великим и добрым делом: основала так называемый Воспитательный Дом. Будучи по происхождению немкой, Екатерина II понимала, что императрица должна прежде всего защищать интересы России и не отступала от этого правила.</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Указом от 26.02. 1764 монастырские, архиерейские и церковные вотчины с населявшими их крестьянами передавались в Коллегию экономии. Все повинности крестьян заменялись денежным оброком из общей суммы которого) (1/3 передавались на содержание церковных институтов (монастырей и пр.). Секуляризация имела важные следствия. Она лишила духовенство экономической мощи. Теперь монастыри, епархии, рядовые монахи полностью зависели от государства. Кроме того, были облегчены условия жизни крестьян, ранее принадлежавших духовным помещикам. Это связано с заменой барщины оброком, что представляло крестьянам больше самостоятельности и развивало их хозяйственную инициативу. Крестьяне восприняли секуляризацию за благо и прекратили неповиновение.</w:t>
      </w:r>
    </w:p>
    <w:p w:rsidR="008A3FF5" w:rsidRPr="00A22B21" w:rsidRDefault="008A3FF5" w:rsidP="00D24E49">
      <w:pPr>
        <w:spacing w:after="0" w:line="360" w:lineRule="auto"/>
        <w:ind w:firstLine="709"/>
        <w:jc w:val="both"/>
        <w:rPr>
          <w:rFonts w:ascii="Times New Roman" w:hAnsi="Times New Roman"/>
          <w:sz w:val="28"/>
          <w:szCs w:val="28"/>
        </w:rPr>
      </w:pPr>
    </w:p>
    <w:p w:rsidR="008A3FF5" w:rsidRDefault="008A3FF5" w:rsidP="00D24E49">
      <w:pPr>
        <w:spacing w:after="0" w:line="360" w:lineRule="auto"/>
        <w:ind w:firstLine="709"/>
        <w:jc w:val="both"/>
        <w:rPr>
          <w:rFonts w:ascii="Times New Roman" w:hAnsi="Times New Roman"/>
          <w:b/>
          <w:sz w:val="28"/>
          <w:szCs w:val="28"/>
        </w:rPr>
      </w:pPr>
      <w:r w:rsidRPr="00A22B21">
        <w:rPr>
          <w:rFonts w:ascii="Times New Roman" w:hAnsi="Times New Roman"/>
          <w:b/>
          <w:sz w:val="28"/>
          <w:szCs w:val="28"/>
        </w:rPr>
        <w:t>5</w:t>
      </w:r>
      <w:r w:rsidR="00CB4928">
        <w:rPr>
          <w:rFonts w:ascii="Times New Roman" w:hAnsi="Times New Roman"/>
          <w:b/>
          <w:sz w:val="28"/>
          <w:szCs w:val="28"/>
        </w:rPr>
        <w:t>.</w:t>
      </w:r>
      <w:r w:rsidRPr="00A22B21">
        <w:rPr>
          <w:rFonts w:ascii="Times New Roman" w:hAnsi="Times New Roman"/>
          <w:b/>
          <w:sz w:val="28"/>
          <w:szCs w:val="28"/>
        </w:rPr>
        <w:t xml:space="preserve"> Просв</w:t>
      </w:r>
      <w:r w:rsidR="00CB4928">
        <w:rPr>
          <w:rFonts w:ascii="Times New Roman" w:hAnsi="Times New Roman"/>
          <w:b/>
          <w:sz w:val="28"/>
          <w:szCs w:val="28"/>
        </w:rPr>
        <w:t>ещенный абсолютизм Екатерины II</w:t>
      </w:r>
    </w:p>
    <w:p w:rsidR="00CB4928" w:rsidRPr="00A22B21" w:rsidRDefault="00CB4928" w:rsidP="00D24E49">
      <w:pPr>
        <w:spacing w:after="0" w:line="360" w:lineRule="auto"/>
        <w:ind w:firstLine="709"/>
        <w:jc w:val="both"/>
        <w:rPr>
          <w:rFonts w:ascii="Times New Roman" w:hAnsi="Times New Roman"/>
          <w:b/>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Время царствования Екатерины II называют эпохой просвещенного абсолютизма. Смысл просвещенного абсолютизма состоит в политике следования идеям Просвещения, выражающейся в проведении реформ, уничтожавших некоторые наиболее устаревшие феодальные институты ,(а иногда делавшие шаг в сторону буржуазного развития). Мысль о государстве с просвещенным монархом, способным преобразовать общественную жизнь на новых, разумных началах, получила в XVIII веке широкое распространение. Сами монархи в условиях разложения феодализма, вызревания капиталистического уклада, распространения идей Просвещения вынуждены были встать на путь реформ. Развитие и воплощение начал просвещенного абсолютизма в России приобрело характер целостной государственно-политической реформы, в ходе которой сформировался новый государственный и правовой облик абсолютной монархии. При этом для социально-правовой политики было характерно сословное размежевание: дворянство, мещанство и крестьянство. Внутренняя и внешняя политика второй половины XVIII века, подготовленная мероприятиями предшествующих царствований, отмечена важными законодательными актами, выдающимися военными событиями и значительными территориальными присоединениями. Это связано с деятельностью крупных государственных и военных деятелей: А.Р. Воронцова, П.А. Румянцева, А.Г. Орлова, Г.А. Потемкина, А.А. Безбородко, А.В. Суворова, Ф.Ф. Ушакова и других. Сама Екатерина II активно участвовала в государственной жизни. Жажда власти и славы являлась существенным мотивом ее деятельности. Политика Екатерины II по своей классовой направленности была дворянской. В 60-е годы Екатерина II прикрывала дворянскую сущность своей политики либеральной фразой (что характерно для просвещенного абсолютизма). Эту же цель преследовали оживленные сношения ее с Вольтером и французскими энциклопедистами и щедрые денежные подношения им.</w:t>
      </w:r>
    </w:p>
    <w:p w:rsidR="008A3FF5" w:rsidRPr="00A22B21" w:rsidRDefault="008A3FF5" w:rsidP="00D24E49">
      <w:pPr>
        <w:spacing w:after="0" w:line="360" w:lineRule="auto"/>
        <w:ind w:firstLine="709"/>
        <w:jc w:val="both"/>
        <w:rPr>
          <w:rFonts w:ascii="Times New Roman" w:hAnsi="Times New Roman"/>
          <w:b/>
          <w:sz w:val="28"/>
          <w:szCs w:val="28"/>
        </w:rPr>
      </w:pPr>
      <w:r w:rsidRPr="00A22B21">
        <w:rPr>
          <w:rFonts w:ascii="Times New Roman" w:hAnsi="Times New Roman"/>
          <w:b/>
          <w:sz w:val="28"/>
          <w:szCs w:val="28"/>
        </w:rPr>
        <w:t xml:space="preserve">Задачи “просвещенного монарха” Екатерина II представляла себе так: </w:t>
      </w:r>
    </w:p>
    <w:p w:rsidR="008A3FF5" w:rsidRPr="00A22B21" w:rsidRDefault="008A3FF5" w:rsidP="00D24E49">
      <w:pPr>
        <w:pStyle w:val="a3"/>
        <w:numPr>
          <w:ilvl w:val="0"/>
          <w:numId w:val="12"/>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 xml:space="preserve">Нужно просвещать нацию, которой должна управлять. </w:t>
      </w:r>
    </w:p>
    <w:p w:rsidR="008A3FF5" w:rsidRPr="00A22B21" w:rsidRDefault="008A3FF5" w:rsidP="00D24E49">
      <w:pPr>
        <w:pStyle w:val="a3"/>
        <w:numPr>
          <w:ilvl w:val="0"/>
          <w:numId w:val="12"/>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Нужно ввести добрый порядок в государстве, поддерживать общество и заставить его соблюдать законы, учредить в государстве хорошую и точную полицию.</w:t>
      </w:r>
    </w:p>
    <w:p w:rsidR="008A3FF5" w:rsidRPr="00A22B21" w:rsidRDefault="008A3FF5" w:rsidP="00D24E49">
      <w:pPr>
        <w:pStyle w:val="a3"/>
        <w:numPr>
          <w:ilvl w:val="0"/>
          <w:numId w:val="12"/>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 xml:space="preserve">Нужно способствовать расцвету государства и сделать его изобильным. </w:t>
      </w:r>
    </w:p>
    <w:p w:rsidR="008A3FF5" w:rsidRPr="00A22B21" w:rsidRDefault="008A3FF5" w:rsidP="00D24E49">
      <w:pPr>
        <w:pStyle w:val="a3"/>
        <w:numPr>
          <w:ilvl w:val="0"/>
          <w:numId w:val="12"/>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Нужно сделать государство грозным в самом себе и внушающим уважение соседям.</w:t>
      </w:r>
    </w:p>
    <w:p w:rsidR="008A3FF5" w:rsidRPr="00A22B21" w:rsidRDefault="00CB4928" w:rsidP="00D24E4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8A3FF5" w:rsidRPr="00A22B21">
        <w:rPr>
          <w:rFonts w:ascii="Times New Roman" w:hAnsi="Times New Roman"/>
          <w:b/>
          <w:sz w:val="28"/>
          <w:szCs w:val="28"/>
        </w:rPr>
        <w:t>6</w:t>
      </w:r>
      <w:r>
        <w:rPr>
          <w:rFonts w:ascii="Times New Roman" w:hAnsi="Times New Roman"/>
          <w:b/>
          <w:sz w:val="28"/>
          <w:szCs w:val="28"/>
        </w:rPr>
        <w:t>. Законодательная деятельность</w:t>
      </w:r>
    </w:p>
    <w:p w:rsidR="00CB4928" w:rsidRDefault="00CB4928"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 xml:space="preserve">Вскоре после вступления на престол Екатерина II обнаружила, что одним из существенных недостатков русской жизни является устарелость законодательства: сборник законов (Соборное Уложение 1649 г.) был издан при Алексее Михайловиче, а жизнь с тех пор изменилась до неузнаваемости. Императрица видела необходимость большой работы по собранию и пересмотру законов. Екатерина II решила составить новое Уложение. </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Екатерина II приступила к формулированию общих принципов будущего свода законов Российской империи. Они были изданы под названием “Наказ императрицы Екатерины II, данный Комиссии для составления проекта нового Уложения”. Над “Наказом” Екатерина II трудилась более двух лет. В “Наказе” она говорит о государстве, законах, наказаниях, производстве суда, воспитании и прочих вопросах. “Наказ” показывал и знание дела, и любовь к людям. Императрица хотела внести в законодательство больше мягкости и уважения к человеку. “Наказ” был встречен везде с восторгом. В частности, Екатерина II требовала смягчения наказаний: “любовь к отечеству, стыд и страх поношения суть средства укротительные и могущие воздержать множество преступлений”. Также она потребовала отменить наказания, могущие изуродовать человеческое тело. Екатерина II выступала против применения пыток. Также Екатерине II казалось необходимым предоставить дворянству и городскому сословию самоуправление. Екатерина II думала и об освобождении крестьян от крепостной зависимости. Но отмена крепостного права не состоялась. В “Наказе” говорится о том, как помещики должны обращаться с крестьянами: не обременять налогами, взимать такие налоги, которые не заставляют крестьян уходить из дому и прочее. В то же время она распространила мысли о том, что для блага государства крестьянам нужно дать свободу. Создание этой Комиссии было одним из важнейших начинаний Екатерина II. В соответствии с манифестом, опубликованным 14 декабря 1766 г., в Москве собрались представители всех сословий (за исключением помещичьих крестьян) для сочинения проекта нового Уложения. Комиссия должна была сообщить правительству о нуждах и пожеланиях населения, а затем выработать проекты новых, лучших законов.</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Комиссия была открыта торжественно летом 1767 года самой Екатериной II в Москве, в Грановитой Палате. Роспуск Уложенной Комиссии стал для Екатерины II прощанием с иллюзиями в области внутренней политики. Пользуясь трудами комиссии, Екатерина II издала много важных законов.</w:t>
      </w:r>
    </w:p>
    <w:p w:rsidR="008A3FF5" w:rsidRPr="00A22B21" w:rsidRDefault="008A3FF5"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b/>
          <w:sz w:val="28"/>
          <w:szCs w:val="28"/>
        </w:rPr>
      </w:pPr>
      <w:r w:rsidRPr="00A22B21">
        <w:rPr>
          <w:rFonts w:ascii="Times New Roman" w:hAnsi="Times New Roman"/>
          <w:b/>
          <w:sz w:val="28"/>
          <w:szCs w:val="28"/>
        </w:rPr>
        <w:t>7</w:t>
      </w:r>
      <w:r w:rsidR="00744E3B">
        <w:rPr>
          <w:rFonts w:ascii="Times New Roman" w:hAnsi="Times New Roman"/>
          <w:b/>
          <w:sz w:val="28"/>
          <w:szCs w:val="28"/>
        </w:rPr>
        <w:t>.</w:t>
      </w:r>
      <w:r w:rsidRPr="00A22B21">
        <w:rPr>
          <w:rFonts w:ascii="Times New Roman" w:hAnsi="Times New Roman"/>
          <w:b/>
          <w:sz w:val="28"/>
          <w:szCs w:val="28"/>
        </w:rPr>
        <w:t xml:space="preserve"> Предотвращение “оскудения” дворянства.</w:t>
      </w:r>
      <w:r w:rsidR="00744E3B">
        <w:rPr>
          <w:rFonts w:ascii="Times New Roman" w:hAnsi="Times New Roman"/>
          <w:b/>
          <w:sz w:val="28"/>
          <w:szCs w:val="28"/>
        </w:rPr>
        <w:t xml:space="preserve"> Вольное экономическое общество</w:t>
      </w:r>
    </w:p>
    <w:p w:rsidR="00744E3B" w:rsidRDefault="00744E3B" w:rsidP="00D24E49">
      <w:pPr>
        <w:spacing w:after="0" w:line="360" w:lineRule="auto"/>
        <w:ind w:firstLine="709"/>
        <w:jc w:val="both"/>
        <w:rPr>
          <w:rFonts w:ascii="Times New Roman" w:hAnsi="Times New Roman"/>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1765 году в интересах дворянства было учреждено Вольное экономическое общество. Одно из старейших в мире и первое в России экономическое общество (вольное - формально независимое от правительственных ведомств) было учреждено в Петербурге крупными землевладельцами, стремившимися в условиях роста рынка и торгового земледелия рационализировать сельское хозяйство, повысить производительность крепостного труда. Основание ВЭО было одним из проявлений политики просвещенного абсолютизма. ВЭО начало деятельность объявлением конкурсных задач, изданием “Трудов ВЭО” (1766-1915, более 280 томов) и приложений к ним. Первый конкурс был объявлен по инициативе самой императрицы в 1766 году: До 1861 года было объявлено 243 конкурсные задачи социально-экономического и научно-хозяйственного характера. Социально-экономические вопросы касались трех проблем: 1) земельной собственности и крепостных отношений, 2) сравнительной выгодности барщины и оброка, 3) применение наемного труда в сельском хозяйстве.</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Деятельность ВЭО способствовала внедрению новых сельскохозяйственных культур, новых видов сельского хозяйства, развитию экономических отношений. В области промышленности и торговли Екатерина II (указом 1767 года и манифестом 1775 года) провозгласила принцип свободы предпринимательской деятельности, что было выгодно в первую очередь дворянству: оно обладало крепостными трудовыми ресурсами, имело дешевое сырье, получало субсидии от государственных и сословных кредитных учреждений. Дворянство, в том числе и среднее, встало на путь крепостнического предпринимательства - стало расти число вотчинных мануфактур. Рост крестьянских мануфактур также оказался на руку дворянству, так как многие крестьяне предприниматели были крепостными. Наконец, уход оброчных крестьян в город на заработки также был удобен помещику, стремившемуся получить больше наличных денег. Капиталистических, то есть основанных на наемном труде, предприятий было немного, да и наемные рабочие зачастую были лично не свободными, а крепостными крестьянами на заработках. Абсолютно преобладающими были формы промышленности, основанные на различных видах подневольного труда. В начале царствования Екатерины II в России было 655 промышленных предприятий, к концу - 2294.</w:t>
      </w:r>
    </w:p>
    <w:p w:rsidR="008A3FF5" w:rsidRPr="00A22B21" w:rsidRDefault="008A3FF5" w:rsidP="00D24E49">
      <w:pPr>
        <w:spacing w:after="0" w:line="360" w:lineRule="auto"/>
        <w:ind w:firstLine="709"/>
        <w:jc w:val="both"/>
        <w:rPr>
          <w:rFonts w:ascii="Times New Roman" w:hAnsi="Times New Roman"/>
          <w:sz w:val="28"/>
          <w:szCs w:val="28"/>
        </w:rPr>
      </w:pPr>
    </w:p>
    <w:p w:rsidR="008A3FF5" w:rsidRDefault="008A3FF5" w:rsidP="00D24E49">
      <w:pPr>
        <w:spacing w:after="0" w:line="360" w:lineRule="auto"/>
        <w:ind w:firstLine="709"/>
        <w:jc w:val="both"/>
        <w:rPr>
          <w:rFonts w:ascii="Times New Roman" w:hAnsi="Times New Roman"/>
          <w:b/>
          <w:sz w:val="28"/>
          <w:szCs w:val="28"/>
        </w:rPr>
      </w:pPr>
      <w:r w:rsidRPr="00A22B21">
        <w:rPr>
          <w:rFonts w:ascii="Times New Roman" w:hAnsi="Times New Roman"/>
          <w:b/>
          <w:sz w:val="28"/>
          <w:szCs w:val="28"/>
        </w:rPr>
        <w:t>8</w:t>
      </w:r>
      <w:r w:rsidR="00744E3B">
        <w:rPr>
          <w:rFonts w:ascii="Times New Roman" w:hAnsi="Times New Roman"/>
          <w:b/>
          <w:sz w:val="28"/>
          <w:szCs w:val="28"/>
        </w:rPr>
        <w:t>. Генеральное межевание</w:t>
      </w:r>
    </w:p>
    <w:p w:rsidR="00744E3B" w:rsidRPr="00A22B21" w:rsidRDefault="00744E3B" w:rsidP="00D24E49">
      <w:pPr>
        <w:spacing w:after="0" w:line="360" w:lineRule="auto"/>
        <w:ind w:firstLine="709"/>
        <w:jc w:val="both"/>
        <w:rPr>
          <w:rFonts w:ascii="Times New Roman" w:hAnsi="Times New Roman"/>
          <w:b/>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1765 году получило свое продолжение Государственное межевание, начатое еще в 1754 году Елизаветой Петровной. Для упорядочения помещичьего землевладения было необходимо точно определить границы земельных владений отдельных лиц, крестьянских общин, городов, церквей и других собственников земли. Генеральное межевание было вызвано частыми земельными спорами. Проверка старинных владельческих прав вызывала у дворянства упорное сопротивление, поскольку в собственности помещиков к середине XVIII века находились многочисленные самовольно захваченные казенные земли. По манифесту правительство подарило помещикам огромный фонд земель, насчитывающий около 70 млн. десятин (около 70 млн. га). Фактические владения помещиков на 1765 год манифест объявлял узаконенными при отсутствии спора по ним. В 1766 году на основе “генеральных правил” были изданы инструкции для землемеров и межевых губернских канцелярий и провинциальных контор.</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процессе генерального межевания земли приписывались не к владельцам, а к городам и селам. Специфика генерального межевания состояла в том, что в основу конфигурации того или иного владения были положены границы старинных писцовых “дач”. Из-за этого в рамках “дачи” нередко находились владения нескольких лиц либо совместные владения помещика и государственных крестьян. Генеральному межеванию сопутствовала распродажа по дешевым ценам незанятых казенных земель. Особенно большой размах это приняло в южных черноземных и степных районах в ущерб кочевому и полукочевому населению. Типичный феодальный характер генерального межевания проявился в отношении к городским земельным владениям и захватам. За каждую застроенную сажень выгонной земли, закрепленной последними писцовыми описаниями, город платил штрафы. Генеральное межевание сопровождалось грандиозным хищением земель однодворцев, государственных крестьян, ясачных народов и др. Генеральное межевание было всеимперским и обязательным для землевладельцев. Оно сопровождалось изучением хозяйственного состояния страны. Все планы содержали “экономические примечания” (о числе душ, об оброке и барщине, о качестве земель и лесов, о промыслах и промышленных предприятиях, о памятных местах и пр.). Уникальная коллекция планов и карт генерального межевания включает около 200 тысяч единиц хранения. К специальным планам прилагались полевая записка землемера, полевой журнал и межевая книга. Итоги генерального межевания до Октябрьской революции оставались основой гражданско-правовых отношений в сфере земельного права в России.</w:t>
      </w:r>
    </w:p>
    <w:p w:rsidR="008A3FF5" w:rsidRDefault="008A3FF5" w:rsidP="00D24E49">
      <w:pPr>
        <w:spacing w:after="0" w:line="360" w:lineRule="auto"/>
        <w:ind w:firstLine="709"/>
        <w:jc w:val="both"/>
        <w:rPr>
          <w:rFonts w:ascii="Times New Roman" w:hAnsi="Times New Roman"/>
          <w:b/>
          <w:sz w:val="28"/>
          <w:szCs w:val="28"/>
        </w:rPr>
      </w:pPr>
      <w:r w:rsidRPr="00A22B21">
        <w:rPr>
          <w:rFonts w:ascii="Times New Roman" w:hAnsi="Times New Roman"/>
          <w:b/>
          <w:sz w:val="28"/>
          <w:szCs w:val="28"/>
        </w:rPr>
        <w:t>9</w:t>
      </w:r>
      <w:r w:rsidR="00744E3B">
        <w:rPr>
          <w:rFonts w:ascii="Times New Roman" w:hAnsi="Times New Roman"/>
          <w:b/>
          <w:sz w:val="28"/>
          <w:szCs w:val="28"/>
        </w:rPr>
        <w:t>. Жалованные грамоты</w:t>
      </w:r>
    </w:p>
    <w:p w:rsidR="00744E3B" w:rsidRPr="00A22B21" w:rsidRDefault="00744E3B" w:rsidP="00D24E49">
      <w:pPr>
        <w:spacing w:after="0" w:line="360" w:lineRule="auto"/>
        <w:ind w:firstLine="709"/>
        <w:jc w:val="both"/>
        <w:rPr>
          <w:rFonts w:ascii="Times New Roman" w:hAnsi="Times New Roman"/>
          <w:b/>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 xml:space="preserve">В целях оформления сословных привилегий дворянства в 1785 году вышла Жалованная грамота дворянству. “Грамота на права вольности и преимущества благородного российского дворянства” представляла собой свод дворянских привилегий, оформленный законодательным актом Екатерины II от 21.04. 1785 года. При Петре I дворянство несло пожизненную военную и другую службу государству, но уже при Анне Иоанновне оказалось возможным ограничить эту службу 25 годами. Дворяне получили возможность начинать службу не с рядового или простого матроса, а с офицера, пройдя дворянскую военную школу. Полное освобождение дворянства имело смысл </w:t>
      </w:r>
      <w:r w:rsidRPr="00A22B21">
        <w:rPr>
          <w:rFonts w:ascii="Times New Roman" w:hAnsi="Times New Roman"/>
          <w:b/>
          <w:i/>
          <w:sz w:val="28"/>
          <w:szCs w:val="28"/>
        </w:rPr>
        <w:t>по нескольким причинам:</w:t>
      </w:r>
      <w:r w:rsidRPr="00A22B21">
        <w:rPr>
          <w:rFonts w:ascii="Times New Roman" w:hAnsi="Times New Roman"/>
          <w:sz w:val="28"/>
          <w:szCs w:val="28"/>
        </w:rPr>
        <w:t xml:space="preserve"> </w:t>
      </w:r>
    </w:p>
    <w:p w:rsidR="008A3FF5" w:rsidRPr="00A22B21" w:rsidRDefault="008A3FF5" w:rsidP="00D24E49">
      <w:pPr>
        <w:pStyle w:val="a3"/>
        <w:numPr>
          <w:ilvl w:val="0"/>
          <w:numId w:val="23"/>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имелось достаточное количество подготовленных людей, сведущих в разных делах военного и гражданского управления</w:t>
      </w:r>
    </w:p>
    <w:p w:rsidR="008A3FF5" w:rsidRPr="00A22B21" w:rsidRDefault="008A3FF5" w:rsidP="00D24E49">
      <w:pPr>
        <w:pStyle w:val="a3"/>
        <w:numPr>
          <w:ilvl w:val="0"/>
          <w:numId w:val="24"/>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сами дворяне сознавали необходимость службы государству и считали за честь проливать кровь за отечество</w:t>
      </w:r>
    </w:p>
    <w:p w:rsidR="008A3FF5" w:rsidRPr="00A22B21" w:rsidRDefault="008A3FF5" w:rsidP="00D24E49">
      <w:pPr>
        <w:pStyle w:val="a3"/>
        <w:numPr>
          <w:ilvl w:val="0"/>
          <w:numId w:val="24"/>
        </w:numPr>
        <w:spacing w:after="0" w:line="360" w:lineRule="auto"/>
        <w:ind w:left="0" w:firstLine="709"/>
        <w:jc w:val="both"/>
        <w:rPr>
          <w:rFonts w:ascii="Times New Roman" w:hAnsi="Times New Roman"/>
          <w:sz w:val="28"/>
          <w:szCs w:val="28"/>
        </w:rPr>
      </w:pPr>
      <w:r w:rsidRPr="00A22B21">
        <w:rPr>
          <w:rFonts w:ascii="Times New Roman" w:hAnsi="Times New Roman"/>
          <w:sz w:val="28"/>
          <w:szCs w:val="28"/>
        </w:rPr>
        <w:t xml:space="preserve">когда дворяне были всю жизнь оторваны от земель, хозяйства приходили в упадок, что пагубно сказывалось на экономике страны. </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Теперь многие из них могли сами управлять своими крестьянами. И отношение к крестьянам со стороны хозяина было куда лучше, нежели чем со стороны случайного управляющего. Помещик был заинтересован в том, чтобы его крестьяне не были разорены. Жалованной грамотой дворянство признавалось первенствующим сословием в государстве и освобождалось от уплаты податей, их нельзя было подвергнуть телесному наказанию, судить мог только дворянский суд. Лишь дворяне имели право владеть землей и крепостными крестьянами, они также владели недрами в своих имениях, могли заниматься торговлей и устраивать заводы, дома их были свободны от постоя войск, имения не подлежали конфискации. Дворянство получило право на самоуправление, составило “дворянское общество”, органом которого являлось дворянское собрание, созываемое каждые три года в губернии и уезде, избиравшее губернских и уездных предводителей дворянства, судебных заседателей и капитан-исправников, возглавлявших уездную администрацию. Этой жалованной грамотой дворянство призывалось к широкому участию в местном управлении. При Екатерине II дворяне занимали должности местной исполнительной и судебной власти. Жалованная грамота дворянству должна была упрочить положение дворянства и закрепить его привилегии. Содействовала большей консолидации господствующего класса. Действие ее было распространено также на дворян Прибалтики, Украины, Белоруссии и Дона. Жалованная грамота дворянству свидетельствовала о стремлении российского абсолютизма укрепить свою социальную опору в обстановке обострения классовых противоречий. Дворянство превращалось в политически господствующее сословие в государстве. Наряду с Жалованной грамотой дворянству 21.04. 1785 увидела свет Жалованная грамота городам. Этот законодательный акт Екатерины II учреждал новые выборные городские учреждения, несколько расширяя круг избирателей. Горожане были поделены на шесть разрядов по имущественным и социальным признакам: “настоящие городские обыватели” - владельцы недвижимости из дворян, чиновников, духовенства; купцы трех гильдий; ремесленники, записанные в цехи; иностранцы и иногородние; “именитые граждане”; “посадские”, т.е. все прочие граждане, кормящиеся в городе промыслом или рукоделием. Эти разряды по Жалованной грамоте городам получили основы самоуправления, в известном смысле аналогичные основам Жалованной грамоты дворянству. Раз в три года созывалось собрание “градского общества”, в которое входили лишь наиболее состоятельные горожане. Постоянным городским учреждением была “общая градская дума”, состоящая из городского головы и шести гласных. Судебными выборными учреждениями в городах являлись магистраты. Однако привилегии горожан на фоне дворянской вседозволенности оказались неощутимыми, органы городского самоуправления жестко контролировались царской администрацией - попытка заложить основы буржуазного сословия не удалась. Помимо Жалованной грамоты дворянству и Жалованной грамоты городам Екатерина II разрабатывала и Жалованную грамоту крестьянству (она адресовалась только к государственным крестьянам). “Сельское положение” было вполне законченным проектом. Он не противоречил “Наказу”. Однако этот проект не был воплощен в жизнь. Во все время царствования Екатерины II идет обсуждение того, как облегчить участь крепостных. Сама императрица была противницей крепостного права. Она в начале царствования мечтала освободить крестьян от крепостной зависимости. Сделать этого она не могла, во-первых, потому, что не встретила сочувствия среди многих приближенных, а во-вторых, потому, что взгляды самой Екатерины II изменились после Пугачевского бунта.</w:t>
      </w:r>
    </w:p>
    <w:p w:rsidR="008A3FF5" w:rsidRPr="00A22B21" w:rsidRDefault="008A3FF5" w:rsidP="00D24E49">
      <w:pPr>
        <w:spacing w:after="0" w:line="360" w:lineRule="auto"/>
        <w:ind w:firstLine="709"/>
        <w:jc w:val="both"/>
        <w:rPr>
          <w:rFonts w:ascii="Times New Roman" w:hAnsi="Times New Roman"/>
          <w:sz w:val="28"/>
          <w:szCs w:val="28"/>
        </w:rPr>
      </w:pPr>
    </w:p>
    <w:p w:rsidR="008A3FF5" w:rsidRDefault="008A3FF5" w:rsidP="00D24E49">
      <w:pPr>
        <w:pStyle w:val="a3"/>
        <w:spacing w:after="0" w:line="360" w:lineRule="auto"/>
        <w:ind w:left="0" w:firstLine="709"/>
        <w:jc w:val="both"/>
        <w:rPr>
          <w:rFonts w:ascii="Times New Roman" w:hAnsi="Times New Roman"/>
          <w:b/>
          <w:sz w:val="28"/>
          <w:szCs w:val="28"/>
        </w:rPr>
      </w:pPr>
      <w:r w:rsidRPr="00A22B21">
        <w:rPr>
          <w:rFonts w:ascii="Times New Roman" w:hAnsi="Times New Roman"/>
          <w:b/>
          <w:sz w:val="28"/>
          <w:szCs w:val="28"/>
        </w:rPr>
        <w:t>10</w:t>
      </w:r>
      <w:r w:rsidR="00744E3B">
        <w:rPr>
          <w:rFonts w:ascii="Times New Roman" w:hAnsi="Times New Roman"/>
          <w:b/>
          <w:sz w:val="28"/>
          <w:szCs w:val="28"/>
        </w:rPr>
        <w:t>. Культура и просвещение</w:t>
      </w:r>
    </w:p>
    <w:p w:rsidR="00744E3B" w:rsidRPr="00A22B21" w:rsidRDefault="00744E3B" w:rsidP="00D24E49">
      <w:pPr>
        <w:pStyle w:val="a3"/>
        <w:spacing w:after="0" w:line="360" w:lineRule="auto"/>
        <w:ind w:left="0" w:firstLine="709"/>
        <w:jc w:val="both"/>
        <w:rPr>
          <w:rFonts w:ascii="Times New Roman" w:hAnsi="Times New Roman"/>
          <w:b/>
          <w:sz w:val="28"/>
          <w:szCs w:val="28"/>
        </w:rPr>
      </w:pP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В увлечении науками и изящными искусствами проявлялась еще одна сторона многогранной натуры императрицы. Екатерина II занималась коллекционированием: покупала библиотеки, графические и нумизматические собрания, коллекции живописи и скульптуры. Среди известных приобретений Екатерина II – библиотеки Дидро и Вольтера, живописные собрания таких меценатов, как Брюль в Дрездене и Кроза в Париже, куда входили шедевры Рафаэля, Рембрандта, Пуассена,Ван Дейки, Рубенса и других. Екатериной II был основан Эрмитаж – богатейшее собрание художественных коллекций при дворце.</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Царствование Екатерины II отмечено широкими просветительскими преобразованиями. Заботами императрицы утверждаются институты, кадетские корпуса и воспитательные дома. Но главной заслугой Екатерина II в этой области можно считать первый опыт создания в России системы общего начального образования, не ограниченного сословными преградами (за исключением крепостных крестьян). Императрица велела открывать училища всюду: в губернских городах возникают главные, а в уездных - малые народные училища. Главным помощником в этом деле был И.И. Бецкий. В Екатеринославле, Пензе, Чернигове и Пскове при содействии общественности предполагалось учредить университеты. Здравоохранение тоже привлекало внимание Екатерины. Примечательно и то, что при Екатерине II организация врачебной помощи населению возлагалась на власти. Каждый город обязан был иметь больницу и аптеку, где больным предлагались не те лекарства, которые дешевле, а те, которые назначал врач.</w:t>
      </w:r>
    </w:p>
    <w:p w:rsidR="008A3FF5" w:rsidRPr="00A22B21" w:rsidRDefault="008A3FF5" w:rsidP="00D24E49">
      <w:pPr>
        <w:spacing w:after="0" w:line="360" w:lineRule="auto"/>
        <w:ind w:firstLine="709"/>
        <w:jc w:val="both"/>
        <w:rPr>
          <w:rFonts w:ascii="Times New Roman" w:hAnsi="Times New Roman"/>
          <w:sz w:val="28"/>
          <w:szCs w:val="28"/>
        </w:rPr>
      </w:pPr>
      <w:r w:rsidRPr="00A22B21">
        <w:rPr>
          <w:rFonts w:ascii="Times New Roman" w:hAnsi="Times New Roman"/>
          <w:sz w:val="28"/>
          <w:szCs w:val="28"/>
        </w:rPr>
        <w:t>Страшным бедствием для жителей России оставались эпидемии оспы, и Екатерина II собственным примером положила начало проведению вакцинации, которая затем по Указу стала обязательной. Во время 1-й турецкой войны в стране началась эпидемия чумы. Только в Москве за год умерло 50 тысяч человек. Неграмотный народ не соблюдал элементарных карантинных правил. Тогда в Москву были посланы опытные начальники. Приняты были строгие меры. Зараза ослабла. Для пострадавшего народа были сделаны облегчения: устроили приют для сирот, дали работу бедным, стали покупать в казну изделия ремесленников, не имевших покупателей. Нарастание революционного движения в Европе и рост передовой общественной мысли в России обусловили обострение реакционного курса, направляемого лично Екатериной II и особенно усиление идеологической борьбы.</w:t>
      </w:r>
    </w:p>
    <w:p w:rsidR="008A3FF5" w:rsidRDefault="00744E3B" w:rsidP="00D24E4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Заключение</w:t>
      </w:r>
    </w:p>
    <w:p w:rsidR="00744E3B" w:rsidRPr="00A22B21" w:rsidRDefault="00744E3B" w:rsidP="00D24E49">
      <w:pPr>
        <w:spacing w:after="0" w:line="360" w:lineRule="auto"/>
        <w:ind w:firstLine="709"/>
        <w:jc w:val="both"/>
        <w:rPr>
          <w:rFonts w:ascii="Times New Roman" w:hAnsi="Times New Roman"/>
          <w:b/>
          <w:sz w:val="28"/>
          <w:szCs w:val="28"/>
        </w:rPr>
      </w:pPr>
    </w:p>
    <w:p w:rsidR="008A3FF5" w:rsidRPr="00A22B21" w:rsidRDefault="008A3FF5" w:rsidP="00D24E49">
      <w:pPr>
        <w:spacing w:after="0" w:line="360" w:lineRule="auto"/>
        <w:ind w:firstLine="709"/>
        <w:jc w:val="both"/>
        <w:rPr>
          <w:rFonts w:ascii="Times New Roman" w:eastAsia="Batang" w:hAnsi="Times New Roman"/>
          <w:sz w:val="28"/>
          <w:szCs w:val="28"/>
        </w:rPr>
      </w:pPr>
      <w:r w:rsidRPr="00A22B21">
        <w:rPr>
          <w:rFonts w:ascii="Times New Roman" w:eastAsia="Batang" w:hAnsi="Times New Roman"/>
          <w:sz w:val="28"/>
          <w:szCs w:val="28"/>
        </w:rPr>
        <w:t xml:space="preserve">При Екатерине </w:t>
      </w:r>
      <w:r w:rsidRPr="00A22B21">
        <w:rPr>
          <w:rFonts w:ascii="Times New Roman" w:eastAsia="Batang" w:hAnsi="Times New Roman"/>
          <w:sz w:val="28"/>
          <w:szCs w:val="28"/>
          <w:lang w:val="en-US"/>
        </w:rPr>
        <w:t>II</w:t>
      </w:r>
      <w:r w:rsidRPr="00A22B21">
        <w:rPr>
          <w:rFonts w:ascii="Times New Roman" w:eastAsia="Batang" w:hAnsi="Times New Roman"/>
          <w:sz w:val="28"/>
          <w:szCs w:val="28"/>
        </w:rPr>
        <w:t xml:space="preserve"> Россия вошла в союз европейских государств. Расположение России искали все без исключения властители, страна вышла по всем желанным морям, расцвела в искусстве, покрылась сетью школ.</w:t>
      </w:r>
    </w:p>
    <w:p w:rsidR="008A3FF5" w:rsidRPr="00A22B21" w:rsidRDefault="008A3FF5" w:rsidP="00D24E49">
      <w:pPr>
        <w:spacing w:after="0" w:line="360" w:lineRule="auto"/>
        <w:ind w:firstLine="709"/>
        <w:jc w:val="both"/>
        <w:rPr>
          <w:rFonts w:ascii="Times New Roman" w:eastAsia="Batang" w:hAnsi="Times New Roman"/>
          <w:sz w:val="28"/>
          <w:szCs w:val="28"/>
        </w:rPr>
      </w:pPr>
      <w:r w:rsidRPr="00A22B21">
        <w:rPr>
          <w:rFonts w:ascii="Times New Roman" w:eastAsia="Batang" w:hAnsi="Times New Roman"/>
          <w:sz w:val="28"/>
          <w:szCs w:val="28"/>
        </w:rPr>
        <w:t>Время Екатерины стало не только золотым веком русской государственности, но и расцветом искусств и наук в России. Екатерина никогда не повышала голос на своих слуг, в отличии от других императоров. Запретила своей знати избивать холопов.</w:t>
      </w:r>
    </w:p>
    <w:p w:rsidR="008A3FF5" w:rsidRPr="00A22B21" w:rsidRDefault="008A3FF5" w:rsidP="00D24E49">
      <w:pPr>
        <w:spacing w:after="0" w:line="360" w:lineRule="auto"/>
        <w:ind w:firstLine="709"/>
        <w:jc w:val="both"/>
        <w:rPr>
          <w:rFonts w:ascii="Times New Roman" w:eastAsia="Batang" w:hAnsi="Times New Roman"/>
          <w:sz w:val="28"/>
          <w:szCs w:val="28"/>
        </w:rPr>
      </w:pPr>
      <w:r w:rsidRPr="00A22B21">
        <w:rPr>
          <w:rFonts w:ascii="Times New Roman" w:eastAsia="Batang" w:hAnsi="Times New Roman"/>
          <w:sz w:val="28"/>
          <w:szCs w:val="28"/>
        </w:rPr>
        <w:t>Желая преуспеть везде она ничего не забывала. Вступив на Российский престол, она желала добра и старалась доставить своим подданным счастье, свободу.</w:t>
      </w:r>
      <w:r w:rsidR="00744E3B">
        <w:rPr>
          <w:rFonts w:ascii="Times New Roman" w:eastAsia="Batang" w:hAnsi="Times New Roman"/>
          <w:sz w:val="28"/>
          <w:szCs w:val="28"/>
        </w:rPr>
        <w:t xml:space="preserve"> </w:t>
      </w:r>
      <w:r w:rsidRPr="00A22B21">
        <w:rPr>
          <w:rFonts w:ascii="Times New Roman" w:eastAsia="Batang" w:hAnsi="Times New Roman"/>
          <w:sz w:val="28"/>
          <w:szCs w:val="28"/>
        </w:rPr>
        <w:t xml:space="preserve">Она легко прощала и ни </w:t>
      </w:r>
      <w:r w:rsidR="00744E3B">
        <w:rPr>
          <w:rFonts w:ascii="Times New Roman" w:eastAsia="Batang" w:hAnsi="Times New Roman"/>
          <w:sz w:val="28"/>
          <w:szCs w:val="28"/>
        </w:rPr>
        <w:t xml:space="preserve">к </w:t>
      </w:r>
      <w:r w:rsidRPr="00A22B21">
        <w:rPr>
          <w:rFonts w:ascii="Times New Roman" w:eastAsia="Batang" w:hAnsi="Times New Roman"/>
          <w:sz w:val="28"/>
          <w:szCs w:val="28"/>
        </w:rPr>
        <w:t>кому не пит</w:t>
      </w:r>
      <w:r w:rsidR="00744E3B">
        <w:rPr>
          <w:rFonts w:ascii="Times New Roman" w:eastAsia="Batang" w:hAnsi="Times New Roman"/>
          <w:sz w:val="28"/>
          <w:szCs w:val="28"/>
        </w:rPr>
        <w:t>ала злобы. Она любила искусство</w:t>
      </w:r>
      <w:r w:rsidRPr="00A22B21">
        <w:rPr>
          <w:rFonts w:ascii="Times New Roman" w:eastAsia="Batang" w:hAnsi="Times New Roman"/>
          <w:sz w:val="28"/>
          <w:szCs w:val="28"/>
        </w:rPr>
        <w:t>. "Все годы ее правления Екатерины были золотыми"</w:t>
      </w:r>
      <w:r w:rsidR="00744E3B">
        <w:rPr>
          <w:rFonts w:ascii="Times New Roman" w:eastAsia="Batang" w:hAnsi="Times New Roman"/>
          <w:sz w:val="28"/>
          <w:szCs w:val="28"/>
        </w:rPr>
        <w:t xml:space="preserve"> </w:t>
      </w:r>
      <w:r w:rsidRPr="00A22B21">
        <w:rPr>
          <w:rFonts w:ascii="Times New Roman" w:eastAsia="Batang" w:hAnsi="Times New Roman"/>
          <w:sz w:val="28"/>
          <w:szCs w:val="28"/>
        </w:rPr>
        <w:t>-</w:t>
      </w:r>
      <w:r w:rsidR="00744E3B">
        <w:rPr>
          <w:rFonts w:ascii="Times New Roman" w:eastAsia="Batang" w:hAnsi="Times New Roman"/>
          <w:sz w:val="28"/>
          <w:szCs w:val="28"/>
        </w:rPr>
        <w:t xml:space="preserve"> </w:t>
      </w:r>
      <w:r w:rsidRPr="00A22B21">
        <w:rPr>
          <w:rFonts w:ascii="Times New Roman" w:eastAsia="Batang" w:hAnsi="Times New Roman"/>
          <w:sz w:val="28"/>
          <w:szCs w:val="28"/>
        </w:rPr>
        <w:t xml:space="preserve">так говорят многие историки. Екатерина осталась в народной памяти сияющей звездой эпохи, по праву называемой екатерининской. Ни до, ни после Екатерины не было в России </w:t>
      </w:r>
      <w:r w:rsidRPr="00A22B21">
        <w:rPr>
          <w:rFonts w:ascii="Times New Roman" w:eastAsia="Batang" w:hAnsi="Times New Roman"/>
          <w:sz w:val="28"/>
          <w:szCs w:val="28"/>
          <w:lang w:val="en-US"/>
        </w:rPr>
        <w:t>XVIII</w:t>
      </w:r>
      <w:r w:rsidRPr="00A22B21">
        <w:rPr>
          <w:rFonts w:ascii="Times New Roman" w:eastAsia="Batang" w:hAnsi="Times New Roman"/>
          <w:sz w:val="28"/>
          <w:szCs w:val="28"/>
        </w:rPr>
        <w:t xml:space="preserve"> века правителя сильнее, умнее и блистательнее.</w:t>
      </w:r>
    </w:p>
    <w:p w:rsidR="008A3FF5" w:rsidRPr="00A22B21" w:rsidRDefault="00744E3B" w:rsidP="00D24E49">
      <w:pPr>
        <w:spacing w:after="0" w:line="360" w:lineRule="auto"/>
        <w:ind w:firstLine="709"/>
        <w:jc w:val="both"/>
        <w:rPr>
          <w:rFonts w:ascii="Times New Roman" w:hAnsi="Times New Roman"/>
          <w:b/>
          <w:sz w:val="28"/>
          <w:szCs w:val="28"/>
        </w:rPr>
      </w:pPr>
      <w:r>
        <w:rPr>
          <w:rFonts w:ascii="Times New Roman" w:hAnsi="Times New Roman"/>
          <w:b/>
          <w:sz w:val="28"/>
          <w:szCs w:val="28"/>
        </w:rPr>
        <w:br w:type="page"/>
        <w:t>Список литературы</w:t>
      </w:r>
    </w:p>
    <w:p w:rsidR="008A3FF5" w:rsidRPr="00A22B21" w:rsidRDefault="008A3FF5" w:rsidP="00D24E49">
      <w:pPr>
        <w:spacing w:after="0" w:line="360" w:lineRule="auto"/>
        <w:ind w:firstLine="709"/>
        <w:jc w:val="both"/>
        <w:rPr>
          <w:rFonts w:ascii="Times New Roman" w:hAnsi="Times New Roman"/>
          <w:b/>
          <w:sz w:val="28"/>
          <w:szCs w:val="28"/>
        </w:rPr>
      </w:pPr>
    </w:p>
    <w:p w:rsidR="008A3FF5" w:rsidRPr="00A22B21" w:rsidRDefault="008A3FF5" w:rsidP="00744E3B">
      <w:pPr>
        <w:pStyle w:val="a3"/>
        <w:numPr>
          <w:ilvl w:val="0"/>
          <w:numId w:val="2"/>
        </w:numPr>
        <w:tabs>
          <w:tab w:val="left" w:pos="330"/>
        </w:tabs>
        <w:spacing w:after="0" w:line="360" w:lineRule="auto"/>
        <w:ind w:left="0" w:firstLine="0"/>
        <w:jc w:val="both"/>
        <w:rPr>
          <w:rFonts w:ascii="Times New Roman" w:hAnsi="Times New Roman"/>
          <w:sz w:val="28"/>
          <w:szCs w:val="28"/>
        </w:rPr>
      </w:pPr>
      <w:r w:rsidRPr="00A22B21">
        <w:rPr>
          <w:rFonts w:ascii="Times New Roman" w:hAnsi="Times New Roman"/>
          <w:sz w:val="28"/>
          <w:szCs w:val="28"/>
        </w:rPr>
        <w:t xml:space="preserve">Борзаковский П. “Императрица Екатерина Вторая Великая”, - М.: Панорама, 1991. </w:t>
      </w:r>
    </w:p>
    <w:p w:rsidR="008A3FF5" w:rsidRPr="00A22B21" w:rsidRDefault="008A3FF5" w:rsidP="00744E3B">
      <w:pPr>
        <w:pStyle w:val="a3"/>
        <w:numPr>
          <w:ilvl w:val="0"/>
          <w:numId w:val="2"/>
        </w:numPr>
        <w:tabs>
          <w:tab w:val="left" w:pos="330"/>
        </w:tabs>
        <w:spacing w:after="0" w:line="360" w:lineRule="auto"/>
        <w:ind w:left="0" w:firstLine="0"/>
        <w:jc w:val="both"/>
        <w:rPr>
          <w:rFonts w:ascii="Times New Roman" w:hAnsi="Times New Roman"/>
          <w:sz w:val="28"/>
          <w:szCs w:val="28"/>
        </w:rPr>
      </w:pPr>
      <w:r w:rsidRPr="00A22B21">
        <w:rPr>
          <w:rFonts w:ascii="Times New Roman" w:hAnsi="Times New Roman"/>
          <w:sz w:val="28"/>
          <w:szCs w:val="28"/>
        </w:rPr>
        <w:t>Брикнер А. “История Екатерины Второй”, - М.: Современник, 1991</w:t>
      </w:r>
    </w:p>
    <w:p w:rsidR="008A3FF5" w:rsidRPr="00A22B21" w:rsidRDefault="00744E3B" w:rsidP="00744E3B">
      <w:pPr>
        <w:pStyle w:val="a3"/>
        <w:numPr>
          <w:ilvl w:val="0"/>
          <w:numId w:val="2"/>
        </w:numPr>
        <w:tabs>
          <w:tab w:val="left" w:pos="330"/>
        </w:tabs>
        <w:spacing w:after="0" w:line="360" w:lineRule="auto"/>
        <w:ind w:left="0" w:firstLine="0"/>
        <w:jc w:val="both"/>
        <w:rPr>
          <w:rFonts w:ascii="Times New Roman" w:hAnsi="Times New Roman"/>
          <w:sz w:val="28"/>
          <w:szCs w:val="28"/>
        </w:rPr>
      </w:pPr>
      <w:r>
        <w:rPr>
          <w:rFonts w:ascii="Times New Roman" w:hAnsi="Times New Roman"/>
          <w:sz w:val="28"/>
          <w:szCs w:val="28"/>
        </w:rPr>
        <w:t>Каменский А.</w:t>
      </w:r>
      <w:r w:rsidR="008A3FF5" w:rsidRPr="00A22B21">
        <w:rPr>
          <w:rFonts w:ascii="Times New Roman" w:hAnsi="Times New Roman"/>
          <w:sz w:val="28"/>
          <w:szCs w:val="28"/>
        </w:rPr>
        <w:t>Б. Жизнь и судьба императрицы Екатерины Великой. М., 1997.</w:t>
      </w:r>
    </w:p>
    <w:p w:rsidR="008A3FF5" w:rsidRPr="00A22B21" w:rsidRDefault="00744E3B" w:rsidP="00744E3B">
      <w:pPr>
        <w:pStyle w:val="a3"/>
        <w:numPr>
          <w:ilvl w:val="0"/>
          <w:numId w:val="2"/>
        </w:numPr>
        <w:tabs>
          <w:tab w:val="left" w:pos="330"/>
        </w:tabs>
        <w:spacing w:after="0" w:line="360" w:lineRule="auto"/>
        <w:ind w:left="0" w:firstLine="0"/>
        <w:jc w:val="both"/>
        <w:rPr>
          <w:rFonts w:ascii="Times New Roman" w:hAnsi="Times New Roman"/>
          <w:sz w:val="28"/>
          <w:szCs w:val="28"/>
        </w:rPr>
      </w:pPr>
      <w:r>
        <w:rPr>
          <w:rFonts w:ascii="Times New Roman" w:hAnsi="Times New Roman"/>
          <w:sz w:val="28"/>
          <w:szCs w:val="28"/>
        </w:rPr>
        <w:t>Омельченко О.</w:t>
      </w:r>
      <w:r w:rsidR="008A3FF5" w:rsidRPr="00A22B21">
        <w:rPr>
          <w:rFonts w:ascii="Times New Roman" w:hAnsi="Times New Roman"/>
          <w:sz w:val="28"/>
          <w:szCs w:val="28"/>
        </w:rPr>
        <w:t>А. «Законная монархия» Екатерины Второй. М., 1993.</w:t>
      </w:r>
    </w:p>
    <w:p w:rsidR="008A3FF5" w:rsidRPr="00A22B21" w:rsidRDefault="00744E3B" w:rsidP="00744E3B">
      <w:pPr>
        <w:pStyle w:val="a3"/>
        <w:numPr>
          <w:ilvl w:val="0"/>
          <w:numId w:val="2"/>
        </w:numPr>
        <w:tabs>
          <w:tab w:val="left" w:pos="330"/>
        </w:tabs>
        <w:spacing w:after="0" w:line="360" w:lineRule="auto"/>
        <w:ind w:left="0" w:firstLine="0"/>
        <w:jc w:val="both"/>
        <w:rPr>
          <w:rFonts w:ascii="Times New Roman" w:hAnsi="Times New Roman"/>
          <w:sz w:val="28"/>
          <w:szCs w:val="28"/>
        </w:rPr>
      </w:pPr>
      <w:r>
        <w:rPr>
          <w:rFonts w:ascii="Times New Roman" w:hAnsi="Times New Roman"/>
          <w:sz w:val="28"/>
          <w:szCs w:val="28"/>
        </w:rPr>
        <w:t>Павленко Н.</w:t>
      </w:r>
      <w:r w:rsidR="008A3FF5" w:rsidRPr="00A22B21">
        <w:rPr>
          <w:rFonts w:ascii="Times New Roman" w:hAnsi="Times New Roman"/>
          <w:sz w:val="28"/>
          <w:szCs w:val="28"/>
        </w:rPr>
        <w:t>И. “Екатерина Великая”, – М.: Молодая гвардия, 1999.</w:t>
      </w:r>
    </w:p>
    <w:p w:rsidR="008A3FF5" w:rsidRDefault="008A3FF5" w:rsidP="00744E3B">
      <w:pPr>
        <w:pStyle w:val="a3"/>
        <w:numPr>
          <w:ilvl w:val="0"/>
          <w:numId w:val="2"/>
        </w:numPr>
        <w:tabs>
          <w:tab w:val="left" w:pos="330"/>
        </w:tabs>
        <w:spacing w:after="0" w:line="360" w:lineRule="auto"/>
        <w:ind w:left="0" w:firstLine="0"/>
        <w:jc w:val="both"/>
        <w:rPr>
          <w:rFonts w:ascii="Times New Roman" w:hAnsi="Times New Roman"/>
          <w:sz w:val="28"/>
          <w:szCs w:val="28"/>
        </w:rPr>
      </w:pPr>
      <w:r w:rsidRPr="00A22B21">
        <w:rPr>
          <w:rFonts w:ascii="Times New Roman" w:hAnsi="Times New Roman"/>
          <w:sz w:val="28"/>
          <w:szCs w:val="28"/>
        </w:rPr>
        <w:t>Энциклопедия для детей (История России, 5 том), – М.: Аванта+, 1997.</w:t>
      </w:r>
    </w:p>
    <w:p w:rsidR="00C17D5C" w:rsidRPr="00C17D5C" w:rsidRDefault="00C17D5C" w:rsidP="00C17D5C">
      <w:pPr>
        <w:jc w:val="center"/>
        <w:rPr>
          <w:rStyle w:val="FontStyle16"/>
          <w:rFonts w:eastAsia="MS PGothic"/>
          <w:bCs/>
          <w:iCs/>
          <w:color w:val="FFFFFF"/>
        </w:rPr>
      </w:pPr>
      <w:bookmarkStart w:id="0" w:name="_GoBack"/>
      <w:bookmarkEnd w:id="0"/>
    </w:p>
    <w:sectPr w:rsidR="00C17D5C" w:rsidRPr="00C17D5C" w:rsidSect="00A22B21">
      <w:headerReference w:type="even" r:id="rId7"/>
      <w:headerReference w:type="default" r:id="rId8"/>
      <w:footerReference w:type="default" r:id="rId9"/>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E6A" w:rsidRDefault="00673E6A" w:rsidP="00777A74">
      <w:pPr>
        <w:spacing w:after="0" w:line="240" w:lineRule="auto"/>
      </w:pPr>
      <w:r>
        <w:separator/>
      </w:r>
    </w:p>
  </w:endnote>
  <w:endnote w:type="continuationSeparator" w:id="0">
    <w:p w:rsidR="00673E6A" w:rsidRDefault="00673E6A" w:rsidP="00777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FF5" w:rsidRDefault="00763EC3">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E6A" w:rsidRDefault="00673E6A" w:rsidP="00777A74">
      <w:pPr>
        <w:spacing w:after="0" w:line="240" w:lineRule="auto"/>
      </w:pPr>
      <w:r>
        <w:separator/>
      </w:r>
    </w:p>
  </w:footnote>
  <w:footnote w:type="continuationSeparator" w:id="0">
    <w:p w:rsidR="00673E6A" w:rsidRDefault="00673E6A" w:rsidP="00777A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7A" w:rsidRPr="00115C7A" w:rsidRDefault="00115C7A" w:rsidP="00115C7A">
    <w:pPr>
      <w:pStyle w:val="a4"/>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C7A" w:rsidRPr="00115C7A" w:rsidRDefault="00115C7A" w:rsidP="00115C7A">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43F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BE577CC"/>
    <w:multiLevelType w:val="hybridMultilevel"/>
    <w:tmpl w:val="36CA3106"/>
    <w:lvl w:ilvl="0" w:tplc="05A27C20">
      <w:start w:val="2"/>
      <w:numFmt w:val="upperRoman"/>
      <w:lvlText w:val="%1."/>
      <w:lvlJc w:val="left"/>
      <w:pPr>
        <w:ind w:left="2940" w:hanging="720"/>
      </w:pPr>
      <w:rPr>
        <w:rFonts w:cs="Times New Roman" w:hint="default"/>
      </w:rPr>
    </w:lvl>
    <w:lvl w:ilvl="1" w:tplc="04190019" w:tentative="1">
      <w:start w:val="1"/>
      <w:numFmt w:val="lowerLetter"/>
      <w:lvlText w:val="%2."/>
      <w:lvlJc w:val="left"/>
      <w:pPr>
        <w:ind w:left="3300" w:hanging="360"/>
      </w:pPr>
      <w:rPr>
        <w:rFonts w:cs="Times New Roman"/>
      </w:rPr>
    </w:lvl>
    <w:lvl w:ilvl="2" w:tplc="0419001B" w:tentative="1">
      <w:start w:val="1"/>
      <w:numFmt w:val="lowerRoman"/>
      <w:lvlText w:val="%3."/>
      <w:lvlJc w:val="right"/>
      <w:pPr>
        <w:ind w:left="4020" w:hanging="180"/>
      </w:pPr>
      <w:rPr>
        <w:rFonts w:cs="Times New Roman"/>
      </w:rPr>
    </w:lvl>
    <w:lvl w:ilvl="3" w:tplc="0419000F" w:tentative="1">
      <w:start w:val="1"/>
      <w:numFmt w:val="decimal"/>
      <w:lvlText w:val="%4."/>
      <w:lvlJc w:val="left"/>
      <w:pPr>
        <w:ind w:left="4740" w:hanging="360"/>
      </w:pPr>
      <w:rPr>
        <w:rFonts w:cs="Times New Roman"/>
      </w:rPr>
    </w:lvl>
    <w:lvl w:ilvl="4" w:tplc="04190019" w:tentative="1">
      <w:start w:val="1"/>
      <w:numFmt w:val="lowerLetter"/>
      <w:lvlText w:val="%5."/>
      <w:lvlJc w:val="left"/>
      <w:pPr>
        <w:ind w:left="5460" w:hanging="360"/>
      </w:pPr>
      <w:rPr>
        <w:rFonts w:cs="Times New Roman"/>
      </w:rPr>
    </w:lvl>
    <w:lvl w:ilvl="5" w:tplc="0419001B" w:tentative="1">
      <w:start w:val="1"/>
      <w:numFmt w:val="lowerRoman"/>
      <w:lvlText w:val="%6."/>
      <w:lvlJc w:val="right"/>
      <w:pPr>
        <w:ind w:left="6180" w:hanging="180"/>
      </w:pPr>
      <w:rPr>
        <w:rFonts w:cs="Times New Roman"/>
      </w:rPr>
    </w:lvl>
    <w:lvl w:ilvl="6" w:tplc="0419000F" w:tentative="1">
      <w:start w:val="1"/>
      <w:numFmt w:val="decimal"/>
      <w:lvlText w:val="%7."/>
      <w:lvlJc w:val="left"/>
      <w:pPr>
        <w:ind w:left="6900" w:hanging="360"/>
      </w:pPr>
      <w:rPr>
        <w:rFonts w:cs="Times New Roman"/>
      </w:rPr>
    </w:lvl>
    <w:lvl w:ilvl="7" w:tplc="04190019" w:tentative="1">
      <w:start w:val="1"/>
      <w:numFmt w:val="lowerLetter"/>
      <w:lvlText w:val="%8."/>
      <w:lvlJc w:val="left"/>
      <w:pPr>
        <w:ind w:left="7620" w:hanging="360"/>
      </w:pPr>
      <w:rPr>
        <w:rFonts w:cs="Times New Roman"/>
      </w:rPr>
    </w:lvl>
    <w:lvl w:ilvl="8" w:tplc="0419001B" w:tentative="1">
      <w:start w:val="1"/>
      <w:numFmt w:val="lowerRoman"/>
      <w:lvlText w:val="%9."/>
      <w:lvlJc w:val="right"/>
      <w:pPr>
        <w:ind w:left="8340" w:hanging="180"/>
      </w:pPr>
      <w:rPr>
        <w:rFonts w:cs="Times New Roman"/>
      </w:rPr>
    </w:lvl>
  </w:abstractNum>
  <w:abstractNum w:abstractNumId="2">
    <w:nsid w:val="0CDA3772"/>
    <w:multiLevelType w:val="hybridMultilevel"/>
    <w:tmpl w:val="88E68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B852E6"/>
    <w:multiLevelType w:val="hybridMultilevel"/>
    <w:tmpl w:val="1CBA64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16739E"/>
    <w:multiLevelType w:val="hybridMultilevel"/>
    <w:tmpl w:val="7834D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573C9A"/>
    <w:multiLevelType w:val="hybridMultilevel"/>
    <w:tmpl w:val="44DE5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5F82FAA"/>
    <w:multiLevelType w:val="hybridMultilevel"/>
    <w:tmpl w:val="92A2DD54"/>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
    <w:nsid w:val="36FE6E7B"/>
    <w:multiLevelType w:val="hybridMultilevel"/>
    <w:tmpl w:val="EF0646C2"/>
    <w:lvl w:ilvl="0" w:tplc="5D589440">
      <w:start w:val="1"/>
      <w:numFmt w:val="upperRoman"/>
      <w:lvlText w:val="%1."/>
      <w:lvlJc w:val="left"/>
      <w:pPr>
        <w:ind w:left="1860" w:hanging="72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8">
    <w:nsid w:val="376A1DAE"/>
    <w:multiLevelType w:val="hybridMultilevel"/>
    <w:tmpl w:val="53D46E18"/>
    <w:lvl w:ilvl="0" w:tplc="0686B23C">
      <w:start w:val="1"/>
      <w:numFmt w:val="decimal"/>
      <w:lvlText w:val="%1."/>
      <w:lvlJc w:val="left"/>
      <w:pPr>
        <w:ind w:left="1095" w:hanging="73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B30FB0"/>
    <w:multiLevelType w:val="hybridMultilevel"/>
    <w:tmpl w:val="3CCE06D4"/>
    <w:lvl w:ilvl="0" w:tplc="3BE8AB92">
      <w:start w:val="1"/>
      <w:numFmt w:val="decimal"/>
      <w:lvlText w:val="%1."/>
      <w:lvlJc w:val="left"/>
      <w:pPr>
        <w:ind w:left="720" w:hanging="360"/>
      </w:pPr>
      <w:rPr>
        <w:rFonts w:ascii="Calibri" w:eastAsia="Times New Roman" w:hAnsi="Calibri"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C8D2ABA"/>
    <w:multiLevelType w:val="hybridMultilevel"/>
    <w:tmpl w:val="98A46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562749"/>
    <w:multiLevelType w:val="hybridMultilevel"/>
    <w:tmpl w:val="BAD87E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3B77E90"/>
    <w:multiLevelType w:val="hybridMultilevel"/>
    <w:tmpl w:val="7B7CA374"/>
    <w:lvl w:ilvl="0" w:tplc="DEBAFF22">
      <w:start w:val="1"/>
      <w:numFmt w:val="decimal"/>
      <w:lvlText w:val="%1."/>
      <w:lvlJc w:val="left"/>
      <w:pPr>
        <w:ind w:left="2220" w:hanging="360"/>
      </w:pPr>
      <w:rPr>
        <w:rFonts w:cs="Times New Roman" w:hint="default"/>
      </w:rPr>
    </w:lvl>
    <w:lvl w:ilvl="1" w:tplc="04190019" w:tentative="1">
      <w:start w:val="1"/>
      <w:numFmt w:val="lowerLetter"/>
      <w:lvlText w:val="%2."/>
      <w:lvlJc w:val="left"/>
      <w:pPr>
        <w:ind w:left="2940" w:hanging="360"/>
      </w:pPr>
      <w:rPr>
        <w:rFonts w:cs="Times New Roman"/>
      </w:rPr>
    </w:lvl>
    <w:lvl w:ilvl="2" w:tplc="0419001B" w:tentative="1">
      <w:start w:val="1"/>
      <w:numFmt w:val="lowerRoman"/>
      <w:lvlText w:val="%3."/>
      <w:lvlJc w:val="right"/>
      <w:pPr>
        <w:ind w:left="3660" w:hanging="180"/>
      </w:pPr>
      <w:rPr>
        <w:rFonts w:cs="Times New Roman"/>
      </w:rPr>
    </w:lvl>
    <w:lvl w:ilvl="3" w:tplc="0419000F" w:tentative="1">
      <w:start w:val="1"/>
      <w:numFmt w:val="decimal"/>
      <w:lvlText w:val="%4."/>
      <w:lvlJc w:val="left"/>
      <w:pPr>
        <w:ind w:left="4380" w:hanging="360"/>
      </w:pPr>
      <w:rPr>
        <w:rFonts w:cs="Times New Roman"/>
      </w:rPr>
    </w:lvl>
    <w:lvl w:ilvl="4" w:tplc="04190019" w:tentative="1">
      <w:start w:val="1"/>
      <w:numFmt w:val="lowerLetter"/>
      <w:lvlText w:val="%5."/>
      <w:lvlJc w:val="left"/>
      <w:pPr>
        <w:ind w:left="5100" w:hanging="360"/>
      </w:pPr>
      <w:rPr>
        <w:rFonts w:cs="Times New Roman"/>
      </w:rPr>
    </w:lvl>
    <w:lvl w:ilvl="5" w:tplc="0419001B" w:tentative="1">
      <w:start w:val="1"/>
      <w:numFmt w:val="lowerRoman"/>
      <w:lvlText w:val="%6."/>
      <w:lvlJc w:val="right"/>
      <w:pPr>
        <w:ind w:left="5820" w:hanging="180"/>
      </w:pPr>
      <w:rPr>
        <w:rFonts w:cs="Times New Roman"/>
      </w:rPr>
    </w:lvl>
    <w:lvl w:ilvl="6" w:tplc="0419000F" w:tentative="1">
      <w:start w:val="1"/>
      <w:numFmt w:val="decimal"/>
      <w:lvlText w:val="%7."/>
      <w:lvlJc w:val="left"/>
      <w:pPr>
        <w:ind w:left="6540" w:hanging="360"/>
      </w:pPr>
      <w:rPr>
        <w:rFonts w:cs="Times New Roman"/>
      </w:rPr>
    </w:lvl>
    <w:lvl w:ilvl="7" w:tplc="04190019" w:tentative="1">
      <w:start w:val="1"/>
      <w:numFmt w:val="lowerLetter"/>
      <w:lvlText w:val="%8."/>
      <w:lvlJc w:val="left"/>
      <w:pPr>
        <w:ind w:left="7260" w:hanging="360"/>
      </w:pPr>
      <w:rPr>
        <w:rFonts w:cs="Times New Roman"/>
      </w:rPr>
    </w:lvl>
    <w:lvl w:ilvl="8" w:tplc="0419001B" w:tentative="1">
      <w:start w:val="1"/>
      <w:numFmt w:val="lowerRoman"/>
      <w:lvlText w:val="%9."/>
      <w:lvlJc w:val="right"/>
      <w:pPr>
        <w:ind w:left="7980" w:hanging="180"/>
      </w:pPr>
      <w:rPr>
        <w:rFonts w:cs="Times New Roman"/>
      </w:rPr>
    </w:lvl>
  </w:abstractNum>
  <w:abstractNum w:abstractNumId="13">
    <w:nsid w:val="45C30A1F"/>
    <w:multiLevelType w:val="hybridMultilevel"/>
    <w:tmpl w:val="656A2F46"/>
    <w:lvl w:ilvl="0" w:tplc="008C3E82">
      <w:start w:val="1"/>
      <w:numFmt w:val="decimal"/>
      <w:lvlText w:val="%1."/>
      <w:lvlJc w:val="left"/>
      <w:pPr>
        <w:ind w:left="720" w:hanging="360"/>
      </w:pPr>
      <w:rPr>
        <w:rFonts w:cs="Times New Roman" w:hint="default"/>
        <w:b/>
        <w:sz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72775A2"/>
    <w:multiLevelType w:val="hybridMultilevel"/>
    <w:tmpl w:val="348AF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566363"/>
    <w:multiLevelType w:val="hybridMultilevel"/>
    <w:tmpl w:val="C3926FEC"/>
    <w:lvl w:ilvl="0" w:tplc="3EDE36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F6A486A"/>
    <w:multiLevelType w:val="hybridMultilevel"/>
    <w:tmpl w:val="9E2A2B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7C09AC"/>
    <w:multiLevelType w:val="hybridMultilevel"/>
    <w:tmpl w:val="9D8688DA"/>
    <w:lvl w:ilvl="0" w:tplc="F260EBAA">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18">
    <w:nsid w:val="5A391061"/>
    <w:multiLevelType w:val="hybridMultilevel"/>
    <w:tmpl w:val="31AA9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E535C3"/>
    <w:multiLevelType w:val="hybridMultilevel"/>
    <w:tmpl w:val="EC46E9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17221ED"/>
    <w:multiLevelType w:val="hybridMultilevel"/>
    <w:tmpl w:val="38D49862"/>
    <w:lvl w:ilvl="0" w:tplc="89946918">
      <w:start w:val="1"/>
      <w:numFmt w:val="upperRoman"/>
      <w:lvlText w:val="%1."/>
      <w:lvlJc w:val="left"/>
      <w:pPr>
        <w:ind w:left="765" w:hanging="72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21">
    <w:nsid w:val="6B60223D"/>
    <w:multiLevelType w:val="hybridMultilevel"/>
    <w:tmpl w:val="70201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E83B31"/>
    <w:multiLevelType w:val="hybridMultilevel"/>
    <w:tmpl w:val="003A111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C440992"/>
    <w:multiLevelType w:val="hybridMultilevel"/>
    <w:tmpl w:val="1A32517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3"/>
  </w:num>
  <w:num w:numId="2">
    <w:abstractNumId w:val="9"/>
  </w:num>
  <w:num w:numId="3">
    <w:abstractNumId w:val="8"/>
  </w:num>
  <w:num w:numId="4">
    <w:abstractNumId w:val="16"/>
  </w:num>
  <w:num w:numId="5">
    <w:abstractNumId w:val="23"/>
  </w:num>
  <w:num w:numId="6">
    <w:abstractNumId w:val="20"/>
  </w:num>
  <w:num w:numId="7">
    <w:abstractNumId w:val="15"/>
  </w:num>
  <w:num w:numId="8">
    <w:abstractNumId w:val="7"/>
  </w:num>
  <w:num w:numId="9">
    <w:abstractNumId w:val="17"/>
  </w:num>
  <w:num w:numId="10">
    <w:abstractNumId w:val="12"/>
  </w:num>
  <w:num w:numId="11">
    <w:abstractNumId w:val="14"/>
  </w:num>
  <w:num w:numId="12">
    <w:abstractNumId w:val="4"/>
  </w:num>
  <w:num w:numId="13">
    <w:abstractNumId w:val="1"/>
  </w:num>
  <w:num w:numId="14">
    <w:abstractNumId w:val="5"/>
  </w:num>
  <w:num w:numId="15">
    <w:abstractNumId w:val="2"/>
  </w:num>
  <w:num w:numId="16">
    <w:abstractNumId w:val="0"/>
  </w:num>
  <w:num w:numId="17">
    <w:abstractNumId w:val="18"/>
  </w:num>
  <w:num w:numId="18">
    <w:abstractNumId w:val="22"/>
  </w:num>
  <w:num w:numId="19">
    <w:abstractNumId w:val="3"/>
  </w:num>
  <w:num w:numId="20">
    <w:abstractNumId w:val="6"/>
  </w:num>
  <w:num w:numId="21">
    <w:abstractNumId w:val="19"/>
  </w:num>
  <w:num w:numId="22">
    <w:abstractNumId w:val="11"/>
  </w:num>
  <w:num w:numId="23">
    <w:abstractNumId w:val="1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129"/>
    <w:rsid w:val="000343D0"/>
    <w:rsid w:val="000525FB"/>
    <w:rsid w:val="000545A6"/>
    <w:rsid w:val="0007143E"/>
    <w:rsid w:val="000B60B4"/>
    <w:rsid w:val="000D0A2E"/>
    <w:rsid w:val="000D4892"/>
    <w:rsid w:val="000D6A8C"/>
    <w:rsid w:val="000F778E"/>
    <w:rsid w:val="00106166"/>
    <w:rsid w:val="00115C7A"/>
    <w:rsid w:val="001433F1"/>
    <w:rsid w:val="00147735"/>
    <w:rsid w:val="00165D19"/>
    <w:rsid w:val="00186207"/>
    <w:rsid w:val="001A6E63"/>
    <w:rsid w:val="001B0A66"/>
    <w:rsid w:val="001C0C6D"/>
    <w:rsid w:val="001C2330"/>
    <w:rsid w:val="001F337C"/>
    <w:rsid w:val="001F4BFF"/>
    <w:rsid w:val="00220E15"/>
    <w:rsid w:val="00224196"/>
    <w:rsid w:val="00284965"/>
    <w:rsid w:val="002873FE"/>
    <w:rsid w:val="002961FD"/>
    <w:rsid w:val="00296F1B"/>
    <w:rsid w:val="002B60F7"/>
    <w:rsid w:val="002D3DFB"/>
    <w:rsid w:val="002D7129"/>
    <w:rsid w:val="002E3F01"/>
    <w:rsid w:val="002E5C7F"/>
    <w:rsid w:val="003061BE"/>
    <w:rsid w:val="0030739E"/>
    <w:rsid w:val="00332994"/>
    <w:rsid w:val="00337A91"/>
    <w:rsid w:val="003404C6"/>
    <w:rsid w:val="00351487"/>
    <w:rsid w:val="003607AE"/>
    <w:rsid w:val="003734BF"/>
    <w:rsid w:val="003848B5"/>
    <w:rsid w:val="003A2F42"/>
    <w:rsid w:val="003B5793"/>
    <w:rsid w:val="003C0310"/>
    <w:rsid w:val="003F16A5"/>
    <w:rsid w:val="003F3900"/>
    <w:rsid w:val="00412131"/>
    <w:rsid w:val="00412816"/>
    <w:rsid w:val="00417199"/>
    <w:rsid w:val="00426D0B"/>
    <w:rsid w:val="00455711"/>
    <w:rsid w:val="004603B1"/>
    <w:rsid w:val="004643E1"/>
    <w:rsid w:val="00474A9E"/>
    <w:rsid w:val="004758F3"/>
    <w:rsid w:val="004A785E"/>
    <w:rsid w:val="004B4419"/>
    <w:rsid w:val="004B4E9E"/>
    <w:rsid w:val="004C7D5C"/>
    <w:rsid w:val="004D0317"/>
    <w:rsid w:val="004D2993"/>
    <w:rsid w:val="004E4A6A"/>
    <w:rsid w:val="005036A0"/>
    <w:rsid w:val="00503AE2"/>
    <w:rsid w:val="005109C7"/>
    <w:rsid w:val="005114D6"/>
    <w:rsid w:val="0053339C"/>
    <w:rsid w:val="00546E9E"/>
    <w:rsid w:val="00554A61"/>
    <w:rsid w:val="00562182"/>
    <w:rsid w:val="0057005B"/>
    <w:rsid w:val="0057374E"/>
    <w:rsid w:val="00587CAB"/>
    <w:rsid w:val="00596D49"/>
    <w:rsid w:val="005E28BF"/>
    <w:rsid w:val="005E4FA1"/>
    <w:rsid w:val="005F1264"/>
    <w:rsid w:val="005F1300"/>
    <w:rsid w:val="00607A7C"/>
    <w:rsid w:val="00613D21"/>
    <w:rsid w:val="00641E69"/>
    <w:rsid w:val="00641F12"/>
    <w:rsid w:val="00643249"/>
    <w:rsid w:val="0065578D"/>
    <w:rsid w:val="00663405"/>
    <w:rsid w:val="00673E6A"/>
    <w:rsid w:val="00683CDB"/>
    <w:rsid w:val="006A2F7C"/>
    <w:rsid w:val="006B5C64"/>
    <w:rsid w:val="006C7B3B"/>
    <w:rsid w:val="006D76A3"/>
    <w:rsid w:val="006E2A2C"/>
    <w:rsid w:val="006F400B"/>
    <w:rsid w:val="007027B7"/>
    <w:rsid w:val="00717D3A"/>
    <w:rsid w:val="0072256D"/>
    <w:rsid w:val="00744E3B"/>
    <w:rsid w:val="007453E6"/>
    <w:rsid w:val="00763EC3"/>
    <w:rsid w:val="00777A74"/>
    <w:rsid w:val="00790184"/>
    <w:rsid w:val="00794696"/>
    <w:rsid w:val="007C778A"/>
    <w:rsid w:val="007D110C"/>
    <w:rsid w:val="007D4A13"/>
    <w:rsid w:val="007E650C"/>
    <w:rsid w:val="007F2644"/>
    <w:rsid w:val="00825598"/>
    <w:rsid w:val="00866491"/>
    <w:rsid w:val="00891E47"/>
    <w:rsid w:val="008A3FF5"/>
    <w:rsid w:val="008B4398"/>
    <w:rsid w:val="008B6677"/>
    <w:rsid w:val="008C5538"/>
    <w:rsid w:val="008D2267"/>
    <w:rsid w:val="008E6923"/>
    <w:rsid w:val="0090026A"/>
    <w:rsid w:val="0093545B"/>
    <w:rsid w:val="009446F8"/>
    <w:rsid w:val="00960FB8"/>
    <w:rsid w:val="00962EEE"/>
    <w:rsid w:val="00974212"/>
    <w:rsid w:val="0097580D"/>
    <w:rsid w:val="009B3B09"/>
    <w:rsid w:val="009D1608"/>
    <w:rsid w:val="009D6F6D"/>
    <w:rsid w:val="009E006E"/>
    <w:rsid w:val="009F6888"/>
    <w:rsid w:val="00A0234B"/>
    <w:rsid w:val="00A14114"/>
    <w:rsid w:val="00A14D4E"/>
    <w:rsid w:val="00A17B06"/>
    <w:rsid w:val="00A22B21"/>
    <w:rsid w:val="00A30D48"/>
    <w:rsid w:val="00A42925"/>
    <w:rsid w:val="00A45435"/>
    <w:rsid w:val="00A55765"/>
    <w:rsid w:val="00A6349A"/>
    <w:rsid w:val="00A66BE1"/>
    <w:rsid w:val="00A94D89"/>
    <w:rsid w:val="00AA406D"/>
    <w:rsid w:val="00AA457A"/>
    <w:rsid w:val="00AC439A"/>
    <w:rsid w:val="00AD227A"/>
    <w:rsid w:val="00AF4332"/>
    <w:rsid w:val="00AF717A"/>
    <w:rsid w:val="00B265B5"/>
    <w:rsid w:val="00B27DD9"/>
    <w:rsid w:val="00B47EEF"/>
    <w:rsid w:val="00B63BBA"/>
    <w:rsid w:val="00B8409B"/>
    <w:rsid w:val="00B91246"/>
    <w:rsid w:val="00BB5C3D"/>
    <w:rsid w:val="00BD3C78"/>
    <w:rsid w:val="00BD463C"/>
    <w:rsid w:val="00BE3210"/>
    <w:rsid w:val="00C05FC8"/>
    <w:rsid w:val="00C17D5C"/>
    <w:rsid w:val="00C259F1"/>
    <w:rsid w:val="00C562A1"/>
    <w:rsid w:val="00C57110"/>
    <w:rsid w:val="00C7447B"/>
    <w:rsid w:val="00C76330"/>
    <w:rsid w:val="00C85F39"/>
    <w:rsid w:val="00CB4928"/>
    <w:rsid w:val="00CC035B"/>
    <w:rsid w:val="00CD63F1"/>
    <w:rsid w:val="00CE20E1"/>
    <w:rsid w:val="00CE3C1C"/>
    <w:rsid w:val="00CF73E9"/>
    <w:rsid w:val="00D11864"/>
    <w:rsid w:val="00D17E74"/>
    <w:rsid w:val="00D24E49"/>
    <w:rsid w:val="00D252A0"/>
    <w:rsid w:val="00D265CC"/>
    <w:rsid w:val="00D31270"/>
    <w:rsid w:val="00D4354F"/>
    <w:rsid w:val="00D8448C"/>
    <w:rsid w:val="00D91DF2"/>
    <w:rsid w:val="00D96AFA"/>
    <w:rsid w:val="00D975B0"/>
    <w:rsid w:val="00DB6DF0"/>
    <w:rsid w:val="00DE737A"/>
    <w:rsid w:val="00DF2A87"/>
    <w:rsid w:val="00E03B91"/>
    <w:rsid w:val="00E03C7F"/>
    <w:rsid w:val="00E051C8"/>
    <w:rsid w:val="00E1136C"/>
    <w:rsid w:val="00E133FE"/>
    <w:rsid w:val="00E34692"/>
    <w:rsid w:val="00E37A9E"/>
    <w:rsid w:val="00E432C7"/>
    <w:rsid w:val="00E45BC8"/>
    <w:rsid w:val="00E942DF"/>
    <w:rsid w:val="00EF4CAD"/>
    <w:rsid w:val="00F00597"/>
    <w:rsid w:val="00F0358B"/>
    <w:rsid w:val="00F07B4E"/>
    <w:rsid w:val="00F1693B"/>
    <w:rsid w:val="00F175A4"/>
    <w:rsid w:val="00F22A7D"/>
    <w:rsid w:val="00F30B66"/>
    <w:rsid w:val="00F36E2B"/>
    <w:rsid w:val="00F53C50"/>
    <w:rsid w:val="00F63375"/>
    <w:rsid w:val="00F674D3"/>
    <w:rsid w:val="00F77603"/>
    <w:rsid w:val="00F85F25"/>
    <w:rsid w:val="00F91596"/>
    <w:rsid w:val="00FD13A6"/>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AEA9EF-B406-41BA-A202-94B04541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4BF"/>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1300"/>
    <w:pPr>
      <w:ind w:left="720"/>
      <w:contextualSpacing/>
    </w:pPr>
  </w:style>
  <w:style w:type="paragraph" w:styleId="a4">
    <w:name w:val="header"/>
    <w:basedOn w:val="a"/>
    <w:link w:val="a5"/>
    <w:uiPriority w:val="99"/>
    <w:semiHidden/>
    <w:rsid w:val="00777A74"/>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777A74"/>
    <w:rPr>
      <w:rFonts w:cs="Times New Roman"/>
    </w:rPr>
  </w:style>
  <w:style w:type="paragraph" w:styleId="a6">
    <w:name w:val="footer"/>
    <w:basedOn w:val="a"/>
    <w:link w:val="a7"/>
    <w:uiPriority w:val="99"/>
    <w:rsid w:val="00777A74"/>
    <w:pPr>
      <w:tabs>
        <w:tab w:val="center" w:pos="4677"/>
        <w:tab w:val="right" w:pos="9355"/>
      </w:tabs>
      <w:spacing w:after="0" w:line="240" w:lineRule="auto"/>
    </w:pPr>
  </w:style>
  <w:style w:type="character" w:customStyle="1" w:styleId="a7">
    <w:name w:val="Нижний колонтитул Знак"/>
    <w:link w:val="a6"/>
    <w:uiPriority w:val="99"/>
    <w:locked/>
    <w:rsid w:val="00777A74"/>
    <w:rPr>
      <w:rFonts w:cs="Times New Roman"/>
    </w:rPr>
  </w:style>
  <w:style w:type="paragraph" w:styleId="a8">
    <w:name w:val="Balloon Text"/>
    <w:basedOn w:val="a"/>
    <w:link w:val="a9"/>
    <w:uiPriority w:val="99"/>
    <w:semiHidden/>
    <w:rsid w:val="005E4FA1"/>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5E4FA1"/>
    <w:rPr>
      <w:rFonts w:ascii="Tahoma" w:hAnsi="Tahoma" w:cs="Tahoma"/>
      <w:sz w:val="16"/>
      <w:szCs w:val="16"/>
    </w:rPr>
  </w:style>
  <w:style w:type="paragraph" w:styleId="aa">
    <w:name w:val="No Spacing"/>
    <w:uiPriority w:val="99"/>
    <w:qFormat/>
    <w:rsid w:val="008C5538"/>
    <w:rPr>
      <w:rFonts w:cs="Times New Roman"/>
      <w:sz w:val="22"/>
      <w:szCs w:val="22"/>
      <w:lang w:eastAsia="en-US"/>
    </w:rPr>
  </w:style>
  <w:style w:type="paragraph" w:styleId="HTML">
    <w:name w:val="HTML Preformatted"/>
    <w:basedOn w:val="a"/>
    <w:link w:val="HTML0"/>
    <w:uiPriority w:val="99"/>
    <w:semiHidden/>
    <w:rsid w:val="00AF7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AF717A"/>
    <w:rPr>
      <w:rFonts w:ascii="Courier New" w:hAnsi="Courier New" w:cs="Courier New"/>
      <w:sz w:val="20"/>
      <w:szCs w:val="20"/>
    </w:rPr>
  </w:style>
  <w:style w:type="character" w:styleId="ab">
    <w:name w:val="Hyperlink"/>
    <w:uiPriority w:val="99"/>
    <w:rsid w:val="00115C7A"/>
    <w:rPr>
      <w:rFonts w:cs="Times New Roman"/>
      <w:color w:val="0000FF"/>
      <w:u w:val="single"/>
    </w:rPr>
  </w:style>
  <w:style w:type="character" w:customStyle="1" w:styleId="2">
    <w:name w:val="Знак Знак2"/>
    <w:uiPriority w:val="99"/>
    <w:semiHidden/>
    <w:locked/>
    <w:rsid w:val="00115C7A"/>
    <w:rPr>
      <w:rFonts w:eastAsia="Times New Roman" w:cs="Times New Roman"/>
      <w:sz w:val="24"/>
      <w:szCs w:val="24"/>
      <w:lang w:val="ru-RU" w:eastAsia="ru-RU" w:bidi="ar-SA"/>
    </w:rPr>
  </w:style>
  <w:style w:type="character" w:customStyle="1" w:styleId="FontStyle16">
    <w:name w:val="Font Style16"/>
    <w:uiPriority w:val="99"/>
    <w:rsid w:val="00C17D5C"/>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38157">
      <w:marLeft w:val="0"/>
      <w:marRight w:val="0"/>
      <w:marTop w:val="0"/>
      <w:marBottom w:val="0"/>
      <w:divBdr>
        <w:top w:val="none" w:sz="0" w:space="0" w:color="auto"/>
        <w:left w:val="none" w:sz="0" w:space="0" w:color="auto"/>
        <w:bottom w:val="none" w:sz="0" w:space="0" w:color="auto"/>
        <w:right w:val="none" w:sz="0" w:space="0" w:color="auto"/>
      </w:divBdr>
    </w:div>
    <w:div w:id="1004938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4863</Words>
  <Characters>27722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Reanimator Extreme Edition</Company>
  <LinksUpToDate>false</LinksUpToDate>
  <CharactersWithSpaces>32520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Кристиночка</dc:creator>
  <cp:keywords/>
  <dc:description/>
  <cp:lastModifiedBy>admin</cp:lastModifiedBy>
  <cp:revision>2</cp:revision>
  <dcterms:created xsi:type="dcterms:W3CDTF">2014-03-26T00:04:00Z</dcterms:created>
  <dcterms:modified xsi:type="dcterms:W3CDTF">2014-03-26T00:04:00Z</dcterms:modified>
</cp:coreProperties>
</file>