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4F9" w:rsidRPr="003A70C6" w:rsidRDefault="003604F9" w:rsidP="003A70C6">
      <w:pPr>
        <w:pStyle w:val="a6"/>
        <w:widowControl/>
        <w:shd w:val="clear" w:color="auto" w:fill="auto"/>
        <w:suppressAutoHyphens/>
        <w:ind w:firstLine="709"/>
        <w:jc w:val="both"/>
      </w:pPr>
      <w:r w:rsidRPr="003A70C6">
        <w:t>Содержание</w:t>
      </w:r>
    </w:p>
    <w:p w:rsidR="003604F9" w:rsidRPr="00DF050D" w:rsidRDefault="00DF050D" w:rsidP="003A70C6">
      <w:pPr>
        <w:widowControl/>
        <w:suppressAutoHyphens/>
        <w:spacing w:line="360" w:lineRule="auto"/>
        <w:rPr>
          <w:rFonts w:ascii="Times New Roman" w:hAnsi="Times New Roman" w:cs="Times New Roman"/>
          <w:color w:val="FFFFFF"/>
          <w:sz w:val="28"/>
        </w:rPr>
      </w:pPr>
      <w:r w:rsidRPr="00DF050D">
        <w:rPr>
          <w:rFonts w:ascii="Times New Roman" w:hAnsi="Times New Roman" w:cs="Times New Roman"/>
          <w:color w:val="FFFFFF"/>
          <w:sz w:val="28"/>
        </w:rPr>
        <w:t>международный договор кодификация право</w:t>
      </w:r>
    </w:p>
    <w:p w:rsidR="003604F9" w:rsidRPr="003A70C6" w:rsidRDefault="003604F9" w:rsidP="003A70C6">
      <w:pPr>
        <w:widowControl/>
        <w:suppressAutoHyphens/>
        <w:spacing w:line="360" w:lineRule="auto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Введение</w:t>
      </w:r>
    </w:p>
    <w:p w:rsidR="003604F9" w:rsidRPr="00DF050D" w:rsidRDefault="003604F9" w:rsidP="003A70C6">
      <w:pPr>
        <w:widowControl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2"/>
        </w:rPr>
      </w:pPr>
      <w:r w:rsidRPr="003A70C6">
        <w:rPr>
          <w:rFonts w:ascii="Times New Roman" w:hAnsi="Times New Roman" w:cs="Times New Roman"/>
          <w:color w:val="000000"/>
          <w:sz w:val="28"/>
          <w:szCs w:val="22"/>
        </w:rPr>
        <w:t>1. Возникновение права международных догово</w:t>
      </w:r>
      <w:r w:rsidR="003A70C6">
        <w:rPr>
          <w:rFonts w:ascii="Times New Roman" w:hAnsi="Times New Roman" w:cs="Times New Roman"/>
          <w:color w:val="000000"/>
          <w:sz w:val="28"/>
          <w:szCs w:val="22"/>
        </w:rPr>
        <w:t>ров</w:t>
      </w:r>
    </w:p>
    <w:p w:rsidR="003604F9" w:rsidRPr="003A70C6" w:rsidRDefault="003604F9" w:rsidP="003A70C6">
      <w:pPr>
        <w:widowControl/>
        <w:suppressAutoHyphens/>
        <w:spacing w:line="360" w:lineRule="auto"/>
        <w:rPr>
          <w:rFonts w:ascii="Times New Roman" w:hAnsi="Times New Roman" w:cs="Times New Roman"/>
          <w:color w:val="000000"/>
          <w:sz w:val="28"/>
          <w:szCs w:val="22"/>
        </w:rPr>
      </w:pPr>
      <w:r w:rsidRPr="003A70C6">
        <w:rPr>
          <w:rFonts w:ascii="Times New Roman" w:hAnsi="Times New Roman" w:cs="Times New Roman"/>
          <w:color w:val="000000"/>
          <w:sz w:val="28"/>
          <w:szCs w:val="22"/>
        </w:rPr>
        <w:t>2. Развитие и кодификация права международных договоров</w:t>
      </w:r>
    </w:p>
    <w:p w:rsidR="003604F9" w:rsidRPr="003A70C6" w:rsidRDefault="003604F9" w:rsidP="003A70C6">
      <w:pPr>
        <w:pStyle w:val="1"/>
        <w:keepNext w:val="0"/>
        <w:widowControl/>
        <w:shd w:val="clear" w:color="auto" w:fill="auto"/>
        <w:suppressAutoHyphens/>
        <w:ind w:firstLine="0"/>
        <w:jc w:val="left"/>
        <w:rPr>
          <w:spacing w:val="0"/>
        </w:rPr>
      </w:pPr>
      <w:r w:rsidRPr="003A70C6">
        <w:rPr>
          <w:spacing w:val="0"/>
        </w:rPr>
        <w:t>Заключение</w:t>
      </w:r>
    </w:p>
    <w:p w:rsidR="003604F9" w:rsidRPr="003A70C6" w:rsidRDefault="003604F9" w:rsidP="003A70C6">
      <w:pPr>
        <w:widowControl/>
        <w:suppressAutoHyphens/>
        <w:spacing w:line="360" w:lineRule="auto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Список использованных источников</w:t>
      </w:r>
    </w:p>
    <w:p w:rsidR="003604F9" w:rsidRPr="003A70C6" w:rsidRDefault="003604F9" w:rsidP="003A70C6">
      <w:pPr>
        <w:pStyle w:val="a6"/>
        <w:widowControl/>
        <w:shd w:val="clear" w:color="auto" w:fill="auto"/>
        <w:suppressAutoHyphens/>
        <w:jc w:val="left"/>
      </w:pPr>
    </w:p>
    <w:p w:rsidR="004E07C5" w:rsidRPr="003A70C6" w:rsidRDefault="003A70C6" w:rsidP="003A70C6">
      <w:pPr>
        <w:pStyle w:val="a6"/>
        <w:widowControl/>
        <w:shd w:val="clear" w:color="auto" w:fill="auto"/>
        <w:suppressAutoHyphens/>
        <w:ind w:firstLine="709"/>
        <w:jc w:val="both"/>
      </w:pPr>
      <w:r>
        <w:br w:type="page"/>
      </w:r>
      <w:r w:rsidR="004E07C5" w:rsidRPr="003A70C6">
        <w:t>Введение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A70C6">
        <w:rPr>
          <w:rFonts w:ascii="Times New Roman" w:hAnsi="Times New Roman" w:cs="Times New Roman"/>
          <w:color w:val="000000"/>
          <w:sz w:val="28"/>
        </w:rPr>
        <w:t xml:space="preserve">Международные договоры в письменном виде закрепляли соглашения государств с конца </w:t>
      </w:r>
      <w:r w:rsidRPr="003A70C6">
        <w:rPr>
          <w:rFonts w:ascii="Times New Roman" w:hAnsi="Times New Roman" w:cs="Times New Roman"/>
          <w:color w:val="000000"/>
          <w:sz w:val="28"/>
          <w:lang w:val="en-US"/>
        </w:rPr>
        <w:t>IV</w:t>
      </w:r>
      <w:r w:rsidRPr="003A70C6">
        <w:rPr>
          <w:rFonts w:ascii="Times New Roman" w:hAnsi="Times New Roman" w:cs="Times New Roman"/>
          <w:color w:val="000000"/>
          <w:sz w:val="28"/>
        </w:rPr>
        <w:t xml:space="preserve"> - начала </w:t>
      </w:r>
      <w:r w:rsidRPr="003A70C6">
        <w:rPr>
          <w:rFonts w:ascii="Times New Roman" w:hAnsi="Times New Roman" w:cs="Times New Roman"/>
          <w:color w:val="000000"/>
          <w:sz w:val="28"/>
          <w:lang w:val="en-US"/>
        </w:rPr>
        <w:t>III</w:t>
      </w:r>
      <w:r w:rsidRPr="003A70C6">
        <w:rPr>
          <w:rFonts w:ascii="Times New Roman" w:hAnsi="Times New Roman" w:cs="Times New Roman"/>
          <w:color w:val="000000"/>
          <w:sz w:val="28"/>
        </w:rPr>
        <w:t xml:space="preserve"> тысячелетия до н. э. Древнейшие договоры рабовладельческих государств посвящались в основном, вопросам войны и мира, перемирия и союзов. Как правило, это были двусторонние договоры. С развитием международных отношений круг вопросов договорного урегулирования расширялся. Стали заключаться договоры о границах, торговле, правах иностранцев и др. Договоры феодального и более позднего периода определяли правовой режим мореплавания, торговли, консульских отношений и т.д. Все большее распространение получают многосторонние договоры.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3A70C6">
        <w:rPr>
          <w:rFonts w:ascii="Times New Roman" w:hAnsi="Times New Roman" w:cs="Times New Roman"/>
          <w:color w:val="000000"/>
          <w:sz w:val="28"/>
        </w:rPr>
        <w:t>Постепенно международный договор становится основным источником международного, права, а международная договорная практика - основой формирования обычных норм, регламентирующих порядок заключения, реализации, толкования и прекращения действия международных договоров. В результате длительной истории применения договоров в качестве регулятора международных отношений выработались определенные международно-правовые нормы, которые в своей совокупности и составили особую отрасль международного права право международных договоров.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</w:p>
    <w:p w:rsidR="004E07C5" w:rsidRPr="003A70C6" w:rsidRDefault="003A70C6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>
        <w:rPr>
          <w:rFonts w:ascii="Times New Roman" w:hAnsi="Times New Roman" w:cs="Times New Roman"/>
          <w:color w:val="000000"/>
          <w:sz w:val="28"/>
          <w:szCs w:val="22"/>
        </w:rPr>
        <w:br w:type="page"/>
      </w:r>
      <w:r w:rsidR="004E07C5" w:rsidRPr="003A70C6">
        <w:rPr>
          <w:rFonts w:ascii="Times New Roman" w:hAnsi="Times New Roman" w:cs="Times New Roman"/>
          <w:color w:val="000000"/>
          <w:sz w:val="28"/>
          <w:szCs w:val="22"/>
        </w:rPr>
        <w:t>1. Возникновение права международных договоров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Международные соглашения получили распространение задолго до появления самой идеи международного права. В этом нет ничего удивительного. Соглашение является единственным средством мирного решения вопросов, возникающих между независимыми образованиями. Поэтому даже между племенами заключались соглашения о мире, совместных военных действиях, разграничении владений 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др. Значение соглашений было велико. Достаточно сказать, что без соглашения о мире каждое племя считало себя находящимся в состоянии войны с другими племенами. Отказ от признания соответствующих правил был равносилен отказу от всяких, кроме враждебных, отношений с соседями, что было чревато серьезными последствиями.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Право международных договоров является отраслью общего международного права и представляет собой совокупность правовых норм, регулирующих отношения государств и других субъектов международного права по поводу заключения, действия и прекращения международных договоров.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Договоры заключаются для конкретного 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четкого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определения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взаимных прав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обязанностей сторон договора. Договорная форма закрепления международных отношений обуславливает стабильность международного правопорядка. Значение договоров определяется также и тем, что нет ни одной отрасли международного права, становление и развитие которой не связаны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с договорами.</w:t>
      </w:r>
    </w:p>
    <w:p w:rsid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 xml:space="preserve">В практике используются такие понятия, как </w:t>
      </w:r>
      <w:r w:rsidR="003A70C6">
        <w:rPr>
          <w:rFonts w:ascii="Times New Roman" w:hAnsi="Times New Roman" w:cs="Times New Roman"/>
          <w:sz w:val="28"/>
        </w:rPr>
        <w:t>"</w:t>
      </w:r>
      <w:r w:rsidRPr="003A70C6">
        <w:rPr>
          <w:rFonts w:ascii="Times New Roman" w:hAnsi="Times New Roman" w:cs="Times New Roman"/>
          <w:sz w:val="28"/>
        </w:rPr>
        <w:t>международное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договорное право</w:t>
      </w:r>
      <w:r w:rsidR="003A70C6">
        <w:rPr>
          <w:rFonts w:ascii="Times New Roman" w:hAnsi="Times New Roman" w:cs="Times New Roman"/>
          <w:sz w:val="28"/>
        </w:rPr>
        <w:t>"</w:t>
      </w:r>
      <w:r w:rsidRPr="003A70C6">
        <w:rPr>
          <w:rFonts w:ascii="Times New Roman" w:hAnsi="Times New Roman" w:cs="Times New Roman"/>
          <w:sz w:val="28"/>
        </w:rPr>
        <w:t xml:space="preserve"> и </w:t>
      </w:r>
      <w:r w:rsidR="003A70C6">
        <w:rPr>
          <w:rFonts w:ascii="Times New Roman" w:hAnsi="Times New Roman" w:cs="Times New Roman"/>
          <w:sz w:val="28"/>
        </w:rPr>
        <w:t>"</w:t>
      </w:r>
      <w:r w:rsidRPr="003A70C6">
        <w:rPr>
          <w:rFonts w:ascii="Times New Roman" w:hAnsi="Times New Roman" w:cs="Times New Roman"/>
          <w:sz w:val="28"/>
        </w:rPr>
        <w:t>международное договорное право государства</w:t>
      </w:r>
      <w:r w:rsidR="003A70C6">
        <w:rPr>
          <w:rFonts w:ascii="Times New Roman" w:hAnsi="Times New Roman" w:cs="Times New Roman"/>
          <w:sz w:val="28"/>
        </w:rPr>
        <w:t>"</w:t>
      </w:r>
      <w:r w:rsidRPr="003A70C6">
        <w:rPr>
          <w:rFonts w:ascii="Times New Roman" w:hAnsi="Times New Roman" w:cs="Times New Roman"/>
          <w:sz w:val="28"/>
        </w:rPr>
        <w:t>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Первое обозначает нормы, создаваемые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договором, в отличие от норм обычая. Второе - совокупность договоров определенного государства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Последнее представляет весьма масштабную систему норм, в которую входит свыше 10 тыс. договоров.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Длительное время единственным источником права международных договоров являлись обычаи.</w:t>
      </w:r>
    </w:p>
    <w:p w:rsidR="003A70C6" w:rsidRDefault="003A70C6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</w:t>
      </w:r>
      <w:r w:rsidR="004E07C5" w:rsidRPr="003A70C6">
        <w:rPr>
          <w:rFonts w:ascii="Times New Roman" w:hAnsi="Times New Roman" w:cs="Times New Roman"/>
          <w:sz w:val="28"/>
        </w:rPr>
        <w:t>Первый кодификационный акт в области права международных</w:t>
      </w:r>
      <w:r>
        <w:rPr>
          <w:rFonts w:ascii="Times New Roman" w:hAnsi="Times New Roman" w:cs="Times New Roman"/>
          <w:sz w:val="28"/>
        </w:rPr>
        <w:t xml:space="preserve"> </w:t>
      </w:r>
      <w:r w:rsidR="004E07C5" w:rsidRPr="003A70C6">
        <w:rPr>
          <w:rFonts w:ascii="Times New Roman" w:hAnsi="Times New Roman" w:cs="Times New Roman"/>
          <w:sz w:val="28"/>
        </w:rPr>
        <w:t>договоров был принят в 1928 году на конференции американских государств. Им явилась Гаванская конвенция о договорах, которая носила региональный характер, так как действовала лишь в Латинской Америки</w:t>
      </w:r>
      <w:r>
        <w:rPr>
          <w:rFonts w:ascii="Times New Roman" w:hAnsi="Times New Roman" w:cs="Times New Roman"/>
          <w:sz w:val="28"/>
        </w:rPr>
        <w:t>"</w:t>
      </w:r>
      <w:r w:rsidR="004E07C5" w:rsidRPr="003A70C6">
        <w:rPr>
          <w:rFonts w:ascii="Times New Roman" w:hAnsi="Times New Roman" w:cs="Times New Roman"/>
          <w:sz w:val="28"/>
        </w:rPr>
        <w:t>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С появлением Организации Объединенных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Наций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созданием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в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ее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рамках Комиссии международного права кодификация права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международных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договоров стала одной из главных задач, поставленных перед комиссией.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Комиссия разработала проект статей о праве международных договоров, и на создание под эгидой ООН конференции, состоявшейся в 1968 – 1969 годах, была принята Венская конвенция, вступившая в силу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в 1980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году, касается договоров, заключенных между государствами.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В 1986 году была принята Венская конвенция о праве договоров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между государствами и международными организациями, которая являясь результатом кодификации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прогрессивного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развития международного права, содержит положения, учитывающие специфику договоров с участием международных организаций.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Важное место в осуществлении договорной правоспособности государств занимают нормы их внутреннего права.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Как правило такие нормы содержатся в конституциях. Но некоторые государства издали специальные нормативные акты, касающиеся компетенции государственных органов и других вопросов заключения, выполнения и прекращения международных договоров.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3A70C6">
        <w:rPr>
          <w:rFonts w:ascii="Times New Roman" w:hAnsi="Times New Roman" w:cs="Times New Roman"/>
          <w:color w:val="000000"/>
          <w:sz w:val="28"/>
          <w:szCs w:val="22"/>
        </w:rPr>
        <w:t>2. Развитие и кодификация права международных договоров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</w:p>
    <w:p w:rsid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С образованием государств договоры служили осуществлению не только внешних, но и внутренних функций. Заключенный в XIII в. до н.э. договор о мире и союзе между фараоном Египта и царем хеттов предусматривал оказание содействия не только в войне с внешними врагами, но и в подавлении восставших рабов. Была предусмотрена и взаимная выдача политических беженцев. Договор скреплялся религиозной клятвой, каждый клялся своими богами. Оформлен был договор путем обмена серебряными досками, на которых был выгравирован согласованный текст.</w:t>
      </w:r>
    </w:p>
    <w:p w:rsid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Характерной чертой не только межплеменных, но и межгосударственных отношений, а также соответствующих соглашений была их персонификация. Они строились и оформлялись как отношения между вождями, государями, хотя реально речь шла о межплеменных и межгосударственных связях. Эта черта была присуща отношениям как рабовладельческих, так и феодальных государств. Идея государства как субъекта международных отношений утверждалась с большим трудом.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Лишь взаимное истощение католических и протестантских государств в ходе Тридцатилетней войны (1618-1648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гг.) побудило правителей заключить в 1648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 Вестфальский мир. Мирный договор закрепил новую систему международных отношений в Западной Европе, систему независимых национальных государств. Принято считать, что этот договор положил начало позитивному международному праву. Однако в содержании договора идея международного права не получила четкого отражения. В нем, скорее, речь идет об особом внутреннем праве империи. В Оснабрюкском мирном договоре 1648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 содержался раздел о мирном договоре как конституционном законе Священной Римской империи. Помимо всего прочего, образующие Вестфальский мир договоры были заключены "во имя пресвятой и неделимой троицы", то есть подкреплялись авторитетом религии. Подобная практика существовала и в дальнейшем. Таким же образом были скреплены акты Священного Союза XIX в.</w:t>
      </w:r>
    </w:p>
    <w:p w:rsid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По мере усложнения международных отношений и роста их значения для жизни государств все более настоятельной становилась необходимость правового регулирования межгосударственных связей. Соответственно росла роль международного права, и в частности международных договоров.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Первые попытки кодификации в области права договоров были предприняты учеными. Такая кодификация именуется доктринальной. Наибольшее внимание кодификации права договоров уделили: Й. Блюнчли (Современное международное право, изложенное в виде кодекса, 1868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г.), Д. Филд (Проект основ международного кодекса, 1872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г.), П.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Фиоре (Кодифицированное международное право и его юридическое обеспечение, 1889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г.). Особый интерес представляет проект Й. Блюнчли, значительно опередившего не только практику, но и доктрину своего времени. Если другие авторы ограничились кодификацией в основном процессуальных моментов, порядка заключения договоров, то Й. Блюнчли затронул вопросы международной правомерности договоров.</w:t>
      </w:r>
    </w:p>
    <w:p w:rsid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Доктринальная кодификация права договоров в XX в. осуществлялась и научными учреждениями. Наиболее известен проект конвенции по праву международных договоров, подготовленный коллективом авторов на базе Гарвардского университета в 1935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 Проект также посвящен процессуальным моментам заключения договоров. Заслуживает внимания положение о недопустимости ссылок на внутреннее право для оправдания невыполнения договора без каких-либо исключений.</w:t>
      </w:r>
    </w:p>
    <w:p w:rsid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Официальная кодификация норм, относящихся к договорам, стала в повестку дня лишь в начале XIX в. Положение было сложным. Отсутствовало ясное и точно определенное право международных договоров: Область права договоров в особой степени представляет собой поле, на котором процветают пережитки и на котором до сего дня очень мал прогресс в отношении установления единообразия и всеобщих стандартов. Первым актом официальной кодификации явилась Конвенция о международных договорах, принятая Конференцией американских государств в 1928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 По своему содержанию Конвенция была весьма ограниченной, но, несмотря на это, она так и не вступила в силу.</w:t>
      </w:r>
    </w:p>
    <w:p w:rsidR="003A70C6" w:rsidRDefault="004E07C5" w:rsidP="003A70C6">
      <w:pPr>
        <w:pStyle w:val="ab"/>
        <w:widowControl/>
        <w:suppressAutoHyphens/>
      </w:pPr>
      <w:r w:rsidRPr="003A70C6">
        <w:t>Следующая попытка кодифицировать нормы, касающиеся договоров, была предпринята в рамках Лиги Наций. В 1924</w:t>
      </w:r>
      <w:r w:rsidR="003A70C6">
        <w:t xml:space="preserve"> </w:t>
      </w:r>
      <w:r w:rsidRPr="003A70C6">
        <w:t>г. был учрежден Комитет экспертов по прогрессивной кодификации международного права. В числе областей международного права, созревших для кодификации, Комитет указал и нормы, относящиеся к договорам. При этом Комитет ограничился лишь вопросами процедуры заключения договоров. Более того, эти вопросы рассматривались как часть процедуры работы конференций. Столь ограниченный подход, естественно, не мог дать ощутимого результата, что признал и сам Комитет.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Все это свидетельствует о том, с каким трудом шел процесс формирования права договоров. Объясняется это тем, что право договоров является стержнем механизма функционирования международного права в целом. Оно определяет порядок создания, действительность, применение и прекращение действия норм.</w:t>
      </w:r>
    </w:p>
    <w:p w:rsid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Инициаторами кодификации выступили ученые эксперты - члены Комиссии международного права ООН. На своей первой сессии в 1949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 Комиссия включила тему "Право международных договоров" в число тем, которые созрели для кодификации. Предложение Комиссии было одобрено Генеральной Ассамблеей, признавшей кодификацию этой темы приоритетной задачей.</w:t>
      </w:r>
    </w:p>
    <w:p w:rsid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Таким образом, во второй половине XX в. международному сообществу удалось кодифицировать право международных договоров. Чтобы оценить это достижение, достаточно вспомнить, что в первой половине века государства не смогли кодифицировать даже нормы, регулирующие процесс заключения договоров. Ныне же кодифицированы нормы, определяющие не только формальные моменты процесса, но и устанавливающие критерии его правомерности. Установлены основания оспоримости договоров - ошибка, обман, подкуп представителя, а также основания недействительности договоров - принуждение государства, противоречие императивной норме международного права.</w:t>
      </w:r>
    </w:p>
    <w:p w:rsid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В результате меняется правовая регламентация всего международного правотворческого процесса, поскольку соответствующие положения по аналогии применимы к формированию и содержанию обычных норм. Впервые кодифицированы нормы права договоров с участием международных организаций, роль которых неуклонно растет.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Совершенно особое значение имеет закрепление в позитивном праве концепции императивных норм как норм, принимаемых международным сообществом государств в целом, отклонение от которых недопустимо. Противоречащий таким нормам договор является ничтожным. Все это поднимает на новый уровень международное право в целом, содействует его демократизации, существенно повышая юридические гарантии прав государств независимо от их могущества.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</w:p>
    <w:p w:rsidR="004E07C5" w:rsidRPr="003A70C6" w:rsidRDefault="003A70C6" w:rsidP="003A70C6">
      <w:pPr>
        <w:pStyle w:val="1"/>
        <w:keepNext w:val="0"/>
        <w:widowControl/>
        <w:shd w:val="clear" w:color="auto" w:fill="auto"/>
        <w:suppressAutoHyphens/>
        <w:ind w:firstLine="709"/>
        <w:jc w:val="both"/>
        <w:rPr>
          <w:spacing w:val="0"/>
        </w:rPr>
      </w:pPr>
      <w:r>
        <w:rPr>
          <w:spacing w:val="0"/>
        </w:rPr>
        <w:br w:type="page"/>
      </w:r>
      <w:r w:rsidR="004E07C5" w:rsidRPr="003A70C6">
        <w:rPr>
          <w:spacing w:val="0"/>
        </w:rPr>
        <w:t>Заключение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Таким образом, договоры были известны практике государства задолго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до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появления международного права, поскольку во взаимоотношениях независимых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образований соглашение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является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единственным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средством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мирного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урегулирования. С появлением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международного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права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договоры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между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государствами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обретают правовой характер. По мере роста потребности в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регулировании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международных отношений возрастает и роль договоров.</w:t>
      </w:r>
    </w:p>
    <w:p w:rsidR="004E07C5" w:rsidRPr="003A70C6" w:rsidRDefault="004E07C5" w:rsidP="003A70C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Право международных договоров является отраслью общего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международного права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представляет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собой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совокупность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правовых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норм,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регулирующих отношения государств и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других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субъектов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международного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права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по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поводу заключения, действия и прекращения международных договоров.</w:t>
      </w:r>
    </w:p>
    <w:p w:rsidR="004E07C5" w:rsidRPr="003A70C6" w:rsidRDefault="004E07C5" w:rsidP="003A70C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Основным источником права договоров является обычное право. Лишь во второй половине прошлого века в результате многолетних усилий удалось кодифицировать основные принципы и нормы права договоров. Это было осуществлено в результате принятия трех универсальных конвенций: Венская конвенция о праве международных договоров 1969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 (касается договоров только между государствами)*(245); Венская конвенция о праве международных договоров между государствами и международными организациями или между международными организациями 1986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г.; к праву договоров относится и Венская конвенция о правопреемстве государств в отношении договоров 1978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г., но она более тесно связана с институтом правопреемства.</w:t>
      </w:r>
    </w:p>
    <w:p w:rsidR="003A70C6" w:rsidRDefault="003A70C6" w:rsidP="003A70C6">
      <w:pPr>
        <w:pStyle w:val="1"/>
        <w:keepNext w:val="0"/>
        <w:widowControl/>
        <w:shd w:val="clear" w:color="auto" w:fill="auto"/>
        <w:suppressAutoHyphens/>
        <w:ind w:firstLine="709"/>
        <w:jc w:val="both"/>
        <w:rPr>
          <w:spacing w:val="0"/>
          <w:lang w:val="en-US"/>
        </w:rPr>
      </w:pPr>
    </w:p>
    <w:p w:rsidR="004E07C5" w:rsidRPr="003A70C6" w:rsidRDefault="003A70C6" w:rsidP="003A70C6">
      <w:pPr>
        <w:pStyle w:val="1"/>
        <w:keepNext w:val="0"/>
        <w:widowControl/>
        <w:shd w:val="clear" w:color="auto" w:fill="auto"/>
        <w:suppressAutoHyphens/>
        <w:ind w:firstLine="709"/>
        <w:jc w:val="both"/>
        <w:rPr>
          <w:spacing w:val="0"/>
        </w:rPr>
      </w:pPr>
      <w:r>
        <w:rPr>
          <w:spacing w:val="0"/>
          <w:lang w:val="en-US"/>
        </w:rPr>
        <w:br w:type="page"/>
      </w:r>
      <w:r w:rsidR="004E07C5" w:rsidRPr="003A70C6">
        <w:rPr>
          <w:spacing w:val="0"/>
        </w:rPr>
        <w:t>Список использованных источников</w:t>
      </w:r>
    </w:p>
    <w:p w:rsidR="004E07C5" w:rsidRPr="003A70C6" w:rsidRDefault="004E07C5" w:rsidP="003A70C6">
      <w:pPr>
        <w:widowControl/>
        <w:tabs>
          <w:tab w:val="left" w:pos="567"/>
        </w:tabs>
        <w:suppressAutoHyphens/>
        <w:spacing w:line="360" w:lineRule="auto"/>
        <w:rPr>
          <w:rFonts w:ascii="Times New Roman" w:hAnsi="Times New Roman" w:cs="Times New Roman"/>
          <w:color w:val="000000"/>
          <w:sz w:val="28"/>
        </w:rPr>
      </w:pPr>
    </w:p>
    <w:p w:rsidR="004E07C5" w:rsidRPr="003A70C6" w:rsidRDefault="004E07C5" w:rsidP="003A70C6">
      <w:pPr>
        <w:pStyle w:val="a8"/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</w:rPr>
      </w:pPr>
      <w:r w:rsidRPr="003A70C6">
        <w:rPr>
          <w:sz w:val="28"/>
        </w:rPr>
        <w:t>Венская Конвенция о праве международных договоров 1969 // Энциклопедия российского права: электронный бюллетень. № 7(89).</w:t>
      </w:r>
    </w:p>
    <w:p w:rsidR="004E07C5" w:rsidRPr="003A70C6" w:rsidRDefault="004E07C5" w:rsidP="003A70C6">
      <w:pPr>
        <w:widowControl/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Бирюков П. М. Международное право: Учебное пособие.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- М: Юристъ, 1998.</w:t>
      </w:r>
    </w:p>
    <w:p w:rsidR="004E07C5" w:rsidRPr="003A70C6" w:rsidRDefault="004E07C5" w:rsidP="003A70C6">
      <w:pPr>
        <w:pStyle w:val="ad"/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sz w:val="28"/>
        </w:rPr>
      </w:pPr>
      <w:r w:rsidRPr="003A70C6">
        <w:rPr>
          <w:sz w:val="28"/>
        </w:rPr>
        <w:t>Международное право: Учебник. Отв. Ред. Колосов Ю. М., Кузнецов В. И.: Международные отношения, 1998.</w:t>
      </w:r>
    </w:p>
    <w:p w:rsidR="004E07C5" w:rsidRPr="003A70C6" w:rsidRDefault="004E07C5" w:rsidP="003A70C6">
      <w:pPr>
        <w:widowControl/>
        <w:numPr>
          <w:ilvl w:val="0"/>
          <w:numId w:val="1"/>
        </w:numPr>
        <w:tabs>
          <w:tab w:val="left" w:pos="567"/>
        </w:tabs>
        <w:suppressAutoHyphens/>
        <w:spacing w:line="360" w:lineRule="auto"/>
        <w:ind w:left="0" w:firstLine="0"/>
        <w:rPr>
          <w:rFonts w:ascii="Times New Roman" w:hAnsi="Times New Roman" w:cs="Times New Roman"/>
          <w:sz w:val="28"/>
        </w:rPr>
      </w:pPr>
      <w:r w:rsidRPr="003A70C6">
        <w:rPr>
          <w:rFonts w:ascii="Times New Roman" w:hAnsi="Times New Roman" w:cs="Times New Roman"/>
          <w:sz w:val="28"/>
        </w:rPr>
        <w:t>Попов В. П. Международное право. Учебные материалы,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- М.: ИНФРА</w:t>
      </w:r>
      <w:r w:rsidR="003A70C6">
        <w:rPr>
          <w:rFonts w:ascii="Times New Roman" w:hAnsi="Times New Roman" w:cs="Times New Roman"/>
          <w:sz w:val="28"/>
        </w:rPr>
        <w:t xml:space="preserve"> </w:t>
      </w:r>
      <w:r w:rsidRPr="003A70C6">
        <w:rPr>
          <w:rFonts w:ascii="Times New Roman" w:hAnsi="Times New Roman" w:cs="Times New Roman"/>
          <w:sz w:val="28"/>
        </w:rPr>
        <w:t>- М, 1997.</w:t>
      </w:r>
    </w:p>
    <w:p w:rsidR="003A70C6" w:rsidRPr="003A70C6" w:rsidRDefault="003A70C6" w:rsidP="003A70C6">
      <w:pPr>
        <w:widowControl/>
        <w:tabs>
          <w:tab w:val="left" w:pos="567"/>
        </w:tabs>
        <w:suppressAutoHyphens/>
        <w:spacing w:line="360" w:lineRule="auto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3A70C6" w:rsidRPr="003A70C6" w:rsidSect="003A70C6">
      <w:headerReference w:type="even" r:id="rId7"/>
      <w:headerReference w:type="default" r:id="rId8"/>
      <w:pgSz w:w="11909" w:h="16834"/>
      <w:pgMar w:top="1134" w:right="850" w:bottom="1134" w:left="1701" w:header="709" w:footer="709" w:gutter="0"/>
      <w:pgNumType w:start="2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488" w:rsidRDefault="00505488">
      <w:r>
        <w:separator/>
      </w:r>
    </w:p>
  </w:endnote>
  <w:endnote w:type="continuationSeparator" w:id="0">
    <w:p w:rsidR="00505488" w:rsidRDefault="0050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488" w:rsidRDefault="00505488">
      <w:r>
        <w:separator/>
      </w:r>
    </w:p>
  </w:footnote>
  <w:footnote w:type="continuationSeparator" w:id="0">
    <w:p w:rsidR="00505488" w:rsidRDefault="0050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7C5" w:rsidRDefault="004E07C5">
    <w:pPr>
      <w:pStyle w:val="a3"/>
      <w:framePr w:wrap="around" w:vAnchor="text" w:hAnchor="margin" w:xAlign="right" w:y="1"/>
      <w:rPr>
        <w:rStyle w:val="a5"/>
        <w:rFonts w:cs="Arial"/>
      </w:rPr>
    </w:pPr>
  </w:p>
  <w:p w:rsidR="004E07C5" w:rsidRDefault="004E07C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0C6" w:rsidRPr="005A2189" w:rsidRDefault="003A70C6" w:rsidP="003A70C6">
    <w:pPr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973EAB"/>
    <w:multiLevelType w:val="hybridMultilevel"/>
    <w:tmpl w:val="EE9A30F8"/>
    <w:lvl w:ilvl="0" w:tplc="7D409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4F9"/>
    <w:rsid w:val="000462F4"/>
    <w:rsid w:val="00327BD9"/>
    <w:rsid w:val="003604F9"/>
    <w:rsid w:val="003A70C6"/>
    <w:rsid w:val="004E07C5"/>
    <w:rsid w:val="00505488"/>
    <w:rsid w:val="005A2189"/>
    <w:rsid w:val="00683AB0"/>
    <w:rsid w:val="008C063E"/>
    <w:rsid w:val="00B3037D"/>
    <w:rsid w:val="00D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CABEBF7-97D1-4BCA-9D88-3786DAF3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shd w:val="clear" w:color="auto" w:fill="FFFFFF"/>
      <w:spacing w:line="360" w:lineRule="auto"/>
      <w:ind w:firstLine="720"/>
      <w:jc w:val="center"/>
      <w:outlineLvl w:val="0"/>
    </w:pPr>
    <w:rPr>
      <w:rFonts w:ascii="Times New Roman" w:hAnsi="Times New Roman" w:cs="Times New Roman"/>
      <w:color w:val="000000"/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Arial" w:hAnsi="Arial" w:cs="Arial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Title"/>
    <w:basedOn w:val="a"/>
    <w:link w:val="a7"/>
    <w:uiPriority w:val="10"/>
    <w:qFormat/>
    <w:pPr>
      <w:shd w:val="clear" w:color="auto" w:fill="FFFFFF"/>
      <w:spacing w:line="360" w:lineRule="auto"/>
      <w:jc w:val="center"/>
    </w:pPr>
    <w:rPr>
      <w:rFonts w:ascii="Times New Roman" w:hAnsi="Times New Roman" w:cs="Times New Roman"/>
      <w:color w:val="000000"/>
      <w:sz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footnote text"/>
    <w:basedOn w:val="a"/>
    <w:link w:val="a9"/>
    <w:uiPriority w:val="99"/>
    <w:semiHidden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9">
    <w:name w:val="Текст сноски Знак"/>
    <w:link w:val="a8"/>
    <w:uiPriority w:val="99"/>
    <w:semiHidden/>
    <w:locked/>
    <w:rPr>
      <w:rFonts w:ascii="Arial" w:hAnsi="Arial" w:cs="Arial"/>
    </w:rPr>
  </w:style>
  <w:style w:type="character" w:styleId="aa">
    <w:name w:val="footnote reference"/>
    <w:uiPriority w:val="99"/>
    <w:semiHidden/>
    <w:rPr>
      <w:rFonts w:cs="Times New Roman"/>
      <w:vertAlign w:val="superscript"/>
    </w:rPr>
  </w:style>
  <w:style w:type="paragraph" w:styleId="ab">
    <w:name w:val="Body Text Indent"/>
    <w:basedOn w:val="a"/>
    <w:link w:val="ac"/>
    <w:uiPriority w:val="99"/>
    <w:semiHidden/>
    <w:pPr>
      <w:spacing w:line="360" w:lineRule="auto"/>
      <w:ind w:firstLine="709"/>
      <w:jc w:val="both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ascii="Arial" w:hAnsi="Arial" w:cs="Arial"/>
    </w:rPr>
  </w:style>
  <w:style w:type="paragraph" w:styleId="ad">
    <w:name w:val="Body Text"/>
    <w:basedOn w:val="a"/>
    <w:link w:val="ae"/>
    <w:uiPriority w:val="99"/>
    <w:semiHidden/>
    <w:pPr>
      <w:widowControl/>
      <w:autoSpaceDE/>
      <w:autoSpaceDN/>
      <w:adjustRightInd/>
    </w:pPr>
    <w:rPr>
      <w:rFonts w:ascii="Times New Roman" w:hAnsi="Times New Roman" w:cs="Times New Roman"/>
      <w:sz w:val="22"/>
      <w:szCs w:val="24"/>
    </w:rPr>
  </w:style>
  <w:style w:type="character" w:customStyle="1" w:styleId="ae">
    <w:name w:val="Основной текст Знак"/>
    <w:link w:val="ad"/>
    <w:uiPriority w:val="99"/>
    <w:semiHidden/>
    <w:locked/>
    <w:rPr>
      <w:rFonts w:ascii="Arial" w:hAnsi="Arial" w:cs="Arial"/>
    </w:rPr>
  </w:style>
  <w:style w:type="paragraph" w:styleId="af">
    <w:name w:val="footer"/>
    <w:basedOn w:val="a"/>
    <w:link w:val="af0"/>
    <w:uiPriority w:val="99"/>
    <w:semiHidden/>
    <w:unhideWhenUsed/>
    <w:rsid w:val="003A70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3A70C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Землянский Сергей</dc:creator>
  <cp:keywords/>
  <dc:description/>
  <cp:lastModifiedBy>admin</cp:lastModifiedBy>
  <cp:revision>2</cp:revision>
  <dcterms:created xsi:type="dcterms:W3CDTF">2014-03-24T23:12:00Z</dcterms:created>
  <dcterms:modified xsi:type="dcterms:W3CDTF">2014-03-24T23:12:00Z</dcterms:modified>
</cp:coreProperties>
</file>