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C4" w:rsidRDefault="00810DC4">
      <w:pPr>
        <w:jc w:val="center"/>
      </w:pPr>
      <w:r>
        <w:t>Калининградский военный институт Федеральной пограничной</w:t>
      </w:r>
    </w:p>
    <w:p w:rsidR="00810DC4" w:rsidRDefault="00810DC4">
      <w:pPr>
        <w:jc w:val="center"/>
      </w:pPr>
      <w:r>
        <w:t>Службы Российской Федерации</w:t>
      </w:r>
    </w:p>
    <w:p w:rsidR="00810DC4" w:rsidRDefault="00810DC4">
      <w:pPr>
        <w:jc w:val="center"/>
      </w:pPr>
    </w:p>
    <w:p w:rsidR="00810DC4" w:rsidRDefault="00810DC4">
      <w:pPr>
        <w:jc w:val="center"/>
      </w:pPr>
      <w:r>
        <w:t>Центр дополнительного профессионального образования</w:t>
      </w:r>
    </w:p>
    <w:p w:rsidR="00810DC4" w:rsidRDefault="00810DC4">
      <w:pPr>
        <w:jc w:val="center"/>
      </w:pPr>
    </w:p>
    <w:p w:rsidR="00810DC4" w:rsidRDefault="00810DC4">
      <w:pPr>
        <w:jc w:val="center"/>
      </w:pPr>
    </w:p>
    <w:p w:rsidR="00810DC4" w:rsidRDefault="00810DC4">
      <w:pPr>
        <w:jc w:val="center"/>
      </w:pPr>
    </w:p>
    <w:p w:rsidR="00810DC4" w:rsidRDefault="00810DC4">
      <w:pPr>
        <w:jc w:val="center"/>
      </w:pPr>
    </w:p>
    <w:p w:rsidR="00810DC4" w:rsidRDefault="00810DC4">
      <w:pPr>
        <w:jc w:val="center"/>
      </w:pPr>
    </w:p>
    <w:p w:rsidR="00810DC4" w:rsidRDefault="00810DC4">
      <w:pPr>
        <w:jc w:val="center"/>
      </w:pPr>
    </w:p>
    <w:p w:rsidR="00810DC4" w:rsidRDefault="00810DC4">
      <w:pPr>
        <w:jc w:val="center"/>
      </w:pPr>
    </w:p>
    <w:p w:rsidR="00810DC4" w:rsidRDefault="00810DC4">
      <w:pPr>
        <w:jc w:val="center"/>
      </w:pPr>
    </w:p>
    <w:p w:rsidR="00810DC4" w:rsidRDefault="00810DC4">
      <w:pPr>
        <w:jc w:val="center"/>
      </w:pPr>
    </w:p>
    <w:p w:rsidR="00810DC4" w:rsidRDefault="00810DC4">
      <w:pPr>
        <w:jc w:val="center"/>
      </w:pPr>
    </w:p>
    <w:p w:rsidR="00810DC4" w:rsidRDefault="00810DC4">
      <w:pPr>
        <w:jc w:val="center"/>
      </w:pPr>
    </w:p>
    <w:p w:rsidR="00810DC4" w:rsidRDefault="00810DC4">
      <w:pPr>
        <w:pStyle w:val="6"/>
      </w:pPr>
      <w:r>
        <w:t>Контрольная работа</w:t>
      </w:r>
    </w:p>
    <w:p w:rsidR="00810DC4" w:rsidRDefault="00810DC4">
      <w:pPr>
        <w:jc w:val="center"/>
        <w:rPr>
          <w:b/>
          <w:bCs/>
          <w:sz w:val="32"/>
        </w:rPr>
      </w:pPr>
      <w:r>
        <w:rPr>
          <w:b/>
          <w:bCs/>
          <w:sz w:val="32"/>
        </w:rPr>
        <w:t xml:space="preserve">по предмету: Римское право </w:t>
      </w:r>
    </w:p>
    <w:p w:rsidR="00810DC4" w:rsidRDefault="00810DC4">
      <w:pPr>
        <w:jc w:val="center"/>
      </w:pPr>
    </w:p>
    <w:p w:rsidR="00810DC4" w:rsidRDefault="00810DC4">
      <w:pPr>
        <w:jc w:val="center"/>
      </w:pPr>
    </w:p>
    <w:p w:rsidR="00810DC4" w:rsidRDefault="00810DC4">
      <w:pPr>
        <w:jc w:val="center"/>
      </w:pPr>
    </w:p>
    <w:p w:rsidR="00810DC4" w:rsidRDefault="00810DC4">
      <w:pPr>
        <w:spacing w:line="360" w:lineRule="auto"/>
        <w:jc w:val="center"/>
        <w:rPr>
          <w:b/>
          <w:bCs/>
        </w:rPr>
      </w:pPr>
      <w:r>
        <w:rPr>
          <w:b/>
          <w:bCs/>
        </w:rPr>
        <w:t>Студентки 61 группы 3 курса</w:t>
      </w:r>
    </w:p>
    <w:tbl>
      <w:tblPr>
        <w:tblW w:w="0" w:type="auto"/>
        <w:tblInd w:w="288" w:type="dxa"/>
        <w:tblLook w:val="0000" w:firstRow="0" w:lastRow="0" w:firstColumn="0" w:lastColumn="0" w:noHBand="0" w:noVBand="0"/>
      </w:tblPr>
      <w:tblGrid>
        <w:gridCol w:w="9000"/>
      </w:tblGrid>
      <w:tr w:rsidR="00810DC4">
        <w:tc>
          <w:tcPr>
            <w:tcW w:w="9000" w:type="dxa"/>
            <w:tcBorders>
              <w:bottom w:val="single" w:sz="4" w:space="0" w:color="auto"/>
            </w:tcBorders>
          </w:tcPr>
          <w:p w:rsidR="00810DC4" w:rsidRDefault="00810DC4">
            <w:pPr>
              <w:pStyle w:val="3"/>
              <w:spacing w:line="360" w:lineRule="auto"/>
              <w:rPr>
                <w:b/>
                <w:bCs/>
                <w:sz w:val="24"/>
              </w:rPr>
            </w:pPr>
          </w:p>
        </w:tc>
      </w:tr>
      <w:tr w:rsidR="00810DC4">
        <w:tc>
          <w:tcPr>
            <w:tcW w:w="9000" w:type="dxa"/>
            <w:tcBorders>
              <w:top w:val="single" w:sz="4" w:space="0" w:color="auto"/>
            </w:tcBorders>
          </w:tcPr>
          <w:p w:rsidR="00810DC4" w:rsidRDefault="00810DC4">
            <w:pPr>
              <w:spacing w:line="360" w:lineRule="auto"/>
              <w:jc w:val="center"/>
              <w:rPr>
                <w:sz w:val="16"/>
              </w:rPr>
            </w:pPr>
            <w:r>
              <w:rPr>
                <w:sz w:val="16"/>
              </w:rPr>
              <w:t>Фамилия, имя, отчество</w:t>
            </w:r>
          </w:p>
        </w:tc>
      </w:tr>
      <w:tr w:rsidR="00810DC4">
        <w:tc>
          <w:tcPr>
            <w:tcW w:w="9000" w:type="dxa"/>
            <w:tcBorders>
              <w:bottom w:val="single" w:sz="4" w:space="0" w:color="auto"/>
            </w:tcBorders>
          </w:tcPr>
          <w:p w:rsidR="00810DC4" w:rsidRDefault="00810DC4">
            <w:pPr>
              <w:spacing w:line="360" w:lineRule="auto"/>
              <w:jc w:val="center"/>
              <w:rPr>
                <w:b/>
                <w:bCs/>
              </w:rPr>
            </w:pPr>
          </w:p>
        </w:tc>
      </w:tr>
      <w:tr w:rsidR="00810DC4">
        <w:tc>
          <w:tcPr>
            <w:tcW w:w="9000" w:type="dxa"/>
            <w:tcBorders>
              <w:top w:val="single" w:sz="4" w:space="0" w:color="auto"/>
            </w:tcBorders>
          </w:tcPr>
          <w:p w:rsidR="00810DC4" w:rsidRDefault="00810DC4">
            <w:pPr>
              <w:spacing w:line="360" w:lineRule="auto"/>
              <w:jc w:val="center"/>
              <w:rPr>
                <w:sz w:val="16"/>
              </w:rPr>
            </w:pPr>
            <w:r>
              <w:rPr>
                <w:sz w:val="16"/>
              </w:rPr>
              <w:t>Домашний адрес, телефон</w:t>
            </w:r>
          </w:p>
        </w:tc>
      </w:tr>
      <w:tr w:rsidR="00810DC4">
        <w:tc>
          <w:tcPr>
            <w:tcW w:w="9000" w:type="dxa"/>
          </w:tcPr>
          <w:p w:rsidR="00810DC4" w:rsidRDefault="00810DC4">
            <w:pPr>
              <w:pStyle w:val="3"/>
              <w:spacing w:line="360" w:lineRule="auto"/>
              <w:rPr>
                <w:sz w:val="24"/>
              </w:rPr>
            </w:pPr>
          </w:p>
        </w:tc>
      </w:tr>
    </w:tbl>
    <w:p w:rsidR="00810DC4" w:rsidRDefault="00810DC4">
      <w:pPr>
        <w:pStyle w:val="21"/>
      </w:pPr>
    </w:p>
    <w:p w:rsidR="00810DC4" w:rsidRDefault="00810DC4">
      <w:pPr>
        <w:pStyle w:val="21"/>
      </w:pPr>
      <w:r>
        <w:t xml:space="preserve">Тема: Право собственности по римскому праву </w:t>
      </w:r>
    </w:p>
    <w:p w:rsidR="00810DC4" w:rsidRDefault="00810DC4">
      <w:pPr>
        <w:jc w:val="center"/>
      </w:pPr>
    </w:p>
    <w:p w:rsidR="00810DC4" w:rsidRDefault="00810DC4">
      <w:pPr>
        <w:jc w:val="center"/>
      </w:pPr>
    </w:p>
    <w:tbl>
      <w:tblPr>
        <w:tblW w:w="0" w:type="auto"/>
        <w:tblInd w:w="288" w:type="dxa"/>
        <w:tblLook w:val="0000" w:firstRow="0" w:lastRow="0" w:firstColumn="0" w:lastColumn="0" w:noHBand="0" w:noVBand="0"/>
      </w:tblPr>
      <w:tblGrid>
        <w:gridCol w:w="4500"/>
      </w:tblGrid>
      <w:tr w:rsidR="00810DC4">
        <w:tc>
          <w:tcPr>
            <w:tcW w:w="4500" w:type="dxa"/>
          </w:tcPr>
          <w:p w:rsidR="00810DC4" w:rsidRDefault="00810DC4">
            <w:pPr>
              <w:pStyle w:val="5"/>
              <w:spacing w:line="360" w:lineRule="auto"/>
              <w:rPr>
                <w:sz w:val="24"/>
              </w:rPr>
            </w:pPr>
            <w:r>
              <w:rPr>
                <w:sz w:val="24"/>
              </w:rPr>
              <w:t>Рецензент __________________________</w:t>
            </w:r>
          </w:p>
        </w:tc>
      </w:tr>
      <w:tr w:rsidR="00810DC4">
        <w:tc>
          <w:tcPr>
            <w:tcW w:w="4500" w:type="dxa"/>
          </w:tcPr>
          <w:p w:rsidR="00810DC4" w:rsidRDefault="00810DC4">
            <w:pPr>
              <w:spacing w:line="360" w:lineRule="auto"/>
              <w:jc w:val="both"/>
            </w:pPr>
            <w:r>
              <w:t>___________________________________</w:t>
            </w:r>
          </w:p>
        </w:tc>
      </w:tr>
      <w:tr w:rsidR="00810DC4">
        <w:tc>
          <w:tcPr>
            <w:tcW w:w="4500" w:type="dxa"/>
          </w:tcPr>
          <w:p w:rsidR="00810DC4" w:rsidRDefault="00810DC4">
            <w:pPr>
              <w:spacing w:line="360" w:lineRule="auto"/>
              <w:jc w:val="center"/>
              <w:rPr>
                <w:sz w:val="16"/>
              </w:rPr>
            </w:pPr>
            <w:r>
              <w:rPr>
                <w:sz w:val="16"/>
              </w:rPr>
              <w:t>Оценка</w:t>
            </w:r>
          </w:p>
        </w:tc>
      </w:tr>
      <w:tr w:rsidR="00810DC4">
        <w:tc>
          <w:tcPr>
            <w:tcW w:w="4500" w:type="dxa"/>
          </w:tcPr>
          <w:p w:rsidR="00810DC4" w:rsidRDefault="00810DC4">
            <w:pPr>
              <w:spacing w:line="360" w:lineRule="auto"/>
              <w:jc w:val="both"/>
            </w:pPr>
            <w:r>
              <w:t>___________________________________</w:t>
            </w:r>
          </w:p>
        </w:tc>
      </w:tr>
      <w:tr w:rsidR="00810DC4">
        <w:tc>
          <w:tcPr>
            <w:tcW w:w="4500" w:type="dxa"/>
          </w:tcPr>
          <w:p w:rsidR="00810DC4" w:rsidRDefault="00810DC4">
            <w:pPr>
              <w:spacing w:line="360" w:lineRule="auto"/>
              <w:jc w:val="center"/>
              <w:rPr>
                <w:sz w:val="16"/>
              </w:rPr>
            </w:pPr>
            <w:r>
              <w:rPr>
                <w:sz w:val="16"/>
              </w:rPr>
              <w:t>Дата</w:t>
            </w:r>
          </w:p>
        </w:tc>
      </w:tr>
      <w:tr w:rsidR="00810DC4">
        <w:tc>
          <w:tcPr>
            <w:tcW w:w="4500" w:type="dxa"/>
          </w:tcPr>
          <w:p w:rsidR="00810DC4" w:rsidRDefault="00810DC4">
            <w:pPr>
              <w:spacing w:line="360" w:lineRule="auto"/>
              <w:jc w:val="both"/>
            </w:pPr>
            <w:r>
              <w:t>___________________________________</w:t>
            </w:r>
          </w:p>
        </w:tc>
      </w:tr>
      <w:tr w:rsidR="00810DC4">
        <w:tc>
          <w:tcPr>
            <w:tcW w:w="4500" w:type="dxa"/>
          </w:tcPr>
          <w:p w:rsidR="00810DC4" w:rsidRDefault="00810DC4">
            <w:pPr>
              <w:spacing w:line="360" w:lineRule="auto"/>
              <w:jc w:val="center"/>
              <w:rPr>
                <w:sz w:val="16"/>
              </w:rPr>
            </w:pPr>
            <w:r>
              <w:rPr>
                <w:sz w:val="16"/>
              </w:rPr>
              <w:t>Подпись рецензента</w:t>
            </w:r>
          </w:p>
        </w:tc>
      </w:tr>
    </w:tbl>
    <w:p w:rsidR="00810DC4" w:rsidRDefault="00810DC4">
      <w:pPr>
        <w:jc w:val="center"/>
        <w:rPr>
          <w:sz w:val="28"/>
        </w:rPr>
      </w:pPr>
    </w:p>
    <w:p w:rsidR="00810DC4" w:rsidRDefault="00810DC4">
      <w:pPr>
        <w:rPr>
          <w:sz w:val="28"/>
        </w:rPr>
      </w:pPr>
    </w:p>
    <w:p w:rsidR="00810DC4" w:rsidRDefault="00810DC4">
      <w:pPr>
        <w:jc w:val="center"/>
      </w:pPr>
    </w:p>
    <w:p w:rsidR="00810DC4" w:rsidRDefault="00810DC4">
      <w:pPr>
        <w:jc w:val="center"/>
      </w:pPr>
    </w:p>
    <w:p w:rsidR="00810DC4" w:rsidRDefault="00810DC4">
      <w:pPr>
        <w:jc w:val="center"/>
      </w:pPr>
    </w:p>
    <w:p w:rsidR="00810DC4" w:rsidRDefault="00810DC4">
      <w:pPr>
        <w:jc w:val="center"/>
      </w:pPr>
      <w:r>
        <w:t>Калининград</w:t>
      </w:r>
    </w:p>
    <w:p w:rsidR="00810DC4" w:rsidRDefault="00810DC4">
      <w:pPr>
        <w:jc w:val="center"/>
      </w:pPr>
      <w:r>
        <w:t>2001 год</w:t>
      </w:r>
    </w:p>
    <w:p w:rsidR="00810DC4" w:rsidRDefault="00810DC4">
      <w:pPr>
        <w:rPr>
          <w:sz w:val="28"/>
        </w:rPr>
      </w:pPr>
    </w:p>
    <w:p w:rsidR="00810DC4" w:rsidRDefault="00810DC4">
      <w:pPr>
        <w:pStyle w:val="FR1"/>
        <w:spacing w:line="240" w:lineRule="auto"/>
        <w:ind w:left="0" w:right="0" w:firstLine="680"/>
        <w:jc w:val="both"/>
        <w:rPr>
          <w:rFonts w:ascii="Times New Roman" w:hAnsi="Times New Roman"/>
          <w:sz w:val="28"/>
          <w:szCs w:val="24"/>
        </w:rPr>
      </w:pPr>
    </w:p>
    <w:p w:rsidR="00810DC4" w:rsidRDefault="00810DC4">
      <w:pPr>
        <w:pStyle w:val="FR1"/>
        <w:spacing w:line="240" w:lineRule="auto"/>
        <w:ind w:left="0" w:right="0" w:firstLine="680"/>
        <w:jc w:val="both"/>
        <w:rPr>
          <w:rFonts w:cs="Arial"/>
          <w:sz w:val="24"/>
          <w:szCs w:val="24"/>
        </w:rPr>
      </w:pPr>
    </w:p>
    <w:p w:rsidR="00810DC4" w:rsidRDefault="00810DC4">
      <w:pPr>
        <w:pStyle w:val="FR1"/>
        <w:spacing w:line="480" w:lineRule="auto"/>
        <w:ind w:left="0" w:right="0" w:firstLine="680"/>
        <w:jc w:val="both"/>
        <w:rPr>
          <w:rFonts w:cs="Arial"/>
          <w:sz w:val="24"/>
          <w:szCs w:val="24"/>
        </w:rPr>
      </w:pPr>
      <w:r>
        <w:rPr>
          <w:rFonts w:cs="Arial"/>
          <w:sz w:val="24"/>
          <w:szCs w:val="24"/>
        </w:rPr>
        <w:t>Содержание:</w:t>
      </w:r>
    </w:p>
    <w:p w:rsidR="00810DC4" w:rsidRDefault="00810DC4">
      <w:pPr>
        <w:pStyle w:val="FR1"/>
        <w:spacing w:line="480" w:lineRule="auto"/>
        <w:ind w:left="0" w:right="0" w:firstLine="680"/>
        <w:jc w:val="both"/>
        <w:rPr>
          <w:rFonts w:cs="Arial"/>
          <w:sz w:val="24"/>
          <w:szCs w:val="24"/>
        </w:rPr>
      </w:pPr>
    </w:p>
    <w:tbl>
      <w:tblPr>
        <w:tblW w:w="0" w:type="auto"/>
        <w:tblInd w:w="828" w:type="dxa"/>
        <w:tblLook w:val="0000" w:firstRow="0" w:lastRow="0" w:firstColumn="0" w:lastColumn="0" w:noHBand="0" w:noVBand="0"/>
      </w:tblPr>
      <w:tblGrid>
        <w:gridCol w:w="893"/>
        <w:gridCol w:w="6487"/>
        <w:gridCol w:w="720"/>
      </w:tblGrid>
      <w:tr w:rsidR="00810DC4">
        <w:tc>
          <w:tcPr>
            <w:tcW w:w="893" w:type="dxa"/>
          </w:tcPr>
          <w:p w:rsidR="00810DC4" w:rsidRDefault="00810DC4">
            <w:pPr>
              <w:pStyle w:val="FR1"/>
              <w:spacing w:line="480" w:lineRule="auto"/>
              <w:ind w:left="0" w:right="0"/>
              <w:jc w:val="both"/>
              <w:rPr>
                <w:rFonts w:cs="Arial"/>
                <w:sz w:val="24"/>
                <w:szCs w:val="24"/>
              </w:rPr>
            </w:pPr>
          </w:p>
        </w:tc>
        <w:tc>
          <w:tcPr>
            <w:tcW w:w="6487" w:type="dxa"/>
          </w:tcPr>
          <w:p w:rsidR="00810DC4" w:rsidRDefault="00810DC4">
            <w:pPr>
              <w:pStyle w:val="FR1"/>
              <w:spacing w:line="480" w:lineRule="auto"/>
              <w:ind w:left="0" w:right="0"/>
              <w:jc w:val="both"/>
              <w:rPr>
                <w:rFonts w:cs="Arial"/>
                <w:sz w:val="24"/>
                <w:szCs w:val="24"/>
              </w:rPr>
            </w:pPr>
            <w:r>
              <w:rPr>
                <w:rFonts w:cs="Arial"/>
                <w:sz w:val="24"/>
                <w:szCs w:val="24"/>
              </w:rPr>
              <w:t>Введение …………………………………………….………..</w:t>
            </w:r>
          </w:p>
        </w:tc>
        <w:tc>
          <w:tcPr>
            <w:tcW w:w="720" w:type="dxa"/>
          </w:tcPr>
          <w:p w:rsidR="00810DC4" w:rsidRDefault="00810DC4">
            <w:pPr>
              <w:pStyle w:val="FR1"/>
              <w:spacing w:line="480" w:lineRule="auto"/>
              <w:ind w:left="0" w:right="0"/>
              <w:jc w:val="both"/>
              <w:rPr>
                <w:rFonts w:cs="Arial"/>
                <w:sz w:val="24"/>
                <w:szCs w:val="24"/>
              </w:rPr>
            </w:pPr>
            <w:r>
              <w:rPr>
                <w:rFonts w:cs="Arial"/>
                <w:sz w:val="24"/>
                <w:szCs w:val="24"/>
              </w:rPr>
              <w:t>3</w:t>
            </w:r>
          </w:p>
        </w:tc>
      </w:tr>
      <w:tr w:rsidR="00810DC4">
        <w:tc>
          <w:tcPr>
            <w:tcW w:w="893" w:type="dxa"/>
          </w:tcPr>
          <w:p w:rsidR="00810DC4" w:rsidRDefault="00810DC4">
            <w:pPr>
              <w:pStyle w:val="FR1"/>
              <w:spacing w:line="480" w:lineRule="auto"/>
              <w:ind w:left="0" w:right="0"/>
              <w:jc w:val="both"/>
              <w:rPr>
                <w:rFonts w:cs="Arial"/>
                <w:sz w:val="24"/>
                <w:szCs w:val="24"/>
              </w:rPr>
            </w:pPr>
            <w:r>
              <w:rPr>
                <w:rFonts w:cs="Arial"/>
                <w:sz w:val="24"/>
                <w:szCs w:val="24"/>
              </w:rPr>
              <w:t>1.</w:t>
            </w:r>
          </w:p>
        </w:tc>
        <w:tc>
          <w:tcPr>
            <w:tcW w:w="6487" w:type="dxa"/>
          </w:tcPr>
          <w:p w:rsidR="00810DC4" w:rsidRDefault="00810DC4">
            <w:pPr>
              <w:pStyle w:val="FR1"/>
              <w:spacing w:line="480" w:lineRule="auto"/>
              <w:ind w:left="0" w:right="0"/>
              <w:jc w:val="both"/>
              <w:rPr>
                <w:rFonts w:cs="Arial"/>
                <w:sz w:val="24"/>
                <w:szCs w:val="24"/>
              </w:rPr>
            </w:pPr>
            <w:r>
              <w:rPr>
                <w:rFonts w:cs="Arial"/>
                <w:sz w:val="24"/>
                <w:szCs w:val="24"/>
              </w:rPr>
              <w:t>Понятие и виды права собственности ………………..</w:t>
            </w:r>
          </w:p>
        </w:tc>
        <w:tc>
          <w:tcPr>
            <w:tcW w:w="720" w:type="dxa"/>
          </w:tcPr>
          <w:p w:rsidR="00810DC4" w:rsidRDefault="00810DC4">
            <w:pPr>
              <w:pStyle w:val="FR1"/>
              <w:spacing w:line="480" w:lineRule="auto"/>
              <w:ind w:left="0" w:right="0"/>
              <w:jc w:val="both"/>
              <w:rPr>
                <w:rFonts w:cs="Arial"/>
                <w:sz w:val="24"/>
                <w:szCs w:val="24"/>
              </w:rPr>
            </w:pPr>
            <w:r>
              <w:rPr>
                <w:rFonts w:cs="Arial"/>
                <w:sz w:val="24"/>
                <w:szCs w:val="24"/>
              </w:rPr>
              <w:t>4</w:t>
            </w:r>
          </w:p>
        </w:tc>
      </w:tr>
      <w:tr w:rsidR="00810DC4">
        <w:tc>
          <w:tcPr>
            <w:tcW w:w="893" w:type="dxa"/>
          </w:tcPr>
          <w:p w:rsidR="00810DC4" w:rsidRDefault="00810DC4">
            <w:pPr>
              <w:pStyle w:val="FR1"/>
              <w:spacing w:line="480" w:lineRule="auto"/>
              <w:ind w:left="0" w:right="0"/>
              <w:jc w:val="both"/>
              <w:rPr>
                <w:rFonts w:cs="Arial"/>
                <w:sz w:val="24"/>
                <w:szCs w:val="24"/>
              </w:rPr>
            </w:pPr>
            <w:r>
              <w:rPr>
                <w:rFonts w:cs="Arial"/>
                <w:sz w:val="24"/>
                <w:szCs w:val="24"/>
              </w:rPr>
              <w:t>2.</w:t>
            </w:r>
          </w:p>
        </w:tc>
        <w:tc>
          <w:tcPr>
            <w:tcW w:w="6487" w:type="dxa"/>
          </w:tcPr>
          <w:p w:rsidR="00810DC4" w:rsidRDefault="00810DC4">
            <w:pPr>
              <w:pStyle w:val="FR1"/>
              <w:spacing w:line="480" w:lineRule="auto"/>
              <w:ind w:left="0" w:right="0"/>
              <w:jc w:val="both"/>
              <w:rPr>
                <w:rFonts w:cs="Arial"/>
                <w:sz w:val="24"/>
                <w:szCs w:val="24"/>
              </w:rPr>
            </w:pPr>
            <w:r>
              <w:rPr>
                <w:rFonts w:cs="Arial"/>
                <w:sz w:val="24"/>
                <w:szCs w:val="24"/>
              </w:rPr>
              <w:t>Содержание права собственности ……………….…….</w:t>
            </w:r>
          </w:p>
        </w:tc>
        <w:tc>
          <w:tcPr>
            <w:tcW w:w="720" w:type="dxa"/>
          </w:tcPr>
          <w:p w:rsidR="00810DC4" w:rsidRDefault="00810DC4">
            <w:pPr>
              <w:pStyle w:val="FR1"/>
              <w:spacing w:line="480" w:lineRule="auto"/>
              <w:ind w:left="0" w:right="0"/>
              <w:jc w:val="both"/>
              <w:rPr>
                <w:rFonts w:cs="Arial"/>
                <w:sz w:val="24"/>
                <w:szCs w:val="24"/>
              </w:rPr>
            </w:pPr>
            <w:r>
              <w:rPr>
                <w:rFonts w:cs="Arial"/>
                <w:sz w:val="24"/>
                <w:szCs w:val="24"/>
              </w:rPr>
              <w:t>8</w:t>
            </w:r>
          </w:p>
        </w:tc>
      </w:tr>
      <w:tr w:rsidR="00810DC4">
        <w:tc>
          <w:tcPr>
            <w:tcW w:w="893" w:type="dxa"/>
          </w:tcPr>
          <w:p w:rsidR="00810DC4" w:rsidRDefault="00810DC4">
            <w:pPr>
              <w:pStyle w:val="FR1"/>
              <w:spacing w:line="480" w:lineRule="auto"/>
              <w:ind w:left="0" w:right="0"/>
              <w:jc w:val="both"/>
              <w:rPr>
                <w:rFonts w:cs="Arial"/>
                <w:sz w:val="24"/>
                <w:szCs w:val="24"/>
              </w:rPr>
            </w:pPr>
            <w:r>
              <w:rPr>
                <w:rFonts w:cs="Arial"/>
                <w:sz w:val="24"/>
                <w:szCs w:val="24"/>
              </w:rPr>
              <w:t xml:space="preserve">3. </w:t>
            </w:r>
          </w:p>
        </w:tc>
        <w:tc>
          <w:tcPr>
            <w:tcW w:w="6487" w:type="dxa"/>
          </w:tcPr>
          <w:p w:rsidR="00810DC4" w:rsidRDefault="00810DC4">
            <w:pPr>
              <w:pStyle w:val="FR1"/>
              <w:spacing w:line="480" w:lineRule="auto"/>
              <w:ind w:left="0" w:right="0"/>
              <w:jc w:val="both"/>
              <w:rPr>
                <w:rFonts w:cs="Arial"/>
                <w:sz w:val="24"/>
                <w:szCs w:val="24"/>
              </w:rPr>
            </w:pPr>
            <w:r>
              <w:rPr>
                <w:rFonts w:cs="Arial"/>
                <w:sz w:val="24"/>
                <w:szCs w:val="24"/>
              </w:rPr>
              <w:t>Способы приобретения и прекращения права собственности ……………………………………………….</w:t>
            </w:r>
          </w:p>
        </w:tc>
        <w:tc>
          <w:tcPr>
            <w:tcW w:w="720" w:type="dxa"/>
          </w:tcPr>
          <w:p w:rsidR="00810DC4" w:rsidRDefault="00810DC4">
            <w:pPr>
              <w:pStyle w:val="FR1"/>
              <w:spacing w:line="480" w:lineRule="auto"/>
              <w:ind w:left="0" w:right="0"/>
              <w:jc w:val="both"/>
              <w:rPr>
                <w:rFonts w:cs="Arial"/>
                <w:sz w:val="24"/>
                <w:szCs w:val="24"/>
              </w:rPr>
            </w:pPr>
          </w:p>
          <w:p w:rsidR="00810DC4" w:rsidRDefault="00810DC4">
            <w:pPr>
              <w:pStyle w:val="FR1"/>
              <w:spacing w:line="480" w:lineRule="auto"/>
              <w:ind w:left="0" w:right="0"/>
              <w:jc w:val="both"/>
              <w:rPr>
                <w:rFonts w:cs="Arial"/>
                <w:sz w:val="24"/>
                <w:szCs w:val="24"/>
              </w:rPr>
            </w:pPr>
            <w:r>
              <w:rPr>
                <w:rFonts w:cs="Arial"/>
                <w:sz w:val="24"/>
                <w:szCs w:val="24"/>
              </w:rPr>
              <w:t>10</w:t>
            </w:r>
          </w:p>
        </w:tc>
      </w:tr>
      <w:tr w:rsidR="00810DC4">
        <w:tc>
          <w:tcPr>
            <w:tcW w:w="893" w:type="dxa"/>
          </w:tcPr>
          <w:p w:rsidR="00810DC4" w:rsidRDefault="00810DC4">
            <w:pPr>
              <w:pStyle w:val="FR1"/>
              <w:spacing w:line="480" w:lineRule="auto"/>
              <w:ind w:left="0" w:right="0"/>
              <w:jc w:val="both"/>
              <w:rPr>
                <w:rFonts w:cs="Arial"/>
                <w:sz w:val="24"/>
                <w:szCs w:val="24"/>
              </w:rPr>
            </w:pPr>
          </w:p>
        </w:tc>
        <w:tc>
          <w:tcPr>
            <w:tcW w:w="6487" w:type="dxa"/>
          </w:tcPr>
          <w:p w:rsidR="00810DC4" w:rsidRDefault="00810DC4">
            <w:pPr>
              <w:pStyle w:val="FR1"/>
              <w:spacing w:line="480" w:lineRule="auto"/>
              <w:ind w:left="0" w:right="0"/>
              <w:jc w:val="both"/>
              <w:rPr>
                <w:rFonts w:cs="Arial"/>
                <w:sz w:val="24"/>
                <w:szCs w:val="24"/>
              </w:rPr>
            </w:pPr>
            <w:r>
              <w:rPr>
                <w:rFonts w:cs="Arial"/>
                <w:sz w:val="24"/>
                <w:szCs w:val="24"/>
              </w:rPr>
              <w:t>Заключение …………………………………………………..</w:t>
            </w:r>
          </w:p>
        </w:tc>
        <w:tc>
          <w:tcPr>
            <w:tcW w:w="720" w:type="dxa"/>
          </w:tcPr>
          <w:p w:rsidR="00810DC4" w:rsidRDefault="00810DC4">
            <w:pPr>
              <w:pStyle w:val="FR1"/>
              <w:spacing w:line="480" w:lineRule="auto"/>
              <w:ind w:left="0" w:right="0"/>
              <w:jc w:val="both"/>
              <w:rPr>
                <w:rFonts w:cs="Arial"/>
                <w:sz w:val="24"/>
                <w:szCs w:val="24"/>
              </w:rPr>
            </w:pPr>
            <w:r>
              <w:rPr>
                <w:rFonts w:cs="Arial"/>
                <w:sz w:val="24"/>
                <w:szCs w:val="24"/>
              </w:rPr>
              <w:t>13</w:t>
            </w:r>
          </w:p>
        </w:tc>
      </w:tr>
      <w:tr w:rsidR="00810DC4">
        <w:tc>
          <w:tcPr>
            <w:tcW w:w="893" w:type="dxa"/>
          </w:tcPr>
          <w:p w:rsidR="00810DC4" w:rsidRDefault="00810DC4">
            <w:pPr>
              <w:pStyle w:val="FR1"/>
              <w:spacing w:line="480" w:lineRule="auto"/>
              <w:ind w:left="0" w:right="0"/>
              <w:jc w:val="both"/>
              <w:rPr>
                <w:rFonts w:cs="Arial"/>
                <w:sz w:val="24"/>
                <w:szCs w:val="24"/>
              </w:rPr>
            </w:pPr>
          </w:p>
        </w:tc>
        <w:tc>
          <w:tcPr>
            <w:tcW w:w="6487" w:type="dxa"/>
          </w:tcPr>
          <w:p w:rsidR="00810DC4" w:rsidRDefault="00810DC4">
            <w:pPr>
              <w:pStyle w:val="FR1"/>
              <w:spacing w:line="480" w:lineRule="auto"/>
              <w:ind w:left="0" w:right="0"/>
              <w:jc w:val="both"/>
              <w:rPr>
                <w:rFonts w:cs="Arial"/>
                <w:sz w:val="24"/>
                <w:szCs w:val="24"/>
              </w:rPr>
            </w:pPr>
            <w:r>
              <w:rPr>
                <w:rFonts w:cs="Arial"/>
                <w:sz w:val="24"/>
                <w:szCs w:val="24"/>
              </w:rPr>
              <w:t>Список использованной литературы ………………….</w:t>
            </w:r>
          </w:p>
        </w:tc>
        <w:tc>
          <w:tcPr>
            <w:tcW w:w="720" w:type="dxa"/>
          </w:tcPr>
          <w:p w:rsidR="00810DC4" w:rsidRDefault="00810DC4">
            <w:pPr>
              <w:pStyle w:val="FR1"/>
              <w:spacing w:line="480" w:lineRule="auto"/>
              <w:ind w:left="0" w:right="0"/>
              <w:jc w:val="both"/>
              <w:rPr>
                <w:rFonts w:cs="Arial"/>
                <w:sz w:val="24"/>
                <w:szCs w:val="24"/>
              </w:rPr>
            </w:pPr>
            <w:r>
              <w:rPr>
                <w:rFonts w:cs="Arial"/>
                <w:sz w:val="24"/>
                <w:szCs w:val="24"/>
              </w:rPr>
              <w:t>14</w:t>
            </w:r>
          </w:p>
        </w:tc>
      </w:tr>
    </w:tbl>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ascii="Times New Roman" w:hAnsi="Times New Roman"/>
          <w:sz w:val="24"/>
          <w:szCs w:val="24"/>
        </w:rPr>
      </w:pPr>
    </w:p>
    <w:p w:rsidR="00810DC4" w:rsidRDefault="00810DC4">
      <w:pPr>
        <w:pStyle w:val="FR1"/>
        <w:spacing w:line="240" w:lineRule="auto"/>
        <w:ind w:left="0" w:right="0" w:firstLine="680"/>
        <w:jc w:val="both"/>
        <w:rPr>
          <w:rFonts w:cs="Arial"/>
          <w:sz w:val="24"/>
          <w:szCs w:val="24"/>
        </w:rPr>
      </w:pPr>
      <w:r>
        <w:rPr>
          <w:rFonts w:cs="Arial"/>
          <w:sz w:val="24"/>
          <w:szCs w:val="24"/>
        </w:rPr>
        <w:t>Введение</w:t>
      </w:r>
    </w:p>
    <w:p w:rsidR="00810DC4" w:rsidRDefault="00810DC4">
      <w:pPr>
        <w:pStyle w:val="a3"/>
        <w:ind w:left="4500"/>
        <w:rPr>
          <w:rFonts w:ascii="Arial" w:hAnsi="Arial" w:cs="Arial"/>
          <w:sz w:val="16"/>
        </w:rPr>
      </w:pPr>
      <w:r>
        <w:rPr>
          <w:rFonts w:ascii="Arial" w:hAnsi="Arial" w:cs="Arial"/>
          <w:sz w:val="16"/>
        </w:rPr>
        <w:t>"Римское право является настолько классическим юридическим выражением жизненных условий и конфликтов общества, в котором господствует чистая частная собственность, что все позднейшие законодательства не могли внести в него никаких существенных улучшений" - Ф.Энгельс.</w:t>
      </w:r>
    </w:p>
    <w:p w:rsidR="00810DC4" w:rsidRDefault="00810DC4">
      <w:pPr>
        <w:pStyle w:val="a3"/>
      </w:pPr>
    </w:p>
    <w:p w:rsidR="00810DC4" w:rsidRDefault="00810DC4">
      <w:pPr>
        <w:pStyle w:val="a3"/>
        <w:spacing w:line="360" w:lineRule="auto"/>
        <w:rPr>
          <w:rFonts w:ascii="Arial" w:hAnsi="Arial" w:cs="Arial"/>
          <w:sz w:val="20"/>
        </w:rPr>
      </w:pPr>
      <w:r>
        <w:rPr>
          <w:rFonts w:ascii="Arial" w:hAnsi="Arial" w:cs="Arial"/>
          <w:sz w:val="20"/>
        </w:rPr>
        <w:t>По одному известному выражению, римляне «трижды по</w:t>
      </w:r>
      <w:r>
        <w:rPr>
          <w:rFonts w:ascii="Arial" w:hAnsi="Arial" w:cs="Arial"/>
          <w:sz w:val="20"/>
        </w:rPr>
        <w:softHyphen/>
        <w:t>коряли мир». Первый раз - легионами, второй - христианством, третий раз - правом. Возведенное в ранг «писаного разума» римское право клас</w:t>
      </w:r>
      <w:r>
        <w:rPr>
          <w:rFonts w:ascii="Arial" w:hAnsi="Arial" w:cs="Arial"/>
          <w:sz w:val="20"/>
        </w:rPr>
        <w:softHyphen/>
        <w:t>сического периода было широко воспринято феодальными госу</w:t>
      </w:r>
      <w:r>
        <w:rPr>
          <w:rFonts w:ascii="Arial" w:hAnsi="Arial" w:cs="Arial"/>
          <w:sz w:val="20"/>
        </w:rPr>
        <w:softHyphen/>
        <w:t>дарствами Западной Европы, оно и по сей день лежит в основе многих институтов буржуазного права. В массе конкретных отношений, возникавших между това</w:t>
      </w:r>
      <w:r>
        <w:rPr>
          <w:rFonts w:ascii="Arial" w:hAnsi="Arial" w:cs="Arial"/>
          <w:sz w:val="20"/>
        </w:rPr>
        <w:softHyphen/>
        <w:t>ропроизводителями, римские юристы сумели выделить самые общие, самые абстрактные формы. Соответственно с тем общее, абстрактное выражение получили и те правовые нормы, те правовые институты, которые служили урегулированию этих отношений.</w:t>
      </w:r>
    </w:p>
    <w:p w:rsidR="00810DC4" w:rsidRDefault="00810DC4">
      <w:pPr>
        <w:spacing w:line="360" w:lineRule="auto"/>
        <w:ind w:firstLine="680"/>
        <w:jc w:val="both"/>
        <w:rPr>
          <w:rFonts w:ascii="Arial" w:hAnsi="Arial" w:cs="Arial"/>
          <w:sz w:val="20"/>
        </w:rPr>
      </w:pPr>
      <w:r>
        <w:rPr>
          <w:rFonts w:ascii="Arial" w:hAnsi="Arial" w:cs="Arial"/>
          <w:sz w:val="20"/>
        </w:rPr>
        <w:t>Индивидуальной собственности отдельного гражданина исторически предшествовала общественная собственность племени, родового объединения, семьи. Можно сказать, что античная собственность</w:t>
      </w:r>
      <w:r>
        <w:rPr>
          <w:rStyle w:val="a5"/>
          <w:rFonts w:ascii="Arial" w:hAnsi="Arial" w:cs="Arial"/>
          <w:sz w:val="20"/>
        </w:rPr>
        <w:footnoteReference w:id="1"/>
      </w:r>
      <w:r>
        <w:rPr>
          <w:rFonts w:ascii="Arial" w:hAnsi="Arial" w:cs="Arial"/>
          <w:sz w:val="20"/>
        </w:rPr>
        <w:t xml:space="preserve"> имела форму государственной собственности, вследствие чего право отдельного индивида на нее ограничивалось простым владением (</w:t>
      </w:r>
      <w:r>
        <w:rPr>
          <w:rFonts w:ascii="Arial" w:hAnsi="Arial" w:cs="Arial"/>
          <w:i/>
          <w:iCs/>
          <w:sz w:val="20"/>
          <w:lang w:val="en-US"/>
        </w:rPr>
        <w:t>processio</w:t>
      </w:r>
      <w:r>
        <w:rPr>
          <w:rFonts w:ascii="Arial" w:hAnsi="Arial" w:cs="Arial"/>
          <w:sz w:val="20"/>
        </w:rPr>
        <w:t>). Настоящая частная собственность, появляется у римлян, как и всех древних народов, лишь вместе с движимой собственностью</w:t>
      </w:r>
      <w:r>
        <w:rPr>
          <w:rStyle w:val="a5"/>
          <w:rFonts w:ascii="Arial" w:hAnsi="Arial" w:cs="Arial"/>
          <w:sz w:val="20"/>
        </w:rPr>
        <w:footnoteReference w:id="2"/>
      </w:r>
      <w:r>
        <w:rPr>
          <w:rFonts w:ascii="Arial" w:hAnsi="Arial" w:cs="Arial"/>
          <w:sz w:val="20"/>
        </w:rPr>
        <w:t xml:space="preserve">. </w:t>
      </w:r>
    </w:p>
    <w:p w:rsidR="00810DC4" w:rsidRDefault="00810DC4">
      <w:pPr>
        <w:spacing w:line="360" w:lineRule="auto"/>
        <w:ind w:firstLine="680"/>
        <w:jc w:val="both"/>
        <w:rPr>
          <w:rFonts w:ascii="Arial" w:hAnsi="Arial" w:cs="Arial"/>
          <w:sz w:val="20"/>
        </w:rPr>
      </w:pPr>
      <w:r>
        <w:rPr>
          <w:rFonts w:ascii="Arial" w:hAnsi="Arial" w:cs="Arial"/>
          <w:sz w:val="20"/>
        </w:rPr>
        <w:t>В республиканский период одновременно существовали и государственная, и общинная, и частная собственность на землю.</w:t>
      </w:r>
      <w:r>
        <w:rPr>
          <w:rStyle w:val="a5"/>
          <w:rFonts w:ascii="Arial" w:hAnsi="Arial" w:cs="Arial"/>
          <w:sz w:val="20"/>
        </w:rPr>
        <w:footnoteReference w:id="3"/>
      </w:r>
      <w:r>
        <w:rPr>
          <w:rFonts w:ascii="Arial" w:hAnsi="Arial" w:cs="Arial"/>
          <w:sz w:val="20"/>
        </w:rPr>
        <w:t xml:space="preserve"> Преимущественное развитие частной собственности  стало последствием развития рабовладения и ростовщичества. На определенном этапе развития, место конкретного лица - римского гражданина, вольноотпущенника, иностранца и т. д. - занимает просто «собственник», просто «товаровладелец», абстракт</w:t>
      </w:r>
      <w:r>
        <w:rPr>
          <w:rFonts w:ascii="Arial" w:hAnsi="Arial" w:cs="Arial"/>
          <w:sz w:val="20"/>
        </w:rPr>
        <w:softHyphen/>
        <w:t>ная личность, выступающая как одна из сторон правоотношения. Точно так же товар или услуга, которые являются объектом и целью правоотношения, утрачивают свой специфический характер, приоб</w:t>
      </w:r>
      <w:r>
        <w:rPr>
          <w:rFonts w:ascii="Arial" w:hAnsi="Arial" w:cs="Arial"/>
          <w:sz w:val="20"/>
        </w:rPr>
        <w:softHyphen/>
        <w:t xml:space="preserve">ретенный в прошлый период (земля частная, земля коллективная, вещи, принадлежащие свободному гражданину, вещи раба-пекулианта и т. д.). Они становятся частной собственностью и только.   </w:t>
      </w:r>
    </w:p>
    <w:p w:rsidR="00810DC4" w:rsidRDefault="00810DC4">
      <w:pPr>
        <w:spacing w:line="360" w:lineRule="auto"/>
        <w:ind w:firstLine="680"/>
        <w:jc w:val="both"/>
        <w:rPr>
          <w:rFonts w:ascii="Arial" w:hAnsi="Arial" w:cs="Arial"/>
          <w:sz w:val="20"/>
        </w:rPr>
      </w:pPr>
    </w:p>
    <w:p w:rsidR="00810DC4" w:rsidRDefault="00810DC4">
      <w:pPr>
        <w:pStyle w:val="a3"/>
        <w:spacing w:line="360" w:lineRule="auto"/>
        <w:rPr>
          <w:rFonts w:ascii="Arial" w:hAnsi="Arial" w:cs="Arial"/>
          <w:sz w:val="20"/>
        </w:rPr>
      </w:pPr>
      <w:r>
        <w:rPr>
          <w:rFonts w:ascii="Arial" w:hAnsi="Arial" w:cs="Arial"/>
          <w:sz w:val="20"/>
        </w:rPr>
        <w:t xml:space="preserve">Рассматриваемая мною тема – право собственности по римскому праву. На основе имеющегося исторического материала будет предпринята попытка, проследить ход развития права собственности на всем протяжении существования Римского государства. Будут исследованы вопросы сущности и содержания права собственности, оснований его приобретения и прекращения. </w:t>
      </w:r>
    </w:p>
    <w:p w:rsidR="00810DC4" w:rsidRDefault="00810DC4">
      <w:pPr>
        <w:spacing w:line="360" w:lineRule="auto"/>
        <w:ind w:firstLine="680"/>
        <w:jc w:val="both"/>
        <w:rPr>
          <w:rFonts w:ascii="Arial" w:hAnsi="Arial" w:cs="Arial"/>
          <w:sz w:val="20"/>
        </w:rPr>
      </w:pPr>
      <w:r>
        <w:rPr>
          <w:rFonts w:ascii="Arial" w:hAnsi="Arial" w:cs="Arial"/>
          <w:sz w:val="20"/>
        </w:rPr>
        <w:t xml:space="preserve">Последовательно реализованный принцип соотношения теоретических знаний и авторских источников, позволяет получить объективное представление о характере отношений вокруг собственности, выделить главные факторы, влияющие на формирование и реализацию таких правоотношений. </w:t>
      </w:r>
    </w:p>
    <w:p w:rsidR="00810DC4" w:rsidRDefault="00810DC4">
      <w:pPr>
        <w:spacing w:line="360" w:lineRule="auto"/>
        <w:ind w:firstLine="680"/>
        <w:jc w:val="both"/>
        <w:rPr>
          <w:rFonts w:ascii="Arial" w:hAnsi="Arial" w:cs="Arial"/>
          <w:sz w:val="20"/>
        </w:rPr>
      </w:pPr>
    </w:p>
    <w:p w:rsidR="00810DC4" w:rsidRDefault="00810DC4">
      <w:pPr>
        <w:pStyle w:val="a3"/>
        <w:spacing w:line="360" w:lineRule="auto"/>
        <w:rPr>
          <w:rFonts w:ascii="Arial" w:hAnsi="Arial" w:cs="Arial"/>
          <w:b/>
          <w:bCs/>
          <w:szCs w:val="24"/>
        </w:rPr>
      </w:pPr>
      <w:r>
        <w:rPr>
          <w:rFonts w:ascii="Arial" w:hAnsi="Arial" w:cs="Arial"/>
          <w:b/>
          <w:bCs/>
        </w:rPr>
        <w:t xml:space="preserve">1.  </w:t>
      </w:r>
      <w:r>
        <w:rPr>
          <w:rFonts w:ascii="Arial" w:hAnsi="Arial" w:cs="Arial"/>
          <w:b/>
          <w:bCs/>
          <w:szCs w:val="24"/>
        </w:rPr>
        <w:t>Понятие и виды права собственности</w:t>
      </w:r>
    </w:p>
    <w:p w:rsidR="00810DC4" w:rsidRDefault="00810DC4">
      <w:pPr>
        <w:spacing w:line="360" w:lineRule="auto"/>
        <w:jc w:val="both"/>
        <w:rPr>
          <w:rFonts w:ascii="Arial" w:hAnsi="Arial" w:cs="Arial"/>
          <w:sz w:val="20"/>
        </w:rPr>
      </w:pPr>
    </w:p>
    <w:p w:rsidR="00810DC4" w:rsidRDefault="00810DC4">
      <w:pPr>
        <w:spacing w:line="360" w:lineRule="auto"/>
        <w:ind w:firstLine="680"/>
        <w:jc w:val="both"/>
        <w:rPr>
          <w:rFonts w:ascii="Arial" w:hAnsi="Arial" w:cs="Arial"/>
          <w:sz w:val="20"/>
        </w:rPr>
      </w:pPr>
      <w:r>
        <w:rPr>
          <w:rFonts w:ascii="Arial" w:hAnsi="Arial" w:cs="Arial"/>
          <w:sz w:val="20"/>
        </w:rPr>
        <w:t xml:space="preserve">Право собственности соответствует понятию вещного права. Вытекающее из вещных прав господство лица над вещью характеризуется различной степенью и содержанием. Это господство наиболее полно воплощено в праве собственности. Значительный период римской истории не существовало унифицированного термина, обозначающего право собственности. Институт собственности существовал издревле, и изначально термин </w:t>
      </w:r>
      <w:r>
        <w:rPr>
          <w:rFonts w:ascii="Arial" w:hAnsi="Arial" w:cs="Arial"/>
          <w:i/>
          <w:iCs/>
          <w:sz w:val="20"/>
          <w:lang w:val="en-US"/>
        </w:rPr>
        <w:t>dominium</w:t>
      </w:r>
      <w:r>
        <w:rPr>
          <w:rFonts w:ascii="Arial" w:hAnsi="Arial" w:cs="Arial"/>
          <w:sz w:val="20"/>
        </w:rPr>
        <w:t xml:space="preserve"> применялся ко всем случаям господства над вещами, находящимися в домашнем хозяйстве, обозначал более широкий круг отношений, чем право собственности, так как сам институт собственности не был четко отделен от владения, прав на чужие вещи и семейных отношений. Лишь с </w:t>
      </w:r>
      <w:r>
        <w:rPr>
          <w:rFonts w:ascii="Arial" w:hAnsi="Arial" w:cs="Arial"/>
          <w:sz w:val="20"/>
          <w:lang w:val="en-US"/>
        </w:rPr>
        <w:t>III</w:t>
      </w:r>
      <w:r>
        <w:rPr>
          <w:rFonts w:ascii="Arial" w:hAnsi="Arial" w:cs="Arial"/>
          <w:sz w:val="20"/>
        </w:rPr>
        <w:t xml:space="preserve"> в. вещи, на которые существовало право, обозначаются термином </w:t>
      </w:r>
      <w:r>
        <w:rPr>
          <w:rFonts w:ascii="Arial" w:hAnsi="Arial" w:cs="Arial"/>
          <w:i/>
          <w:iCs/>
          <w:sz w:val="20"/>
          <w:lang w:val="en-US"/>
        </w:rPr>
        <w:t>proprietas</w:t>
      </w:r>
      <w:r>
        <w:rPr>
          <w:rFonts w:ascii="Arial" w:hAnsi="Arial" w:cs="Arial"/>
          <w:sz w:val="20"/>
        </w:rPr>
        <w:t xml:space="preserve"> (наряду с  </w:t>
      </w:r>
      <w:r>
        <w:rPr>
          <w:rFonts w:ascii="Arial" w:hAnsi="Arial" w:cs="Arial"/>
          <w:i/>
          <w:iCs/>
          <w:sz w:val="20"/>
          <w:lang w:val="en-US"/>
        </w:rPr>
        <w:t>dominium</w:t>
      </w:r>
      <w:r>
        <w:rPr>
          <w:rFonts w:ascii="Arial" w:hAnsi="Arial" w:cs="Arial"/>
          <w:sz w:val="20"/>
        </w:rPr>
        <w:t xml:space="preserve">, зафиксированным в </w:t>
      </w:r>
      <w:r>
        <w:rPr>
          <w:rFonts w:ascii="Arial" w:hAnsi="Arial" w:cs="Arial"/>
          <w:sz w:val="20"/>
          <w:lang w:val="en-US"/>
        </w:rPr>
        <w:t>I</w:t>
      </w:r>
      <w:r>
        <w:rPr>
          <w:rFonts w:ascii="Arial" w:hAnsi="Arial" w:cs="Arial"/>
          <w:sz w:val="20"/>
        </w:rPr>
        <w:t xml:space="preserve"> в. до н.э.  Алфеном Варом), применявшимся с конца классического периода исключительно для права собственности как полного и абсолютного правового господства лица над вещью, высшего среди других вещных прав. Аналогичное представление о праве собственности закрепляется в Кодификации Юстиниана термином </w:t>
      </w:r>
      <w:r>
        <w:rPr>
          <w:rFonts w:ascii="Arial" w:hAnsi="Arial" w:cs="Arial"/>
          <w:i/>
          <w:iCs/>
          <w:sz w:val="20"/>
          <w:lang w:val="en-US"/>
        </w:rPr>
        <w:t>plena</w:t>
      </w:r>
      <w:r>
        <w:rPr>
          <w:rFonts w:ascii="Arial" w:hAnsi="Arial" w:cs="Arial"/>
          <w:i/>
          <w:iCs/>
          <w:sz w:val="20"/>
        </w:rPr>
        <w:t xml:space="preserve"> </w:t>
      </w:r>
      <w:r>
        <w:rPr>
          <w:rFonts w:ascii="Arial" w:hAnsi="Arial" w:cs="Arial"/>
          <w:i/>
          <w:iCs/>
          <w:sz w:val="20"/>
          <w:lang w:val="en-US"/>
        </w:rPr>
        <w:t>in</w:t>
      </w:r>
      <w:r>
        <w:rPr>
          <w:rFonts w:ascii="Arial" w:hAnsi="Arial" w:cs="Arial"/>
          <w:i/>
          <w:iCs/>
          <w:sz w:val="20"/>
        </w:rPr>
        <w:t xml:space="preserve"> </w:t>
      </w:r>
      <w:r>
        <w:rPr>
          <w:rFonts w:ascii="Arial" w:hAnsi="Arial" w:cs="Arial"/>
          <w:i/>
          <w:iCs/>
          <w:sz w:val="20"/>
          <w:lang w:val="en-US"/>
        </w:rPr>
        <w:t>re</w:t>
      </w:r>
      <w:r>
        <w:rPr>
          <w:rFonts w:ascii="Arial" w:hAnsi="Arial" w:cs="Arial"/>
          <w:i/>
          <w:iCs/>
          <w:sz w:val="20"/>
        </w:rPr>
        <w:t xml:space="preserve"> </w:t>
      </w:r>
      <w:r>
        <w:rPr>
          <w:rFonts w:ascii="Arial" w:hAnsi="Arial" w:cs="Arial"/>
          <w:i/>
          <w:iCs/>
          <w:sz w:val="20"/>
          <w:lang w:val="en-US"/>
        </w:rPr>
        <w:t>potestas</w:t>
      </w:r>
      <w:r>
        <w:rPr>
          <w:rFonts w:ascii="Arial" w:hAnsi="Arial" w:cs="Arial"/>
          <w:sz w:val="20"/>
        </w:rPr>
        <w:t xml:space="preserve"> - полная власть над вещью.</w:t>
      </w:r>
      <w:r>
        <w:rPr>
          <w:rStyle w:val="a5"/>
          <w:rFonts w:ascii="Arial" w:hAnsi="Arial" w:cs="Arial"/>
          <w:sz w:val="20"/>
        </w:rPr>
        <w:footnoteReference w:id="4"/>
      </w:r>
    </w:p>
    <w:p w:rsidR="00810DC4" w:rsidRDefault="00810DC4">
      <w:pPr>
        <w:spacing w:line="360" w:lineRule="auto"/>
        <w:ind w:firstLine="680"/>
        <w:jc w:val="both"/>
        <w:rPr>
          <w:rFonts w:ascii="Arial" w:hAnsi="Arial" w:cs="Arial"/>
          <w:sz w:val="20"/>
        </w:rPr>
      </w:pPr>
      <w:r>
        <w:rPr>
          <w:rFonts w:ascii="Arial" w:hAnsi="Arial" w:cs="Arial"/>
          <w:sz w:val="20"/>
        </w:rPr>
        <w:t>Право частной собственности – это исключительное право лица владеть, пользоваться и распоряжаться вещью в своем интересе.</w:t>
      </w:r>
      <w:r>
        <w:rPr>
          <w:rStyle w:val="a5"/>
          <w:rFonts w:ascii="Arial" w:hAnsi="Arial" w:cs="Arial"/>
          <w:sz w:val="20"/>
        </w:rPr>
        <w:footnoteReference w:id="5"/>
      </w:r>
      <w:r>
        <w:rPr>
          <w:rFonts w:ascii="Arial" w:hAnsi="Arial" w:cs="Arial"/>
          <w:sz w:val="20"/>
        </w:rPr>
        <w:t xml:space="preserve"> Исключительное право потому, что оно нераздельно, т. е. принадлежит только собственнику, который ни с кем его не делит. Римляне называли право собственности еще и неограниченным, подчеркивая этим полноту владычества собственника над вещью, якобы никем не стесняемого. На самом же деле право собственности в Риме во все времена подвергалось определенным ограничениям. Как одно из проявлений господствующего класса, оно могло ограничи</w:t>
      </w:r>
      <w:r>
        <w:rPr>
          <w:rFonts w:ascii="Arial" w:hAnsi="Arial" w:cs="Arial"/>
          <w:snapToGrid w:val="0"/>
          <w:sz w:val="20"/>
        </w:rPr>
        <w:t>ваться в интересах государства, общества, в пользу сервитутов, залогодержателя и других прав на чужие вещи,  в пользу соседей.</w:t>
      </w:r>
    </w:p>
    <w:p w:rsidR="00810DC4" w:rsidRDefault="00810DC4">
      <w:pPr>
        <w:spacing w:line="360" w:lineRule="auto"/>
        <w:ind w:firstLine="680"/>
        <w:jc w:val="both"/>
        <w:rPr>
          <w:rFonts w:ascii="Arial" w:hAnsi="Arial" w:cs="Arial"/>
          <w:sz w:val="20"/>
        </w:rPr>
      </w:pPr>
      <w:r>
        <w:rPr>
          <w:rFonts w:ascii="Arial" w:hAnsi="Arial" w:cs="Arial"/>
          <w:sz w:val="20"/>
        </w:rPr>
        <w:t>В свете сказанного, право собственности определяется наиболее полным правом на вещь. Собственник обладает самыми широкими распорядительными полномочиями: он может отчуждать вещь, менять ее хозяйственное значение, ухудшать свойства вещи и даже уничтожать ее. Главное качество права собственности - соединение наиболее абсолютного господства лица над вещью с правом распоряжения ею, правом определять ее судьбу (продать, обменять, заложить, уничтожить). Путем перечисления главных составных частей права собственности последнее, можно определить как:</w:t>
      </w:r>
    </w:p>
    <w:p w:rsidR="00810DC4" w:rsidRDefault="00810DC4">
      <w:pPr>
        <w:numPr>
          <w:ilvl w:val="0"/>
          <w:numId w:val="15"/>
        </w:numPr>
        <w:spacing w:line="360" w:lineRule="auto"/>
        <w:jc w:val="both"/>
        <w:rPr>
          <w:rFonts w:ascii="Arial" w:hAnsi="Arial" w:cs="Arial"/>
          <w:sz w:val="20"/>
        </w:rPr>
      </w:pPr>
      <w:r>
        <w:rPr>
          <w:rFonts w:ascii="Arial" w:hAnsi="Arial" w:cs="Arial"/>
          <w:sz w:val="20"/>
        </w:rPr>
        <w:t>прямое и непосредственное господства лица над вещью, связанное с правом распоряжения ею;</w:t>
      </w:r>
    </w:p>
    <w:p w:rsidR="00810DC4" w:rsidRDefault="00810DC4">
      <w:pPr>
        <w:numPr>
          <w:ilvl w:val="0"/>
          <w:numId w:val="15"/>
        </w:numPr>
        <w:spacing w:line="360" w:lineRule="auto"/>
        <w:jc w:val="both"/>
        <w:rPr>
          <w:rFonts w:ascii="Arial" w:hAnsi="Arial" w:cs="Arial"/>
          <w:sz w:val="20"/>
        </w:rPr>
      </w:pPr>
      <w:r>
        <w:rPr>
          <w:rFonts w:ascii="Arial" w:hAnsi="Arial" w:cs="Arial"/>
          <w:sz w:val="20"/>
        </w:rPr>
        <w:t>исключительное господство - как устраняющее всякое чужое воздействие на вещь, всякое чужое притязание на нее;</w:t>
      </w:r>
    </w:p>
    <w:p w:rsidR="00810DC4" w:rsidRDefault="00810DC4">
      <w:pPr>
        <w:numPr>
          <w:ilvl w:val="0"/>
          <w:numId w:val="15"/>
        </w:numPr>
        <w:spacing w:line="360" w:lineRule="auto"/>
        <w:jc w:val="both"/>
        <w:rPr>
          <w:rFonts w:ascii="Arial" w:hAnsi="Arial" w:cs="Arial"/>
          <w:sz w:val="20"/>
        </w:rPr>
      </w:pPr>
      <w:r>
        <w:rPr>
          <w:rFonts w:ascii="Arial" w:hAnsi="Arial" w:cs="Arial"/>
          <w:sz w:val="20"/>
        </w:rPr>
        <w:t>абсолютное господство предполагающее исключение ограничений, кроме те,. которые установлены законом;</w:t>
      </w:r>
    </w:p>
    <w:p w:rsidR="00810DC4" w:rsidRDefault="00810DC4">
      <w:pPr>
        <w:numPr>
          <w:ilvl w:val="0"/>
          <w:numId w:val="15"/>
        </w:numPr>
        <w:spacing w:line="360" w:lineRule="auto"/>
        <w:jc w:val="both"/>
        <w:rPr>
          <w:rFonts w:ascii="Arial" w:hAnsi="Arial" w:cs="Arial"/>
          <w:sz w:val="20"/>
        </w:rPr>
      </w:pPr>
      <w:r>
        <w:rPr>
          <w:rFonts w:ascii="Arial" w:hAnsi="Arial" w:cs="Arial"/>
          <w:sz w:val="20"/>
        </w:rPr>
        <w:t>легко приспособляемое - в том смысле, что при отпадении ограничения автоматически восполняется соответствующая степень господства;</w:t>
      </w:r>
    </w:p>
    <w:p w:rsidR="00810DC4" w:rsidRDefault="00810DC4">
      <w:pPr>
        <w:numPr>
          <w:ilvl w:val="0"/>
          <w:numId w:val="15"/>
        </w:numPr>
        <w:spacing w:line="360" w:lineRule="auto"/>
        <w:jc w:val="both"/>
        <w:rPr>
          <w:rFonts w:ascii="Arial" w:hAnsi="Arial" w:cs="Arial"/>
          <w:sz w:val="20"/>
        </w:rPr>
      </w:pPr>
      <w:r>
        <w:rPr>
          <w:rFonts w:ascii="Arial" w:hAnsi="Arial" w:cs="Arial"/>
          <w:sz w:val="20"/>
        </w:rPr>
        <w:t>правовое, т.е. не связанное обязательство с фактическим обладанием вещью (когда она, например, похищена, утеряна, отнята силой и пр.), господство, удерживаемое одним намерением, одной лишь волей, гарантированным правом;</w:t>
      </w:r>
    </w:p>
    <w:p w:rsidR="00810DC4" w:rsidRDefault="00810DC4">
      <w:pPr>
        <w:numPr>
          <w:ilvl w:val="0"/>
          <w:numId w:val="15"/>
        </w:numPr>
        <w:spacing w:line="360" w:lineRule="auto"/>
        <w:jc w:val="both"/>
        <w:rPr>
          <w:rFonts w:ascii="Arial" w:hAnsi="Arial" w:cs="Arial"/>
          <w:sz w:val="20"/>
        </w:rPr>
      </w:pPr>
      <w:r>
        <w:rPr>
          <w:rFonts w:ascii="Arial" w:hAnsi="Arial" w:cs="Arial"/>
          <w:sz w:val="20"/>
        </w:rPr>
        <w:t>полная и непосредственная власть над вещью с необходимостью предоставляющая собственнику право пользования и извлечения плодов, ею приносимых.</w:t>
      </w:r>
      <w:r>
        <w:rPr>
          <w:rStyle w:val="a5"/>
          <w:rFonts w:ascii="Arial" w:hAnsi="Arial" w:cs="Arial"/>
          <w:sz w:val="20"/>
        </w:rPr>
        <w:footnoteReference w:id="6"/>
      </w:r>
    </w:p>
    <w:p w:rsidR="00810DC4" w:rsidRDefault="00810DC4">
      <w:pPr>
        <w:spacing w:line="360" w:lineRule="auto"/>
        <w:ind w:left="360"/>
        <w:jc w:val="both"/>
        <w:rPr>
          <w:rFonts w:ascii="Arial" w:hAnsi="Arial" w:cs="Arial"/>
          <w:sz w:val="20"/>
        </w:rPr>
      </w:pPr>
    </w:p>
    <w:p w:rsidR="00810DC4" w:rsidRDefault="00810DC4">
      <w:pPr>
        <w:spacing w:line="360" w:lineRule="auto"/>
        <w:ind w:firstLine="708"/>
        <w:jc w:val="both"/>
        <w:rPr>
          <w:rFonts w:ascii="Arial" w:hAnsi="Arial" w:cs="Arial"/>
          <w:sz w:val="20"/>
        </w:rPr>
      </w:pPr>
      <w:r>
        <w:rPr>
          <w:rFonts w:ascii="Arial" w:hAnsi="Arial" w:cs="Arial"/>
          <w:sz w:val="20"/>
        </w:rPr>
        <w:t xml:space="preserve">Право собственности не следует сводить к набору полномочий. Собственник остается собственником и в отсутствии любого из этих полномочий. Попытки определить частную собственность как наиболее полную власть над вещью показывают, что единственным определением собственности, отличным от характеристик любого права в субъективном смысле, оказывается ее объект - вещь, которая при таком подходе является предметом этого права. </w:t>
      </w:r>
    </w:p>
    <w:p w:rsidR="00810DC4" w:rsidRDefault="00810DC4">
      <w:pPr>
        <w:spacing w:line="360" w:lineRule="auto"/>
        <w:ind w:firstLine="708"/>
        <w:jc w:val="both"/>
        <w:rPr>
          <w:rFonts w:ascii="Arial" w:hAnsi="Arial" w:cs="Arial"/>
          <w:sz w:val="20"/>
        </w:rPr>
      </w:pPr>
      <w:r>
        <w:rPr>
          <w:rFonts w:ascii="Arial" w:hAnsi="Arial" w:cs="Arial"/>
          <w:sz w:val="20"/>
        </w:rPr>
        <w:t>Помимо полномочий, частная собственность имеет другое измерение, так что сами эти полномочия выступают лишь как проявление более основательного качества, которое не поддается выражению в положительных правовых понятиях, поскольку логически предшествует самому гражданскому обороту. Позитивное право определяет это качество негативно: собственник не имеет иных ограничений своей власти над вещью, кроме установленных законом в интересах общества собственников.</w:t>
      </w:r>
    </w:p>
    <w:p w:rsidR="00810DC4" w:rsidRDefault="00810DC4">
      <w:pPr>
        <w:widowControl w:val="0"/>
        <w:spacing w:line="360" w:lineRule="auto"/>
        <w:ind w:firstLine="680"/>
        <w:jc w:val="both"/>
        <w:rPr>
          <w:rFonts w:ascii="Arial" w:hAnsi="Arial" w:cs="Arial"/>
          <w:sz w:val="20"/>
        </w:rPr>
      </w:pPr>
    </w:p>
    <w:p w:rsidR="00810DC4" w:rsidRDefault="00810DC4">
      <w:pPr>
        <w:pStyle w:val="a3"/>
        <w:spacing w:line="360" w:lineRule="auto"/>
        <w:rPr>
          <w:rFonts w:ascii="Arial" w:hAnsi="Arial" w:cs="Arial"/>
          <w:snapToGrid w:val="0"/>
          <w:sz w:val="20"/>
        </w:rPr>
      </w:pPr>
      <w:r>
        <w:rPr>
          <w:rFonts w:ascii="Arial" w:hAnsi="Arial" w:cs="Arial"/>
          <w:snapToGrid w:val="0"/>
          <w:sz w:val="20"/>
        </w:rPr>
        <w:t>Продолжительное время римляне знали и признавали наиболее древний, известный еще Законам ХII таблиц</w:t>
      </w:r>
      <w:r>
        <w:rPr>
          <w:rStyle w:val="a5"/>
          <w:rFonts w:ascii="Arial" w:hAnsi="Arial" w:cs="Arial"/>
          <w:snapToGrid w:val="0"/>
          <w:sz w:val="20"/>
        </w:rPr>
        <w:footnoteReference w:id="7"/>
      </w:r>
      <w:r>
        <w:rPr>
          <w:rFonts w:ascii="Arial" w:hAnsi="Arial" w:cs="Arial"/>
          <w:snapToGrid w:val="0"/>
          <w:sz w:val="20"/>
        </w:rPr>
        <w:t xml:space="preserve"> вид права собственности – </w:t>
      </w:r>
      <w:r>
        <w:rPr>
          <w:rFonts w:ascii="Arial" w:hAnsi="Arial" w:cs="Arial"/>
          <w:i/>
          <w:iCs/>
          <w:snapToGrid w:val="0"/>
          <w:sz w:val="20"/>
        </w:rPr>
        <w:t>dominium ex jure Quiritium</w:t>
      </w:r>
      <w:r>
        <w:rPr>
          <w:rFonts w:ascii="Arial" w:hAnsi="Arial" w:cs="Arial"/>
          <w:snapToGrid w:val="0"/>
          <w:sz w:val="20"/>
        </w:rPr>
        <w:t xml:space="preserve"> –  </w:t>
      </w:r>
      <w:r>
        <w:rPr>
          <w:rFonts w:ascii="Arial" w:hAnsi="Arial" w:cs="Arial"/>
          <w:i/>
          <w:iCs/>
          <w:snapToGrid w:val="0"/>
          <w:sz w:val="20"/>
        </w:rPr>
        <w:t>квиритская собственность</w:t>
      </w:r>
      <w:r>
        <w:rPr>
          <w:rFonts w:ascii="Arial" w:hAnsi="Arial" w:cs="Arial"/>
          <w:snapToGrid w:val="0"/>
          <w:sz w:val="20"/>
        </w:rPr>
        <w:t xml:space="preserve">. </w:t>
      </w:r>
      <w:r>
        <w:rPr>
          <w:rFonts w:ascii="Arial" w:hAnsi="Arial" w:cs="Arial"/>
          <w:sz w:val="20"/>
          <w:szCs w:val="24"/>
        </w:rPr>
        <w:t xml:space="preserve">Для нее были характерны сделки или обряды </w:t>
      </w:r>
      <w:r>
        <w:rPr>
          <w:rFonts w:ascii="Arial" w:hAnsi="Arial" w:cs="Arial"/>
          <w:i/>
          <w:iCs/>
          <w:sz w:val="20"/>
          <w:szCs w:val="24"/>
          <w:lang w:val="en-US"/>
        </w:rPr>
        <w:t>mancipatio</w:t>
      </w:r>
      <w:r>
        <w:rPr>
          <w:rFonts w:ascii="Arial" w:hAnsi="Arial" w:cs="Arial"/>
          <w:sz w:val="20"/>
          <w:szCs w:val="24"/>
        </w:rPr>
        <w:t xml:space="preserve"> и </w:t>
      </w:r>
      <w:r>
        <w:rPr>
          <w:rFonts w:ascii="Arial" w:hAnsi="Arial" w:cs="Arial"/>
          <w:i/>
          <w:iCs/>
          <w:sz w:val="20"/>
          <w:szCs w:val="24"/>
          <w:lang w:val="en-US"/>
        </w:rPr>
        <w:t>in</w:t>
      </w:r>
      <w:r>
        <w:rPr>
          <w:rFonts w:ascii="Arial" w:hAnsi="Arial" w:cs="Arial"/>
          <w:i/>
          <w:iCs/>
          <w:sz w:val="20"/>
          <w:szCs w:val="24"/>
        </w:rPr>
        <w:t xml:space="preserve"> </w:t>
      </w:r>
      <w:r>
        <w:rPr>
          <w:rFonts w:ascii="Arial" w:hAnsi="Arial" w:cs="Arial"/>
          <w:i/>
          <w:iCs/>
          <w:sz w:val="20"/>
          <w:szCs w:val="24"/>
          <w:lang w:val="en-US"/>
        </w:rPr>
        <w:t>iure</w:t>
      </w:r>
      <w:r>
        <w:rPr>
          <w:rFonts w:ascii="Arial" w:hAnsi="Arial" w:cs="Arial"/>
          <w:i/>
          <w:iCs/>
          <w:sz w:val="20"/>
          <w:szCs w:val="24"/>
        </w:rPr>
        <w:t xml:space="preserve"> </w:t>
      </w:r>
      <w:r>
        <w:rPr>
          <w:rFonts w:ascii="Arial" w:hAnsi="Arial" w:cs="Arial"/>
          <w:i/>
          <w:iCs/>
          <w:sz w:val="20"/>
          <w:szCs w:val="24"/>
          <w:lang w:val="en-US"/>
        </w:rPr>
        <w:t>cessio</w:t>
      </w:r>
      <w:r>
        <w:rPr>
          <w:rFonts w:ascii="Arial" w:hAnsi="Arial" w:cs="Arial"/>
          <w:sz w:val="20"/>
          <w:szCs w:val="24"/>
        </w:rPr>
        <w:t>. Ее носителями могли быть только полноправные римские граждане</w:t>
      </w:r>
      <w:r>
        <w:rPr>
          <w:rFonts w:ascii="Arial" w:hAnsi="Arial" w:cs="Arial"/>
          <w:snapToGrid w:val="0"/>
          <w:sz w:val="20"/>
        </w:rPr>
        <w:t xml:space="preserve">, а квиритское право собственности устанавливалось на особо важные с точки зрения хозяйства вещи (рабов, земли,  скот, сервитуты) и лишь позднее распространилось шире. </w:t>
      </w:r>
    </w:p>
    <w:p w:rsidR="00810DC4" w:rsidRDefault="00810DC4">
      <w:pPr>
        <w:pStyle w:val="a3"/>
        <w:spacing w:line="360" w:lineRule="auto"/>
        <w:rPr>
          <w:rFonts w:ascii="Arial" w:hAnsi="Arial" w:cs="Arial"/>
          <w:sz w:val="20"/>
        </w:rPr>
      </w:pPr>
      <w:r>
        <w:rPr>
          <w:rFonts w:ascii="Arial" w:hAnsi="Arial" w:cs="Arial"/>
          <w:sz w:val="20"/>
        </w:rPr>
        <w:t>Квиритская собственность была сугубо римской, национальной, носила замкнутый, кастовый характер. Пока существовало Римское государство-город, она вполне соответствовала его внутренним потребностям, но с выходом Рима за пределы своих городских стен, немедленно превратилась в тормоз развития гражданского оборота.</w:t>
      </w:r>
      <w:r>
        <w:rPr>
          <w:rStyle w:val="a5"/>
          <w:rFonts w:ascii="Arial" w:hAnsi="Arial" w:cs="Arial"/>
          <w:sz w:val="20"/>
        </w:rPr>
        <w:footnoteReference w:id="8"/>
      </w:r>
      <w:r>
        <w:rPr>
          <w:rFonts w:ascii="Arial" w:hAnsi="Arial" w:cs="Arial"/>
          <w:snapToGrid w:val="0"/>
          <w:sz w:val="20"/>
        </w:rPr>
        <w:t xml:space="preserve"> Для квиритского права вообще, имело </w:t>
      </w:r>
      <w:r>
        <w:rPr>
          <w:rFonts w:ascii="Arial" w:hAnsi="Arial" w:cs="Arial"/>
          <w:sz w:val="20"/>
        </w:rPr>
        <w:t>большое значение строжайшее соблюдение торжественных судебных обрядов, в силу чего форма в этот период превалировала над его содержанием, а судебный процесс — над материальным правом. Формализм был одним из условий поддержания в раннеклассовом обществе устойчивого правопорядка, способствовавшего сохранению и воспроизводству патриархального уклада жизни. Но объективно он тормозил развитие не только частнособственнических отношений, но и демократических форм общественной и политической жизни.</w:t>
      </w:r>
    </w:p>
    <w:p w:rsidR="00810DC4" w:rsidRDefault="00810DC4">
      <w:pPr>
        <w:pStyle w:val="a3"/>
        <w:spacing w:line="360" w:lineRule="auto"/>
        <w:rPr>
          <w:rFonts w:ascii="Arial" w:hAnsi="Arial" w:cs="Arial"/>
          <w:sz w:val="20"/>
          <w:szCs w:val="27"/>
        </w:rPr>
      </w:pPr>
      <w:r>
        <w:rPr>
          <w:rFonts w:ascii="Arial" w:hAnsi="Arial" w:cs="Arial"/>
          <w:sz w:val="20"/>
          <w:szCs w:val="27"/>
        </w:rPr>
        <w:t>Потребности имущественного оборота и расширение территории римского государства привели к появлению в классическую эпоху (середина III в. до н.э. — конец III в. н.э.) новых видов права собственности. Поскольку известная предшествующему периоду квиритская собственность имела ярко выраженный национально-римский характер и становилась все более архаичной в силу целого ряда условностей, необходимых для ее приобретения, сама жизнь потребовала выработки новых и менее сложных форм закрепления собственнических интересов. В рамках преторского права</w:t>
      </w:r>
      <w:r>
        <w:rPr>
          <w:rStyle w:val="a5"/>
          <w:rFonts w:ascii="Arial" w:hAnsi="Arial" w:cs="Arial"/>
          <w:sz w:val="20"/>
          <w:szCs w:val="27"/>
        </w:rPr>
        <w:footnoteReference w:id="9"/>
      </w:r>
      <w:r>
        <w:rPr>
          <w:rFonts w:ascii="Arial" w:hAnsi="Arial" w:cs="Arial"/>
          <w:sz w:val="20"/>
          <w:szCs w:val="27"/>
        </w:rPr>
        <w:t xml:space="preserve"> с помощью особых юридических средств была создана конструкция так называемой </w:t>
      </w:r>
      <w:r>
        <w:rPr>
          <w:rFonts w:ascii="Arial" w:hAnsi="Arial" w:cs="Arial"/>
          <w:i/>
          <w:iCs/>
          <w:sz w:val="20"/>
          <w:szCs w:val="27"/>
        </w:rPr>
        <w:t xml:space="preserve">преторской, </w:t>
      </w:r>
      <w:r>
        <w:rPr>
          <w:rFonts w:ascii="Arial" w:hAnsi="Arial" w:cs="Arial"/>
          <w:sz w:val="20"/>
          <w:szCs w:val="27"/>
        </w:rPr>
        <w:t>или</w:t>
      </w:r>
      <w:r>
        <w:rPr>
          <w:rFonts w:ascii="Arial" w:hAnsi="Arial" w:cs="Arial"/>
          <w:i/>
          <w:iCs/>
          <w:sz w:val="20"/>
          <w:szCs w:val="27"/>
        </w:rPr>
        <w:t xml:space="preserve"> бонитарной, собственности</w:t>
      </w:r>
      <w:r>
        <w:rPr>
          <w:rFonts w:ascii="Arial" w:hAnsi="Arial" w:cs="Arial"/>
          <w:sz w:val="20"/>
          <w:szCs w:val="27"/>
        </w:rPr>
        <w:t>. Претор в тех случаях, когда в силу несоблюдения формальностей квиритского права приобретатель вещи не мог получить статус квиритского собственника, брал под защиту интерес покупателя, фактически закрепляя приобретенную им вещь в составе его имущества (</w:t>
      </w:r>
      <w:r>
        <w:rPr>
          <w:rFonts w:ascii="Arial" w:hAnsi="Arial" w:cs="Arial"/>
          <w:i/>
          <w:iCs/>
          <w:sz w:val="20"/>
          <w:szCs w:val="27"/>
        </w:rPr>
        <w:t>in bonis</w:t>
      </w:r>
      <w:r>
        <w:rPr>
          <w:rFonts w:ascii="Arial" w:hAnsi="Arial" w:cs="Arial"/>
          <w:sz w:val="20"/>
          <w:szCs w:val="27"/>
        </w:rPr>
        <w:t>).</w:t>
      </w:r>
    </w:p>
    <w:p w:rsidR="00810DC4" w:rsidRDefault="00810DC4">
      <w:pPr>
        <w:pStyle w:val="a3"/>
        <w:spacing w:line="360" w:lineRule="auto"/>
        <w:rPr>
          <w:rFonts w:ascii="Arial" w:hAnsi="Arial" w:cs="Arial"/>
          <w:sz w:val="20"/>
          <w:szCs w:val="27"/>
        </w:rPr>
      </w:pPr>
      <w:r>
        <w:rPr>
          <w:rFonts w:ascii="Arial" w:hAnsi="Arial" w:cs="Arial"/>
          <w:sz w:val="20"/>
          <w:szCs w:val="27"/>
        </w:rPr>
        <w:t>Для защиты прав бонитарного собственника преторы использовали и институт давностного владения, известный квиритскому праву. Претор признавал бонитарную собственность в конечном счете и квиритской, как если бы такое право возникло на основе приобретательной давности. Таким образом, бонитарный собственник, владеющий вещью, получал защиту претора от притязаний со стороны квиритского собственника, чье право на вещь становилось «голым». Со временем преторы стали предоставлять бонитарному собственнику юридическую поддержку и на тот случай, когда в силу тех или иных обстоятельств последнему приходилось добиваться возврата вещи от других лиц (в том числе и от квиритского собственника). С этой целью применялся особый Публицианов иск (</w:t>
      </w:r>
      <w:r>
        <w:rPr>
          <w:rFonts w:ascii="Arial" w:hAnsi="Arial" w:cs="Arial"/>
          <w:i/>
          <w:iCs/>
          <w:sz w:val="20"/>
          <w:szCs w:val="27"/>
        </w:rPr>
        <w:t>actio in rem Publiciana</w:t>
      </w:r>
      <w:r>
        <w:rPr>
          <w:rFonts w:ascii="Arial" w:hAnsi="Arial" w:cs="Arial"/>
          <w:sz w:val="20"/>
          <w:szCs w:val="27"/>
        </w:rPr>
        <w:t>).</w:t>
      </w:r>
    </w:p>
    <w:p w:rsidR="00810DC4" w:rsidRDefault="00810DC4">
      <w:pPr>
        <w:pStyle w:val="a3"/>
        <w:spacing w:line="360" w:lineRule="auto"/>
        <w:rPr>
          <w:rFonts w:ascii="Arial" w:hAnsi="Arial" w:cs="Arial"/>
          <w:sz w:val="20"/>
        </w:rPr>
      </w:pPr>
      <w:r>
        <w:rPr>
          <w:rFonts w:ascii="Arial" w:hAnsi="Arial" w:cs="Arial"/>
          <w:sz w:val="20"/>
        </w:rPr>
        <w:t xml:space="preserve">В связи с расширением границ римского государства, включением в него все новых провинций и роста числа иностранцев получили признание и правовую защиту также провинциальная собственность (для римских граждан) и собственность перегринов </w:t>
      </w:r>
      <w:r>
        <w:rPr>
          <w:rFonts w:ascii="Arial" w:hAnsi="Arial" w:cs="Arial"/>
          <w:sz w:val="20"/>
          <w:szCs w:val="24"/>
        </w:rPr>
        <w:t>(иностранцев)</w:t>
      </w:r>
      <w:r>
        <w:rPr>
          <w:rFonts w:ascii="Arial" w:hAnsi="Arial" w:cs="Arial"/>
          <w:sz w:val="20"/>
        </w:rPr>
        <w:t xml:space="preserve">. </w:t>
      </w:r>
    </w:p>
    <w:p w:rsidR="00810DC4" w:rsidRDefault="00810DC4">
      <w:pPr>
        <w:pStyle w:val="a3"/>
        <w:spacing w:line="360" w:lineRule="auto"/>
        <w:rPr>
          <w:rFonts w:ascii="Arial" w:hAnsi="Arial" w:cs="Arial"/>
          <w:sz w:val="20"/>
        </w:rPr>
      </w:pPr>
      <w:r>
        <w:rPr>
          <w:rFonts w:ascii="Arial" w:hAnsi="Arial" w:cs="Arial"/>
          <w:sz w:val="20"/>
          <w:szCs w:val="24"/>
        </w:rPr>
        <w:t>Что касается собственности перегринов, то неримские граждане жили в Риме по праву своей родины (</w:t>
      </w:r>
      <w:r>
        <w:rPr>
          <w:rFonts w:ascii="Arial" w:hAnsi="Arial" w:cs="Arial"/>
          <w:i/>
          <w:iCs/>
          <w:sz w:val="20"/>
          <w:szCs w:val="24"/>
          <w:lang w:val="en-US"/>
        </w:rPr>
        <w:t>origo</w:t>
      </w:r>
      <w:r>
        <w:rPr>
          <w:rFonts w:ascii="Arial" w:hAnsi="Arial" w:cs="Arial"/>
          <w:sz w:val="20"/>
          <w:szCs w:val="24"/>
        </w:rPr>
        <w:t xml:space="preserve">). В начале республики некоторые общины и отдельные лица из числа иностранцев получили </w:t>
      </w:r>
      <w:r>
        <w:rPr>
          <w:rFonts w:ascii="Arial" w:hAnsi="Arial" w:cs="Arial"/>
          <w:i/>
          <w:iCs/>
          <w:sz w:val="20"/>
          <w:szCs w:val="24"/>
          <w:lang w:val="en-US"/>
        </w:rPr>
        <w:t>ius</w:t>
      </w:r>
      <w:r>
        <w:rPr>
          <w:rFonts w:ascii="Arial" w:hAnsi="Arial" w:cs="Arial"/>
          <w:i/>
          <w:iCs/>
          <w:sz w:val="20"/>
          <w:szCs w:val="24"/>
        </w:rPr>
        <w:t xml:space="preserve"> </w:t>
      </w:r>
      <w:r>
        <w:rPr>
          <w:rFonts w:ascii="Arial" w:hAnsi="Arial" w:cs="Arial"/>
          <w:i/>
          <w:iCs/>
          <w:sz w:val="20"/>
          <w:szCs w:val="24"/>
          <w:lang w:val="en-US"/>
        </w:rPr>
        <w:t>commercii</w:t>
      </w:r>
      <w:r>
        <w:rPr>
          <w:rFonts w:ascii="Arial" w:hAnsi="Arial" w:cs="Arial"/>
          <w:sz w:val="20"/>
          <w:szCs w:val="24"/>
        </w:rPr>
        <w:t>. Если иностранец хотел совершить сделку с римским гражданином (купля-продажа), то приобретаемое им право защищалось эдиктом перегринского претора при помощи фиктивных исков. При этом за истцом воображалось свойство римского гражданина.</w:t>
      </w:r>
    </w:p>
    <w:p w:rsidR="00810DC4" w:rsidRDefault="00810DC4">
      <w:pPr>
        <w:pStyle w:val="a3"/>
        <w:spacing w:line="360" w:lineRule="auto"/>
        <w:rPr>
          <w:rFonts w:ascii="Arial" w:hAnsi="Arial" w:cs="Arial"/>
          <w:snapToGrid w:val="0"/>
          <w:sz w:val="20"/>
        </w:rPr>
      </w:pPr>
      <w:r>
        <w:rPr>
          <w:rFonts w:ascii="Arial" w:hAnsi="Arial" w:cs="Arial"/>
          <w:snapToGrid w:val="0"/>
          <w:sz w:val="20"/>
        </w:rPr>
        <w:t>Во II в. н. э. за владельцами провинциальных земель было признано право, обозначаемое термином, близким к владению, а в действительности фактическое право собственности. Они могли не только владеть и пользоваться земельными наделами, но и распоряжаться ими. Предполагают, что защита провинциальных земель посредством владельческих интердиктов наступила еще раньше, примерно в I в. до н. э. Высокое плодородие провинциальных земель, беспощадность и бесконтрольность эксплуатации рабов и местного населения, а в результате высокая доходность в сочетании с развитием оборота широко привлекали наиболее могущественные слои римского населения к этим землям, увеличивая их огромные богатства. Провинциальная собственность на земли отличалась от квиритской на италийские земли главным образом тем,  что собственники провинциальных земель были обязаны вносить в казну специальные платежи, которые не взимались с квиритских собственников. Кроме того, в гражданском обороте собственники провинциальных земель пользовались только средствами права народов</w:t>
      </w:r>
      <w:r>
        <w:rPr>
          <w:rStyle w:val="a5"/>
          <w:rFonts w:ascii="Arial" w:hAnsi="Arial" w:cs="Arial"/>
          <w:snapToGrid w:val="0"/>
          <w:sz w:val="20"/>
        </w:rPr>
        <w:footnoteReference w:id="10"/>
      </w:r>
      <w:r>
        <w:rPr>
          <w:rFonts w:ascii="Arial" w:hAnsi="Arial" w:cs="Arial"/>
          <w:snapToGrid w:val="0"/>
          <w:sz w:val="20"/>
        </w:rPr>
        <w:t xml:space="preserve"> (</w:t>
      </w:r>
      <w:r>
        <w:rPr>
          <w:rFonts w:ascii="Arial" w:hAnsi="Arial" w:cs="Arial"/>
          <w:i/>
          <w:iCs/>
          <w:snapToGrid w:val="0"/>
          <w:sz w:val="20"/>
        </w:rPr>
        <w:t>jus gentium</w:t>
      </w:r>
      <w:r>
        <w:rPr>
          <w:rFonts w:ascii="Arial" w:hAnsi="Arial" w:cs="Arial"/>
          <w:snapToGrid w:val="0"/>
          <w:sz w:val="20"/>
        </w:rPr>
        <w:t xml:space="preserve">), действие норм цивильного права на них не распространялось, что в значительной мере раскрепощало гражданский оборот в провинциях.  </w:t>
      </w:r>
    </w:p>
    <w:p w:rsidR="00810DC4" w:rsidRDefault="00810DC4">
      <w:pPr>
        <w:widowControl w:val="0"/>
        <w:spacing w:line="360" w:lineRule="auto"/>
        <w:ind w:firstLine="680"/>
        <w:jc w:val="both"/>
        <w:rPr>
          <w:rFonts w:ascii="Arial" w:hAnsi="Arial" w:cs="Arial"/>
          <w:snapToGrid w:val="0"/>
          <w:sz w:val="20"/>
        </w:rPr>
      </w:pPr>
      <w:r>
        <w:rPr>
          <w:rFonts w:ascii="Arial" w:hAnsi="Arial" w:cs="Arial"/>
          <w:snapToGrid w:val="0"/>
          <w:sz w:val="20"/>
        </w:rPr>
        <w:t xml:space="preserve">Возрастание потребностей Римского государства в денежных средствах потребовало распространения специального налога и на италийские земли. Кроме того, была установлена единая форма публичной регистрации сделок по поводу земель на всей территории Рима. Все это привело к устранению правовых различий между италийскими и провинциальными землями.  Таким образом, различия в правовом режиме различных видов собственности в эпоху Юстиниана полностью исчезли. Взамен было выработано единое понятие частной собственности – </w:t>
      </w:r>
      <w:r>
        <w:rPr>
          <w:rFonts w:ascii="Arial" w:hAnsi="Arial" w:cs="Arial"/>
          <w:i/>
          <w:iCs/>
          <w:snapToGrid w:val="0"/>
          <w:sz w:val="20"/>
        </w:rPr>
        <w:t>dominium ex jure privatum</w:t>
      </w:r>
      <w:r>
        <w:rPr>
          <w:rFonts w:ascii="Arial" w:hAnsi="Arial" w:cs="Arial"/>
          <w:snapToGrid w:val="0"/>
          <w:sz w:val="20"/>
        </w:rPr>
        <w:t>. Характерными признаками права частной собственности стала ее принадлежность частным лицам (физическим и юридическим) и безграничная возможность извлечения нетрудового дохода посредством безудержной эксплуатации рабов и низших слоев свободного населения.</w:t>
      </w:r>
    </w:p>
    <w:p w:rsidR="00810DC4" w:rsidRDefault="00810DC4">
      <w:pPr>
        <w:spacing w:line="360" w:lineRule="auto"/>
        <w:ind w:firstLine="680"/>
        <w:jc w:val="both"/>
        <w:rPr>
          <w:rFonts w:ascii="Arial" w:hAnsi="Arial" w:cs="Arial"/>
          <w:sz w:val="20"/>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b/>
          <w:bCs/>
          <w:szCs w:val="24"/>
        </w:rPr>
      </w:pPr>
      <w:r>
        <w:rPr>
          <w:rFonts w:ascii="Arial" w:hAnsi="Arial" w:cs="Arial"/>
          <w:b/>
          <w:bCs/>
          <w:szCs w:val="24"/>
        </w:rPr>
        <w:t>2. Содержание права собственности</w:t>
      </w:r>
    </w:p>
    <w:p w:rsidR="00810DC4" w:rsidRDefault="00810DC4">
      <w:pPr>
        <w:pStyle w:val="a3"/>
        <w:spacing w:line="360" w:lineRule="auto"/>
        <w:rPr>
          <w:rFonts w:ascii="Arial" w:hAnsi="Arial" w:cs="Arial"/>
          <w:sz w:val="20"/>
          <w:szCs w:val="24"/>
        </w:rPr>
      </w:pPr>
    </w:p>
    <w:p w:rsidR="00810DC4" w:rsidRDefault="00810DC4">
      <w:pPr>
        <w:pStyle w:val="10"/>
        <w:spacing w:line="360" w:lineRule="auto"/>
        <w:ind w:firstLine="680"/>
        <w:jc w:val="both"/>
        <w:rPr>
          <w:rFonts w:ascii="Arial" w:hAnsi="Arial" w:cs="Arial"/>
        </w:rPr>
      </w:pPr>
      <w:r>
        <w:rPr>
          <w:rFonts w:ascii="Arial" w:hAnsi="Arial" w:cs="Arial"/>
        </w:rPr>
        <w:t>Объем и пределы права частной собственности римляне определяли посредством указания правомочий собственника.  Совокупность этих  правомочий составляла содержание права собственности. Римский собственник имел следующие правомочия: право владения (</w:t>
      </w:r>
      <w:r>
        <w:rPr>
          <w:rFonts w:ascii="Arial" w:hAnsi="Arial" w:cs="Arial"/>
          <w:i/>
          <w:iCs/>
        </w:rPr>
        <w:t>jus possidendi</w:t>
      </w:r>
      <w:r>
        <w:rPr>
          <w:rFonts w:ascii="Arial" w:hAnsi="Arial" w:cs="Arial"/>
        </w:rPr>
        <w:t>); право пользования (</w:t>
      </w:r>
      <w:r>
        <w:rPr>
          <w:rFonts w:ascii="Arial" w:hAnsi="Arial" w:cs="Arial"/>
          <w:i/>
          <w:iCs/>
        </w:rPr>
        <w:t>jus utendi</w:t>
      </w:r>
      <w:r>
        <w:rPr>
          <w:rFonts w:ascii="Arial" w:hAnsi="Arial" w:cs="Arial"/>
        </w:rPr>
        <w:t>); право распоряжения (</w:t>
      </w:r>
      <w:r>
        <w:rPr>
          <w:rFonts w:ascii="Arial" w:hAnsi="Arial" w:cs="Arial"/>
          <w:i/>
          <w:iCs/>
        </w:rPr>
        <w:t>jus abutendi</w:t>
      </w:r>
      <w:r>
        <w:rPr>
          <w:rFonts w:ascii="Arial" w:hAnsi="Arial" w:cs="Arial"/>
        </w:rPr>
        <w:t>); право получать доходы (</w:t>
      </w:r>
      <w:r>
        <w:rPr>
          <w:rFonts w:ascii="Arial" w:hAnsi="Arial" w:cs="Arial"/>
          <w:i/>
          <w:iCs/>
        </w:rPr>
        <w:t>jus fruendi</w:t>
      </w:r>
      <w:r>
        <w:rPr>
          <w:rFonts w:ascii="Arial" w:hAnsi="Arial" w:cs="Arial"/>
        </w:rPr>
        <w:t>); право защиты (</w:t>
      </w:r>
      <w:r>
        <w:rPr>
          <w:rFonts w:ascii="Arial" w:hAnsi="Arial" w:cs="Arial"/>
          <w:i/>
          <w:iCs/>
        </w:rPr>
        <w:t>jus vindicandi</w:t>
      </w:r>
      <w:r>
        <w:rPr>
          <w:rFonts w:ascii="Arial" w:hAnsi="Arial" w:cs="Arial"/>
        </w:rPr>
        <w:t>). Однако со временем, заметив, что некоторые правомочия в определенной мере повторяют друг друга, римляне суживают их круг. В результате отпало такое правомочие, как право защиты (</w:t>
      </w:r>
      <w:r>
        <w:rPr>
          <w:rFonts w:ascii="Arial" w:hAnsi="Arial" w:cs="Arial"/>
          <w:i/>
          <w:iCs/>
        </w:rPr>
        <w:t>jus vindicandi</w:t>
      </w:r>
      <w:r>
        <w:rPr>
          <w:rFonts w:ascii="Arial" w:hAnsi="Arial" w:cs="Arial"/>
        </w:rPr>
        <w:t>), поскольку всякое право подлежит защите и выделять специальное правомочие для права собственности просто нет необходимости; право пользования (</w:t>
      </w:r>
      <w:r>
        <w:rPr>
          <w:rFonts w:ascii="Arial" w:hAnsi="Arial" w:cs="Arial"/>
          <w:i/>
          <w:iCs/>
        </w:rPr>
        <w:t>jus utendi</w:t>
      </w:r>
      <w:r>
        <w:rPr>
          <w:rFonts w:ascii="Arial" w:hAnsi="Arial" w:cs="Arial"/>
        </w:rPr>
        <w:t>) поглотило право получения доходов от вещи (</w:t>
      </w:r>
      <w:r>
        <w:rPr>
          <w:rFonts w:ascii="Arial" w:hAnsi="Arial" w:cs="Arial"/>
          <w:i/>
          <w:iCs/>
        </w:rPr>
        <w:t>jus fruendi</w:t>
      </w:r>
      <w:r>
        <w:rPr>
          <w:rFonts w:ascii="Arial" w:hAnsi="Arial" w:cs="Arial"/>
        </w:rPr>
        <w:t>). Осталось лишь три правомочия – право владения (</w:t>
      </w:r>
      <w:r>
        <w:rPr>
          <w:rFonts w:ascii="Arial" w:hAnsi="Arial" w:cs="Arial"/>
          <w:i/>
          <w:iCs/>
        </w:rPr>
        <w:t>jus possidendi</w:t>
      </w:r>
      <w:r>
        <w:rPr>
          <w:rFonts w:ascii="Arial" w:hAnsi="Arial" w:cs="Arial"/>
        </w:rPr>
        <w:t>), право пользования (</w:t>
      </w:r>
      <w:r>
        <w:rPr>
          <w:rFonts w:ascii="Arial" w:hAnsi="Arial" w:cs="Arial"/>
          <w:i/>
          <w:iCs/>
        </w:rPr>
        <w:t>jus utendi</w:t>
      </w:r>
      <w:r>
        <w:rPr>
          <w:rFonts w:ascii="Arial" w:hAnsi="Arial" w:cs="Arial"/>
        </w:rPr>
        <w:t>) и право распоряжения (</w:t>
      </w:r>
      <w:r>
        <w:rPr>
          <w:rFonts w:ascii="Arial" w:hAnsi="Arial" w:cs="Arial"/>
          <w:i/>
          <w:iCs/>
        </w:rPr>
        <w:t>jus abutendi</w:t>
      </w:r>
      <w:r>
        <w:rPr>
          <w:rFonts w:ascii="Arial" w:hAnsi="Arial" w:cs="Arial"/>
        </w:rPr>
        <w:t xml:space="preserve">), охватывающие все возможные формы и способы воздействия собственника на вещь и в то же время отграничивающие посягательства других лиц на эту же вещь. Поэтому право собственности называют еще наиболее полным, правом по объему, поскольку все другие права на вещь уступают ему в этом.  </w:t>
      </w:r>
    </w:p>
    <w:p w:rsidR="00810DC4" w:rsidRDefault="00810DC4">
      <w:pPr>
        <w:pStyle w:val="10"/>
        <w:spacing w:line="360" w:lineRule="auto"/>
        <w:ind w:firstLine="680"/>
        <w:jc w:val="both"/>
        <w:rPr>
          <w:rFonts w:ascii="Arial" w:hAnsi="Arial" w:cs="Arial"/>
        </w:rPr>
      </w:pPr>
      <w:r>
        <w:rPr>
          <w:rFonts w:ascii="Arial" w:hAnsi="Arial" w:cs="Arial"/>
        </w:rPr>
        <w:t>Право владения (</w:t>
      </w:r>
      <w:r>
        <w:rPr>
          <w:rFonts w:ascii="Arial" w:hAnsi="Arial" w:cs="Arial"/>
          <w:i/>
          <w:iCs/>
        </w:rPr>
        <w:t>jus possidendi</w:t>
      </w:r>
      <w:r>
        <w:rPr>
          <w:rFonts w:ascii="Arial" w:hAnsi="Arial" w:cs="Arial"/>
        </w:rPr>
        <w:t>) – это правомочие собственника, заключающееся в том, что собственник имеет право фактически обладать своей вещью. Однако это свое правомочие собственник может осуществлять не только самолично, а и передать право владения другим лицам (например, по договору), сохраняя при этом право собственности на вещь</w:t>
      </w:r>
      <w:r>
        <w:rPr>
          <w:rStyle w:val="a5"/>
          <w:rFonts w:ascii="Arial" w:hAnsi="Arial" w:cs="Arial"/>
        </w:rPr>
        <w:footnoteReference w:id="11"/>
      </w:r>
      <w:r>
        <w:rPr>
          <w:rFonts w:ascii="Arial" w:hAnsi="Arial" w:cs="Arial"/>
        </w:rPr>
        <w:t xml:space="preserve">. В таком случае фактические обладатели осуществляли владение не от собственного имени, а от имени собственника, передавшего им вещь на основании договора.  Так, собственник передает свою вещь во владение залогодержателю, прекаристу или по секвестру. Однако не всякий договор о передаче вещи во временное пользование другому лицу переносит на это лицо владение. Более того, большинство договоров предусматривают передачу собственником лишь фактического обладания вещью, т. е. держания, но не владения. Так, по договору найма собственник передает нанимателю вещь только в держание, но не во владение. Наниматель фактически обладает вещью, но у него нет владельческой воли, т. е.  он не может считать ее своей, а следовательно, не может пользоваться средствами посессорной защиты – интердиктами. И вообще наниматель может отражать посягательства третьих лиц на вещь, переданную ему в наем,  только посредством собственника. Сам он таких средств не имеет, что ставит его еще в большую экономическую зависимость от  наймодателя.  </w:t>
      </w:r>
    </w:p>
    <w:p w:rsidR="00810DC4" w:rsidRDefault="00810DC4">
      <w:pPr>
        <w:pStyle w:val="10"/>
        <w:spacing w:line="360" w:lineRule="auto"/>
        <w:ind w:firstLine="680"/>
        <w:jc w:val="both"/>
        <w:rPr>
          <w:rFonts w:ascii="Arial" w:hAnsi="Arial" w:cs="Arial"/>
        </w:rPr>
      </w:pPr>
      <w:r>
        <w:rPr>
          <w:rFonts w:ascii="Arial" w:hAnsi="Arial" w:cs="Arial"/>
        </w:rPr>
        <w:t>Право пользования (</w:t>
      </w:r>
      <w:r>
        <w:rPr>
          <w:rFonts w:ascii="Arial" w:hAnsi="Arial" w:cs="Arial"/>
          <w:i/>
          <w:iCs/>
        </w:rPr>
        <w:t>jus utedi</w:t>
      </w:r>
      <w:r>
        <w:rPr>
          <w:rFonts w:ascii="Arial" w:hAnsi="Arial" w:cs="Arial"/>
        </w:rPr>
        <w:t xml:space="preserve">) заключается в том, что собственник имеет право извлекать из вещи полезные качества, получать доходы и приращения от нее. Пользование вещью может осуществляться в различных (но не противоречащих закону) формах и способах: передачи в наем, аренду, путем потребления (например, продукты питания,  сырье, стройматериалы и т. д.). Полезные качества можно извлекать из вещи посредством ношения украшений,  одежды, проживания в жилище, получения приплода животных, птиц, урожая земли, садов и других форм приращения. В римском праве просматриваются некоторые общие правила пользования вещью: а) нельзя при этом причинять вред или какие-то неудобства другим лицам; б) пользоваться вещью вопреки закону. По общему правилу объем пользования,  осуществляемый в соответствии с законом, практически не ограничен, кроме случаев, когда это вытекает из закона, договора или иных прав других лиц. Так, пользование может быть ограничено в интересах соседа или же другого лица, имеющего право на такое ограничение. Право пользования вещью  наиболее важное правомочие собственника. В нем заложена возможность последнего удовлетворить личные, бытовые, хозяйственные и иные потребности. С этой целью нужная вещь и приобретается. Собственника интересует не столько само по себе владение, сколько реализация указанного правомочия. В Риме право собственности наиболее полно проявлялось именно в правомочии пользования. Собственник может делать со своей вещью все, что прямо не запрещено законом. Право пользования он также мог уступать другим лицам, сохраняя за собой право собственности. Так, собственник мог передать свою вещь по договору ссуды во временное и безвозмездное пользование другому лицу.  В этом случае он лишался права пользования своей вещью, не получая взамен ничего. Ссудополучатель осуществлял пользование вещью не от своего имени, а от имени собственника. По договору найма (тоже форма пользования, но видоизмененная) право пользования вещью переходило к нанимателю за определенное вознаграждение.  </w:t>
      </w:r>
    </w:p>
    <w:p w:rsidR="00810DC4" w:rsidRDefault="00810DC4">
      <w:pPr>
        <w:pStyle w:val="10"/>
        <w:spacing w:line="360" w:lineRule="auto"/>
        <w:ind w:firstLine="680"/>
        <w:jc w:val="both"/>
        <w:rPr>
          <w:rFonts w:ascii="Arial" w:hAnsi="Arial" w:cs="Arial"/>
        </w:rPr>
      </w:pPr>
      <w:r>
        <w:rPr>
          <w:rFonts w:ascii="Arial" w:hAnsi="Arial" w:cs="Arial"/>
          <w:snapToGrid/>
          <w:szCs w:val="18"/>
        </w:rPr>
        <w:t xml:space="preserve">Право распоряжения </w:t>
      </w:r>
      <w:r>
        <w:rPr>
          <w:rFonts w:ascii="Arial" w:hAnsi="Arial" w:cs="Arial"/>
        </w:rPr>
        <w:t>(</w:t>
      </w:r>
      <w:r>
        <w:rPr>
          <w:rFonts w:ascii="Arial" w:hAnsi="Arial" w:cs="Arial"/>
          <w:i/>
          <w:iCs/>
        </w:rPr>
        <w:t>jus abutendi</w:t>
      </w:r>
      <w:r>
        <w:rPr>
          <w:rFonts w:ascii="Arial" w:hAnsi="Arial" w:cs="Arial"/>
        </w:rPr>
        <w:t>)</w:t>
      </w:r>
      <w:r>
        <w:rPr>
          <w:rFonts w:ascii="Arial" w:hAnsi="Arial" w:cs="Arial"/>
          <w:snapToGrid/>
          <w:szCs w:val="18"/>
        </w:rPr>
        <w:t xml:space="preserve"> заключалось в том, что собственник мог определять правовую судьбу вещи, т. е.  отчуждать, завещать, устанавливать сервитуты в пользу других лиц и т. п. Владельцы земельных наделов продолжительное время не обладали этим правомочием и получили его только по закону Спурия Тория в III в. до н. э.,  в соответствии, с которым земельные наделы стали объектами неприкосновенной частной собственности, а их владельцы – частными собственниками. Право распоряжения вещью может осуществляться в разнообразных правовых формах при одном непременном условии – оно не должно противоречить закону. Это правомочие собственник также может передавать другим лицам. Например, будучи лишенным, возможности лично осуществить правомочие (болезнь,  старческий возраст и т. п.), он может поручить другому лицу, произвести продажу вещи и т. п. Решить правовую судьбу вещи – это </w:t>
      </w:r>
      <w:r>
        <w:rPr>
          <w:rFonts w:ascii="Arial" w:hAnsi="Arial" w:cs="Arial"/>
        </w:rPr>
        <w:t>значит определить ее правовой статус, изменить его по своему усмотрению и т. п., т. е. изменить или прекратить отношения собственности</w:t>
      </w:r>
      <w:r>
        <w:rPr>
          <w:rStyle w:val="a5"/>
          <w:rFonts w:ascii="Arial" w:hAnsi="Arial" w:cs="Arial"/>
        </w:rPr>
        <w:footnoteReference w:id="12"/>
      </w:r>
      <w:r>
        <w:rPr>
          <w:rFonts w:ascii="Arial" w:hAnsi="Arial" w:cs="Arial"/>
        </w:rPr>
        <w:t xml:space="preserve">. Изменить можно, например, установлением сервитута в пользу другого лица, а прекратить –  одним из способов прекращения права собственности (физическим уничтожением вещи, изъятием из гражданского оборота, отчуждением). Разумное физическое уничтожение вещи может иметь место в тех случаях, когда на одной вещи изготавливают другую, т. е. при спецификации. При этом действительно меняется правовой статус вещи – право собственности на новую вещь устанавливается в соответствии со специальными  правилами. При других формах физического уничтожения вещи право собственности на нее просто прекращается. Изъятие вещи из гражданского оборота также ведет к прекращению права частной собственности на нее. Наконец, отчуждение может быть произведено путем продажи, мены, дарения, передачи в заем, перехода права собственности при наследовании и т. п. Во всех этих случаях изменение правового статуса вещи происходит по волеизъявлению самого собственника, т. е. по его распоряжению.  </w:t>
      </w:r>
    </w:p>
    <w:p w:rsidR="00810DC4" w:rsidRDefault="00810DC4">
      <w:pPr>
        <w:pStyle w:val="a3"/>
        <w:spacing w:line="360" w:lineRule="auto"/>
        <w:rPr>
          <w:rFonts w:ascii="Arial" w:hAnsi="Arial" w:cs="Arial"/>
          <w:snapToGrid w:val="0"/>
          <w:sz w:val="20"/>
        </w:rPr>
      </w:pPr>
    </w:p>
    <w:p w:rsidR="00810DC4" w:rsidRDefault="00810DC4">
      <w:pPr>
        <w:pStyle w:val="a3"/>
        <w:spacing w:line="360" w:lineRule="auto"/>
        <w:rPr>
          <w:rFonts w:ascii="Arial" w:hAnsi="Arial" w:cs="Arial"/>
          <w:snapToGrid w:val="0"/>
          <w:sz w:val="20"/>
        </w:rPr>
      </w:pPr>
    </w:p>
    <w:p w:rsidR="00810DC4" w:rsidRDefault="00810DC4">
      <w:pPr>
        <w:pStyle w:val="a3"/>
        <w:spacing w:line="360" w:lineRule="auto"/>
        <w:rPr>
          <w:rFonts w:ascii="Arial" w:hAnsi="Arial" w:cs="Arial"/>
          <w:b/>
          <w:bCs/>
          <w:szCs w:val="24"/>
        </w:rPr>
      </w:pPr>
      <w:r>
        <w:rPr>
          <w:rFonts w:ascii="Arial" w:hAnsi="Arial" w:cs="Arial"/>
          <w:b/>
          <w:bCs/>
          <w:szCs w:val="24"/>
        </w:rPr>
        <w:t>3. Способы приобретения и прекращения права собственности</w:t>
      </w:r>
    </w:p>
    <w:p w:rsidR="00810DC4" w:rsidRDefault="00810DC4">
      <w:pPr>
        <w:pStyle w:val="a3"/>
        <w:spacing w:line="360" w:lineRule="auto"/>
        <w:rPr>
          <w:rFonts w:ascii="Arial" w:hAnsi="Arial" w:cs="Arial"/>
          <w:b/>
          <w:bCs/>
          <w:sz w:val="20"/>
          <w:szCs w:val="24"/>
        </w:rPr>
      </w:pPr>
    </w:p>
    <w:p w:rsidR="00810DC4" w:rsidRDefault="00810DC4">
      <w:pPr>
        <w:pStyle w:val="a3"/>
        <w:spacing w:line="360" w:lineRule="auto"/>
        <w:rPr>
          <w:rFonts w:ascii="Arial" w:hAnsi="Arial" w:cs="Arial"/>
          <w:sz w:val="20"/>
        </w:rPr>
      </w:pPr>
      <w:r>
        <w:rPr>
          <w:rFonts w:ascii="Arial" w:hAnsi="Arial" w:cs="Arial"/>
          <w:sz w:val="20"/>
        </w:rPr>
        <w:t xml:space="preserve">Уже в древнейший период в Риме большое внимание уделялось способам приобретения вещных прав. Вещи, находящиеся в общем пользовании (воздух, море и т.п.), а также ряд других хозяйственно важных вещей (общественная земля — </w:t>
      </w:r>
      <w:r>
        <w:rPr>
          <w:rFonts w:ascii="Arial" w:hAnsi="Arial" w:cs="Arial"/>
          <w:i/>
          <w:iCs/>
          <w:sz w:val="20"/>
        </w:rPr>
        <w:t>ager publicus</w:t>
      </w:r>
      <w:r>
        <w:rPr>
          <w:rFonts w:ascii="Arial" w:hAnsi="Arial" w:cs="Arial"/>
          <w:sz w:val="20"/>
        </w:rPr>
        <w:t>) рассматривались как находящиеся вне имущественного, торгового оборота (</w:t>
      </w:r>
      <w:r>
        <w:rPr>
          <w:rFonts w:ascii="Arial" w:hAnsi="Arial" w:cs="Arial"/>
          <w:i/>
          <w:iCs/>
          <w:sz w:val="20"/>
        </w:rPr>
        <w:t>res extra com-mercium</w:t>
      </w:r>
      <w:r>
        <w:rPr>
          <w:rFonts w:ascii="Arial" w:hAnsi="Arial" w:cs="Arial"/>
          <w:sz w:val="20"/>
        </w:rPr>
        <w:t xml:space="preserve">). Однако государственные земли расхищались патрицианской знатью, что вело к появлению крупного землевладения, а поэтому по вопросу о выделении участков земли из общественного фонда в течение значительной части республиканского периода шла острая борьба между плебеями и патрициями. Эта борьба была несколько смягчена законом Лициния (около 367 года до н.э.), по которому были предусмотрены равные права плебеев и патрициев на пользование землей и устанавливался максимальный размер участка, выделяемого из общественного фонда — 500 югеров (около 125 га). </w:t>
      </w:r>
    </w:p>
    <w:p w:rsidR="00810DC4" w:rsidRDefault="00810DC4">
      <w:pPr>
        <w:pStyle w:val="a3"/>
        <w:spacing w:line="360" w:lineRule="auto"/>
        <w:rPr>
          <w:rFonts w:ascii="Arial" w:hAnsi="Arial" w:cs="Arial"/>
          <w:sz w:val="20"/>
        </w:rPr>
      </w:pPr>
      <w:r>
        <w:rPr>
          <w:rFonts w:ascii="Arial" w:hAnsi="Arial" w:cs="Arial"/>
          <w:sz w:val="20"/>
        </w:rPr>
        <w:t xml:space="preserve">Возвращаясь к квиритскому праву, и в частности к Законам </w:t>
      </w:r>
      <w:r>
        <w:rPr>
          <w:rFonts w:ascii="Arial" w:hAnsi="Arial" w:cs="Arial"/>
          <w:sz w:val="20"/>
          <w:lang w:val="en-US"/>
        </w:rPr>
        <w:t>XII</w:t>
      </w:r>
      <w:r>
        <w:rPr>
          <w:rFonts w:ascii="Arial" w:hAnsi="Arial" w:cs="Arial"/>
          <w:sz w:val="20"/>
        </w:rPr>
        <w:t xml:space="preserve"> таблиц, отметим, что примечательной чертой </w:t>
      </w:r>
      <w:r>
        <w:rPr>
          <w:rFonts w:ascii="Arial" w:hAnsi="Arial" w:cs="Arial"/>
          <w:i/>
          <w:iCs/>
          <w:sz w:val="20"/>
        </w:rPr>
        <w:t>Законов</w:t>
      </w:r>
      <w:r>
        <w:rPr>
          <w:rFonts w:ascii="Arial" w:hAnsi="Arial" w:cs="Arial"/>
          <w:sz w:val="20"/>
        </w:rPr>
        <w:t xml:space="preserve"> было четко проведенное разделение вещей на две категории. К первой при</w:t>
      </w:r>
      <w:r>
        <w:rPr>
          <w:rFonts w:ascii="Arial" w:hAnsi="Arial" w:cs="Arial"/>
          <w:sz w:val="20"/>
        </w:rPr>
        <w:softHyphen/>
        <w:t>надлежали главным образом земля, рабы, рабочий скот. Ко вто</w:t>
      </w:r>
      <w:r>
        <w:rPr>
          <w:rFonts w:ascii="Arial" w:hAnsi="Arial" w:cs="Arial"/>
          <w:sz w:val="20"/>
        </w:rPr>
        <w:softHyphen/>
        <w:t>рой - все остальные вещи. Практическое значение такого разделения обнаруживалось в способе отчуждения вещей; при их продаже, дарении и пр. Именно по этому признаку определилось и само название ука</w:t>
      </w:r>
      <w:r>
        <w:rPr>
          <w:rFonts w:ascii="Arial" w:hAnsi="Arial" w:cs="Arial"/>
          <w:sz w:val="20"/>
        </w:rPr>
        <w:softHyphen/>
        <w:t xml:space="preserve">занных категорий. Первая называлась </w:t>
      </w:r>
      <w:r>
        <w:rPr>
          <w:rFonts w:ascii="Arial" w:hAnsi="Arial" w:cs="Arial"/>
          <w:i/>
          <w:iCs/>
          <w:sz w:val="20"/>
          <w:lang w:val="en-US"/>
        </w:rPr>
        <w:t>res</w:t>
      </w:r>
      <w:r>
        <w:rPr>
          <w:rFonts w:ascii="Arial" w:hAnsi="Arial" w:cs="Arial"/>
          <w:i/>
          <w:iCs/>
          <w:sz w:val="20"/>
        </w:rPr>
        <w:t xml:space="preserve"> </w:t>
      </w:r>
      <w:r>
        <w:rPr>
          <w:rFonts w:ascii="Arial" w:hAnsi="Arial" w:cs="Arial"/>
          <w:i/>
          <w:iCs/>
          <w:sz w:val="20"/>
          <w:lang w:val="en-US"/>
        </w:rPr>
        <w:t>mancipi</w:t>
      </w:r>
      <w:r>
        <w:rPr>
          <w:rFonts w:ascii="Arial" w:hAnsi="Arial" w:cs="Arial"/>
          <w:sz w:val="20"/>
        </w:rPr>
        <w:t xml:space="preserve"> (</w:t>
      </w:r>
      <w:r>
        <w:rPr>
          <w:rFonts w:ascii="Arial" w:hAnsi="Arial" w:cs="Arial"/>
          <w:sz w:val="20"/>
          <w:lang w:val="en-US"/>
        </w:rPr>
        <w:t>pec</w:t>
      </w:r>
      <w:r>
        <w:rPr>
          <w:rFonts w:ascii="Arial" w:hAnsi="Arial" w:cs="Arial"/>
          <w:sz w:val="20"/>
        </w:rPr>
        <w:t xml:space="preserve"> манципи), вторая - </w:t>
      </w:r>
      <w:r>
        <w:rPr>
          <w:rFonts w:ascii="Arial" w:hAnsi="Arial" w:cs="Arial"/>
          <w:i/>
          <w:iCs/>
          <w:sz w:val="20"/>
          <w:lang w:val="en-US"/>
        </w:rPr>
        <w:t>res</w:t>
      </w:r>
      <w:r>
        <w:rPr>
          <w:rFonts w:ascii="Arial" w:hAnsi="Arial" w:cs="Arial"/>
          <w:i/>
          <w:iCs/>
          <w:sz w:val="20"/>
        </w:rPr>
        <w:t xml:space="preserve"> </w:t>
      </w:r>
      <w:r>
        <w:rPr>
          <w:rFonts w:ascii="Arial" w:hAnsi="Arial" w:cs="Arial"/>
          <w:i/>
          <w:iCs/>
          <w:sz w:val="20"/>
          <w:lang w:val="en-US"/>
        </w:rPr>
        <w:t>n</w:t>
      </w:r>
      <w:r>
        <w:rPr>
          <w:rFonts w:ascii="Arial" w:hAnsi="Arial" w:cs="Arial"/>
          <w:i/>
          <w:iCs/>
          <w:sz w:val="20"/>
        </w:rPr>
        <w:t xml:space="preserve">ес </w:t>
      </w:r>
      <w:r>
        <w:rPr>
          <w:rFonts w:ascii="Arial" w:hAnsi="Arial" w:cs="Arial"/>
          <w:i/>
          <w:iCs/>
          <w:sz w:val="20"/>
          <w:lang w:val="en-US"/>
        </w:rPr>
        <w:t>mancipi</w:t>
      </w:r>
      <w:r>
        <w:rPr>
          <w:rFonts w:ascii="Arial" w:hAnsi="Arial" w:cs="Arial"/>
          <w:sz w:val="20"/>
        </w:rPr>
        <w:t xml:space="preserve"> (</w:t>
      </w:r>
      <w:r>
        <w:rPr>
          <w:rFonts w:ascii="Arial" w:hAnsi="Arial" w:cs="Arial"/>
          <w:sz w:val="20"/>
          <w:lang w:val="en-US"/>
        </w:rPr>
        <w:t>pec</w:t>
      </w:r>
      <w:r>
        <w:rPr>
          <w:rFonts w:ascii="Arial" w:hAnsi="Arial" w:cs="Arial"/>
          <w:sz w:val="20"/>
        </w:rPr>
        <w:t xml:space="preserve"> нек манципи). Отчуждение земли, рабов, рабочего скота должно было со</w:t>
      </w:r>
      <w:r>
        <w:rPr>
          <w:rFonts w:ascii="Arial" w:hAnsi="Arial" w:cs="Arial"/>
          <w:sz w:val="20"/>
        </w:rPr>
        <w:softHyphen/>
        <w:t xml:space="preserve">вершаться в строго установленной форме. Она называлась </w:t>
      </w:r>
      <w:r>
        <w:rPr>
          <w:rFonts w:ascii="Arial" w:hAnsi="Arial" w:cs="Arial"/>
          <w:i/>
          <w:iCs/>
          <w:sz w:val="20"/>
          <w:lang w:val="en-US"/>
        </w:rPr>
        <w:t>mancipatio</w:t>
      </w:r>
      <w:r>
        <w:rPr>
          <w:rFonts w:ascii="Arial" w:hAnsi="Arial" w:cs="Arial"/>
          <w:sz w:val="20"/>
        </w:rPr>
        <w:t xml:space="preserve"> (манципация). </w:t>
      </w:r>
    </w:p>
    <w:p w:rsidR="00810DC4" w:rsidRDefault="00810DC4">
      <w:pPr>
        <w:pStyle w:val="a3"/>
        <w:spacing w:line="360" w:lineRule="auto"/>
        <w:rPr>
          <w:rFonts w:ascii="Arial" w:hAnsi="Arial" w:cs="Arial"/>
          <w:sz w:val="20"/>
        </w:rPr>
      </w:pPr>
      <w:r>
        <w:rPr>
          <w:rFonts w:ascii="Arial" w:hAnsi="Arial" w:cs="Arial"/>
          <w:sz w:val="20"/>
        </w:rPr>
        <w:t>Манципация относилась к числу строго формальных сделок, заключаемых «посредством меди и весов». Она предполагала приглашение пяти свидетелей и весодержателя. Покупатель, держа в руках кусок меди, произносил торжественную формулу: «Утверждаю, что этот раб по праву квиритов принадлежит мне и что он должен считаться купленным мною за этот металл и посредством этих медных весов». Затем он ударял этим металлом о весы (этот обряд возник, когда еще не было чеканной монеты) и передавал его в качестве покупной суммы тому, от кого приобретал вещь посредством манципации.</w:t>
      </w:r>
      <w:r>
        <w:rPr>
          <w:rStyle w:val="a5"/>
          <w:rFonts w:ascii="Arial" w:hAnsi="Arial" w:cs="Arial"/>
          <w:sz w:val="20"/>
        </w:rPr>
        <w:footnoteReference w:id="13"/>
      </w:r>
      <w:r>
        <w:rPr>
          <w:rFonts w:ascii="Arial" w:hAnsi="Arial" w:cs="Arial"/>
          <w:sz w:val="20"/>
        </w:rPr>
        <w:t xml:space="preserve"> </w:t>
      </w:r>
    </w:p>
    <w:p w:rsidR="00810DC4" w:rsidRDefault="00810DC4">
      <w:pPr>
        <w:pStyle w:val="a3"/>
        <w:spacing w:line="360" w:lineRule="auto"/>
        <w:rPr>
          <w:rFonts w:ascii="Arial" w:hAnsi="Arial" w:cs="Arial"/>
          <w:sz w:val="20"/>
        </w:rPr>
      </w:pPr>
      <w:r>
        <w:rPr>
          <w:rFonts w:ascii="Arial" w:hAnsi="Arial" w:cs="Arial"/>
          <w:sz w:val="20"/>
        </w:rPr>
        <w:t>Неманципируемые вещи продавались путем простой их передачи (традиции) за медь или за деньги без каких-либо особых формальностей.</w:t>
      </w:r>
    </w:p>
    <w:p w:rsidR="00810DC4" w:rsidRDefault="00810DC4">
      <w:pPr>
        <w:pStyle w:val="a3"/>
        <w:spacing w:line="360" w:lineRule="auto"/>
        <w:rPr>
          <w:rFonts w:ascii="Arial" w:hAnsi="Arial" w:cs="Arial"/>
          <w:sz w:val="20"/>
        </w:rPr>
      </w:pPr>
    </w:p>
    <w:p w:rsidR="00810DC4" w:rsidRDefault="00810DC4">
      <w:pPr>
        <w:pStyle w:val="a3"/>
        <w:spacing w:line="360" w:lineRule="auto"/>
        <w:rPr>
          <w:rFonts w:ascii="Arial" w:hAnsi="Arial" w:cs="Arial"/>
          <w:sz w:val="20"/>
        </w:rPr>
      </w:pPr>
      <w:r>
        <w:rPr>
          <w:rFonts w:ascii="Arial" w:hAnsi="Arial" w:cs="Arial"/>
          <w:sz w:val="20"/>
        </w:rPr>
        <w:t>Древнейшему праву был известен еще один формальный способ передачи права собственности путем сложного обряда, который мог применяться как к манципируемым, так и неманципируемым вещам (</w:t>
      </w:r>
      <w:r>
        <w:rPr>
          <w:rFonts w:ascii="Arial" w:hAnsi="Arial" w:cs="Arial"/>
          <w:i/>
          <w:iCs/>
          <w:sz w:val="20"/>
        </w:rPr>
        <w:t>in jure cessio</w:t>
      </w:r>
      <w:r>
        <w:rPr>
          <w:rFonts w:ascii="Arial" w:hAnsi="Arial" w:cs="Arial"/>
          <w:sz w:val="20"/>
        </w:rPr>
        <w:t>). Данная процедура представляла собой фиктивный судебный спор, который разыгрывался в присутствии претора. Покупатель делал вид, что отчуждаемая вещь принадлежит ему и торжественно заявлял о своем праве собственности («данная вещь по праву квиритов принадлежит мне»), отчуждатель не возражал против такого утверждения, и претор присуждал данную вещь приобретателю, как будто являющуюся его собственностью. Тогда же (в древнейший период) в Риме сложился порядок, согласно которому вещь могла быть приобретена в собственность в силу длительного владения ею (</w:t>
      </w:r>
      <w:r>
        <w:rPr>
          <w:rFonts w:ascii="Arial" w:hAnsi="Arial" w:cs="Arial"/>
          <w:i/>
          <w:iCs/>
          <w:sz w:val="20"/>
        </w:rPr>
        <w:t>usucapio</w:t>
      </w:r>
      <w:r>
        <w:rPr>
          <w:rFonts w:ascii="Arial" w:hAnsi="Arial" w:cs="Arial"/>
          <w:sz w:val="20"/>
        </w:rPr>
        <w:t>). Законы XII таблиц запрещали лишь приобретение права собственности по давности в отношении краденых вещей. Для движимых вещей срок приобретательной давности устанавливался в один год, для недвижимых вещей — в два года.</w:t>
      </w:r>
      <w:r>
        <w:rPr>
          <w:rStyle w:val="a5"/>
          <w:rFonts w:ascii="Arial" w:hAnsi="Arial" w:cs="Arial"/>
          <w:sz w:val="20"/>
        </w:rPr>
        <w:footnoteReference w:id="14"/>
      </w:r>
      <w:r>
        <w:rPr>
          <w:rFonts w:ascii="Arial" w:hAnsi="Arial" w:cs="Arial"/>
          <w:sz w:val="20"/>
        </w:rPr>
        <w:t xml:space="preserve"> Этим способом пользовался приобретатель вещи в тех случаях, когда, например, при совершении манципации допускались неточности в формальностях, а поэтому при строгости квиритского права покупатель не приобретал права собственности на вещь, и квиритский собственник мог даже требовать возвращения последней через суд.</w:t>
      </w:r>
    </w:p>
    <w:p w:rsidR="00810DC4" w:rsidRDefault="00810DC4">
      <w:pPr>
        <w:pStyle w:val="a3"/>
        <w:spacing w:line="360" w:lineRule="auto"/>
        <w:rPr>
          <w:rFonts w:ascii="Arial" w:hAnsi="Arial" w:cs="Arial"/>
          <w:sz w:val="20"/>
        </w:rPr>
      </w:pPr>
    </w:p>
    <w:p w:rsidR="00810DC4" w:rsidRDefault="00810DC4">
      <w:pPr>
        <w:pStyle w:val="a3"/>
        <w:spacing w:line="360" w:lineRule="auto"/>
        <w:rPr>
          <w:rFonts w:ascii="Arial" w:hAnsi="Arial" w:cs="Arial"/>
          <w:sz w:val="20"/>
        </w:rPr>
      </w:pPr>
      <w:r>
        <w:rPr>
          <w:rFonts w:ascii="Arial" w:hAnsi="Arial" w:cs="Arial"/>
          <w:sz w:val="20"/>
        </w:rPr>
        <w:t>В римском праве классического и постклассического</w:t>
      </w:r>
      <w:r>
        <w:rPr>
          <w:rStyle w:val="a5"/>
          <w:rFonts w:ascii="Arial" w:hAnsi="Arial" w:cs="Arial"/>
          <w:sz w:val="20"/>
        </w:rPr>
        <w:footnoteReference w:id="15"/>
      </w:r>
      <w:r>
        <w:rPr>
          <w:rFonts w:ascii="Arial" w:hAnsi="Arial" w:cs="Arial"/>
          <w:sz w:val="20"/>
        </w:rPr>
        <w:t xml:space="preserve"> периода большое внимание уделялось способам приобретения права собственности, поскольку развитие имущественного оборота требовало большой точности юридических отношений и предельной ясности в вопросе о титуле (юридическом основании) приобретения права собственности. Наряду с манципацией, которая использовалась все реже, а в период домината</w:t>
      </w:r>
      <w:r>
        <w:rPr>
          <w:rStyle w:val="a5"/>
          <w:rFonts w:ascii="Arial" w:hAnsi="Arial" w:cs="Arial"/>
          <w:sz w:val="20"/>
        </w:rPr>
        <w:footnoteReference w:id="16"/>
      </w:r>
      <w:r>
        <w:rPr>
          <w:rFonts w:ascii="Arial" w:hAnsi="Arial" w:cs="Arial"/>
          <w:sz w:val="20"/>
        </w:rPr>
        <w:t xml:space="preserve"> практически вышла из употребления, решающее значение как основной способ переуступки права собственности приобрела «традиция» (</w:t>
      </w:r>
      <w:r>
        <w:rPr>
          <w:rFonts w:ascii="Arial" w:hAnsi="Arial" w:cs="Arial"/>
          <w:i/>
          <w:iCs/>
          <w:sz w:val="20"/>
        </w:rPr>
        <w:t>traditio</w:t>
      </w:r>
      <w:r>
        <w:rPr>
          <w:rFonts w:ascii="Arial" w:hAnsi="Arial" w:cs="Arial"/>
          <w:sz w:val="20"/>
        </w:rPr>
        <w:t>). Удобство этого способа заключалось в его простоте и неформальном характере. При традиции право собственности приобреталось в силу самой фактической передачи вещи лишь при условии наличия «справедливого», т.е. законного основания (</w:t>
      </w:r>
      <w:r>
        <w:rPr>
          <w:rFonts w:ascii="Arial" w:hAnsi="Arial" w:cs="Arial"/>
          <w:i/>
          <w:iCs/>
          <w:sz w:val="20"/>
        </w:rPr>
        <w:t>justa causa</w:t>
      </w:r>
      <w:r>
        <w:rPr>
          <w:rFonts w:ascii="Arial" w:hAnsi="Arial" w:cs="Arial"/>
          <w:sz w:val="20"/>
        </w:rPr>
        <w:t xml:space="preserve">). </w:t>
      </w:r>
    </w:p>
    <w:p w:rsidR="00810DC4" w:rsidRDefault="00810DC4">
      <w:pPr>
        <w:pStyle w:val="a3"/>
        <w:spacing w:line="360" w:lineRule="auto"/>
        <w:rPr>
          <w:rFonts w:ascii="Arial" w:hAnsi="Arial" w:cs="Arial"/>
          <w:sz w:val="20"/>
        </w:rPr>
      </w:pPr>
      <w:r>
        <w:rPr>
          <w:rFonts w:ascii="Arial" w:hAnsi="Arial" w:cs="Arial"/>
          <w:sz w:val="20"/>
        </w:rPr>
        <w:t xml:space="preserve">В классический период, особенно в «праве народов», получил более детальную разработку и ряд других способов приобретения права собственности, некоторые из которых были известны еще с древнейших времен. Это захват брошенных вещей, а также вещей, которые не имели хозяев (например, продукты рыбной ловли, охоты и т.п.). Сюда же относились вещи, захваченные у врага. Согласно рескрипту Адриана, найденный клад делился пополам между лицом, нашедшим его, и собственником земли, на участке которого он был обнаружен. К числу особых способов приобретения права собственности относилось создание новой вещи из чужого материала (спецификация). </w:t>
      </w:r>
    </w:p>
    <w:p w:rsidR="00810DC4" w:rsidRDefault="00810DC4">
      <w:pPr>
        <w:pStyle w:val="a3"/>
        <w:spacing w:line="360" w:lineRule="auto"/>
        <w:rPr>
          <w:rFonts w:ascii="Arial" w:hAnsi="Arial" w:cs="Arial"/>
          <w:sz w:val="20"/>
        </w:rPr>
      </w:pPr>
      <w:r>
        <w:rPr>
          <w:rFonts w:ascii="Arial" w:hAnsi="Arial" w:cs="Arial"/>
          <w:sz w:val="20"/>
        </w:rPr>
        <w:t xml:space="preserve">Право собственности могло возникнуть также путем соединения вещей. Так, если на участке, принадлежавшем одному лицу, был выстроен дом из материалов, собственником которых являлось другое лицо, земельный собственник приобретал право собственности на выстроенный на его участке дом. </w:t>
      </w:r>
    </w:p>
    <w:p w:rsidR="00810DC4" w:rsidRDefault="00810DC4">
      <w:pPr>
        <w:pStyle w:val="a3"/>
        <w:spacing w:line="360" w:lineRule="auto"/>
        <w:rPr>
          <w:rFonts w:ascii="Arial" w:hAnsi="Arial" w:cs="Arial"/>
          <w:sz w:val="20"/>
        </w:rPr>
      </w:pPr>
      <w:r>
        <w:rPr>
          <w:rFonts w:ascii="Arial" w:hAnsi="Arial" w:cs="Arial"/>
          <w:sz w:val="20"/>
        </w:rPr>
        <w:t>Дальнейшее развитие в классический период получила приобретательная давность</w:t>
      </w:r>
      <w:r>
        <w:rPr>
          <w:rFonts w:ascii="Arial" w:hAnsi="Arial" w:cs="Arial"/>
          <w:i/>
          <w:iCs/>
          <w:sz w:val="20"/>
        </w:rPr>
        <w:t xml:space="preserve"> </w:t>
      </w:r>
      <w:r>
        <w:rPr>
          <w:rFonts w:ascii="Arial" w:hAnsi="Arial" w:cs="Arial"/>
          <w:sz w:val="20"/>
        </w:rPr>
        <w:t>(</w:t>
      </w:r>
      <w:r>
        <w:rPr>
          <w:rFonts w:ascii="Arial" w:hAnsi="Arial" w:cs="Arial"/>
          <w:i/>
          <w:iCs/>
          <w:sz w:val="20"/>
        </w:rPr>
        <w:t>usucapio</w:t>
      </w:r>
      <w:r>
        <w:rPr>
          <w:rFonts w:ascii="Arial" w:hAnsi="Arial" w:cs="Arial"/>
          <w:sz w:val="20"/>
        </w:rPr>
        <w:t xml:space="preserve">). В преторском праве был расширен круг лиц, которые могли приобрести право собственности по давности владения. Так, после десяти лет добросовестного и непрерывного владения это право признавалось даже за перегринами. </w:t>
      </w:r>
    </w:p>
    <w:p w:rsidR="00810DC4" w:rsidRDefault="00810DC4">
      <w:pPr>
        <w:pStyle w:val="a3"/>
        <w:spacing w:line="360" w:lineRule="auto"/>
        <w:rPr>
          <w:rFonts w:ascii="Arial" w:hAnsi="Arial" w:cs="Arial"/>
          <w:sz w:val="20"/>
        </w:rPr>
      </w:pPr>
      <w:r>
        <w:rPr>
          <w:rFonts w:ascii="Arial" w:hAnsi="Arial" w:cs="Arial"/>
          <w:sz w:val="20"/>
        </w:rPr>
        <w:t xml:space="preserve">В постклассический период (при императоре Юстиниане) в результате непрерывного владения вещью в течение более 30 лет право собственности признавалось даже в случае отсутствия законного титула, т.е. «справедливого основания владения» (так называемая экстраординарная приобретательная давность). </w:t>
      </w:r>
    </w:p>
    <w:p w:rsidR="00810DC4" w:rsidRDefault="00810DC4">
      <w:pPr>
        <w:pStyle w:val="a3"/>
        <w:spacing w:line="360" w:lineRule="auto"/>
        <w:rPr>
          <w:rFonts w:ascii="Arial" w:hAnsi="Arial" w:cs="Arial"/>
          <w:sz w:val="20"/>
        </w:rPr>
      </w:pPr>
      <w:r>
        <w:rPr>
          <w:rFonts w:ascii="Arial" w:hAnsi="Arial" w:cs="Arial"/>
          <w:sz w:val="20"/>
        </w:rPr>
        <w:t>Право собственности могло возникнуть в порядке законного отчуждения (</w:t>
      </w:r>
      <w:r>
        <w:rPr>
          <w:rFonts w:ascii="Arial" w:hAnsi="Arial" w:cs="Arial"/>
          <w:i/>
          <w:iCs/>
          <w:sz w:val="20"/>
          <w:lang w:val="en-US"/>
        </w:rPr>
        <w:t>adquisitio</w:t>
      </w:r>
      <w:r>
        <w:rPr>
          <w:rFonts w:ascii="Arial" w:hAnsi="Arial" w:cs="Arial"/>
          <w:sz w:val="20"/>
        </w:rPr>
        <w:t xml:space="preserve">). Такой  способ можно назвать основным, он возникал в том случае, когда отчуждение вещи совершалось полноправным хозяином, в установленном законом формах (купли-продажи, дарении и т.д.). </w:t>
      </w:r>
    </w:p>
    <w:p w:rsidR="00810DC4" w:rsidRDefault="00810DC4">
      <w:pPr>
        <w:pStyle w:val="a3"/>
        <w:spacing w:line="360" w:lineRule="auto"/>
        <w:rPr>
          <w:rFonts w:ascii="Arial" w:hAnsi="Arial" w:cs="Arial"/>
          <w:sz w:val="20"/>
        </w:rPr>
      </w:pPr>
      <w:r>
        <w:rPr>
          <w:rFonts w:ascii="Arial" w:hAnsi="Arial" w:cs="Arial"/>
          <w:sz w:val="20"/>
        </w:rPr>
        <w:t xml:space="preserve">Приобретение права собственности в </w:t>
      </w:r>
      <w:r>
        <w:rPr>
          <w:rFonts w:ascii="Arial" w:hAnsi="Arial" w:cs="Arial"/>
          <w:i/>
          <w:iCs/>
          <w:sz w:val="20"/>
        </w:rPr>
        <w:t>порядке наследования</w:t>
      </w:r>
      <w:r>
        <w:rPr>
          <w:rFonts w:ascii="Arial" w:hAnsi="Arial" w:cs="Arial"/>
          <w:sz w:val="20"/>
        </w:rPr>
        <w:t xml:space="preserve"> имело место при составлении завещания на имущество собственника. С развитием преторского права получил окончательное юридическое оформление еще один самостоятельный вид вещного права — институт владения (</w:t>
      </w:r>
      <w:r>
        <w:rPr>
          <w:rFonts w:ascii="Arial" w:hAnsi="Arial" w:cs="Arial"/>
          <w:i/>
          <w:iCs/>
          <w:sz w:val="20"/>
        </w:rPr>
        <w:t>possessio</w:t>
      </w:r>
      <w:r>
        <w:rPr>
          <w:rFonts w:ascii="Arial" w:hAnsi="Arial" w:cs="Arial"/>
          <w:sz w:val="20"/>
        </w:rPr>
        <w:t>). Он вытекал из всего строя частнособственнических отношений и в известном смысле дополнял право собственности. Под владением вещью понималось фактическое обладание ею (corpus possessionis), сопровождавшееся намерением владеть ею самостоятельно (animus possessionis), как на праве, собственности. Последнее обстоятельство отличало владение от простого держания вещи (detentio), которое часто возникало на основе договора и передачи, вещи держателю самим собственником.</w:t>
      </w:r>
    </w:p>
    <w:p w:rsidR="00810DC4" w:rsidRDefault="00810DC4">
      <w:pPr>
        <w:spacing w:line="360" w:lineRule="auto"/>
        <w:ind w:firstLine="720"/>
        <w:jc w:val="both"/>
        <w:rPr>
          <w:rFonts w:ascii="Arial" w:hAnsi="Arial" w:cs="Arial"/>
          <w:sz w:val="20"/>
        </w:rPr>
      </w:pPr>
    </w:p>
    <w:p w:rsidR="00810DC4" w:rsidRDefault="00810DC4">
      <w:pPr>
        <w:spacing w:line="360" w:lineRule="auto"/>
        <w:ind w:firstLine="720"/>
        <w:jc w:val="both"/>
        <w:rPr>
          <w:rFonts w:ascii="Arial" w:hAnsi="Arial" w:cs="Arial"/>
          <w:sz w:val="20"/>
        </w:rPr>
      </w:pPr>
      <w:r>
        <w:rPr>
          <w:rFonts w:ascii="Arial" w:hAnsi="Arial" w:cs="Arial"/>
          <w:sz w:val="20"/>
        </w:rPr>
        <w:t xml:space="preserve">Наряду с приобретением, право собственности в римском праве считалось утраченным в следующих случаях: </w:t>
      </w:r>
    </w:p>
    <w:p w:rsidR="00810DC4" w:rsidRDefault="00810DC4">
      <w:pPr>
        <w:spacing w:line="360" w:lineRule="auto"/>
        <w:ind w:firstLine="720"/>
        <w:jc w:val="both"/>
        <w:rPr>
          <w:rFonts w:ascii="Arial" w:hAnsi="Arial" w:cs="Arial"/>
          <w:sz w:val="20"/>
        </w:rPr>
      </w:pPr>
      <w:r>
        <w:rPr>
          <w:rFonts w:ascii="Arial" w:hAnsi="Arial" w:cs="Arial"/>
          <w:sz w:val="20"/>
        </w:rPr>
        <w:t xml:space="preserve">а) если вещь погибает физически (например, сломана или разбита) либо юридически (изымается из оборота); </w:t>
      </w:r>
    </w:p>
    <w:p w:rsidR="00810DC4" w:rsidRDefault="00810DC4">
      <w:pPr>
        <w:spacing w:line="360" w:lineRule="auto"/>
        <w:ind w:firstLine="720"/>
        <w:jc w:val="both"/>
        <w:rPr>
          <w:rFonts w:ascii="Arial" w:hAnsi="Arial" w:cs="Arial"/>
          <w:sz w:val="20"/>
        </w:rPr>
      </w:pPr>
      <w:r>
        <w:rPr>
          <w:rFonts w:ascii="Arial" w:hAnsi="Arial" w:cs="Arial"/>
          <w:sz w:val="20"/>
        </w:rPr>
        <w:t xml:space="preserve">б) если собственник отказывается от своего права (будет ли это сопровождаться передачей права другому лицу или без такой передачи, например, собственник просто выбрасывает свою вещь); </w:t>
      </w:r>
    </w:p>
    <w:p w:rsidR="00810DC4" w:rsidRDefault="00810DC4">
      <w:pPr>
        <w:spacing w:line="360" w:lineRule="auto"/>
        <w:ind w:firstLine="720"/>
        <w:jc w:val="both"/>
        <w:rPr>
          <w:rFonts w:ascii="Arial" w:hAnsi="Arial" w:cs="Arial"/>
          <w:sz w:val="20"/>
        </w:rPr>
      </w:pPr>
      <w:r>
        <w:rPr>
          <w:rFonts w:ascii="Arial" w:hAnsi="Arial" w:cs="Arial"/>
          <w:sz w:val="20"/>
        </w:rPr>
        <w:t>в) если собственник лишается права помимо своей воли (вследствие конфискации вещи, приобретения права собственности на нее другим лицом в силу давностного владения и т.д.).</w:t>
      </w:r>
      <w:r>
        <w:rPr>
          <w:rStyle w:val="a5"/>
          <w:rFonts w:ascii="Arial" w:hAnsi="Arial" w:cs="Arial"/>
          <w:sz w:val="20"/>
        </w:rPr>
        <w:footnoteReference w:id="17"/>
      </w:r>
    </w:p>
    <w:p w:rsidR="00810DC4" w:rsidRDefault="00810DC4">
      <w:pPr>
        <w:pStyle w:val="a3"/>
        <w:spacing w:line="360" w:lineRule="auto"/>
        <w:rPr>
          <w:rFonts w:ascii="Arial" w:hAnsi="Arial" w:cs="Arial"/>
          <w:b/>
          <w:bCs/>
          <w:sz w:val="20"/>
        </w:rPr>
      </w:pPr>
    </w:p>
    <w:p w:rsidR="00810DC4" w:rsidRDefault="00810DC4">
      <w:pPr>
        <w:pStyle w:val="a3"/>
        <w:spacing w:line="360" w:lineRule="auto"/>
        <w:rPr>
          <w:rFonts w:ascii="Arial" w:hAnsi="Arial" w:cs="Arial"/>
          <w:b/>
          <w:bCs/>
          <w:sz w:val="20"/>
        </w:rPr>
      </w:pPr>
    </w:p>
    <w:p w:rsidR="00810DC4" w:rsidRDefault="00810DC4">
      <w:pPr>
        <w:pStyle w:val="a3"/>
        <w:spacing w:line="360" w:lineRule="auto"/>
        <w:rPr>
          <w:rFonts w:ascii="Arial" w:hAnsi="Arial" w:cs="Arial"/>
          <w:b/>
          <w:bCs/>
          <w:sz w:val="20"/>
        </w:rPr>
      </w:pPr>
    </w:p>
    <w:p w:rsidR="00810DC4" w:rsidRDefault="00810DC4">
      <w:pPr>
        <w:pStyle w:val="a3"/>
        <w:spacing w:line="360" w:lineRule="auto"/>
        <w:rPr>
          <w:rFonts w:ascii="Arial" w:hAnsi="Arial" w:cs="Arial"/>
          <w:b/>
          <w:bCs/>
          <w:sz w:val="20"/>
        </w:rPr>
      </w:pPr>
    </w:p>
    <w:p w:rsidR="00810DC4" w:rsidRDefault="00810DC4">
      <w:pPr>
        <w:pStyle w:val="a3"/>
        <w:spacing w:line="360" w:lineRule="auto"/>
        <w:rPr>
          <w:rFonts w:ascii="Arial" w:hAnsi="Arial" w:cs="Arial"/>
          <w:b/>
          <w:bCs/>
          <w:sz w:val="20"/>
        </w:rPr>
      </w:pPr>
    </w:p>
    <w:p w:rsidR="00810DC4" w:rsidRDefault="00810DC4">
      <w:pPr>
        <w:pStyle w:val="a3"/>
        <w:spacing w:line="360" w:lineRule="auto"/>
        <w:rPr>
          <w:rFonts w:ascii="Arial" w:hAnsi="Arial" w:cs="Arial"/>
          <w:b/>
          <w:bCs/>
          <w:sz w:val="20"/>
        </w:rPr>
      </w:pPr>
    </w:p>
    <w:p w:rsidR="00810DC4" w:rsidRDefault="00810DC4">
      <w:pPr>
        <w:pStyle w:val="a3"/>
        <w:spacing w:line="360" w:lineRule="auto"/>
        <w:rPr>
          <w:rFonts w:ascii="Arial" w:hAnsi="Arial" w:cs="Arial"/>
          <w:b/>
          <w:bCs/>
          <w:sz w:val="20"/>
        </w:rPr>
      </w:pPr>
    </w:p>
    <w:p w:rsidR="00810DC4" w:rsidRDefault="00810DC4">
      <w:pPr>
        <w:pStyle w:val="a3"/>
        <w:spacing w:line="360" w:lineRule="auto"/>
        <w:rPr>
          <w:rFonts w:ascii="Arial" w:hAnsi="Arial" w:cs="Arial"/>
          <w:b/>
          <w:bCs/>
          <w:sz w:val="20"/>
        </w:rPr>
      </w:pPr>
    </w:p>
    <w:p w:rsidR="00810DC4" w:rsidRDefault="00810DC4">
      <w:pPr>
        <w:pStyle w:val="a3"/>
        <w:spacing w:line="360" w:lineRule="auto"/>
        <w:rPr>
          <w:rFonts w:ascii="Arial" w:hAnsi="Arial" w:cs="Arial"/>
          <w:b/>
          <w:bCs/>
          <w:sz w:val="20"/>
        </w:rPr>
      </w:pPr>
    </w:p>
    <w:p w:rsidR="00810DC4" w:rsidRDefault="00810DC4">
      <w:pPr>
        <w:pStyle w:val="a3"/>
        <w:spacing w:line="360" w:lineRule="auto"/>
        <w:rPr>
          <w:rFonts w:ascii="Arial" w:hAnsi="Arial" w:cs="Arial"/>
          <w:b/>
          <w:bCs/>
          <w:sz w:val="20"/>
        </w:rPr>
      </w:pPr>
    </w:p>
    <w:p w:rsidR="00810DC4" w:rsidRDefault="00810DC4">
      <w:pPr>
        <w:pStyle w:val="a3"/>
        <w:spacing w:line="360" w:lineRule="auto"/>
        <w:rPr>
          <w:rFonts w:ascii="Arial" w:hAnsi="Arial" w:cs="Arial"/>
          <w:b/>
          <w:bCs/>
          <w:sz w:val="20"/>
        </w:rPr>
      </w:pPr>
    </w:p>
    <w:p w:rsidR="00810DC4" w:rsidRDefault="00810DC4">
      <w:pPr>
        <w:pStyle w:val="a3"/>
        <w:spacing w:line="360" w:lineRule="auto"/>
        <w:rPr>
          <w:rFonts w:ascii="Arial" w:hAnsi="Arial" w:cs="Arial"/>
          <w:b/>
          <w:bCs/>
          <w:sz w:val="20"/>
        </w:rPr>
      </w:pPr>
    </w:p>
    <w:p w:rsidR="00810DC4" w:rsidRDefault="00810DC4">
      <w:pPr>
        <w:pStyle w:val="a3"/>
        <w:spacing w:line="360" w:lineRule="auto"/>
        <w:rPr>
          <w:rFonts w:ascii="Arial" w:hAnsi="Arial" w:cs="Arial"/>
          <w:b/>
          <w:bCs/>
          <w:sz w:val="20"/>
        </w:rPr>
      </w:pPr>
    </w:p>
    <w:p w:rsidR="00810DC4" w:rsidRDefault="00810DC4">
      <w:pPr>
        <w:pStyle w:val="a3"/>
        <w:spacing w:line="360" w:lineRule="auto"/>
        <w:rPr>
          <w:rFonts w:ascii="Arial" w:hAnsi="Arial" w:cs="Arial"/>
          <w:b/>
          <w:bCs/>
          <w:sz w:val="20"/>
        </w:rPr>
      </w:pPr>
    </w:p>
    <w:p w:rsidR="00810DC4" w:rsidRDefault="00810DC4">
      <w:pPr>
        <w:pStyle w:val="a3"/>
        <w:spacing w:line="360" w:lineRule="auto"/>
        <w:rPr>
          <w:rFonts w:ascii="Arial" w:hAnsi="Arial" w:cs="Arial"/>
          <w:b/>
          <w:bCs/>
          <w:sz w:val="20"/>
        </w:rPr>
      </w:pPr>
    </w:p>
    <w:p w:rsidR="00810DC4" w:rsidRDefault="00810DC4">
      <w:pPr>
        <w:pStyle w:val="a3"/>
        <w:spacing w:line="360" w:lineRule="auto"/>
        <w:rPr>
          <w:rFonts w:ascii="Arial" w:hAnsi="Arial" w:cs="Arial"/>
          <w:b/>
          <w:bCs/>
          <w:sz w:val="20"/>
        </w:rPr>
      </w:pPr>
    </w:p>
    <w:p w:rsidR="00810DC4" w:rsidRDefault="00810DC4">
      <w:pPr>
        <w:pStyle w:val="a3"/>
        <w:spacing w:line="360" w:lineRule="auto"/>
        <w:rPr>
          <w:rFonts w:ascii="Arial" w:hAnsi="Arial" w:cs="Arial"/>
          <w:b/>
          <w:bCs/>
          <w:sz w:val="20"/>
        </w:rPr>
      </w:pPr>
    </w:p>
    <w:p w:rsidR="00810DC4" w:rsidRDefault="00810DC4">
      <w:pPr>
        <w:pStyle w:val="a3"/>
        <w:spacing w:line="360" w:lineRule="auto"/>
        <w:rPr>
          <w:rFonts w:ascii="Arial" w:hAnsi="Arial" w:cs="Arial"/>
          <w:b/>
          <w:bCs/>
          <w:sz w:val="20"/>
        </w:rPr>
      </w:pPr>
    </w:p>
    <w:p w:rsidR="00810DC4" w:rsidRDefault="00810DC4">
      <w:pPr>
        <w:pStyle w:val="a3"/>
        <w:spacing w:line="360" w:lineRule="auto"/>
        <w:rPr>
          <w:rFonts w:ascii="Arial" w:hAnsi="Arial" w:cs="Arial"/>
          <w:b/>
          <w:bCs/>
        </w:rPr>
      </w:pPr>
      <w:r>
        <w:rPr>
          <w:rFonts w:ascii="Arial" w:hAnsi="Arial" w:cs="Arial"/>
          <w:b/>
          <w:bCs/>
        </w:rPr>
        <w:t>Заключение</w:t>
      </w:r>
    </w:p>
    <w:p w:rsidR="00810DC4" w:rsidRDefault="00810DC4">
      <w:pPr>
        <w:pStyle w:val="a3"/>
        <w:spacing w:line="360" w:lineRule="auto"/>
        <w:rPr>
          <w:rFonts w:ascii="Arial" w:hAnsi="Arial" w:cs="Arial"/>
          <w:sz w:val="20"/>
        </w:rPr>
      </w:pPr>
    </w:p>
    <w:p w:rsidR="00810DC4" w:rsidRDefault="00810DC4">
      <w:pPr>
        <w:pStyle w:val="a3"/>
        <w:spacing w:line="360" w:lineRule="auto"/>
        <w:rPr>
          <w:rFonts w:ascii="Arial" w:hAnsi="Arial" w:cs="Arial"/>
          <w:sz w:val="20"/>
        </w:rPr>
      </w:pPr>
      <w:r>
        <w:rPr>
          <w:rFonts w:ascii="Arial" w:hAnsi="Arial" w:cs="Arial"/>
          <w:sz w:val="20"/>
        </w:rPr>
        <w:t>Римское право занимает уникальное место в правовой истории человечества. Оно представляет собой наивысшую ступень в развитии права в античном обществе и древнем мире в целом.</w:t>
      </w:r>
    </w:p>
    <w:p w:rsidR="00810DC4" w:rsidRDefault="00810DC4">
      <w:pPr>
        <w:pStyle w:val="a3"/>
        <w:spacing w:line="360" w:lineRule="auto"/>
        <w:rPr>
          <w:rFonts w:ascii="Arial" w:hAnsi="Arial" w:cs="Arial"/>
          <w:sz w:val="20"/>
        </w:rPr>
      </w:pPr>
      <w:r>
        <w:rPr>
          <w:rFonts w:ascii="Arial" w:hAnsi="Arial" w:cs="Arial"/>
          <w:sz w:val="20"/>
        </w:rPr>
        <w:t>Римское право отличает, прежде всего, необыкновенный широкий охват самых разнообразных жизненных отношений и ситуаций. Особенно тщательно были разработаны в римском праве различные способы защиты интересов частных собственников, а также многообразных участников имущественного оборота. Именно римляне, опираясь на весь предшествующий мировой опыт, в том числе и стран Востока, впервые сделали индивидуальную частную собственность, а также другие имущественные права и интересы предметом искусного и совершенного юридического регулирования. На базе римского права, отличавшегося большой разработанностью своих форм, сложилась богатейшая правовая культура, ставшая общим достоянием человечества на последующих этапах развития цивилизации. Одним из элементов этой правовой культуры была римская юриспруденция, которая положила начало как самостоятельной науке о праве, так и профессиональному юридическому образованию.</w:t>
      </w:r>
    </w:p>
    <w:p w:rsidR="00810DC4" w:rsidRDefault="00810DC4">
      <w:pPr>
        <w:pStyle w:val="10"/>
        <w:spacing w:line="360" w:lineRule="auto"/>
        <w:ind w:firstLine="680"/>
        <w:jc w:val="both"/>
        <w:rPr>
          <w:rFonts w:ascii="Arial" w:hAnsi="Arial" w:cs="Arial"/>
        </w:rPr>
      </w:pPr>
    </w:p>
    <w:p w:rsidR="00810DC4" w:rsidRDefault="00810DC4">
      <w:pPr>
        <w:pStyle w:val="10"/>
        <w:spacing w:line="360" w:lineRule="auto"/>
        <w:ind w:firstLine="680"/>
        <w:jc w:val="both"/>
        <w:rPr>
          <w:rFonts w:ascii="Arial" w:hAnsi="Arial" w:cs="Arial"/>
        </w:rPr>
      </w:pPr>
      <w:r>
        <w:rPr>
          <w:rFonts w:ascii="Arial" w:hAnsi="Arial" w:cs="Arial"/>
        </w:rPr>
        <w:t>Во все времена институт права собственности занимал центральное место в гражданском праве. Его основные положения обусловливают содержание всех остальных разделов цивилистики – права на чужие вещи,  договорного, наследственного права и т. п. Объем и пределы права частной собственности римляне определяли посредством указания правомочий собственника.  Совокупность этих  правомочий составляла содержание права собственности. Это право владения (</w:t>
      </w:r>
      <w:r>
        <w:rPr>
          <w:rFonts w:ascii="Arial" w:hAnsi="Arial" w:cs="Arial"/>
          <w:i/>
          <w:iCs/>
        </w:rPr>
        <w:t>jus possidendi</w:t>
      </w:r>
      <w:r>
        <w:rPr>
          <w:rFonts w:ascii="Arial" w:hAnsi="Arial" w:cs="Arial"/>
        </w:rPr>
        <w:t>), право пользования (</w:t>
      </w:r>
      <w:r>
        <w:rPr>
          <w:rFonts w:ascii="Arial" w:hAnsi="Arial" w:cs="Arial"/>
          <w:i/>
          <w:iCs/>
        </w:rPr>
        <w:t>jus utendi</w:t>
      </w:r>
      <w:r>
        <w:rPr>
          <w:rFonts w:ascii="Arial" w:hAnsi="Arial" w:cs="Arial"/>
        </w:rPr>
        <w:t>) и право распоряжения (</w:t>
      </w:r>
      <w:r>
        <w:rPr>
          <w:rFonts w:ascii="Arial" w:hAnsi="Arial" w:cs="Arial"/>
          <w:i/>
          <w:iCs/>
        </w:rPr>
        <w:t>jus abutendi</w:t>
      </w:r>
      <w:r>
        <w:rPr>
          <w:rFonts w:ascii="Arial" w:hAnsi="Arial" w:cs="Arial"/>
        </w:rPr>
        <w:t>), охватывающие все возможные формы и способы воздействия собственника на вещь и в то же время отграничивающие посягательства других лиц на эту же вещь.</w:t>
      </w:r>
    </w:p>
    <w:p w:rsidR="00810DC4" w:rsidRDefault="00810DC4">
      <w:pPr>
        <w:pStyle w:val="a3"/>
        <w:spacing w:line="360" w:lineRule="auto"/>
        <w:rPr>
          <w:rFonts w:ascii="Arial" w:hAnsi="Arial" w:cs="Arial"/>
          <w:sz w:val="20"/>
        </w:rPr>
      </w:pPr>
      <w:r>
        <w:rPr>
          <w:rFonts w:ascii="Arial" w:hAnsi="Arial" w:cs="Arial"/>
          <w:sz w:val="20"/>
        </w:rPr>
        <w:t xml:space="preserve">Главная заслуга римских юристов в том, что они специально не разрабатывали саму конструкцию права собственности как таковую, но они раскрыли его юридическое содержание путем признания различных полномочий, принадлежащих собственнику вещи. К этим полномочиям ими относились: право владения, право пользования, право распоряжения, право на плоды или доходы, которые приносит вещь, право истребования своей вещи от третьих лиц. Право собственности рассматривалось как наиболее полное господство лица над вещью, как абсолютное и неограниченное право. </w:t>
      </w:r>
    </w:p>
    <w:p w:rsidR="00810DC4" w:rsidRDefault="00810DC4">
      <w:pPr>
        <w:pStyle w:val="a3"/>
        <w:spacing w:line="360" w:lineRule="auto"/>
        <w:rPr>
          <w:rFonts w:ascii="Arial" w:hAnsi="Arial" w:cs="Arial"/>
          <w:sz w:val="20"/>
        </w:rPr>
      </w:pPr>
      <w:r>
        <w:rPr>
          <w:rFonts w:ascii="Arial" w:hAnsi="Arial" w:cs="Arial"/>
          <w:sz w:val="20"/>
        </w:rPr>
        <w:t>Такое понимание частной собственности было использовано и развито впоследствии в праве многих государств нового времени.</w:t>
      </w:r>
    </w:p>
    <w:p w:rsidR="00810DC4" w:rsidRDefault="00810DC4">
      <w:pPr>
        <w:pStyle w:val="a3"/>
        <w:spacing w:line="360" w:lineRule="auto"/>
        <w:rPr>
          <w:rFonts w:ascii="Arial" w:hAnsi="Arial" w:cs="Arial"/>
          <w:sz w:val="20"/>
        </w:rPr>
      </w:pPr>
    </w:p>
    <w:p w:rsidR="00810DC4" w:rsidRDefault="00810DC4">
      <w:pPr>
        <w:pStyle w:val="a3"/>
        <w:spacing w:line="360" w:lineRule="auto"/>
        <w:rPr>
          <w:rFonts w:ascii="Arial" w:hAnsi="Arial" w:cs="Arial"/>
          <w:sz w:val="20"/>
        </w:rPr>
      </w:pPr>
    </w:p>
    <w:p w:rsidR="00810DC4" w:rsidRDefault="00810DC4">
      <w:pPr>
        <w:pStyle w:val="a3"/>
        <w:spacing w:line="360" w:lineRule="auto"/>
        <w:rPr>
          <w:rFonts w:ascii="Arial" w:hAnsi="Arial" w:cs="Arial"/>
          <w:sz w:val="20"/>
        </w:rPr>
      </w:pPr>
    </w:p>
    <w:p w:rsidR="00810DC4" w:rsidRDefault="00810DC4">
      <w:pPr>
        <w:pStyle w:val="a3"/>
        <w:spacing w:line="360" w:lineRule="auto"/>
        <w:rPr>
          <w:rFonts w:ascii="Arial" w:hAnsi="Arial" w:cs="Arial"/>
          <w:sz w:val="20"/>
        </w:rPr>
      </w:pPr>
    </w:p>
    <w:p w:rsidR="00810DC4" w:rsidRDefault="00810DC4">
      <w:pPr>
        <w:pStyle w:val="a3"/>
        <w:spacing w:line="360" w:lineRule="auto"/>
        <w:rPr>
          <w:rFonts w:ascii="Arial" w:hAnsi="Arial" w:cs="Arial"/>
          <w:sz w:val="20"/>
        </w:rPr>
      </w:pPr>
    </w:p>
    <w:p w:rsidR="00810DC4" w:rsidRDefault="00810DC4">
      <w:pPr>
        <w:pStyle w:val="a3"/>
        <w:spacing w:line="360" w:lineRule="auto"/>
        <w:rPr>
          <w:rFonts w:ascii="Arial" w:hAnsi="Arial" w:cs="Arial"/>
          <w:sz w:val="20"/>
        </w:rPr>
      </w:pPr>
    </w:p>
    <w:p w:rsidR="00810DC4" w:rsidRDefault="00810DC4">
      <w:pPr>
        <w:pStyle w:val="a3"/>
        <w:spacing w:line="360" w:lineRule="auto"/>
        <w:rPr>
          <w:rFonts w:ascii="Arial" w:hAnsi="Arial" w:cs="Arial"/>
          <w:sz w:val="20"/>
        </w:rPr>
      </w:pPr>
    </w:p>
    <w:p w:rsidR="00810DC4" w:rsidRDefault="00810DC4">
      <w:pPr>
        <w:pStyle w:val="a3"/>
        <w:spacing w:line="360" w:lineRule="auto"/>
        <w:rPr>
          <w:rFonts w:ascii="Arial" w:hAnsi="Arial" w:cs="Arial"/>
          <w:sz w:val="20"/>
        </w:rPr>
      </w:pPr>
    </w:p>
    <w:p w:rsidR="00810DC4" w:rsidRDefault="00810DC4">
      <w:pPr>
        <w:pStyle w:val="a3"/>
        <w:spacing w:line="360" w:lineRule="auto"/>
        <w:rPr>
          <w:rFonts w:ascii="Arial" w:hAnsi="Arial" w:cs="Arial"/>
          <w:sz w:val="20"/>
        </w:rPr>
      </w:pPr>
    </w:p>
    <w:p w:rsidR="00810DC4" w:rsidRDefault="00810DC4">
      <w:pPr>
        <w:pStyle w:val="a3"/>
        <w:spacing w:line="360" w:lineRule="auto"/>
        <w:rPr>
          <w:rFonts w:ascii="Arial" w:hAnsi="Arial" w:cs="Arial"/>
          <w:b/>
          <w:bCs/>
        </w:rPr>
      </w:pPr>
      <w:r>
        <w:rPr>
          <w:rFonts w:ascii="Arial" w:hAnsi="Arial" w:cs="Arial"/>
          <w:b/>
          <w:bCs/>
        </w:rPr>
        <w:t>Список использованной литературы:</w:t>
      </w:r>
    </w:p>
    <w:p w:rsidR="00810DC4" w:rsidRDefault="00810DC4">
      <w:pPr>
        <w:pStyle w:val="a3"/>
        <w:spacing w:line="360" w:lineRule="auto"/>
        <w:rPr>
          <w:rFonts w:ascii="Arial" w:hAnsi="Arial" w:cs="Arial"/>
          <w:sz w:val="20"/>
        </w:rPr>
      </w:pPr>
    </w:p>
    <w:p w:rsidR="00810DC4" w:rsidRDefault="00810DC4">
      <w:pPr>
        <w:pStyle w:val="a4"/>
        <w:numPr>
          <w:ilvl w:val="0"/>
          <w:numId w:val="16"/>
        </w:numPr>
        <w:spacing w:line="360" w:lineRule="auto"/>
        <w:rPr>
          <w:rFonts w:ascii="Arial" w:hAnsi="Arial" w:cs="Arial"/>
        </w:rPr>
      </w:pPr>
      <w:r>
        <w:rPr>
          <w:rFonts w:ascii="Arial" w:hAnsi="Arial" w:cs="Arial"/>
        </w:rPr>
        <w:t>Бартошек М. Римское право. Понятия, термины, определения. – М.: Юрид. лит., 1986.</w:t>
      </w:r>
    </w:p>
    <w:p w:rsidR="00810DC4" w:rsidRDefault="00810DC4">
      <w:pPr>
        <w:pStyle w:val="a4"/>
        <w:numPr>
          <w:ilvl w:val="0"/>
          <w:numId w:val="16"/>
        </w:numPr>
        <w:spacing w:line="360" w:lineRule="auto"/>
        <w:rPr>
          <w:rFonts w:ascii="Arial" w:hAnsi="Arial" w:cs="Arial"/>
        </w:rPr>
      </w:pPr>
      <w:r>
        <w:rPr>
          <w:rFonts w:ascii="Arial" w:hAnsi="Arial" w:cs="Arial"/>
        </w:rPr>
        <w:t>Бирюков Ю.М. Государство и право Древнего Рима. - М., 1969.</w:t>
      </w:r>
    </w:p>
    <w:p w:rsidR="00810DC4" w:rsidRDefault="00810DC4">
      <w:pPr>
        <w:pStyle w:val="a4"/>
        <w:numPr>
          <w:ilvl w:val="0"/>
          <w:numId w:val="16"/>
        </w:numPr>
        <w:spacing w:line="360" w:lineRule="auto"/>
        <w:rPr>
          <w:rFonts w:ascii="Arial" w:hAnsi="Arial" w:cs="Arial"/>
        </w:rPr>
      </w:pPr>
      <w:r>
        <w:rPr>
          <w:rFonts w:ascii="Arial" w:hAnsi="Arial" w:cs="Arial"/>
        </w:rPr>
        <w:t>Дождев Д.В. Римское частное право: Учебник для вузов. – М.: Изд-во ИНФА. М. – Норма, 1996.</w:t>
      </w:r>
    </w:p>
    <w:p w:rsidR="00810DC4" w:rsidRDefault="00810DC4">
      <w:pPr>
        <w:pStyle w:val="a4"/>
        <w:numPr>
          <w:ilvl w:val="0"/>
          <w:numId w:val="16"/>
        </w:numPr>
        <w:spacing w:line="360" w:lineRule="auto"/>
        <w:rPr>
          <w:rFonts w:ascii="Arial" w:hAnsi="Arial" w:cs="Arial"/>
        </w:rPr>
      </w:pPr>
      <w:r>
        <w:rPr>
          <w:rFonts w:ascii="Arial" w:hAnsi="Arial" w:cs="Arial"/>
        </w:rPr>
        <w:t>Катрич В.М. Государство и право Древнего Рима. - К., 1974.</w:t>
      </w:r>
    </w:p>
    <w:p w:rsidR="00810DC4" w:rsidRDefault="00810DC4">
      <w:pPr>
        <w:pStyle w:val="a4"/>
        <w:numPr>
          <w:ilvl w:val="0"/>
          <w:numId w:val="16"/>
        </w:numPr>
        <w:spacing w:line="360" w:lineRule="auto"/>
        <w:rPr>
          <w:rFonts w:ascii="Arial" w:hAnsi="Arial" w:cs="Arial"/>
        </w:rPr>
      </w:pPr>
      <w:r>
        <w:rPr>
          <w:rFonts w:ascii="Arial" w:hAnsi="Arial" w:cs="Arial"/>
        </w:rPr>
        <w:t>Косарев А.И. Римское право – М.: Юрид. лит., 1986.</w:t>
      </w:r>
    </w:p>
    <w:p w:rsidR="00810DC4" w:rsidRDefault="00810DC4">
      <w:pPr>
        <w:pStyle w:val="a4"/>
        <w:numPr>
          <w:ilvl w:val="0"/>
          <w:numId w:val="16"/>
        </w:numPr>
        <w:spacing w:line="360" w:lineRule="auto"/>
        <w:rPr>
          <w:rFonts w:ascii="Arial" w:hAnsi="Arial" w:cs="Arial"/>
        </w:rPr>
      </w:pPr>
      <w:r>
        <w:rPr>
          <w:rFonts w:ascii="Arial" w:hAnsi="Arial" w:cs="Arial"/>
        </w:rPr>
        <w:t>Косарев А.И. Римское частное право: Учебник для вузов. – М.: Закон и право, ЮНИТИ, 1998.</w:t>
      </w:r>
    </w:p>
    <w:p w:rsidR="00810DC4" w:rsidRDefault="00810DC4">
      <w:pPr>
        <w:pStyle w:val="a4"/>
        <w:numPr>
          <w:ilvl w:val="0"/>
          <w:numId w:val="16"/>
        </w:numPr>
        <w:spacing w:line="360" w:lineRule="auto"/>
        <w:rPr>
          <w:rFonts w:ascii="Arial" w:hAnsi="Arial" w:cs="Arial"/>
        </w:rPr>
      </w:pPr>
      <w:r>
        <w:rPr>
          <w:rFonts w:ascii="Arial" w:hAnsi="Arial" w:cs="Arial"/>
        </w:rPr>
        <w:t>Новицкий И.Б. Римское право. - М., 1996.</w:t>
      </w:r>
    </w:p>
    <w:p w:rsidR="00810DC4" w:rsidRDefault="00810DC4">
      <w:pPr>
        <w:pStyle w:val="a4"/>
        <w:numPr>
          <w:ilvl w:val="0"/>
          <w:numId w:val="16"/>
        </w:numPr>
        <w:spacing w:line="360" w:lineRule="auto"/>
        <w:rPr>
          <w:rFonts w:ascii="Arial" w:hAnsi="Arial" w:cs="Arial"/>
        </w:rPr>
      </w:pPr>
      <w:r>
        <w:rPr>
          <w:rFonts w:ascii="Arial" w:hAnsi="Arial" w:cs="Arial"/>
        </w:rPr>
        <w:t>Омельченко О.А. Основы римского права: учебное пособие. –  М.: Манускрипт, 1994.</w:t>
      </w:r>
    </w:p>
    <w:p w:rsidR="00810DC4" w:rsidRDefault="00810DC4">
      <w:pPr>
        <w:pStyle w:val="a4"/>
        <w:numPr>
          <w:ilvl w:val="0"/>
          <w:numId w:val="16"/>
        </w:numPr>
        <w:spacing w:line="360" w:lineRule="auto"/>
        <w:rPr>
          <w:rFonts w:ascii="Arial" w:hAnsi="Arial" w:cs="Arial"/>
        </w:rPr>
      </w:pPr>
      <w:r>
        <w:rPr>
          <w:rFonts w:ascii="Arial" w:hAnsi="Arial" w:cs="Arial"/>
        </w:rPr>
        <w:t>Перетерский И.С. Всеобщая история государства и права. - М., 1981.</w:t>
      </w:r>
    </w:p>
    <w:p w:rsidR="00810DC4" w:rsidRDefault="00810DC4">
      <w:pPr>
        <w:pStyle w:val="a4"/>
        <w:numPr>
          <w:ilvl w:val="0"/>
          <w:numId w:val="16"/>
        </w:numPr>
        <w:spacing w:line="360" w:lineRule="auto"/>
        <w:rPr>
          <w:rFonts w:ascii="Arial" w:hAnsi="Arial" w:cs="Arial"/>
        </w:rPr>
      </w:pPr>
      <w:r>
        <w:rPr>
          <w:rFonts w:ascii="Arial" w:hAnsi="Arial" w:cs="Arial"/>
        </w:rPr>
        <w:t>Римское частное право: Учебник/ Под ред. Новицкого И.Б., Перетерского И.С., - М., 1997.</w:t>
      </w:r>
    </w:p>
    <w:p w:rsidR="00810DC4" w:rsidRDefault="00810DC4">
      <w:pPr>
        <w:pStyle w:val="a4"/>
        <w:numPr>
          <w:ilvl w:val="0"/>
          <w:numId w:val="16"/>
        </w:numPr>
        <w:spacing w:line="360" w:lineRule="auto"/>
        <w:rPr>
          <w:rFonts w:ascii="Arial" w:hAnsi="Arial" w:cs="Arial"/>
        </w:rPr>
      </w:pPr>
      <w:r>
        <w:rPr>
          <w:rFonts w:ascii="Arial" w:hAnsi="Arial" w:cs="Arial"/>
        </w:rPr>
        <w:t>Черниловский З.М. Римское частное право. - М., 1997.</w:t>
      </w:r>
    </w:p>
    <w:p w:rsidR="00810DC4" w:rsidRDefault="00810DC4">
      <w:pPr>
        <w:pStyle w:val="a4"/>
        <w:numPr>
          <w:ilvl w:val="0"/>
          <w:numId w:val="16"/>
        </w:numPr>
        <w:spacing w:line="360" w:lineRule="auto"/>
        <w:rPr>
          <w:rFonts w:ascii="Arial" w:hAnsi="Arial" w:cs="Arial"/>
        </w:rPr>
      </w:pPr>
      <w:r>
        <w:rPr>
          <w:rFonts w:ascii="Arial" w:hAnsi="Arial" w:cs="Arial"/>
        </w:rPr>
        <w:t xml:space="preserve">Черниловский З.М. Всеобщая история государства и права. – М.: Юристъ. 1996.   </w:t>
      </w:r>
    </w:p>
    <w:p w:rsidR="00810DC4" w:rsidRDefault="00810DC4">
      <w:pPr>
        <w:pStyle w:val="a3"/>
        <w:spacing w:line="360" w:lineRule="auto"/>
        <w:rPr>
          <w:rFonts w:ascii="Arial" w:hAnsi="Arial" w:cs="Arial"/>
          <w:sz w:val="20"/>
        </w:rPr>
      </w:pPr>
    </w:p>
    <w:p w:rsidR="00810DC4" w:rsidRDefault="00810DC4">
      <w:pPr>
        <w:pStyle w:val="a3"/>
        <w:spacing w:line="360" w:lineRule="auto"/>
        <w:rPr>
          <w:rFonts w:ascii="Arial" w:hAnsi="Arial" w:cs="Arial"/>
          <w:sz w:val="20"/>
        </w:rPr>
      </w:pPr>
    </w:p>
    <w:p w:rsidR="00810DC4" w:rsidRDefault="00810DC4">
      <w:pPr>
        <w:pStyle w:val="a3"/>
        <w:spacing w:line="360" w:lineRule="auto"/>
        <w:rPr>
          <w:rFonts w:ascii="Arial" w:hAnsi="Arial" w:cs="Arial"/>
          <w:sz w:val="20"/>
        </w:rPr>
      </w:pPr>
      <w:bookmarkStart w:id="0" w:name="_GoBack"/>
      <w:bookmarkEnd w:id="0"/>
    </w:p>
    <w:sectPr w:rsidR="00810DC4">
      <w:footerReference w:type="even" r:id="rId7"/>
      <w:footerReference w:type="default" r:id="rId8"/>
      <w:pgSz w:w="11906" w:h="16838"/>
      <w:pgMar w:top="1134" w:right="851" w:bottom="1134" w:left="1701"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1C" w:rsidRDefault="00152F1C">
      <w:r>
        <w:separator/>
      </w:r>
    </w:p>
  </w:endnote>
  <w:endnote w:type="continuationSeparator" w:id="0">
    <w:p w:rsidR="00152F1C" w:rsidRDefault="0015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DC4" w:rsidRDefault="00810DC4">
    <w:pPr>
      <w:pStyle w:val="a9"/>
      <w:framePr w:wrap="around" w:vAnchor="text" w:hAnchor="margin" w:xAlign="right" w:y="1"/>
      <w:rPr>
        <w:rStyle w:val="aa"/>
      </w:rPr>
    </w:pPr>
  </w:p>
  <w:p w:rsidR="00810DC4" w:rsidRDefault="00810DC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DC4" w:rsidRDefault="00BD3B79">
    <w:pPr>
      <w:pStyle w:val="a9"/>
      <w:framePr w:wrap="around" w:vAnchor="text" w:hAnchor="margin" w:xAlign="right" w:y="1"/>
      <w:rPr>
        <w:rStyle w:val="aa"/>
      </w:rPr>
    </w:pPr>
    <w:r>
      <w:rPr>
        <w:rStyle w:val="aa"/>
        <w:noProof/>
      </w:rPr>
      <w:t>2</w:t>
    </w:r>
  </w:p>
  <w:p w:rsidR="00810DC4" w:rsidRDefault="00810DC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1C" w:rsidRDefault="00152F1C">
      <w:r>
        <w:separator/>
      </w:r>
    </w:p>
  </w:footnote>
  <w:footnote w:type="continuationSeparator" w:id="0">
    <w:p w:rsidR="00152F1C" w:rsidRDefault="00152F1C">
      <w:r>
        <w:continuationSeparator/>
      </w:r>
    </w:p>
  </w:footnote>
  <w:footnote w:id="1">
    <w:p w:rsidR="00810DC4" w:rsidRDefault="00810DC4">
      <w:pPr>
        <w:pStyle w:val="a4"/>
      </w:pPr>
      <w:r>
        <w:rPr>
          <w:rStyle w:val="a5"/>
        </w:rPr>
        <w:footnoteRef/>
      </w:r>
      <w:r>
        <w:t xml:space="preserve"> Совместная частная собственность активных граждан государства, вынужденных перед лицом рабов сохранять эту естественно возникшую форму ассоциации. См.: К. Маркс и Ф. Энгельс. Соч. Т.3. С. 21. </w:t>
      </w:r>
    </w:p>
  </w:footnote>
  <w:footnote w:id="2">
    <w:p w:rsidR="00810DC4" w:rsidRDefault="00810DC4">
      <w:pPr>
        <w:pStyle w:val="a4"/>
      </w:pPr>
      <w:r>
        <w:rPr>
          <w:rStyle w:val="a5"/>
        </w:rPr>
        <w:footnoteRef/>
      </w:r>
      <w:r>
        <w:t xml:space="preserve"> К. Маркс и Ф. Энгельс. Соч. Т. 3 («Немецкая идеология»). С. 62. </w:t>
      </w:r>
    </w:p>
  </w:footnote>
  <w:footnote w:id="3">
    <w:p w:rsidR="00810DC4" w:rsidRDefault="00810DC4">
      <w:pPr>
        <w:pStyle w:val="a4"/>
      </w:pPr>
      <w:r>
        <w:rPr>
          <w:rStyle w:val="a5"/>
        </w:rPr>
        <w:footnoteRef/>
      </w:r>
      <w:r>
        <w:t xml:space="preserve"> См.: Новицкий И.Б. Римское право. - М., 1996. С. 87</w:t>
      </w:r>
    </w:p>
  </w:footnote>
  <w:footnote w:id="4">
    <w:p w:rsidR="00810DC4" w:rsidRDefault="00810DC4">
      <w:pPr>
        <w:pStyle w:val="a4"/>
      </w:pPr>
      <w:r>
        <w:rPr>
          <w:rStyle w:val="a5"/>
        </w:rPr>
        <w:footnoteRef/>
      </w:r>
      <w:r>
        <w:t xml:space="preserve"> См.: Римское частное право: Учебник/ Под ред. Новицкого И.Б., Перетерского И.С., - М., 1997. С. 75</w:t>
      </w:r>
    </w:p>
  </w:footnote>
  <w:footnote w:id="5">
    <w:p w:rsidR="00810DC4" w:rsidRDefault="00810DC4">
      <w:pPr>
        <w:pStyle w:val="a4"/>
      </w:pPr>
      <w:r>
        <w:rPr>
          <w:rStyle w:val="a5"/>
        </w:rPr>
        <w:footnoteRef/>
      </w:r>
      <w:r>
        <w:t xml:space="preserve"> Бартошек М. Римское право. Понятия, термины, определения. – М.: Юрид. лит., 1986. С. 116</w:t>
      </w:r>
    </w:p>
  </w:footnote>
  <w:footnote w:id="6">
    <w:p w:rsidR="00810DC4" w:rsidRDefault="00810DC4">
      <w:pPr>
        <w:pStyle w:val="a4"/>
      </w:pPr>
      <w:r>
        <w:rPr>
          <w:rStyle w:val="a5"/>
        </w:rPr>
        <w:footnoteRef/>
      </w:r>
      <w:r>
        <w:t xml:space="preserve"> Черниловский З.М. Римское частное право. - М., 1997. С. 108.</w:t>
      </w:r>
    </w:p>
  </w:footnote>
  <w:footnote w:id="7">
    <w:p w:rsidR="00810DC4" w:rsidRDefault="00810DC4">
      <w:pPr>
        <w:pStyle w:val="a4"/>
      </w:pPr>
      <w:r>
        <w:rPr>
          <w:rStyle w:val="a5"/>
        </w:rPr>
        <w:footnoteRef/>
      </w:r>
      <w:r>
        <w:t xml:space="preserve"> В основе своей Законы </w:t>
      </w:r>
      <w:r>
        <w:rPr>
          <w:lang w:val="en-US"/>
        </w:rPr>
        <w:t>XII</w:t>
      </w:r>
      <w:r>
        <w:t xml:space="preserve"> таблиц были записью обычного права. Более всего нуждались в этом плебеи, кодификация права была для них этапом в борьбе за уравнение в правах с патрициями. См.: Черниловский З.М. Всеобщая история государства и права. – М.: Юристъ. 1996. С.95   </w:t>
      </w:r>
    </w:p>
  </w:footnote>
  <w:footnote w:id="8">
    <w:p w:rsidR="00810DC4" w:rsidRDefault="00810DC4">
      <w:pPr>
        <w:pStyle w:val="a4"/>
      </w:pPr>
      <w:r>
        <w:rPr>
          <w:rStyle w:val="a5"/>
        </w:rPr>
        <w:footnoteRef/>
      </w:r>
      <w:r>
        <w:t xml:space="preserve"> См.: Омельченко О.А. Основы римского права: учебное пособие. –  М.: Манускрипт, 1994. С. 85</w:t>
      </w:r>
    </w:p>
  </w:footnote>
  <w:footnote w:id="9">
    <w:p w:rsidR="00810DC4" w:rsidRDefault="00810DC4">
      <w:pPr>
        <w:pStyle w:val="a4"/>
      </w:pPr>
      <w:r>
        <w:rPr>
          <w:rStyle w:val="a5"/>
        </w:rPr>
        <w:footnoteRef/>
      </w:r>
      <w:r>
        <w:t xml:space="preserve"> Не посягая на самый текст Законов </w:t>
      </w:r>
      <w:r>
        <w:rPr>
          <w:lang w:val="en-US"/>
        </w:rPr>
        <w:t>XII</w:t>
      </w:r>
      <w:r>
        <w:t xml:space="preserve"> таблиц, римские юристы изобрели эффективный способ их игнорирования. Оба претора имели право издания эдиктов, которыми они заявляли о своем вступлении в должность. В этих эдиктах они стали постепенно проводить идеи, расходившиеся с Законами </w:t>
      </w:r>
      <w:r>
        <w:rPr>
          <w:lang w:val="en-US"/>
        </w:rPr>
        <w:t>XII</w:t>
      </w:r>
      <w:r>
        <w:t xml:space="preserve"> таблиц, и устанавливать правила, которыми должны были руководствоваться судьи при рассмотрении дел. С течением времени преторский эдикт становится в Риме источником права, таким образом создавалось то, что называют «преторским правом». </w:t>
      </w:r>
      <w:r>
        <w:rPr>
          <w:i/>
          <w:iCs/>
        </w:rPr>
        <w:t>прим. авт.</w:t>
      </w:r>
      <w:r>
        <w:t xml:space="preserve">    </w:t>
      </w:r>
    </w:p>
  </w:footnote>
  <w:footnote w:id="10">
    <w:p w:rsidR="00810DC4" w:rsidRDefault="00810DC4">
      <w:pPr>
        <w:pStyle w:val="a4"/>
      </w:pPr>
      <w:r>
        <w:rPr>
          <w:rStyle w:val="a5"/>
        </w:rPr>
        <w:footnoteRef/>
      </w:r>
      <w:r>
        <w:t xml:space="preserve"> </w:t>
      </w:r>
      <w:r>
        <w:rPr>
          <w:szCs w:val="27"/>
        </w:rPr>
        <w:t>Особую роль в развитии права в классический период сыграли эдикты претора перегринов, должность которого была учреждена в 242 году до н.э. Последний регулировал отношения между римскими гражданами и иностранцами (перегринами), а поэтому вообще не был связан нормами цивильного права. В своем правотворчестве (при издании эдикта) он обладал большой свободой усмотрения, мог в своих правоположениях ссылаться на "справедливость" (</w:t>
      </w:r>
      <w:r>
        <w:rPr>
          <w:i/>
          <w:iCs/>
          <w:szCs w:val="27"/>
        </w:rPr>
        <w:t>aegitas</w:t>
      </w:r>
      <w:r>
        <w:rPr>
          <w:szCs w:val="27"/>
        </w:rPr>
        <w:t>) или на "естественный разум" (</w:t>
      </w:r>
      <w:r>
        <w:rPr>
          <w:i/>
          <w:iCs/>
          <w:szCs w:val="27"/>
        </w:rPr>
        <w:t>naturalis ratio</w:t>
      </w:r>
      <w:r>
        <w:rPr>
          <w:szCs w:val="27"/>
        </w:rPr>
        <w:t xml:space="preserve">). Созданное преторами перегринов "право народов" было не международным, а внутригосударственным, т.е. римским правом, причем его наиболее развитой и совершенной частью. </w:t>
      </w:r>
      <w:r>
        <w:rPr>
          <w:i/>
          <w:iCs/>
          <w:szCs w:val="27"/>
        </w:rPr>
        <w:t>прим. авт</w:t>
      </w:r>
    </w:p>
  </w:footnote>
  <w:footnote w:id="11">
    <w:p w:rsidR="00810DC4" w:rsidRDefault="00810DC4">
      <w:pPr>
        <w:pStyle w:val="a4"/>
      </w:pPr>
      <w:r>
        <w:rPr>
          <w:rStyle w:val="a5"/>
        </w:rPr>
        <w:footnoteRef/>
      </w:r>
      <w:r>
        <w:t xml:space="preserve"> Бартошек М. Римское право. Понятия, термины, определения. – М.: Юрид. лит., 1986. С. 36</w:t>
      </w:r>
    </w:p>
  </w:footnote>
  <w:footnote w:id="12">
    <w:p w:rsidR="00810DC4" w:rsidRDefault="00810DC4">
      <w:pPr>
        <w:pStyle w:val="a4"/>
      </w:pPr>
      <w:r>
        <w:rPr>
          <w:rStyle w:val="a5"/>
        </w:rPr>
        <w:footnoteRef/>
      </w:r>
      <w:r>
        <w:t xml:space="preserve"> См.: Косарев А.И. Римское право – М.: Юрид. лит., 1986. С. 61.</w:t>
      </w:r>
    </w:p>
  </w:footnote>
  <w:footnote w:id="13">
    <w:p w:rsidR="00810DC4" w:rsidRDefault="00810DC4">
      <w:pPr>
        <w:pStyle w:val="a4"/>
      </w:pPr>
      <w:r>
        <w:rPr>
          <w:rStyle w:val="a5"/>
        </w:rPr>
        <w:footnoteRef/>
      </w:r>
      <w:r>
        <w:t xml:space="preserve"> См.: Черниловский З.М. Всеобщая история государства и права. – М.: Юристъ. 1996. С.96 </w:t>
      </w:r>
    </w:p>
  </w:footnote>
  <w:footnote w:id="14">
    <w:p w:rsidR="00810DC4" w:rsidRDefault="00810DC4">
      <w:pPr>
        <w:pStyle w:val="a4"/>
      </w:pPr>
      <w:r>
        <w:rPr>
          <w:rStyle w:val="a5"/>
        </w:rPr>
        <w:footnoteRef/>
      </w:r>
      <w:r>
        <w:t xml:space="preserve"> Например, каждая римская семья получала участок для обработки. Когда его не хватало, прибегали к дозволенному «захвату» никем не обрабатываемой целины. Спустя два года участок становился законным владением. </w:t>
      </w:r>
      <w:r>
        <w:rPr>
          <w:i/>
          <w:iCs/>
        </w:rPr>
        <w:t>прим. авт.</w:t>
      </w:r>
      <w:r>
        <w:t xml:space="preserve">  </w:t>
      </w:r>
    </w:p>
  </w:footnote>
  <w:footnote w:id="15">
    <w:p w:rsidR="00810DC4" w:rsidRDefault="00810DC4">
      <w:pPr>
        <w:pStyle w:val="a4"/>
      </w:pPr>
      <w:r>
        <w:rPr>
          <w:rStyle w:val="a5"/>
        </w:rPr>
        <w:footnoteRef/>
      </w:r>
      <w:r>
        <w:t xml:space="preserve"> </w:t>
      </w:r>
      <w:r>
        <w:rPr>
          <w:szCs w:val="27"/>
        </w:rPr>
        <w:t xml:space="preserve">IV—VI вв. н.э. </w:t>
      </w:r>
      <w:r>
        <w:rPr>
          <w:i/>
          <w:iCs/>
          <w:szCs w:val="27"/>
        </w:rPr>
        <w:t>прим.авт.</w:t>
      </w:r>
    </w:p>
  </w:footnote>
  <w:footnote w:id="16">
    <w:p w:rsidR="00810DC4" w:rsidRDefault="00810DC4">
      <w:pPr>
        <w:pStyle w:val="a4"/>
      </w:pPr>
      <w:r>
        <w:rPr>
          <w:rStyle w:val="a5"/>
        </w:rPr>
        <w:footnoteRef/>
      </w:r>
      <w:r>
        <w:t xml:space="preserve"> В </w:t>
      </w:r>
      <w:r>
        <w:rPr>
          <w:lang w:val="en-US"/>
        </w:rPr>
        <w:t>III</w:t>
      </w:r>
      <w:r>
        <w:t xml:space="preserve"> веке н.э. в Риме устанавливается неограниченная монархия. Это период домината (от «доминус» - господин). </w:t>
      </w:r>
      <w:r>
        <w:rPr>
          <w:i/>
          <w:iCs/>
        </w:rPr>
        <w:t>прим.авт.</w:t>
      </w:r>
      <w:r>
        <w:t xml:space="preserve">  </w:t>
      </w:r>
    </w:p>
  </w:footnote>
  <w:footnote w:id="17">
    <w:p w:rsidR="00810DC4" w:rsidRDefault="00810DC4">
      <w:pPr>
        <w:pStyle w:val="a4"/>
      </w:pPr>
      <w:r>
        <w:rPr>
          <w:rStyle w:val="a5"/>
        </w:rPr>
        <w:footnoteRef/>
      </w:r>
      <w:r>
        <w:t xml:space="preserve"> Новицкий И.Б. Римское право. - М., 1996. С. 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0DE543C"/>
    <w:multiLevelType w:val="hybridMultilevel"/>
    <w:tmpl w:val="97C4D51E"/>
    <w:lvl w:ilvl="0" w:tplc="53C8992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D226F9"/>
    <w:multiLevelType w:val="hybridMultilevel"/>
    <w:tmpl w:val="E5129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3D74B7"/>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D336211"/>
    <w:multiLevelType w:val="hybridMultilevel"/>
    <w:tmpl w:val="7DC6A00E"/>
    <w:lvl w:ilvl="0" w:tplc="CF0CA588">
      <w:start w:val="1"/>
      <w:numFmt w:val="decimal"/>
      <w:lvlText w:val="%1."/>
      <w:lvlJc w:val="left"/>
      <w:pPr>
        <w:tabs>
          <w:tab w:val="num" w:pos="700"/>
        </w:tabs>
        <w:ind w:left="700" w:hanging="360"/>
      </w:pPr>
      <w:rPr>
        <w:rFonts w:hint="default"/>
      </w:rPr>
    </w:lvl>
    <w:lvl w:ilvl="1" w:tplc="D5B2A77A">
      <w:start w:val="2"/>
      <w:numFmt w:val="bullet"/>
      <w:lvlText w:val="-"/>
      <w:lvlJc w:val="left"/>
      <w:pPr>
        <w:tabs>
          <w:tab w:val="num" w:pos="1690"/>
        </w:tabs>
        <w:ind w:left="1690" w:hanging="630"/>
      </w:pPr>
      <w:rPr>
        <w:rFonts w:ascii="Times New Roman" w:eastAsia="Times New Roman" w:hAnsi="Times New Roman" w:cs="Times New Roman" w:hint="default"/>
      </w:r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5">
    <w:nsid w:val="29B369AB"/>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321199B"/>
    <w:multiLevelType w:val="hybridMultilevel"/>
    <w:tmpl w:val="2C6483AA"/>
    <w:lvl w:ilvl="0" w:tplc="1F6CDD24">
      <w:start w:val="2"/>
      <w:numFmt w:val="bullet"/>
      <w:lvlText w:val="-"/>
      <w:lvlJc w:val="left"/>
      <w:pPr>
        <w:tabs>
          <w:tab w:val="num" w:pos="700"/>
        </w:tabs>
        <w:ind w:left="700" w:hanging="360"/>
      </w:pPr>
      <w:rPr>
        <w:rFonts w:ascii="Times New Roman" w:eastAsia="Times New Roman" w:hAnsi="Times New Roman" w:cs="Times New Roman" w:hint="default"/>
      </w:rPr>
    </w:lvl>
    <w:lvl w:ilvl="1" w:tplc="04190003" w:tentative="1">
      <w:start w:val="1"/>
      <w:numFmt w:val="bullet"/>
      <w:lvlText w:val="o"/>
      <w:lvlJc w:val="left"/>
      <w:pPr>
        <w:tabs>
          <w:tab w:val="num" w:pos="1420"/>
        </w:tabs>
        <w:ind w:left="1420" w:hanging="360"/>
      </w:pPr>
      <w:rPr>
        <w:rFonts w:ascii="Courier New" w:hAnsi="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7">
    <w:nsid w:val="43C529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8813ABA"/>
    <w:multiLevelType w:val="singleLevel"/>
    <w:tmpl w:val="879E4CD0"/>
    <w:lvl w:ilvl="0">
      <w:start w:val="1"/>
      <w:numFmt w:val="decimal"/>
      <w:lvlText w:val="%1."/>
      <w:lvlJc w:val="left"/>
      <w:pPr>
        <w:tabs>
          <w:tab w:val="num" w:pos="927"/>
        </w:tabs>
        <w:ind w:left="927" w:hanging="360"/>
      </w:pPr>
      <w:rPr>
        <w:rFonts w:hint="default"/>
      </w:rPr>
    </w:lvl>
  </w:abstractNum>
  <w:abstractNum w:abstractNumId="9">
    <w:nsid w:val="4B6C3D14"/>
    <w:multiLevelType w:val="hybridMultilevel"/>
    <w:tmpl w:val="210C0FE6"/>
    <w:lvl w:ilvl="0" w:tplc="E26E505A">
      <w:start w:val="1"/>
      <w:numFmt w:val="decimal"/>
      <w:lvlText w:val="%1."/>
      <w:lvlJc w:val="left"/>
      <w:pPr>
        <w:tabs>
          <w:tab w:val="num" w:pos="970"/>
        </w:tabs>
        <w:ind w:left="970" w:hanging="63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0">
    <w:nsid w:val="511F6972"/>
    <w:multiLevelType w:val="singleLevel"/>
    <w:tmpl w:val="0419000F"/>
    <w:lvl w:ilvl="0">
      <w:start w:val="1"/>
      <w:numFmt w:val="decimal"/>
      <w:lvlText w:val="%1."/>
      <w:lvlJc w:val="left"/>
      <w:pPr>
        <w:tabs>
          <w:tab w:val="num" w:pos="360"/>
        </w:tabs>
        <w:ind w:left="360" w:hanging="360"/>
      </w:pPr>
    </w:lvl>
  </w:abstractNum>
  <w:abstractNum w:abstractNumId="11">
    <w:nsid w:val="5BC26E4A"/>
    <w:multiLevelType w:val="singleLevel"/>
    <w:tmpl w:val="931870FA"/>
    <w:lvl w:ilvl="0">
      <w:start w:val="1"/>
      <w:numFmt w:val="decimal"/>
      <w:lvlText w:val="%1."/>
      <w:legacy w:legacy="1" w:legacySpace="0" w:legacyIndent="283"/>
      <w:lvlJc w:val="left"/>
      <w:pPr>
        <w:ind w:left="283" w:hanging="283"/>
      </w:pPr>
    </w:lvl>
  </w:abstractNum>
  <w:abstractNum w:abstractNumId="12">
    <w:nsid w:val="65BD55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CCC18F3"/>
    <w:multiLevelType w:val="hybridMultilevel"/>
    <w:tmpl w:val="9A704E96"/>
    <w:lvl w:ilvl="0" w:tplc="A91AFCAA">
      <w:start w:val="1"/>
      <w:numFmt w:val="bullet"/>
      <w:lvlText w:val="-"/>
      <w:lvlJc w:val="left"/>
      <w:pPr>
        <w:tabs>
          <w:tab w:val="num" w:pos="823"/>
        </w:tabs>
        <w:ind w:left="823" w:hanging="540"/>
      </w:pPr>
      <w:rPr>
        <w:rFonts w:ascii="Times New Roman" w:eastAsia="Times New Roman" w:hAnsi="Times New Roman" w:cs="Times New Roman" w:hint="default"/>
      </w:rPr>
    </w:lvl>
    <w:lvl w:ilvl="1" w:tplc="04190003" w:tentative="1">
      <w:start w:val="1"/>
      <w:numFmt w:val="bullet"/>
      <w:lvlText w:val="o"/>
      <w:lvlJc w:val="left"/>
      <w:pPr>
        <w:tabs>
          <w:tab w:val="num" w:pos="1363"/>
        </w:tabs>
        <w:ind w:left="1363" w:hanging="360"/>
      </w:pPr>
      <w:rPr>
        <w:rFonts w:ascii="Courier New" w:hAnsi="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14">
    <w:nsid w:val="7CEC34B2"/>
    <w:multiLevelType w:val="hybridMultilevel"/>
    <w:tmpl w:val="9BB4AF3A"/>
    <w:lvl w:ilvl="0" w:tplc="C65EA7E6">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5">
    <w:nsid w:val="7F1E752B"/>
    <w:multiLevelType w:val="multilevel"/>
    <w:tmpl w:val="EE921E76"/>
    <w:lvl w:ilvl="0">
      <w:start w:val="1"/>
      <w:numFmt w:val="decimal"/>
      <w:lvlText w:val="%1."/>
      <w:lvlJc w:val="left"/>
      <w:pPr>
        <w:tabs>
          <w:tab w:val="num" w:pos="942"/>
        </w:tabs>
        <w:ind w:left="942" w:hanging="375"/>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2499"/>
        </w:tabs>
        <w:ind w:left="2499" w:hanging="1080"/>
      </w:pPr>
      <w:rPr>
        <w:rFonts w:hint="default"/>
      </w:rPr>
    </w:lvl>
    <w:lvl w:ilvl="3">
      <w:start w:val="1"/>
      <w:numFmt w:val="decimal"/>
      <w:isLgl/>
      <w:lvlText w:val="%1.%2.%3.%4."/>
      <w:lvlJc w:val="left"/>
      <w:pPr>
        <w:tabs>
          <w:tab w:val="num" w:pos="2925"/>
        </w:tabs>
        <w:ind w:left="2925" w:hanging="1080"/>
      </w:pPr>
      <w:rPr>
        <w:rFonts w:hint="default"/>
      </w:rPr>
    </w:lvl>
    <w:lvl w:ilvl="4">
      <w:start w:val="1"/>
      <w:numFmt w:val="decimal"/>
      <w:isLgl/>
      <w:lvlText w:val="%1.%2.%3.%4.%5."/>
      <w:lvlJc w:val="left"/>
      <w:pPr>
        <w:tabs>
          <w:tab w:val="num" w:pos="3711"/>
        </w:tabs>
        <w:ind w:left="3711" w:hanging="1440"/>
      </w:pPr>
      <w:rPr>
        <w:rFonts w:hint="default"/>
      </w:rPr>
    </w:lvl>
    <w:lvl w:ilvl="5">
      <w:start w:val="1"/>
      <w:numFmt w:val="decimal"/>
      <w:isLgl/>
      <w:lvlText w:val="%1.%2.%3.%4.%5.%6."/>
      <w:lvlJc w:val="left"/>
      <w:pPr>
        <w:tabs>
          <w:tab w:val="num" w:pos="4497"/>
        </w:tabs>
        <w:ind w:left="4497" w:hanging="1800"/>
      </w:pPr>
      <w:rPr>
        <w:rFonts w:hint="default"/>
      </w:rPr>
    </w:lvl>
    <w:lvl w:ilvl="6">
      <w:start w:val="1"/>
      <w:numFmt w:val="decimal"/>
      <w:isLgl/>
      <w:lvlText w:val="%1.%2.%3.%4.%5.%6.%7."/>
      <w:lvlJc w:val="left"/>
      <w:pPr>
        <w:tabs>
          <w:tab w:val="num" w:pos="5283"/>
        </w:tabs>
        <w:ind w:left="5283" w:hanging="2160"/>
      </w:pPr>
      <w:rPr>
        <w:rFonts w:hint="default"/>
      </w:rPr>
    </w:lvl>
    <w:lvl w:ilvl="7">
      <w:start w:val="1"/>
      <w:numFmt w:val="decimal"/>
      <w:isLgl/>
      <w:lvlText w:val="%1.%2.%3.%4.%5.%6.%7.%8."/>
      <w:lvlJc w:val="left"/>
      <w:pPr>
        <w:tabs>
          <w:tab w:val="num" w:pos="5709"/>
        </w:tabs>
        <w:ind w:left="5709" w:hanging="2160"/>
      </w:pPr>
      <w:rPr>
        <w:rFonts w:hint="default"/>
      </w:rPr>
    </w:lvl>
    <w:lvl w:ilvl="8">
      <w:start w:val="1"/>
      <w:numFmt w:val="decimal"/>
      <w:isLgl/>
      <w:lvlText w:val="%1.%2.%3.%4.%5.%6.%7.%8.%9."/>
      <w:lvlJc w:val="left"/>
      <w:pPr>
        <w:tabs>
          <w:tab w:val="num" w:pos="6495"/>
        </w:tabs>
        <w:ind w:left="6495" w:hanging="2520"/>
      </w:pPr>
      <w:rPr>
        <w:rFonts w:hint="default"/>
      </w:rPr>
    </w:lvl>
  </w:abstractNum>
  <w:num w:numId="1">
    <w:abstractNumId w:val="9"/>
  </w:num>
  <w:num w:numId="2">
    <w:abstractNumId w:val="4"/>
  </w:num>
  <w:num w:numId="3">
    <w:abstractNumId w:val="6"/>
  </w:num>
  <w:num w:numId="4">
    <w:abstractNumId w:val="11"/>
  </w:num>
  <w:num w:numId="5">
    <w:abstractNumId w:val="14"/>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7"/>
  </w:num>
  <w:num w:numId="8">
    <w:abstractNumId w:val="12"/>
  </w:num>
  <w:num w:numId="9">
    <w:abstractNumId w:val="10"/>
  </w:num>
  <w:num w:numId="10">
    <w:abstractNumId w:val="13"/>
  </w:num>
  <w:num w:numId="11">
    <w:abstractNumId w:val="8"/>
  </w:num>
  <w:num w:numId="12">
    <w:abstractNumId w:val="5"/>
  </w:num>
  <w:num w:numId="13">
    <w:abstractNumId w:val="15"/>
  </w:num>
  <w:num w:numId="14">
    <w:abstractNumId w:val="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DC4"/>
    <w:rsid w:val="00152F1C"/>
    <w:rsid w:val="00505C9C"/>
    <w:rsid w:val="00810DC4"/>
    <w:rsid w:val="00BD3B79"/>
    <w:rsid w:val="00BE4A25"/>
    <w:rsid w:val="00E1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398BFF-C997-4D10-82CA-8368D982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firstLine="680"/>
      <w:jc w:val="both"/>
      <w:outlineLvl w:val="0"/>
    </w:pPr>
    <w:rPr>
      <w:i/>
      <w:iCs/>
    </w:rPr>
  </w:style>
  <w:style w:type="paragraph" w:styleId="2">
    <w:name w:val="heading 2"/>
    <w:basedOn w:val="a"/>
    <w:next w:val="a"/>
    <w:qFormat/>
    <w:pPr>
      <w:keepNext/>
      <w:ind w:firstLine="680"/>
      <w:jc w:val="both"/>
      <w:outlineLvl w:val="1"/>
    </w:pPr>
    <w:rPr>
      <w:u w:val="single"/>
    </w:rPr>
  </w:style>
  <w:style w:type="paragraph" w:styleId="3">
    <w:name w:val="heading 3"/>
    <w:basedOn w:val="a"/>
    <w:next w:val="a"/>
    <w:qFormat/>
    <w:pPr>
      <w:keepNext/>
      <w:jc w:val="center"/>
      <w:outlineLvl w:val="2"/>
    </w:pPr>
    <w:rPr>
      <w:sz w:val="28"/>
    </w:rPr>
  </w:style>
  <w:style w:type="paragraph" w:styleId="4">
    <w:name w:val="heading 4"/>
    <w:basedOn w:val="a"/>
    <w:qFormat/>
    <w:pPr>
      <w:spacing w:before="100" w:beforeAutospacing="1" w:after="100" w:afterAutospacing="1"/>
      <w:jc w:val="center"/>
      <w:outlineLvl w:val="3"/>
    </w:pPr>
    <w:rPr>
      <w:rFonts w:ascii="Arial" w:hAnsi="Arial"/>
      <w:b/>
      <w:bCs/>
      <w:sz w:val="21"/>
      <w:szCs w:val="21"/>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center"/>
      <w:outlineLvl w:val="5"/>
    </w:pPr>
    <w:rPr>
      <w:b/>
      <w:bCs/>
      <w:sz w:val="44"/>
    </w:rPr>
  </w:style>
  <w:style w:type="paragraph" w:styleId="7">
    <w:name w:val="heading 7"/>
    <w:basedOn w:val="a"/>
    <w:next w:val="a"/>
    <w:qFormat/>
    <w:pPr>
      <w:keepNext/>
      <w:ind w:firstLine="680"/>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spacing w:line="260" w:lineRule="auto"/>
      <w:ind w:left="560" w:right="400"/>
      <w:jc w:val="center"/>
    </w:pPr>
    <w:rPr>
      <w:rFonts w:ascii="Arial" w:hAnsi="Arial"/>
      <w:b/>
      <w:bCs/>
      <w:sz w:val="22"/>
      <w:szCs w:val="22"/>
    </w:rPr>
  </w:style>
  <w:style w:type="paragraph" w:customStyle="1" w:styleId="FR2">
    <w:name w:val="FR2"/>
    <w:pPr>
      <w:widowControl w:val="0"/>
      <w:autoSpaceDE w:val="0"/>
      <w:autoSpaceDN w:val="0"/>
      <w:adjustRightInd w:val="0"/>
      <w:ind w:left="240"/>
    </w:pPr>
    <w:rPr>
      <w:rFonts w:ascii="Arial" w:hAnsi="Arial"/>
      <w:sz w:val="12"/>
      <w:szCs w:val="12"/>
      <w:lang w:val="en-US"/>
    </w:rPr>
  </w:style>
  <w:style w:type="paragraph" w:styleId="a3">
    <w:name w:val="Body Text Indent"/>
    <w:basedOn w:val="a"/>
    <w:pPr>
      <w:widowControl w:val="0"/>
      <w:autoSpaceDE w:val="0"/>
      <w:autoSpaceDN w:val="0"/>
      <w:adjustRightInd w:val="0"/>
      <w:ind w:firstLine="680"/>
      <w:jc w:val="both"/>
    </w:pPr>
    <w:rPr>
      <w:szCs w:val="18"/>
    </w:rPr>
  </w:style>
  <w:style w:type="paragraph" w:styleId="20">
    <w:name w:val="Body Text Indent 2"/>
    <w:basedOn w:val="a"/>
    <w:pPr>
      <w:ind w:firstLine="340"/>
      <w:jc w:val="both"/>
    </w:pPr>
  </w:style>
  <w:style w:type="paragraph" w:styleId="a4">
    <w:name w:val="footnote text"/>
    <w:basedOn w:val="a"/>
    <w:semiHidden/>
    <w:rPr>
      <w:sz w:val="20"/>
      <w:szCs w:val="20"/>
    </w:rPr>
  </w:style>
  <w:style w:type="character" w:styleId="a5">
    <w:name w:val="footnote reference"/>
    <w:semiHidden/>
    <w:rPr>
      <w:vertAlign w:val="superscript"/>
    </w:rPr>
  </w:style>
  <w:style w:type="paragraph" w:styleId="30">
    <w:name w:val="List 3"/>
    <w:basedOn w:val="a"/>
    <w:pPr>
      <w:ind w:left="849" w:hanging="283"/>
    </w:pPr>
  </w:style>
  <w:style w:type="paragraph" w:styleId="a6">
    <w:name w:val="Body Text"/>
    <w:basedOn w:val="a"/>
    <w:pPr>
      <w:spacing w:after="120"/>
    </w:pPr>
  </w:style>
  <w:style w:type="paragraph" w:styleId="31">
    <w:name w:val="Body Text Indent 3"/>
    <w:basedOn w:val="a"/>
    <w:pPr>
      <w:ind w:firstLine="360"/>
      <w:jc w:val="both"/>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a7">
    <w:name w:val="Hyperlink"/>
    <w:rPr>
      <w:color w:val="000080"/>
      <w:u w:val="single"/>
    </w:rPr>
  </w:style>
  <w:style w:type="paragraph" w:styleId="a8">
    <w:name w:val="Normal (Web)"/>
    <w:basedOn w:val="a"/>
    <w:pPr>
      <w:spacing w:before="60" w:after="100" w:afterAutospacing="1"/>
      <w:ind w:firstLine="600"/>
      <w:jc w:val="both"/>
    </w:pPr>
    <w:rPr>
      <w:rFonts w:ascii="Arial" w:hAnsi="Arial"/>
      <w:sz w:val="18"/>
      <w:szCs w:val="18"/>
    </w:rPr>
  </w:style>
  <w:style w:type="paragraph" w:customStyle="1" w:styleId="help">
    <w:name w:val="help"/>
    <w:basedOn w:val="a"/>
    <w:pPr>
      <w:spacing w:before="60" w:after="100" w:afterAutospacing="1"/>
      <w:ind w:firstLine="600"/>
      <w:jc w:val="both"/>
    </w:pPr>
    <w:rPr>
      <w:rFonts w:ascii="Arial" w:hAnsi="Arial"/>
      <w:b/>
      <w:bCs/>
      <w:i/>
      <w:iCs/>
      <w:color w:val="008080"/>
      <w:sz w:val="18"/>
      <w:szCs w:val="18"/>
    </w:rPr>
  </w:style>
  <w:style w:type="paragraph" w:styleId="21">
    <w:name w:val="Body Text 2"/>
    <w:basedOn w:val="a"/>
    <w:pPr>
      <w:jc w:val="center"/>
    </w:pPr>
    <w:rPr>
      <w:b/>
      <w:bCs/>
      <w:sz w:val="32"/>
    </w:rPr>
  </w:style>
  <w:style w:type="paragraph" w:styleId="a9">
    <w:name w:val="footer"/>
    <w:basedOn w:val="a"/>
    <w:pPr>
      <w:tabs>
        <w:tab w:val="center" w:pos="4677"/>
        <w:tab w:val="right" w:pos="9355"/>
      </w:tabs>
    </w:pPr>
  </w:style>
  <w:style w:type="character" w:styleId="aa">
    <w:name w:val="page number"/>
    <w:basedOn w:val="a0"/>
  </w:style>
  <w:style w:type="paragraph" w:customStyle="1" w:styleId="10">
    <w:name w:val="Обычный1"/>
    <w:pPr>
      <w:widowControl w:val="0"/>
    </w:pPr>
    <w:rPr>
      <w:snapToGrid w:val="0"/>
    </w:rPr>
  </w:style>
  <w:style w:type="character" w:styleId="ab">
    <w:name w:val="Followed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4623</Words>
  <Characters>26352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Римское право</vt:lpstr>
    </vt:vector>
  </TitlesOfParts>
  <Company>lenowo</Company>
  <LinksUpToDate>false</LinksUpToDate>
  <CharactersWithSpaces>30914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Римское право</dc:title>
  <dc:subject>Право собственности по римскому праву</dc:subject>
  <dc:creator>Alek W. Bulantsew</dc:creator>
  <cp:keywords/>
  <dc:description>Калининградский институт ФПС _x000d_
РФ / 3 курс / ispeed@mail.ru</dc:description>
  <cp:lastModifiedBy>admin</cp:lastModifiedBy>
  <cp:revision>2</cp:revision>
  <cp:lastPrinted>2001-11-02T14:35:00Z</cp:lastPrinted>
  <dcterms:created xsi:type="dcterms:W3CDTF">2014-02-12T22:01:00Z</dcterms:created>
  <dcterms:modified xsi:type="dcterms:W3CDTF">2014-02-12T22:01:00Z</dcterms:modified>
</cp:coreProperties>
</file>