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117" w:rsidRDefault="001D4117" w:rsidP="00402FC7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D4117" w:rsidRDefault="001D4117" w:rsidP="00402FC7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D4117" w:rsidRDefault="001D4117" w:rsidP="00402FC7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D4117" w:rsidRDefault="001D4117" w:rsidP="00402FC7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D4117" w:rsidRDefault="001D4117" w:rsidP="00402FC7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D4117" w:rsidRDefault="001D4117" w:rsidP="00402FC7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D4117" w:rsidRDefault="001D4117" w:rsidP="00402FC7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D4117" w:rsidRDefault="001D4117" w:rsidP="00402FC7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B05E4" w:rsidRPr="00402FC7" w:rsidRDefault="00BB05E4" w:rsidP="00402FC7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ПРАВО ВНЕШНИХ СНОШЕНИЙ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5E4" w:rsidRPr="00402FC7" w:rsidRDefault="001D4117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B05E4" w:rsidRPr="00402FC7">
        <w:rPr>
          <w:rFonts w:ascii="Times New Roman" w:hAnsi="Times New Roman" w:cs="Times New Roman"/>
          <w:sz w:val="28"/>
          <w:szCs w:val="28"/>
        </w:rPr>
        <w:t>Право внешних сношений представляет собой отрасль международного права, которая состоит из принципов и норм, регулирующих отношения между государствами, а также между государствами и другими субъектами международного права по поводу осуществления дипломатической деятельности.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Представляется целесообразным дать определение понятию "дипломатическая деятельность государства". В литературе под подобного рода деятельностью понимают официальную деятельность государства, его органов и должностных лиц по защите прав и интересов данного государства, прав и законных интересов его физических и юридических лиц, поддержанию режима международного правопорядка и законности.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Основными источниками права внешних сношений являются Венская конвенция о дипломатических сношениях 1961 г., Венская конвенция о консульских сношениях 1963 г., Венская конвенция о представительстве государств в их отношениях с международными организациями универсального характера 1975 г., другие международные документы как универсального, так и локального характера.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Что касается внешних сношений РФ, то среди правовых актов РФ, регулирующих вопросы дипломатических и консульских сношений с иностранными государствами, следует выделить Конституцию РФ, Федеральный закон от 15 июля 1995 г. "О международных договорах Российской Федерации". Дипломатическая деятельность государств реализуется через систему органов внешних сношений. Различают внутригосударственные и зарубежные органы внешних сношений.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К внутригосударственным органам внешних сношений относятся: глава государства, парламент, правительство, министерство иностранных дел, другие ведомства и службы, в функции которых входит осуществление внешних сношений по отдельным вопросам.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Статья 86 Конституции РФ устанавливает следующие полномочия Президента: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1) осуществление руководства внешней политикой Российской Федерации;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2) ведение переговоров и подписание международных договоров Российской Федерации; подписание ратификационных грамот;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3) принятие верительных и отзывных грамот аккредитуемых при нем дипломатических представителей.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Статья 114 Конституции РФ определяет компетенцию в области внешних сношений Правительства: осуществление мер по обеспечению обороны страны, государственной безопасности, а также реализация внешней политики Российской Федерации. Более подробно его компетенция закреплена в Федеральном конституционном законе от 17 декабря 1997 г. N 2-ФКЗ "О Правительстве Российской Федерации" (с изм. и доп. от 31 декабря 1997 г., 19 июня, 3 ноября 2004 г., 1 июня 2005 г.).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Федеральный конституционный закон "О Правительстве Российской Федерации" устанавливает следующие общие полномочия Правительства Российской Федерации (ст. 13):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1) организация реализации внутренней и внешней политики Российской Федерации; осуществление регулирования в социально-экономической сфере;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2) обеспечение единства системы исполнительной власти в Российской Федерации, направление и контроль за деятельностью ее органов;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3) формирование федеральных целевых программ и обеспечение их реализации;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4) реализация предоставленного ему права законодательной инициативы.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Полномочия Правительства РФ в сфере внешней политики и международных отношений закреплены в ст. 21 Федерального конституционного закона "О Правительстве Российской Федерации":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1) осуществление мер по обеспечению реализации внешней политики Российской Федерации;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2) обеспечение представительства Российской Федерации в иностранных государствах и международных организациях;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3) в пределах своих полномочий заключение международных договоров Российской Федерации, обеспечение выполнения обязательств Российской Федерации по международным договорам, а также наблюдение за выполнением другими участниками указанных договоров их обязательств;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4) отстаивание геополитических интересов Российской Федерации, защита граждан Российской Федерации за пределами ее территории;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5) осуществление регулирования и государственного контроля в сфере внешнеэкономической деятельности, в сфере международного научно-технического и культурного сотрудничества.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Таким образом, компетенции Президента РФ и Правительства РФ в области внешних сношений определены достаточно широко и подробно.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Согласно Положению о Министерстве иностранных дел Российской Федерации, утвержденному Указом Президента РФ от 11 июля 2004 г. N 865 (с изм. от 19 октября 2005 г.), МИД России осуществляет следующие полномочия: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1) разрабатывает и представляет в установленном порядке Президенту РФ и в Правительство РФ предложения по вопросам отношений Российской Федерации с иностранными государствами и международными организациями на основе анализа информации по всему комплексу двусторонних, многосторонних отношений и международных проблем;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2) вносит Президенту РФ и в Правительство РФ проекты федеральных конституционных законов, федеральных законов, актов Президента РФ и Правительства РФ, проекты других документов, по которым требуется решение Президента РФ или Правительства РФ, по вопросам, входящим в компетенцию МИДа России, а также проект плана работы МИДа России и прогнозные показатели его деятельности;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3) на основании и во исполнение Конституции РФ, федеральных конституционных законов, федеральных законов, актов Президента РФ и Правительства РФ самостоятельно принимает нормативные правовые акты по вопросам, относящимся к установленной сфере его деятельности, за исключением вопросов, правовое регулирование которых в соответствии с Конституцией РФ, федеральными конституционными законами, федеральными законами, актами Президента РФ и Правительства РФ осуществляется только федеральными конституционными законами, федеральными законами, актами Президента РФ и Правительства РФ;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4) реализует дипломатическими и международно-правовыми средствами усилия Российской Федерации по обеспечению международного мира, глобальной и региональной безопасности, в том числе с учетом ее ответственности как постоянного члена Совета Безопасности Организации Объединенных Наций, участника общеевропейского процесса и других региональных механизмов;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5) обеспечивает участие Российской Федерации в деятельности Организации Объединенных Наций, Содружества Независимых Государств, органов Союзного государства, международных организаций, в работе международных конференций, форумов, содействует повышению роли Российской Федерации как члена мирового сообщества в решении глобальных и региональных международных проблем;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6) участвует в разработке и реализации государственной политики в области обеспечения прав и свобод граждан Российской Федерации, обороны и безопасности государства, расширения торгово-экономических и финансовых связей, научно-технического, культурного и иного обмена Российской Федерации с иностранными государствами и международными организациями, связей с соотечественниками, проживающими за рубежом;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7) осуществляет дипломатическими и международно-правовыми средствами поддержку российских участников внешнеэкономической деятельности, защиту их законных интересов за рубежом;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8) участвует в работе правительственных и межведомственных координационных и совещательных органов по вопросам, входящим в компетенцию МИДа России;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9) ведет переговоры с иностранными государствами и международными организациями;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10) содействует осуществлению межпарламентских и других внешних связей Федерального Собрания РФ;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11) содействует развитию международных связей субъектов РФ и осуществляет их координацию, а также осуществляет иные полномочия.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Помимо вышеназванных к органам внешних сношений Российской Федерации относятся: Государственный таможенный комитет РФ, Федеральная пограничная служба и др.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Зарубежными органами внешних сношений являются дипломатические и консульские представительства, торговые представительства, представительства государств при международных организациях, делегации на международных совещаниях и конференциях, специальные миссии.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Дипломатическое право как подотрасль права внешних сношений представляет собой совокупность норм, регламентирующих статус и функции государственных органов внешних сношений.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В отношении источников дипломатического права необходимо отметить, что дипломатическое право на протяжении долгого времени основывалось на обычаях. В настоящее время дипломатическое право в основном кодифицировано. Основным договорным актом в данной области является Венская конвенция о дипломатических сношениях 1961 г. В 1969 г. Генеральной Ассамблеей ООН была также принята Конвенция о специальных миссиях, а в 1975 г. на дипломатической конференции в Вене - Конвенция о представительстве государств в их отношениях с международными организациями универсального характера. Российская Федерация является участницей Венских конвенций 1961 и 1975 гг.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Существуют два вида дипломатических представительств: посольства и миссии. Большинство государств предпочитает обмениваться дипломатическими представительствами - посольствами. Посольство возглавляет чрезвычайный и полномочный посол, миссию - чрезвычайный и полномочный посланник либо поверенный в делах. Дипломатические отношения, как правило, устанавливаются на основании соглашения между соответствующими государствами.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Главы дипломатических представительств подразделяются на три класса: чрезвычайные и полномочные послы, аккредитуемые при главах государств; чрезвычайные и полномочные посланники, аккредитуемые при главах государств; поверенные в делах, аккредитуемые при министрах иностранных дел. От поверенного в делах следует отличать временного поверенного в делах - лицо, временно исполняющее функции главы представительства любого класса во время его отсутствия (отпуска, отзыва и т.д.).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Класс, к которому принадлежит глава представительства в конкретном государстве, определяется соглашением между государствами об установлении дипломатических отношений.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Дипломатические представительства выполняют следующие функции: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1) представительство своего государства в стране пребывания;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2) защита интересов аккредитующего государства и его граждан в стране пребывания;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3) ведение переговоров с правительством страны пребывания;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4) выяснение всеми законными средствами условий и событий в стране пребывания;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5) поощрение дружественных отношений между аккредитующим государством и страной пребывания.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Перед назначением главы представительства аккредитующее государство запрашивает у компетентных властей страны пребывания агреман (согласие) на назначение конкретного лица главой представительства в данном государстве. Отказ в агремане или отсутствие ответа на запрос препятствуют назначению лица главой представительства. Государство не обязано мотивировать свой отказ в агремане.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По получении агремана лицо назначается главой представительства. Главе представительства выдается верительная грамота - документ, адресованный властям страны пребывания, в котором просят верить тому, что данное лицо будет излагать от имени этого государства. По прибытии в страну назначения глава представительства вручает свои верительные грамоты главе государства или министру иностранных дел (если глава представительства - поверенный в делах).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Персонал дипломатического представительства подразделяется на три группы: дипломатический персонал, административно-технический персонал и обслуживающий персонал.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Дипломатический персонал образуют лица, имеющие дипломатические ранги (специальные звания). К дипломатическому персоналу относятся: послы и посланники, советники, торговые представители, специальные атташе (военный, военно-морской, военно-воздушный), первые, вторые, третьи секретари, атташе.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Административно-технический персонал - это лица, осуществляющие административно-техническое обслуживание представительства (переводчики, референты, секретари и т.д.).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Обслуживающий персонал включает в себя лиц, выполняющих обязанности по обслуживанию представительства (водители, садовники, уборщицы и т.д.).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Члены дипломатического персонала, как правило, являются гражданами представляемого ими государства, члены административно-технического и обслуживающего персонала могут быть гражданами страны пребывания.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Представляется необходимым рассмотреть понятие "дипломатический корпус". В узком смысле дипломатический корпус - это совокупность глав иностранных дипломатических представительств, аккредитованных в данном государстве. Дипломатический корпус в широком смысле - совокупность членов дипломатического персонала иностранных дипломатических представительств в данном государстве и членов их семей.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Существование понятия дипломатического корпуса в первом значении обусловлено протокольными причинами; дуайеном (старшиной, старейшиной) среди глав всех иностранных дипломатических представительств считается, согласно обычаю, старший по классу и по времени пребывания в данной стране (или в некоторых странах папский нунций).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Понятие дипломатического корпуса во втором значении объясняется необходимостью установить круг лиц, которые вправе претендовать на дипломатические иммунитеты и привилегии.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В Российской Федерации установлены следующие дипломатические ранги: чрезвычайный и полномочный посол, чрезвычайный и полномочный посланник 1-го и 2-го класса, первый секретарь 1-го и 2-го класса; второй секретарь 1-го и 2-го класса; третий секретарь; атташе.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Посольство РФ является государственным органом внешних сношений Российской Федерации, осуществляющим представительство России в государстве пребывания.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Посольство учреждается по решению Правительства РФ в связи с установлением на основании указа Президента РФ дипломатических отношений с соответствующим иностранным государством.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Посольство входит в систему МИДа России и обеспечивает проведение единой политической линии РФ в отношениях с государством пребывания и в этих целях осуществляет в установленном порядке координацию деятельности и контроль за работой находящихся в государстве пребывания представительств федеральных органов исполнительной власти, российских государственных учреждений, организаций и предприятий, их делегаций и групп специалистов, а также представительств субъектов РФ, открываемых в установленном порядке на территории отдельных субъектов, административно-территориальных образований.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Посольство, его сотрудники и члены их семей пользуются в государстве пребывания привилегиями и иммунитетами в соответствии с международным правом и законодательством государства пребывания.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Основными задачами и функциями посольства являются: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1) представительство Российской Федерации в государстве пребывания;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2) обеспечение национальных интересов, реализация внешнеполитического курса Российской Федерации в государстве пребывания;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3) выполнение поручений Президента РФ, Правительства, МИДа России, а также согласованных с МИДом поручений других федеральных органов государственной власти и запросов органов государственной власти субъектов Федерации, органов местного самоуправления, предприятий, учреждений и организаций. Поручения федеральных органов исполнительной власти и запросы органов государственной власти субъектов Федерации, органов местного самоуправления, предприятий, учреждений и организаций направляются посольству только через МИД России;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4) сбор информации о государстве пребывания, а также изучение деятельности других государств, международных организаций и союзов в регионе, в котором расположено государство пребывания;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5) обеспечение развития сотрудничества Российской Федерации с государством пребывания, оказание содействия государственным органам, общественным объединениям и представителям деловых кругов Российской Федерации в установлении контактов с представителями государства пребывания;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6) участие в подготовке проектов международных договоров РФ с государством пребывания, предложений о заключении, выполнении, прекращении и приостановлении действия договоров, осуществление контроля за выполнением договоров Российской Федерации с государством пребывания;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7) защита в государстве пребывания прав и интересов российских граждан и юридических лиц;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8) выполнение консульских функций, общее руководство деятельностью консульских учреждений Российской Федерации;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9) выполнение других функций.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Посольство возглавляется чрезвычайным и полномочным послом Российской Федерации. Посол представляет Российскую Федерацию, непосредственно руководит работой посольства, несет персональную ответственность за выполнение возложенных на посольство задач и осуществление им функций, определяет в соответствии с нормативными актами МИДа России структуру посольства, распределяет должностные обязанности между его сотрудниками. Основные права и обязанности посла регламентируются Положением о чрезвычайном и полномочном после Российской Федерации в иностранном государстве.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В случае отсутствия посла в государстве пребывания его функции исполняет Временный поверенный в делах Российской Федерации, назначаемый в установленном порядке из числа старших дипломатических сотрудников посольства.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В соответствии с законодательством РФ в посольстве не могут образовываться структуры политических партий, религиозных, общественных объединений, за исключением профессиональных союзов.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Под дипломатическими привилегиями понимаются особые права и преимущества, предоставляемые представительствам и их сотрудникам. Иммунитеты - это изъятия представительства и его сотрудников из юрисдикции и принудительных действий со стороны государства пребывания.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Различают привилегии и иммунитеты дипломатических представительств и привилегии и иммунитеты их сотрудников.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Дипломатические представительства пользуются следующими привилегиями и иммунитетами: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1) неприкосновенность помещений представительства: никто не может войти на территорию представительства иначе, как с согласия главы представительства. Под помещением представительства понимаются как здания и сооружения, занимаемые представительством, так и земельные участки представительства. Государство пребывания обязано принимать все меры для защиты помещений представительства от вторжения извне и нанесения им ущерба;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2) помещения представительства и находящееся в них имущество, а также средства передвижения представительства пользуются иммунитетом от обыска, реквизиции, ареста и исполнительных действий;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3) представительство освобождается от всех государственных, районных и муниципальных налогов, сборов и пошлин, кроме сборов за конкретные виды обслуживания. Сборы, взимаемые представительством при выполнении своих обязанностей (например, за выдачу виз), освобождаются от всех налогов и пошлин страны пребывания;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4) архивы и документы представительства неприкосновенны в любое время и независимо от их местонахождения. Официальная корреспонденция представительства неприкосновенна. Дипломатическая почта не подлежит ни вскрытию, ни задержанию.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Дипломатические курьеры пользуются личной неприкосновенностью и подлежат особой защите со стороны государства пребывания. Аккредитующим государством или представительством может быть назначен дипломатический курьер ad hoc. В этом случае иммунитеты прекращаются в момент доставки дипломатической почты по назначению. Дипломатическая почта может быть вверена также командиру экипажа гражданского самолета;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5) сотрудникам представительства предоставляется свобода передвижения по территории страны пребывания.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Сотрудники представительства пользуются следующими привилегиями и иммунитетами: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1) личность дипломатического агента неприкосновенна. Дипломат не подлежит аресту или задержанию в какой-либо форме;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2) частная резиденция дипломатического агента пользуется той же неприкосновенностью и защитой, что и помещение представительства;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3) дипломатический агент пользуется иммунитетом от уголовной юрисдикции государства пребывания;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4) дипломатический агент пользуется иммунитетом от гражданской и административной юрисдикции государства пребывания, кроме: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вещных исков, относящихся к частному недвижимому имуществу на территории страны пребывания, если только он не владеет этим имуществом для целей представительства;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исков, касающихся наследования, в отношении которых он выступает в качестве исполнителя завещания, попечителя, наследника или отказополучателя наследства;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исков, относящихся к любой профессиональной или коммерческой деятельности дипломатического агента за пределами его официальных функций.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Консульское право как подотрасль права внешних сношений можно охарактеризовать как совокупность международно-правовых принципов и норм, регулирующих деятельность консульских учреждений и членов их персонала и определяющих их статус, функции, права и обязанности.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Источниками консульского права являются международный договор и международный обычай. В настоящее время международные обычаи продолжают являться основой правового регулирования консульских связей между государствами при отсутствии их договорно-правового оформления.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Международные договоры по консульским вопросам заключаются как на двусторонней, так и на многосторонней основе. Среди международных договоров, регулирующих консульские отношения, можно назвать три многосторонние консульские конвенции. Две из них носят региональный характер: Каракасская конвенция о консульских функциях 1911 г. и Гаванская конвенция о консульских чиновниках 1928 г. Универсальный характер имеет Венская конвенция о консульских сношениях 1963 г. Конвенция вступила в силу 18 марта 1967 г. СССР ратифицировал ее 16 февраля 1989 г.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К источникам консульского права относятся также положения некоторых международных договоров, которые не посвящены исключительно консульским вопросам. Это прежде всего Венская конвенция о дипломатических сношениях 1961 г., ст. 3 которой предусматривает возможность выполнения консульских функций дипломатическими представительствами. Сюда же можно отнести и международные договоры о правовой помощи, об урегулировании случаев двойного гражданства, договоры и соглашения по вопросам торговли и мореплавания и ряд других.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Установление дипломатических отношений сопровождается, как правило, установлением и консульских отношений. В государствах, с которыми консульские отношения не установлены, функции консульских учреждений могут выполнять дипломатические представительства. В то же время в государстве, где нет дипломатического представительства, консульские учреждения могут осуществлять некоторые из дипломатических функций.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Различают четыре вида консульских представительств: генеральное консульство, консульство, вице-консульство, консульское агентство. Их возглавляют соответственно генеральный консул, консул, вице-консул, консульский агент. К консульским учреждениям относятся также консульские отделы дипломатических представительств.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Местонахождение консульского учреждения и его класс определяются по соглашению с государством пребывания. Консульское представительство, в отличие от дипломатического, действует не на всей территории страны пребывания, а в пределах установленного консульского округа.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В Российской Федерации консульские учреждения подчинены МИДу России и действуют под руководством главы дипломатического представительства. Консульские должностные лица и сотрудники консульских учреждений состоят на государственной службе в МИДе России.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Функции консульских представительств несколько уже, чем у посольств. В задачи консульских учреждений Российской Федерации входят: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1) защита за границей прав и интересов Российской Федерации, российских физических и юридических лиц;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2) содействие развитию дружественных отношений с государством пребывания;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3) учет постоянно проживающих и временно находящихся в его консульском округе граждан Российской Федерации;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4) воинский учет граждан Российской Федерации;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5) обеспечение и защита прав граждан Российской Федерации, находящихся под арестом, задержанных или лишенных свободы в иной форме или отбывающих наказание;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6) выдача, продление, погашение виз на въезд и выезд;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7) регистрация актов гражданского состояния;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8) совершение нотариальных действий;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9) легализация документов;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10) содействие военным кораблям Российской Федерации, морским и воздушным судам;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11) иные полномочия, предусмотренные законом и договорами.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Персонал консульских учреждений делится на три группы: консульские должностные лица, административно-технический и обслуживающий персонал.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Консульский корпус, как и дипломатический, возглавляется дуайеном, т.е. старшим по рангу и времени получения экзекватуры главой консульского представительства, который выполняет в основном церемониальные функции. В государстве пребывания может быть несколько консульских корпусов в зависимости от количества пунктов, где имеются консульские представительства.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Для заведующих консульскими отделами дипломатических представительств, как правило, не требуется направления консульского патента и получения экзекватуры. Они, как и другие сотрудники этих отделов, продолжают оставаться членами персонала дипломатического представительства и сохраняют статус таковых. Об их назначении извещаются власти государства пребывания.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Свои консульские сношения государства могут осуществлять и через посредство так называемых нештатных (почетных) консулов. Нештатный консул - это лицо, не состоящее на государственной службе представляемого государства, но выполняющее по его поручению и с согласия государства пребывания консульские функции. Нештатными консулами могут быть граждане представляемого государства, государства пребывания или какого-либо третьего государства. За выполнение консульских функций нештатный консул жалованья не получает, но может обращать в свою пользу консульские сборы.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Окончание миссии консула может иметь место в следующих случаях: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1) отозвание консула представляемым государством;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2) аннулирование экзекватуры государством пребывания;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3) истечение срока консульского патента;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4) закрытие консульского учреждения в данном пункте;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5) прекращение консульских отношений в целом;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6) война между государством пребывания и представляемым государством;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7) смерть консула;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8) выход территории, где находится консульский округ, из-под суверенитета государства пребывания.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Отозвание консула представляемым государством наиболее распространено и в основном имеет место при нормальной смене консулов в каком-либо пункте государства пребывания. При этом государство пребывания извещается заблаговременно о факте отозвания консула, а для его преемника испрашивается экзекватура.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Аннулирование экзекватуры происходит гораздо реже, как правило, в результате нарушения консулом законов государства пребывания. При этом, согласно ст. 23 Венской конвенции о консульских сношениях 1963 г., консул может быть объявлен persona non grata (нежелательным лицом) и перед представляемым государством может быть поставлен вопрос о его отзыве. Государство пребывания в этом случае не обязано мотивировать причины аннулирования экзекватуры.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В случае войны прекращающий свою миссию консул может поручить защиту интересов своих соотечественников в государстве пребывания консулу третьего государства.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Как и в дипломатическом праве, в консульском праве различают привилегии и иммунитеты консульских представительств и их сотрудников.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Выделяются следующие привилегии и иммунитеты консульских представительств: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1) неприкосновенность помещений представительства: никто не может войти на территорию представительства иначе, как с согласия главы консульского или дипломатического представительств.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Венская конвенция о консульских сношениях 1963 г. устанавливает ограничение неприкосновенности консульских представительств. Речь идет о так называемой "пожарной оговорке", когда на территорию представительства возможен доступ без разрешения в случае пожара. В заключенных нашим государством двусторонних консульских конвенциях "пожарная оговорка" отсутствует.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Государство пребывания обязано принимать все меры для защиты помещений представительства от вторжения извне и нанесения им ущерба;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2) консульское представительство может беспрепятственно сноситься со своим правительством, дипломатическим представительством и другими консульскими представительствами;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3) помещения консульского представительства и находящееся в них имущество, а также средства передвижения представительства пользуются иммунитетом от обыска, реквизиции, ареста и исполнительных действий;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4) представительство освобождается от всех государственных, районных и муниципальных налогов, сборов и пошлин, кроме сборов за конкретные виды обслуживания. Сборы, взимаемые представительством при выполнении своих обязанностей (например, за выдачу виз), освобождаются от всех налогов, сборов и пошлин страны пребывания;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5) архивы и документы консульского представительства неприкосновенны в любое время и независимо от их местонахождения;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6) официальная корреспонденция представительства неприкосновенна. Почта представительства не подлежит ни вскрытию, ни задержанию.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В отличие от сотрудников дипломатических представительств, сотрудники консульских представительств пользуются несколько меньшими привилегиями и иммунитетами. Они таковы: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1) консульские должностные лица пользуются личной неприкосновенностью и не могут быть подвергнуты задержанию или аресту, иначе как в случае преследования за совершение ими тяжкого преступления или исполнения вступившего в законную силу приговора суда. При этом понятие "тяжкое преступление" определяется по законодательству страны пребывания;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2) консульские агенты не могут отказываться от дачи свидетельских показаний, кроме показаний по вопросам, связанным с выполнением ими служебных обязанностей. В случае отказа консульских должностных лиц от дачи показаний к ним не могут применяться меры принуждения;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3) частная резиденция консульского агента пользуется той же неприкосновенностью и защитой, что и помещение представительства;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4) консульский агент пользуется иммунитетом от гражданской и административной юрисдикции государства пребывания, кроме случаев: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исков о возмещении вреда, причиненного дорожно-транспортным происшествием;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вещных исков, относящихся к частному недвижимому имуществу на территории страны пребывания, если только он не владеет этим имуществом для целей представительства;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исков, касающихся наследования, в отношении которых он выступает в качестве исполнителя завещания, попечителя, наследника или отказополучателя наследства;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исков, относящихся к любой профессиональной или коммерческой деятельности консульского агента за пределами его официальных функций.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Государство в международной организации может быть представлено постоянным представительством и миссией наблюдателей. Их правовое положение определяется прежде всего положениями устава этой организации, нормами Венской конвенции о представительстве государств в их отношениях с международными организациями универсального характера 1975 г., соглашениями о привилегиях и иммунитетах организации и другими документами.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Представительство государства в международной организации включает в себя главу представительства, членов дипломатического, административно-технического и обслуживающего персоналов. Полномочия главы представительства выдаются от имени главы государства, главы правительства, министра иностранных дел или иного компетентного органа. Аккредитующее государство уведомляет организацию о назначении, должности, звании сотрудников представительства, о прибытии и убытии персонала и членов их семей; о местонахождении помещений представительства и частных резиденций сотрудников и т.д.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Функции постоянных представительств состоят, в частности, в: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1) обеспечении представительства посылающего государства при организации;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2) поддержании связи между посылающим государством и организацией;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3) ведении переговоров с организацией и в ее рамках;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4) выяснении осуществляемой в организации деятельности и сообщении о ней правительству посылающего государства;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5) обеспечении участия посылающего государства в деятельности организации;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6) защите интересов посылающего государства по отношению к организации;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7) содействии осуществлению целей и принципов организации путем сотрудничества с организацией.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Функции постоянной миссии наблюдателей несколько уже, чем у представительств. В их числе: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1) обеспечение представительства посылающего государства и охрана его интересов по отношению к организации, поддержание связи с ней;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2) выяснение осуществляемой в организации деятельности и сообщение о ней правительству посылающего государства;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3) содействие сотрудничеству с организацией и ведение с ней переговоров.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Привилегии и иммунитеты постоянных представительств и миссий постоянных наблюдателей при международных организациях в принципе такие же, как и у дипломатических представительств: неприкосновенность помещений, неприкосновенность архивов и документов, освобождение от налогов и сборов и т.д.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В практике международных отношений широко используются специальные миссии (миссии ad hoc) - представители государств, направляемые в другое государство для выполнения конкретных функций (ведение переговоров, вручение документов и т.д.). Деятельность специальных миссий регламентируется Конвенцией о специальных миссиях 1969 г. (вступила в силу в 1985 г.). По своему характеру данная деятельность является дипломатией ad hoc.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Государство может направить специальную миссию в другое государство с согласия последнего, предварительно полученного через дипломатические или другие согласованные или взаимоприемлемые каналы.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Функции специальной миссии определяются по взаимному согласию между посылающим государством и принимающим государством.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Наличие дипломатических или консульских сношений не является необходимым для посылки или принятия специальной миссии.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Посылающее государство может по своему усмотрению назначить членов специальной миссии, сообщив предварительно принимающему государству всю необходимую информацию о численности и составе специальной миссии и, в частности, сообщив имена и должности лиц, которых оно намеревается назначить. Принимающее государство может не дать своего согласия на направление специальной миссии, численность которой оно не считает приемлемой ввиду обстоятельств и условий в принимающем государстве и потребностей данной миссии. Оно может также, не сообщая причин своего отказа, не дать согласия на назначение любого лица в качестве члена специальной миссии.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Специальная миссия состоит из одного или нескольких представителей посылающего государства, из числа которых это государство может назначить главу миссии. В специальную миссию может также входить дипломатический, административно-технический и обслуживающий персонал.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Члены постоянного дипломатического представительства или консульского учреждения, находящегося в принимающем государстве, включенные в состав специальной миссии, сохраняют свои привилегии и иммунитеты в качестве членов дипломатического представительства или консульского учреждения, помимо привилегий и иммунитетов, предоставленных Конвенцией 1969 г.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Представители посылающего государства в специальной миссии и члены ее дипломатического персонала должны быть гражданами посылающего государства. Граждане принимающего государства не могут назначаться в состав специальной миссии иначе, как с согласия этого государства, причем это согласие может быть в любое время аннулировано.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Министерство иностранных дел или другой орган принимающего государства, в отношении которого имеется договоренность, уведомляется: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1) о составе специальной миссии и о любых последующих его изменениях;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2) о прибытии и окончательном отбытии членов миссии и о прекращении их функций в миссии;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3) о прибытии и окончательном отбытии любого лица, сопровождающего члена миссии;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4) о назначении главы специальной миссии;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5) о местонахождении помещений, занимаемых специальной миссией, и личных помещений, пользующихся неприкосновенностью.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Принимающее государство может в любое время, не будучи обязанным мотивировать свое решение, уведомить посылающее государство, что какой-либо представитель посылающего государства в специальной миссии или какой-либо из членов ее дипломатического персонала является persona non grata или что любой другой член персонала миссии является неприемлемым. В таком случае посылающее государство должно, соответственно, отозвать данное лицо или прекратить его функции в миссии. То или иное лицо может быть объявлено persona non grata или неприемлемым до прибытия на территорию принимающего государства.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Функции специальной миссии начинаются с момента установления миссией официального контакта с министерством иностранных дел или с другим органом принимающего государства, в отношении которого имеется договоренность.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Глава специальной миссии или, если посылающее государство такового не назначило, один из представителей посылающего государства, указанный последним, уполномочен действовать от имени специальной миссии и вести переписку с принимающим государством.</w:t>
      </w:r>
    </w:p>
    <w:p w:rsidR="00BB05E4" w:rsidRPr="00402FC7" w:rsidRDefault="00BB05E4" w:rsidP="00402F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7">
        <w:rPr>
          <w:rFonts w:ascii="Times New Roman" w:hAnsi="Times New Roman" w:cs="Times New Roman"/>
          <w:sz w:val="28"/>
          <w:szCs w:val="28"/>
        </w:rPr>
        <w:t>Привилегии и иммунитеты миссии и ее членов аналогичны привилегиям и иммунитетам дипломатических сотрудников.</w:t>
      </w:r>
    </w:p>
    <w:p w:rsidR="00E53089" w:rsidRPr="00402FC7" w:rsidRDefault="00E53089" w:rsidP="00402FC7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402FC7">
        <w:rPr>
          <w:sz w:val="28"/>
          <w:szCs w:val="28"/>
        </w:rPr>
        <w:br w:type="page"/>
        <w:t>Литература</w:t>
      </w:r>
    </w:p>
    <w:p w:rsidR="00E53089" w:rsidRPr="00402FC7" w:rsidRDefault="00E53089" w:rsidP="00402FC7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E53089" w:rsidRPr="00402FC7" w:rsidRDefault="00E53089" w:rsidP="00402FC7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402FC7">
        <w:rPr>
          <w:sz w:val="28"/>
          <w:szCs w:val="28"/>
        </w:rPr>
        <w:t>ПОСТАНОВЛЕНИЕ Правительства РФ от 16.04.2003 N 221</w:t>
      </w:r>
      <w:r w:rsidRPr="00402FC7">
        <w:rPr>
          <w:sz w:val="28"/>
          <w:szCs w:val="28"/>
        </w:rPr>
        <w:br/>
        <w:t>(ред. от 24.08.2004)</w:t>
      </w:r>
      <w:r w:rsidRPr="00402FC7">
        <w:rPr>
          <w:sz w:val="28"/>
          <w:szCs w:val="28"/>
        </w:rPr>
        <w:br/>
        <w:t>"ОБ УТВЕРЖДЕНИИ ПРАВИЛ ПОГАШЕНИЯ ЗАДОЛЖЕННОСТИ ПЕРЕД ФЕДЕРАЛЬНЫМ БЮДЖЕТОМ, ВЫРАЖЕННОЙ В ИНОСТРАННОЙ ВАЛЮТЕ, ГОСУДАРСТВЕННЫМИ ЦЕННЫМИ БУМАГАМИ И ПРАВАМИ ТРЕБОВАНИЯ ПО ОБЯЗАТЕЛЬСТВАМ РОССИЙСКОЙ ФЕДЕРАЦИИ, СОСТАВЛЯЮЩИМ ГОСУДАРСТВЕННЫЙ ВНЕШНИЙ ДОЛГ РОССИЙСКОЙ ФЕДЕРАЦИИ"</w:t>
      </w:r>
      <w:r w:rsidRPr="00402FC7">
        <w:rPr>
          <w:sz w:val="28"/>
          <w:szCs w:val="28"/>
        </w:rPr>
        <w:br/>
        <w:t xml:space="preserve"> </w:t>
      </w:r>
    </w:p>
    <w:p w:rsidR="00E53089" w:rsidRPr="00402FC7" w:rsidRDefault="00E53089" w:rsidP="00402FC7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402FC7">
        <w:rPr>
          <w:sz w:val="28"/>
          <w:szCs w:val="28"/>
        </w:rPr>
        <w:t>РЕШЕНИЕ Верховного Суда РФ от 18.09.2001 N ГКПИ2001-1117</w:t>
      </w:r>
      <w:r w:rsidRPr="00402FC7">
        <w:rPr>
          <w:sz w:val="28"/>
          <w:szCs w:val="28"/>
        </w:rPr>
        <w:br/>
        <w:t>&lt;ОБ ОТКАЗЕ В УДОВЛЕТВОРЕНИИ ЗАЯВЛЕНИЯ О ПРИЗНАНИИ ЧАСТИЧНО НЕДЕЙСТВИТЕЛЬНЫМ ПОСТАНОВЛЕНИЯ ПРАВИТЕЛЬСТВА РФ ОТ 14.07.1997 N 866 "О ГОСУДАРСТВЕННОЙ ИНСПЕКЦИИ ПО ТОРГОВЛЕ, КАЧЕСТВУ ТОВАРОВ И ЗАЩИТЕ ПРАВ ПОТРЕБИТЕЛЕЙ МИНИСТЕРСТВА ВНЕШНИХ ЭКОНОМИЧЕСКИХ СВЯЗЕЙ И ТОРГОВЛИ РОССИЙСКОЙ ФЕДЕРАЦИИ"&gt;</w:t>
      </w:r>
      <w:r w:rsidRPr="00402FC7">
        <w:rPr>
          <w:sz w:val="28"/>
          <w:szCs w:val="28"/>
        </w:rPr>
        <w:br/>
        <w:t xml:space="preserve"> </w:t>
      </w:r>
    </w:p>
    <w:p w:rsidR="00E53089" w:rsidRPr="00402FC7" w:rsidRDefault="00E53089" w:rsidP="00402FC7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402FC7">
        <w:rPr>
          <w:sz w:val="28"/>
          <w:szCs w:val="28"/>
        </w:rPr>
        <w:t>ПОСТАНОВЛЕНИЕ Правительства РФ от 14.07.1997 N 866</w:t>
      </w:r>
      <w:r w:rsidRPr="00402FC7">
        <w:rPr>
          <w:sz w:val="28"/>
          <w:szCs w:val="28"/>
        </w:rPr>
        <w:br/>
        <w:t>"О ГОСУДАРСТВЕННОЙ ИНСПЕКЦИИ ПО ТОРГОВЛЕ, КАЧЕСТВУ ТОВАРОВ И ЗАЩИТЕ ПРАВ ПОТРЕБИТЕЛЕЙ МИНИСТЕРСТВА ВНЕШНИХ ЭКОНОМИЧЕСКИХ СВЯЗЕЙ И ТОРГОВЛИ РОССИЙСКОЙ ФЕДЕРАЦИИ"</w:t>
      </w:r>
      <w:r w:rsidRPr="00402FC7">
        <w:rPr>
          <w:sz w:val="28"/>
          <w:szCs w:val="28"/>
        </w:rPr>
        <w:br/>
        <w:t xml:space="preserve"> </w:t>
      </w:r>
    </w:p>
    <w:p w:rsidR="00285A11" w:rsidRPr="00402FC7" w:rsidRDefault="00285A11" w:rsidP="00402FC7">
      <w:pPr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</w:p>
    <w:sectPr w:rsidR="00285A11" w:rsidRPr="00402FC7" w:rsidSect="00402FC7">
      <w:footerReference w:type="even" r:id="rId6"/>
      <w:footerReference w:type="default" r:id="rId7"/>
      <w:type w:val="nextColumn"/>
      <w:pgSz w:w="11907" w:h="16840" w:code="9"/>
      <w:pgMar w:top="1134" w:right="851" w:bottom="1134" w:left="1701" w:header="720" w:footer="720" w:gutter="0"/>
      <w:paperSrc w:first="15" w:other="15"/>
      <w:pgNumType w:start="2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1A6" w:rsidRDefault="001831A6">
      <w:r>
        <w:separator/>
      </w:r>
    </w:p>
  </w:endnote>
  <w:endnote w:type="continuationSeparator" w:id="0">
    <w:p w:rsidR="001831A6" w:rsidRDefault="0018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588" w:rsidRDefault="00AF5588" w:rsidP="0046211B">
    <w:pPr>
      <w:pStyle w:val="a3"/>
      <w:framePr w:wrap="around" w:vAnchor="text" w:hAnchor="margin" w:xAlign="right" w:y="1"/>
      <w:rPr>
        <w:rStyle w:val="a5"/>
      </w:rPr>
    </w:pPr>
  </w:p>
  <w:p w:rsidR="00AF5588" w:rsidRDefault="00AF5588" w:rsidP="00AF558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588" w:rsidRDefault="007E110E" w:rsidP="0046211B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AF5588" w:rsidRDefault="00AF5588" w:rsidP="00AF558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1A6" w:rsidRDefault="001831A6">
      <w:r>
        <w:separator/>
      </w:r>
    </w:p>
  </w:footnote>
  <w:footnote w:type="continuationSeparator" w:id="0">
    <w:p w:rsidR="001831A6" w:rsidRDefault="00183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24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05E4"/>
    <w:rsid w:val="00105845"/>
    <w:rsid w:val="001831A6"/>
    <w:rsid w:val="001D4117"/>
    <w:rsid w:val="00285A11"/>
    <w:rsid w:val="00402FC7"/>
    <w:rsid w:val="0046211B"/>
    <w:rsid w:val="00536C0D"/>
    <w:rsid w:val="005B4862"/>
    <w:rsid w:val="005F0CBA"/>
    <w:rsid w:val="00670B3C"/>
    <w:rsid w:val="007E110E"/>
    <w:rsid w:val="009A152B"/>
    <w:rsid w:val="009F38A6"/>
    <w:rsid w:val="00AF5588"/>
    <w:rsid w:val="00BB05E4"/>
    <w:rsid w:val="00C362C4"/>
    <w:rsid w:val="00DF14F8"/>
    <w:rsid w:val="00E53089"/>
    <w:rsid w:val="00F067A0"/>
    <w:rsid w:val="00FA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747BF77-B122-4ACB-A0CA-2173F661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5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B05E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F55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AF558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5578</Words>
  <Characters>31799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 ВНЕШНИХ СНОШЕНИЙ</vt:lpstr>
    </vt:vector>
  </TitlesOfParts>
  <Company>ОАО "НЭК"</Company>
  <LinksUpToDate>false</LinksUpToDate>
  <CharactersWithSpaces>37303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 ВНЕШНИХ СНОШЕНИЙ</dc:title>
  <dc:subject/>
  <dc:creator>pto5</dc:creator>
  <cp:keywords/>
  <dc:description/>
  <cp:lastModifiedBy>admin</cp:lastModifiedBy>
  <cp:revision>2</cp:revision>
  <dcterms:created xsi:type="dcterms:W3CDTF">2014-03-06T20:50:00Z</dcterms:created>
  <dcterms:modified xsi:type="dcterms:W3CDTF">2014-03-06T20:50:00Z</dcterms:modified>
</cp:coreProperties>
</file>