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DA" w:rsidRDefault="00BB5CDA" w:rsidP="00720BAF">
      <w:pPr>
        <w:spacing w:after="0" w:line="360" w:lineRule="auto"/>
        <w:ind w:firstLine="709"/>
        <w:jc w:val="center"/>
        <w:outlineLvl w:val="0"/>
        <w:rPr>
          <w:rFonts w:ascii="Times New Roman" w:hAnsi="Times New Roman"/>
          <w:b/>
          <w:bCs/>
          <w:kern w:val="36"/>
          <w:sz w:val="28"/>
          <w:szCs w:val="28"/>
          <w:lang w:val="ru-RU" w:eastAsia="ru-RU"/>
        </w:rPr>
      </w:pPr>
    </w:p>
    <w:p w:rsidR="008F64D1" w:rsidRPr="00720BAF" w:rsidRDefault="008F64D1" w:rsidP="00720BAF">
      <w:pPr>
        <w:spacing w:after="0" w:line="360" w:lineRule="auto"/>
        <w:ind w:firstLine="709"/>
        <w:jc w:val="center"/>
        <w:outlineLvl w:val="0"/>
        <w:rPr>
          <w:rFonts w:ascii="Times New Roman" w:hAnsi="Times New Roman"/>
          <w:b/>
          <w:bCs/>
          <w:kern w:val="36"/>
          <w:sz w:val="28"/>
          <w:szCs w:val="28"/>
          <w:lang w:val="ru-RU" w:eastAsia="ru-RU"/>
        </w:rPr>
      </w:pPr>
      <w:r w:rsidRPr="00720BAF">
        <w:rPr>
          <w:rFonts w:ascii="Times New Roman" w:hAnsi="Times New Roman"/>
          <w:b/>
          <w:bCs/>
          <w:kern w:val="36"/>
          <w:sz w:val="28"/>
          <w:szCs w:val="28"/>
          <w:lang w:val="ru-RU" w:eastAsia="ru-RU"/>
        </w:rPr>
        <w:t>Правоохранительная деятельность таможенных органов</w:t>
      </w:r>
    </w:p>
    <w:p w:rsidR="008F64D1" w:rsidRPr="00720BAF" w:rsidRDefault="008F64D1" w:rsidP="00720BAF">
      <w:pPr>
        <w:spacing w:after="0" w:line="360" w:lineRule="auto"/>
        <w:ind w:firstLine="709"/>
        <w:rPr>
          <w:sz w:val="28"/>
          <w:szCs w:val="28"/>
        </w:rPr>
      </w:pPr>
      <w:r w:rsidRPr="00720BAF">
        <w:rPr>
          <w:rFonts w:ascii="Times New Roman" w:hAnsi="Times New Roman"/>
          <w:sz w:val="28"/>
          <w:szCs w:val="28"/>
          <w:lang w:val="ru-RU" w:eastAsia="ru-RU"/>
        </w:rPr>
        <w:t>СОДЕРЖАНИЕ</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 xml:space="preserve">I. Введение </w:t>
      </w:r>
      <w:r w:rsidRPr="00720BAF">
        <w:rPr>
          <w:rFonts w:ascii="Times New Roman" w:hAnsi="Times New Roman"/>
          <w:sz w:val="28"/>
          <w:szCs w:val="28"/>
          <w:lang w:val="ru-RU" w:eastAsia="ru-RU"/>
        </w:rPr>
        <w:br/>
        <w:t xml:space="preserve">II. Дознание и оперативно-розыскная деятельность таможенных органов. </w:t>
      </w:r>
      <w:r w:rsidRPr="00720BAF">
        <w:rPr>
          <w:rFonts w:ascii="Times New Roman" w:hAnsi="Times New Roman"/>
          <w:sz w:val="28"/>
          <w:szCs w:val="28"/>
          <w:lang w:val="ru-RU" w:eastAsia="ru-RU"/>
        </w:rPr>
        <w:br/>
        <w:t xml:space="preserve">1.1. Дознание и действия правомерные для таможенных органов. </w:t>
      </w:r>
      <w:r w:rsidRPr="00720BAF">
        <w:rPr>
          <w:rFonts w:ascii="Times New Roman" w:hAnsi="Times New Roman"/>
          <w:sz w:val="28"/>
          <w:szCs w:val="28"/>
          <w:lang w:val="ru-RU" w:eastAsia="ru-RU"/>
        </w:rPr>
        <w:br/>
        <w:t xml:space="preserve">1.2. Условия при которых возбуждено уголовное дело. </w:t>
      </w:r>
      <w:r w:rsidRPr="00720BAF">
        <w:rPr>
          <w:rFonts w:ascii="Times New Roman" w:hAnsi="Times New Roman"/>
          <w:sz w:val="28"/>
          <w:szCs w:val="28"/>
          <w:lang w:val="ru-RU" w:eastAsia="ru-RU"/>
        </w:rPr>
        <w:br/>
        <w:t xml:space="preserve">1.3. Выемка, обыск, задержание, осмотр. </w:t>
      </w:r>
      <w:r w:rsidRPr="00720BAF">
        <w:rPr>
          <w:rFonts w:ascii="Times New Roman" w:hAnsi="Times New Roman"/>
          <w:sz w:val="28"/>
          <w:szCs w:val="28"/>
          <w:lang w:val="ru-RU" w:eastAsia="ru-RU"/>
        </w:rPr>
        <w:br/>
        <w:t xml:space="preserve">1.4. Оперативно-розыскная деятельность таможенных органов. </w:t>
      </w:r>
      <w:r w:rsidRPr="00720BAF">
        <w:rPr>
          <w:rFonts w:ascii="Times New Roman" w:hAnsi="Times New Roman"/>
          <w:sz w:val="28"/>
          <w:szCs w:val="28"/>
          <w:lang w:val="ru-RU" w:eastAsia="ru-RU"/>
        </w:rPr>
        <w:br/>
        <w:t xml:space="preserve">1.5. Оперативно-розыскные действия связанные с ограничением прав граждан. </w:t>
      </w:r>
      <w:r w:rsidRPr="00720BAF">
        <w:rPr>
          <w:rFonts w:ascii="Times New Roman" w:hAnsi="Times New Roman"/>
          <w:sz w:val="28"/>
          <w:szCs w:val="28"/>
          <w:lang w:val="ru-RU" w:eastAsia="ru-RU"/>
        </w:rPr>
        <w:br/>
        <w:t xml:space="preserve">III. Производство по делам о нарушении таможенных правил. </w:t>
      </w:r>
      <w:r w:rsidRPr="00720BAF">
        <w:rPr>
          <w:rFonts w:ascii="Times New Roman" w:hAnsi="Times New Roman"/>
          <w:sz w:val="28"/>
          <w:szCs w:val="28"/>
          <w:lang w:val="ru-RU" w:eastAsia="ru-RU"/>
        </w:rPr>
        <w:br/>
        <w:t xml:space="preserve">2.1. Каким образом заводятся дела о нарушении таможенных правил. </w:t>
      </w:r>
      <w:r w:rsidRPr="00720BAF">
        <w:rPr>
          <w:rFonts w:ascii="Times New Roman" w:hAnsi="Times New Roman"/>
          <w:sz w:val="28"/>
          <w:szCs w:val="28"/>
          <w:lang w:val="ru-RU" w:eastAsia="ru-RU"/>
        </w:rPr>
        <w:br/>
        <w:t xml:space="preserve">2.2. Требования предъявляемые к таможенным органам для обеспечения порядка проверки сведений о нарушении таможенных правил </w:t>
      </w:r>
      <w:r w:rsidRPr="00720BAF">
        <w:rPr>
          <w:rFonts w:ascii="Times New Roman" w:hAnsi="Times New Roman"/>
          <w:sz w:val="28"/>
          <w:szCs w:val="28"/>
          <w:lang w:val="ru-RU" w:eastAsia="ru-RU"/>
        </w:rPr>
        <w:br/>
        <w:t xml:space="preserve">2.3. Участники в производстве и рассмотрении дел о нарушении таможенных правил </w:t>
      </w:r>
      <w:r w:rsidRPr="00720BAF">
        <w:rPr>
          <w:rFonts w:ascii="Times New Roman" w:hAnsi="Times New Roman"/>
          <w:sz w:val="28"/>
          <w:szCs w:val="28"/>
          <w:lang w:val="ru-RU" w:eastAsia="ru-RU"/>
        </w:rPr>
        <w:br/>
        <w:t xml:space="preserve">2.4. Административное задержание и в каких случаях оно может быть применено. </w:t>
      </w:r>
      <w:r w:rsidRPr="00720BAF">
        <w:rPr>
          <w:rFonts w:ascii="Times New Roman" w:hAnsi="Times New Roman"/>
          <w:sz w:val="28"/>
          <w:szCs w:val="28"/>
          <w:lang w:val="ru-RU" w:eastAsia="ru-RU"/>
        </w:rPr>
        <w:br/>
        <w:t xml:space="preserve">2.5. Изъятие документов и иных предметов. </w:t>
      </w:r>
      <w:r w:rsidRPr="00720BAF">
        <w:rPr>
          <w:rFonts w:ascii="Times New Roman" w:hAnsi="Times New Roman"/>
          <w:sz w:val="28"/>
          <w:szCs w:val="28"/>
          <w:lang w:val="ru-RU" w:eastAsia="ru-RU"/>
        </w:rPr>
        <w:br/>
        <w:t xml:space="preserve">2.6. Наложение ареста на товары и имущество. </w:t>
      </w:r>
      <w:r w:rsidRPr="00720BAF">
        <w:rPr>
          <w:rFonts w:ascii="Times New Roman" w:hAnsi="Times New Roman"/>
          <w:sz w:val="28"/>
          <w:szCs w:val="28"/>
          <w:lang w:val="ru-RU" w:eastAsia="ru-RU"/>
        </w:rPr>
        <w:br/>
        <w:t xml:space="preserve">2.7. Таможенное обследование, осмотр. </w:t>
      </w:r>
      <w:r w:rsidRPr="00720BAF">
        <w:rPr>
          <w:rFonts w:ascii="Times New Roman" w:hAnsi="Times New Roman"/>
          <w:sz w:val="28"/>
          <w:szCs w:val="28"/>
          <w:lang w:val="ru-RU" w:eastAsia="ru-RU"/>
        </w:rPr>
        <w:br/>
        <w:t xml:space="preserve">2.8. Порядок назначения экспертизы. </w:t>
      </w:r>
      <w:r w:rsidRPr="00720BAF">
        <w:rPr>
          <w:rFonts w:ascii="Times New Roman" w:hAnsi="Times New Roman"/>
          <w:sz w:val="28"/>
          <w:szCs w:val="28"/>
          <w:lang w:val="ru-RU" w:eastAsia="ru-RU"/>
        </w:rPr>
        <w:br/>
        <w:t xml:space="preserve">2.9. Требования предъявляемые к составлению протоколов процессуальных действий. </w:t>
      </w:r>
      <w:r w:rsidRPr="00720BAF">
        <w:rPr>
          <w:rFonts w:ascii="Times New Roman" w:hAnsi="Times New Roman"/>
          <w:sz w:val="28"/>
          <w:szCs w:val="28"/>
          <w:lang w:val="ru-RU" w:eastAsia="ru-RU"/>
        </w:rPr>
        <w:br/>
        <w:t xml:space="preserve">IV. Рассмотрение дел о нарушении таможенных правил. </w:t>
      </w:r>
      <w:r w:rsidRPr="00720BAF">
        <w:rPr>
          <w:rFonts w:ascii="Times New Roman" w:hAnsi="Times New Roman"/>
          <w:sz w:val="28"/>
          <w:szCs w:val="28"/>
          <w:lang w:val="ru-RU" w:eastAsia="ru-RU"/>
        </w:rPr>
        <w:br/>
        <w:t xml:space="preserve">3.1. Порядок направления дела о нарушении таможенных правил на рассмотрение. </w:t>
      </w:r>
      <w:r w:rsidRPr="00720BAF">
        <w:rPr>
          <w:rFonts w:ascii="Times New Roman" w:hAnsi="Times New Roman"/>
          <w:sz w:val="28"/>
          <w:szCs w:val="28"/>
          <w:lang w:val="ru-RU" w:eastAsia="ru-RU"/>
        </w:rPr>
        <w:br/>
        <w:t xml:space="preserve">3.2. Условия прекращения производства до передачи дела на рассмотрение. </w:t>
      </w:r>
      <w:r w:rsidRPr="00720BAF">
        <w:rPr>
          <w:rFonts w:ascii="Times New Roman" w:hAnsi="Times New Roman"/>
          <w:sz w:val="28"/>
          <w:szCs w:val="28"/>
          <w:lang w:val="ru-RU" w:eastAsia="ru-RU"/>
        </w:rPr>
        <w:br/>
        <w:t xml:space="preserve">3.3. Таможенные органы рассматривающие дела о нарушении таможенных правил. </w:t>
      </w:r>
      <w:r w:rsidRPr="00720BAF">
        <w:rPr>
          <w:rFonts w:ascii="Times New Roman" w:hAnsi="Times New Roman"/>
          <w:sz w:val="28"/>
          <w:szCs w:val="28"/>
          <w:lang w:val="ru-RU" w:eastAsia="ru-RU"/>
        </w:rPr>
        <w:br/>
        <w:t xml:space="preserve">V. Заключение. </w:t>
      </w:r>
      <w:r w:rsidRPr="00720BAF">
        <w:rPr>
          <w:rFonts w:ascii="Times New Roman" w:hAnsi="Times New Roman"/>
          <w:sz w:val="28"/>
          <w:szCs w:val="28"/>
          <w:lang w:val="ru-RU" w:eastAsia="ru-RU"/>
        </w:rPr>
        <w:br/>
        <w:t xml:space="preserve">VI. Список используемой литературы. </w:t>
      </w:r>
      <w:r w:rsidRPr="00720BAF">
        <w:rPr>
          <w:rFonts w:ascii="Times New Roman" w:hAnsi="Times New Roman"/>
          <w:sz w:val="28"/>
          <w:szCs w:val="28"/>
          <w:lang w:val="ru-RU" w:eastAsia="ru-RU"/>
        </w:rPr>
        <w:br/>
        <w:t xml:space="preserve">VII. </w:t>
      </w:r>
      <w:r w:rsidRPr="00720BAF">
        <w:rPr>
          <w:rFonts w:ascii="Times New Roman" w:hAnsi="Times New Roman"/>
          <w:sz w:val="28"/>
          <w:szCs w:val="28"/>
          <w:lang w:val="ru-RU" w:eastAsia="ru-RU"/>
        </w:rPr>
        <w:br/>
        <w:t>I. ВВЕДЕНИЕ</w:t>
      </w:r>
      <w:r w:rsidRPr="00720BAF">
        <w:rPr>
          <w:rFonts w:ascii="Times New Roman" w:hAnsi="Times New Roman"/>
          <w:sz w:val="28"/>
          <w:szCs w:val="28"/>
          <w:lang w:val="ru-RU" w:eastAsia="ru-RU"/>
        </w:rPr>
        <w:br/>
        <w:t>Таможенное законодательство впервые наделило таможенные органы правоохранительной функцией. Правоохранительная деятельность таможенных органов является одной из важнейших форм государственного контроля. Она включает непосредственную борьбу с контрабандой и иными преступлениями в таможенной сфере. Правоохранительная деятельность осуществляется в следующих формах: дознание, проведение оперативно-розыскных мероприятий, контролируемые поставки наркотических средств и психотропных веществ, производство по делам о нарушениях таможенных правил и их рассмотрение.</w:t>
      </w:r>
      <w:r w:rsidRPr="00720BAF">
        <w:rPr>
          <w:rFonts w:ascii="Times New Roman" w:hAnsi="Times New Roman"/>
          <w:sz w:val="28"/>
          <w:szCs w:val="28"/>
          <w:lang w:val="ru-RU" w:eastAsia="ru-RU"/>
        </w:rPr>
        <w:br/>
        <w:t>Правоохранительная деятельность осуществляется таможенными органами всех уровней.</w:t>
      </w:r>
      <w:r w:rsidRPr="00720BAF">
        <w:rPr>
          <w:rFonts w:ascii="Times New Roman" w:hAnsi="Times New Roman"/>
          <w:sz w:val="28"/>
          <w:szCs w:val="28"/>
          <w:lang w:val="ru-RU" w:eastAsia="ru-RU"/>
        </w:rPr>
        <w:br/>
        <w:t>Государственный таможенный комитет РФ организует борьбу с нарушениями таможенных правил, включая административные правонарушения, посягающие на нормальную деятельность таможенных органов; реализует меры по пресечению незаконного оборота через таможенную границу РФ наркотиков и психотропных веществ, предметов художественного и исторического достояния, оружия; оказывает содействие борьбе с международным терроризмом.</w:t>
      </w:r>
      <w:r w:rsidRPr="00720BAF">
        <w:rPr>
          <w:rFonts w:ascii="Times New Roman" w:hAnsi="Times New Roman"/>
          <w:sz w:val="28"/>
          <w:szCs w:val="28"/>
          <w:lang w:val="ru-RU" w:eastAsia="ru-RU"/>
        </w:rPr>
        <w:br/>
        <w:t>Региональные таможенные управления обеспечивают единообразное применение и осуществляют контроль за исполнением в регионе законодательства, за организацией борьбы с контрабандой и иными таможенными преступлениями.</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 xml:space="preserve">II. ДОЗНАНИЕ И ОПЕРАТИВНО-РОЗЫСКНАЯ </w:t>
      </w:r>
      <w:r w:rsidRPr="00720BAF">
        <w:rPr>
          <w:rFonts w:ascii="Times New Roman" w:hAnsi="Times New Roman"/>
          <w:sz w:val="28"/>
          <w:szCs w:val="28"/>
          <w:lang w:val="ru-RU" w:eastAsia="ru-RU"/>
        </w:rPr>
        <w:br/>
        <w:t>ДЕЯТЕЛЬНОСТЬ ТАМОЖЕННЫХ ОРГАНОВ</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1.1 Дознание и действия правомерные для таможенных органов.</w:t>
      </w:r>
      <w:r w:rsidRPr="00720BAF">
        <w:rPr>
          <w:rFonts w:ascii="Times New Roman" w:hAnsi="Times New Roman"/>
          <w:sz w:val="28"/>
          <w:szCs w:val="28"/>
          <w:lang w:val="ru-RU" w:eastAsia="ru-RU"/>
        </w:rPr>
        <w:br/>
        <w:t>Дознание — один из видов предварительного расследования. Предоставление права проводить дознание характеризует правоохранительную деятельность государственных органов. К их числу, помимо таможенных органов, относятся милиция, органы государственной безопасности, налоговая полиция и др.</w:t>
      </w:r>
      <w:r w:rsidRPr="00720BAF">
        <w:rPr>
          <w:rFonts w:ascii="Times New Roman" w:hAnsi="Times New Roman"/>
          <w:sz w:val="28"/>
          <w:szCs w:val="28"/>
          <w:lang w:val="ru-RU" w:eastAsia="ru-RU"/>
        </w:rPr>
        <w:br/>
        <w:t>Поскольку органы дознания проводят расследование, их деятельность регламентируется нормами уголовно-процессуального законодательства. Осуществляется она с целью обнаружения преступлений и лиц, их совершающих. Таможенные органы производят дознание по делам, oтнесенным к их компетенции.</w:t>
      </w:r>
      <w:r w:rsidRPr="00720BAF">
        <w:rPr>
          <w:rFonts w:ascii="Times New Roman" w:hAnsi="Times New Roman"/>
          <w:sz w:val="28"/>
          <w:szCs w:val="28"/>
          <w:lang w:val="ru-RU" w:eastAsia="ru-RU"/>
        </w:rPr>
        <w:br/>
        <w:t>Наиболее опасным из этих преступлений является контрабанда. Обнаружив признаки преступления, таможенный орган возбуждает уголовное дело и проводит неотложные следственные действия: осмотры, обыски, выемки, освидетельствование, задержание и допрос подозреваемых и свидетелей.</w:t>
      </w:r>
      <w:r w:rsidRPr="00720BAF">
        <w:rPr>
          <w:rFonts w:ascii="Times New Roman" w:hAnsi="Times New Roman"/>
          <w:sz w:val="28"/>
          <w:szCs w:val="28"/>
          <w:lang w:val="ru-RU" w:eastAsia="ru-RU"/>
        </w:rPr>
        <w:br/>
        <w:t>Выполнив неотложные следственные действия, таможенный орган передает дело в прокуратуру для дальнейшего его расследования и направления в суд.</w:t>
      </w:r>
      <w:r w:rsidRPr="00720BAF">
        <w:rPr>
          <w:rFonts w:ascii="Times New Roman" w:hAnsi="Times New Roman"/>
          <w:sz w:val="28"/>
          <w:szCs w:val="28"/>
          <w:lang w:val="ru-RU" w:eastAsia="ru-RU"/>
        </w:rPr>
        <w:br/>
        <w:t xml:space="preserve">На выполнение неотложных следственных действий закон отводит органу дознания 10 дней. О передаче дела в прокуратуру выносится постановление. После того как следователь примет дело к своему производству, таможенный орган может проводить по нему следственные и розыскные действия только по поручению следователя. Однако следователь может приступить к расследованию, не дожидаясь выполнения органом дознания неотложных действий. </w:t>
      </w:r>
      <w:r w:rsidRPr="00720BAF">
        <w:rPr>
          <w:rFonts w:ascii="Times New Roman" w:hAnsi="Times New Roman"/>
          <w:sz w:val="28"/>
          <w:szCs w:val="28"/>
          <w:lang w:val="ru-RU" w:eastAsia="ru-RU"/>
        </w:rPr>
        <w:br/>
        <w:t>В составе таможенных органов образованы подразделения по борьбе с контрабандой и нарушениями таможенных правил. Дознание по уголовным делам, отнесенным к компетенции таможенных органов, осуществляют отделы дознания таможен и отделы организации дознания региональных таможенных управлений.</w:t>
      </w:r>
      <w:r w:rsidRPr="00720BAF">
        <w:rPr>
          <w:rFonts w:ascii="Times New Roman" w:hAnsi="Times New Roman"/>
          <w:sz w:val="28"/>
          <w:szCs w:val="28"/>
          <w:lang w:val="ru-RU" w:eastAsia="ru-RU"/>
        </w:rPr>
        <w:br/>
        <w:t>Непосредственно же дознание проводят должностные лица этих подразделений. Лицо, производящее дознание, начинает его по поручению начальника таможенного органа, но принимает решение от своего имени и несет личную ответственность за ход дознания.</w:t>
      </w:r>
      <w:r w:rsidRPr="00720BAF">
        <w:rPr>
          <w:rFonts w:ascii="Times New Roman" w:hAnsi="Times New Roman"/>
          <w:sz w:val="28"/>
          <w:szCs w:val="28"/>
          <w:lang w:val="ru-RU" w:eastAsia="ru-RU"/>
        </w:rPr>
        <w:br/>
        <w:t>В то же время начальник таможенного органа не может отменить постановление лица, производящего дознание, если на то была дана санкция прокурора.</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1.2. Условия при которых возбужденно уголовное дело.</w:t>
      </w:r>
      <w:r w:rsidRPr="00720BAF">
        <w:rPr>
          <w:rFonts w:ascii="Times New Roman" w:hAnsi="Times New Roman"/>
          <w:sz w:val="28"/>
          <w:szCs w:val="28"/>
          <w:lang w:val="ru-RU" w:eastAsia="ru-RU"/>
        </w:rPr>
        <w:br/>
        <w:t>Независимо от характера правонарушения закон предусматривает единые поводы и основания для возбуждения дела. Под поводом к возбуждению уголовного дела понимаются источники, из которых таможенные органы получают сведения о преступлениях. Таким источником может служить и непосредственное обнаружение таможенным органом признаков преступления, в том числе контрабанды.</w:t>
      </w:r>
      <w:r w:rsidRPr="00720BAF">
        <w:rPr>
          <w:rFonts w:ascii="Times New Roman" w:hAnsi="Times New Roman"/>
          <w:sz w:val="28"/>
          <w:szCs w:val="28"/>
          <w:lang w:val="ru-RU" w:eastAsia="ru-RU"/>
        </w:rPr>
        <w:br/>
        <w:t>В отличие от поводов основанием для возбуждения уголовного дела являются фактические данные, указывающие на наличие признаков преступления.</w:t>
      </w:r>
      <w:r w:rsidRPr="00720BAF">
        <w:rPr>
          <w:rFonts w:ascii="Times New Roman" w:hAnsi="Times New Roman"/>
          <w:sz w:val="28"/>
          <w:szCs w:val="28"/>
          <w:lang w:val="ru-RU" w:eastAsia="ru-RU"/>
        </w:rPr>
        <w:br/>
        <w:t>Когда в таможенный орган поступает сообщение о преступлении, он возбуждает уголовное дело только в том случае, если необходимо произвести неотложные следственные действия для того, чтобы установить и закрепить следы преступления.</w:t>
      </w:r>
      <w:r w:rsidRPr="00720BAF">
        <w:rPr>
          <w:rFonts w:ascii="Times New Roman" w:hAnsi="Times New Roman"/>
          <w:sz w:val="28"/>
          <w:szCs w:val="28"/>
          <w:lang w:val="ru-RU" w:eastAsia="ru-RU"/>
        </w:rPr>
        <w:br/>
        <w:t>При отсутствии необходимости в проведении неотложных следственных действий уголовные дела возбуждаются только следователями.</w:t>
      </w:r>
      <w:r w:rsidRPr="00720BAF">
        <w:rPr>
          <w:rFonts w:ascii="Times New Roman" w:hAnsi="Times New Roman"/>
          <w:sz w:val="28"/>
          <w:szCs w:val="28"/>
          <w:lang w:val="ru-RU" w:eastAsia="ru-RU"/>
        </w:rPr>
        <w:br/>
        <w:t xml:space="preserve">Анонимные заявления, сообщение по телефону лица, отказавшегося назвать себя, не являются поводом для возбуждения уголовного дела. </w:t>
      </w:r>
      <w:r w:rsidRPr="00720BAF">
        <w:rPr>
          <w:rFonts w:ascii="Times New Roman" w:hAnsi="Times New Roman"/>
          <w:sz w:val="28"/>
          <w:szCs w:val="28"/>
          <w:lang w:val="ru-RU" w:eastAsia="ru-RU"/>
        </w:rPr>
        <w:br/>
        <w:t>Уголовно-процессуальный закон устанавливает трехдневный срок со дня получения сообщения о преступлении, а в исключительных случаях — десятидневный срок для проверки, в основном методами таможенного контроля (досмотр, проверка документов и т. д.) и получения необходимых материалов и объяснений. До возбуждения уголовного дела применяются оперативно-розыскные меры.</w:t>
      </w:r>
      <w:r w:rsidRPr="00720BAF">
        <w:rPr>
          <w:rFonts w:ascii="Times New Roman" w:hAnsi="Times New Roman"/>
          <w:sz w:val="28"/>
          <w:szCs w:val="28"/>
          <w:lang w:val="ru-RU" w:eastAsia="ru-RU"/>
        </w:rPr>
        <w:br/>
        <w:t>Результаты проверки доводятся до сведения начальника таможенного учреждения (он же является начальником органа дознания), после чего решается вопрос о возбуждении уголовного дела.</w:t>
      </w:r>
      <w:r w:rsidRPr="00720BAF">
        <w:rPr>
          <w:rFonts w:ascii="Times New Roman" w:hAnsi="Times New Roman"/>
          <w:sz w:val="28"/>
          <w:szCs w:val="28"/>
          <w:lang w:val="ru-RU" w:eastAsia="ru-RU"/>
        </w:rPr>
        <w:br/>
        <w:t>Подавляющее число таможенных преступлений обнаруживается работниками таможни в ходе осуществления таможенного контроля при проверке документов, досмотре транспорта, грузов и личного досмотра. Сообщение о возбуждении уголовного дела направляется в региональное таможенное управление и Государственный таможенный комитет.</w:t>
      </w:r>
      <w:r w:rsidRPr="00720BAF">
        <w:rPr>
          <w:rFonts w:ascii="Times New Roman" w:hAnsi="Times New Roman"/>
          <w:sz w:val="28"/>
          <w:szCs w:val="28"/>
          <w:lang w:val="ru-RU" w:eastAsia="ru-RU"/>
        </w:rPr>
        <w:br/>
        <w:t>Дознание проводится только должностными лицами таможенных органов. Но при проведении ряда неотложных следственных действий обязательным условием является участие двух понятых (осмотры, обыски, выемки, освидетельствование). В качестве понятых могут быть вызваны любые не заинтересованные в деле граждане.</w:t>
      </w:r>
      <w:r w:rsidRPr="00720BAF">
        <w:rPr>
          <w:rFonts w:ascii="Times New Roman" w:hAnsi="Times New Roman"/>
          <w:sz w:val="28"/>
          <w:szCs w:val="28"/>
          <w:lang w:val="ru-RU" w:eastAsia="ru-RU"/>
        </w:rPr>
        <w:br/>
        <w:t>Закон предоставляет лицу, производящему дознание, возможность привлекать к участию в осмотрах места происшествия, помещений, предметов, документов компетентных лиц в качестве специалистов.</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1.3. Выемка, обыск, задержание, осмотр.</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 xml:space="preserve">Выемка относится к неотложным следственным действиям и осуществляется таможенным органом, если возникает необходимость изъять определенные предметы и документы, имеющие значение для дела, и если точно известно, где и у кого они находятся. </w:t>
      </w:r>
      <w:r w:rsidRPr="00720BAF">
        <w:rPr>
          <w:rFonts w:ascii="Times New Roman" w:hAnsi="Times New Roman"/>
          <w:sz w:val="28"/>
          <w:szCs w:val="28"/>
          <w:lang w:val="ru-RU" w:eastAsia="ru-RU"/>
        </w:rPr>
        <w:br/>
        <w:t>Обыск производится в том случае, если имеются достаточные основания полагать, что в помещении либо ином месте находятся предметы (товары, транспортные средства, иные предметы) или документы, могущие иметь значение для дела.</w:t>
      </w:r>
      <w:r w:rsidRPr="00720BAF">
        <w:rPr>
          <w:rFonts w:ascii="Times New Roman" w:hAnsi="Times New Roman"/>
          <w:sz w:val="28"/>
          <w:szCs w:val="28"/>
          <w:lang w:val="ru-RU" w:eastAsia="ru-RU"/>
        </w:rPr>
        <w:br/>
        <w:t xml:space="preserve">Обыск проводится по постановлению лица, проводящего дознание, и только с санкции прокурора. В случаях, не терпящих отлагательства, обыск может быть произведен и без санкции, но с последующим сообщением об этом прокурору в течение 24 часов. </w:t>
      </w:r>
      <w:r w:rsidRPr="00720BAF">
        <w:rPr>
          <w:rFonts w:ascii="Times New Roman" w:hAnsi="Times New Roman"/>
          <w:sz w:val="28"/>
          <w:szCs w:val="28"/>
          <w:lang w:val="ru-RU" w:eastAsia="ru-RU"/>
        </w:rPr>
        <w:br/>
        <w:t>Личный досмотр является формой таможенного контроля. Проведение его имеет целью обнаружить предметы контрабанды либо предметы, запрещенные к транзиту.</w:t>
      </w:r>
      <w:r w:rsidRPr="00720BAF">
        <w:rPr>
          <w:rFonts w:ascii="Times New Roman" w:hAnsi="Times New Roman"/>
          <w:sz w:val="28"/>
          <w:szCs w:val="28"/>
          <w:lang w:val="ru-RU" w:eastAsia="ru-RU"/>
        </w:rPr>
        <w:br/>
        <w:t xml:space="preserve">Цель проведения личного обыска шире, чем при личном досмотре. Помимо указанных выше предметов в результате обыска могут быть обнаружены и другие вещественные доказательства: документы, товарные чеки, квитанции на отдельно следующий багаж, записные книжки, содержащие сведения, интересующие следствие. Поэтому проведение личного досмотра не исключает последующее проведение личного обыска. </w:t>
      </w:r>
      <w:r w:rsidRPr="00720BAF">
        <w:rPr>
          <w:rFonts w:ascii="Times New Roman" w:hAnsi="Times New Roman"/>
          <w:sz w:val="28"/>
          <w:szCs w:val="28"/>
          <w:lang w:val="ru-RU" w:eastAsia="ru-RU"/>
        </w:rPr>
        <w:br/>
        <w:t>Вопрос о задержании гражданина ставится перед начальником таможенного органа в одном из трех случаев:</w:t>
      </w:r>
      <w:r w:rsidRPr="00720BAF">
        <w:rPr>
          <w:rFonts w:ascii="Times New Roman" w:hAnsi="Times New Roman"/>
          <w:sz w:val="28"/>
          <w:szCs w:val="28"/>
          <w:lang w:val="ru-RU" w:eastAsia="ru-RU"/>
        </w:rPr>
        <w:br/>
        <w:t>— если лицо застигнуто при совершении преступления или непосредственно после его совершения;</w:t>
      </w:r>
      <w:r w:rsidRPr="00720BAF">
        <w:rPr>
          <w:rFonts w:ascii="Times New Roman" w:hAnsi="Times New Roman"/>
          <w:sz w:val="28"/>
          <w:szCs w:val="28"/>
          <w:lang w:val="ru-RU" w:eastAsia="ru-RU"/>
        </w:rPr>
        <w:br/>
        <w:t>— если очевидцы прямо укажут на него как на лицо, совершившее преступление;</w:t>
      </w:r>
      <w:r w:rsidRPr="00720BAF">
        <w:rPr>
          <w:rFonts w:ascii="Times New Roman" w:hAnsi="Times New Roman"/>
          <w:sz w:val="28"/>
          <w:szCs w:val="28"/>
          <w:lang w:val="ru-RU" w:eastAsia="ru-RU"/>
        </w:rPr>
        <w:br/>
        <w:t>— если на одежде подозреваемого, при нем или в его жилище обнаружены явные следы преступления (ст. 122 УПК РСФСР).</w:t>
      </w:r>
      <w:r w:rsidRPr="00720BAF">
        <w:rPr>
          <w:rFonts w:ascii="Times New Roman" w:hAnsi="Times New Roman"/>
          <w:sz w:val="28"/>
          <w:szCs w:val="28"/>
          <w:lang w:val="ru-RU" w:eastAsia="ru-RU"/>
        </w:rPr>
        <w:br/>
        <w:t>Задержание может быть произведено, например, если на одежде подозреваемого обнаружены следы наркотиков. Для того чтобы получить необходимые доказательства, необходимо произвести освидетельствование лица. Закон допускает возможность задержания и в тех случаях, когда лицо пытается совершить побег, когда не установлена его личность или лицо не имеет постоянного места жительства.</w:t>
      </w:r>
      <w:r w:rsidRPr="00720BAF">
        <w:rPr>
          <w:rFonts w:ascii="Times New Roman" w:hAnsi="Times New Roman"/>
          <w:sz w:val="28"/>
          <w:szCs w:val="28"/>
          <w:lang w:val="ru-RU" w:eastAsia="ru-RU"/>
        </w:rPr>
        <w:br/>
        <w:t>О каждом случае задержания дознаватель составляет протокол, который утверждается начальником таможенного органа.</w:t>
      </w:r>
      <w:r w:rsidRPr="00720BAF">
        <w:rPr>
          <w:rFonts w:ascii="Times New Roman" w:hAnsi="Times New Roman"/>
          <w:sz w:val="28"/>
          <w:szCs w:val="28"/>
          <w:lang w:val="ru-RU" w:eastAsia="ru-RU"/>
        </w:rPr>
        <w:br/>
        <w:t>По каждому факту задержания по подозрению в совершении преступления таможенный орган должен письменно в течение 24 часов уведомить прокурора, осуществляющего надзор за законностью действий данного органа дознания.</w:t>
      </w:r>
      <w:r w:rsidRPr="00720BAF">
        <w:rPr>
          <w:rFonts w:ascii="Times New Roman" w:hAnsi="Times New Roman"/>
          <w:sz w:val="28"/>
          <w:szCs w:val="28"/>
          <w:lang w:val="ru-RU" w:eastAsia="ru-RU"/>
        </w:rPr>
        <w:br/>
        <w:t xml:space="preserve">Если задерживается иностранный гражданин, начальник органа дознания обязан доложить об этом в Государственный таможенный комитет РФ. </w:t>
      </w:r>
      <w:r w:rsidRPr="00720BAF">
        <w:rPr>
          <w:rFonts w:ascii="Times New Roman" w:hAnsi="Times New Roman"/>
          <w:sz w:val="28"/>
          <w:szCs w:val="28"/>
          <w:lang w:val="ru-RU" w:eastAsia="ru-RU"/>
        </w:rPr>
        <w:br/>
        <w:t>По уголовным делам адвокат оказывает помощь лицам, привлеченным к ответственности, в качестве защитника.</w:t>
      </w:r>
      <w:r w:rsidRPr="00720BAF">
        <w:rPr>
          <w:rFonts w:ascii="Times New Roman" w:hAnsi="Times New Roman"/>
          <w:sz w:val="28"/>
          <w:szCs w:val="28"/>
          <w:lang w:val="ru-RU" w:eastAsia="ru-RU"/>
        </w:rPr>
        <w:br/>
        <w:t>Как правило, 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участие защитника возможно и до предъявления обвинения — с момента объявления ему протокола задержания или постановления о применении этой меры пресечения (ч. 1 ст. 47 УПК РСФСР).</w:t>
      </w:r>
      <w:r w:rsidRPr="00720BAF">
        <w:rPr>
          <w:rFonts w:ascii="Times New Roman" w:hAnsi="Times New Roman"/>
          <w:sz w:val="28"/>
          <w:szCs w:val="28"/>
          <w:lang w:val="ru-RU" w:eastAsia="ru-RU"/>
        </w:rPr>
        <w:br/>
        <w:t xml:space="preserve">Поэтому лицо, задержанное по подозрению в совершении таможенного преступления, имеет право пригласить защитника. </w:t>
      </w:r>
      <w:r w:rsidRPr="00720BAF">
        <w:rPr>
          <w:rFonts w:ascii="Times New Roman" w:hAnsi="Times New Roman"/>
          <w:sz w:val="28"/>
          <w:szCs w:val="28"/>
          <w:lang w:val="ru-RU" w:eastAsia="ru-RU"/>
        </w:rPr>
        <w:br/>
        <w:t>Основания для проведения осмотра установлены ст. 178 УПК РСФСР. Возможен осмотр места происшествия, помещения, предметов, документов. Осмотр проводится с целью обнаружения следов преступления, других вещественных доказательств.</w:t>
      </w:r>
      <w:r w:rsidRPr="00720BAF">
        <w:rPr>
          <w:rFonts w:ascii="Times New Roman" w:hAnsi="Times New Roman"/>
          <w:sz w:val="28"/>
          <w:szCs w:val="28"/>
          <w:lang w:val="ru-RU" w:eastAsia="ru-RU"/>
        </w:rPr>
        <w:br/>
        <w:t>В случаях, не терпящих отлагательства, осмотр места происшествия проводится до возбуждения дела.</w:t>
      </w:r>
      <w:r w:rsidRPr="00720BAF">
        <w:rPr>
          <w:rFonts w:ascii="Times New Roman" w:hAnsi="Times New Roman"/>
          <w:sz w:val="28"/>
          <w:szCs w:val="28"/>
          <w:lang w:val="ru-RU" w:eastAsia="ru-RU"/>
        </w:rPr>
        <w:br/>
        <w:t xml:space="preserve">Осмотр чаще всего связан с контрабандой и проводится с целью обнаружения предметов контрабанды. Осмотру могут подлежать предметы, изъятые при личном обыске и задержании лица. К проведению осмотра, когда необходимо установить качество предметов, фабричную маркировку и другие отличительные признаки, возможно привлечение специалиста. </w:t>
      </w:r>
      <w:r w:rsidRPr="00720BAF">
        <w:rPr>
          <w:rFonts w:ascii="Times New Roman" w:hAnsi="Times New Roman"/>
          <w:sz w:val="28"/>
          <w:szCs w:val="28"/>
          <w:lang w:val="ru-RU" w:eastAsia="ru-RU"/>
        </w:rPr>
        <w:br/>
        <w:t>Ответ на этот вопрос зависит от того, требуется ли по данному делу проводить предварительное следствие нет.</w:t>
      </w:r>
      <w:r w:rsidRPr="00720BAF">
        <w:rPr>
          <w:rFonts w:ascii="Times New Roman" w:hAnsi="Times New Roman"/>
          <w:sz w:val="28"/>
          <w:szCs w:val="28"/>
          <w:lang w:val="ru-RU" w:eastAsia="ru-RU"/>
        </w:rPr>
        <w:br/>
        <w:t>По контрабанде, например предварительного следствия обязательно, поэтому прекращение уголовного дела на стадии дознания недопустимо. Дознаватель обязан составить постановление о направлении дела следователю.</w:t>
      </w:r>
      <w:r w:rsidRPr="00720BAF">
        <w:rPr>
          <w:rFonts w:ascii="Times New Roman" w:hAnsi="Times New Roman"/>
          <w:sz w:val="28"/>
          <w:szCs w:val="28"/>
          <w:lang w:val="ru-RU" w:eastAsia="ru-RU"/>
        </w:rPr>
        <w:br/>
        <w:t>По другим делам, по которым предварительное следствие не обязательно (таможенные преступления к ним не относятся), возможно прекращение дела постановлением органа дознания.</w:t>
      </w:r>
      <w:r w:rsidRPr="00720BAF">
        <w:rPr>
          <w:rFonts w:ascii="Times New Roman" w:hAnsi="Times New Roman"/>
          <w:sz w:val="28"/>
          <w:szCs w:val="28"/>
          <w:lang w:val="ru-RU" w:eastAsia="ru-RU"/>
        </w:rPr>
        <w:br/>
        <w:t>1.4. Оперативно-розыскная деятельность таможенных органов.</w:t>
      </w:r>
      <w:r w:rsidRPr="00720BAF">
        <w:rPr>
          <w:rFonts w:ascii="Times New Roman" w:hAnsi="Times New Roman"/>
          <w:sz w:val="28"/>
          <w:szCs w:val="28"/>
          <w:lang w:val="ru-RU" w:eastAsia="ru-RU"/>
        </w:rPr>
        <w:br/>
        <w:t>Характер и содержание оперативно-розыскной деятельности определены Уголовно-процессуальным кодексом, Федеральным законом "Об оперативно-розыскной деятельности в Российской Федерации" от 12 августа 1995 г. В Таможенном кодексе соответствующие нормы содержатся в главе 36.</w:t>
      </w:r>
      <w:r w:rsidRPr="00720BAF">
        <w:rPr>
          <w:rFonts w:ascii="Times New Roman" w:hAnsi="Times New Roman"/>
          <w:sz w:val="28"/>
          <w:szCs w:val="28"/>
          <w:lang w:val="ru-RU" w:eastAsia="ru-RU"/>
        </w:rPr>
        <w:br/>
        <w:t>В федеральном законе она определена как вид государственной деятельности, которая осуществляется гласно и негласно соответствующими подразделениями государственных органов посредством проведения оперативно-розыскных мероприятий в целях защиты собственности, обеспечения безопасности общества и государства от преступных посягательств.</w:t>
      </w:r>
      <w:r w:rsidRPr="00720BAF">
        <w:rPr>
          <w:rFonts w:ascii="Times New Roman" w:hAnsi="Times New Roman"/>
          <w:sz w:val="28"/>
          <w:szCs w:val="28"/>
          <w:lang w:val="ru-RU" w:eastAsia="ru-RU"/>
        </w:rPr>
        <w:br/>
        <w:t>Специфика оперативно-розыскной деятельности таможенных органов состоит в том, что она осуществляется для выявления лиц, подготавливающих, совершающих такие преступления, производство дознания по которым отнесено к компетенции таможенных органов, а также по запросам международных таможенных организаций, таможенных и иных компетентных органов иностранных государств в соответствии с международными договорами РФ по таможенным вопросам.</w:t>
      </w:r>
      <w:r w:rsidRPr="00720BAF">
        <w:rPr>
          <w:rFonts w:ascii="Times New Roman" w:hAnsi="Times New Roman"/>
          <w:sz w:val="28"/>
          <w:szCs w:val="28"/>
          <w:lang w:val="ru-RU" w:eastAsia="ru-RU"/>
        </w:rPr>
        <w:br/>
        <w:t>Самостоятельным направлением оперативно-розыскной деятельности таможенных органов является обеспечение их собственной безопасности.</w:t>
      </w:r>
      <w:r w:rsidRPr="00720BAF">
        <w:rPr>
          <w:rFonts w:ascii="Times New Roman" w:hAnsi="Times New Roman"/>
          <w:sz w:val="28"/>
          <w:szCs w:val="28"/>
          <w:lang w:val="ru-RU" w:eastAsia="ru-RU"/>
        </w:rPr>
        <w:br/>
        <w:t>Таможенный кодекс не раскрывает содержания оперативно-розыскной деятельности. Она проводится в полном соответствии с Законом от 12 августа 1995 г.</w:t>
      </w:r>
      <w:r w:rsidRPr="00720BAF">
        <w:rPr>
          <w:rFonts w:ascii="Times New Roman" w:hAnsi="Times New Roman"/>
          <w:sz w:val="28"/>
          <w:szCs w:val="28"/>
          <w:lang w:val="ru-RU" w:eastAsia="ru-RU"/>
        </w:rPr>
        <w:br/>
        <w:t>Статья 6 Закона детализирует полномочия органов осуществляющих оперативно-розыскную деятельность. Им предоставляется право: применять опрос граждан; наводить справки; сбирать образцы для сравнительного исследования; исследовать предметы и документы; проводить наблюдения; производить отождествление личности; обследовать помещения, сооружения, участки местности и транспортные средства; контролировать поставки. Кроме того, им предоставлено право контролировать почтовые отправления, телеграфные и иные сообщения, а также прослушивать телефонные переговоры.</w:t>
      </w:r>
      <w:r w:rsidRPr="00720BAF">
        <w:rPr>
          <w:rFonts w:ascii="Times New Roman" w:hAnsi="Times New Roman"/>
          <w:sz w:val="28"/>
          <w:szCs w:val="28"/>
          <w:lang w:val="ru-RU" w:eastAsia="ru-RU"/>
        </w:rPr>
        <w:br/>
        <w:t>Организация и тактика проведения оперативно-розыскных мероприятий составляют государственную тайну.</w:t>
      </w:r>
      <w:r w:rsidRPr="00720BAF">
        <w:rPr>
          <w:rFonts w:ascii="Times New Roman" w:hAnsi="Times New Roman"/>
          <w:sz w:val="28"/>
          <w:szCs w:val="28"/>
          <w:lang w:val="ru-RU" w:eastAsia="ru-RU"/>
        </w:rPr>
        <w:br/>
        <w:t xml:space="preserve">В ходе проведения таких мероприятий могут использоваться информационные системы, видео- и аудиозапись, кино- и фотосъемка. В практике таможенных органов применяются и такие технические средства для обнаружения тайников с предметами контрабанды, как рентгеновские аппараты и приборы для обнаружения металлов. </w:t>
      </w:r>
      <w:r w:rsidRPr="00720BAF">
        <w:rPr>
          <w:rFonts w:ascii="Times New Roman" w:hAnsi="Times New Roman"/>
          <w:sz w:val="28"/>
          <w:szCs w:val="28"/>
          <w:lang w:val="ru-RU" w:eastAsia="ru-RU"/>
        </w:rPr>
        <w:br/>
        <w:t>Основания проведения оперативно-розыскных мероприятий для таможенных органов — те же, что и для остальных правоохранительных органов. Определены они в Законе "Об оперативно-розыскной деятельности в Российской Федерации" от 12 августа 1995 г.</w:t>
      </w:r>
      <w:r w:rsidRPr="00720BAF">
        <w:rPr>
          <w:rFonts w:ascii="Times New Roman" w:hAnsi="Times New Roman"/>
          <w:sz w:val="28"/>
          <w:szCs w:val="28"/>
          <w:lang w:val="ru-RU" w:eastAsia="ru-RU"/>
        </w:rPr>
        <w:br/>
        <w:t>Такие меры применяются не только после возбуждения уголовного дела, но и при получении сведений о подготавливаемом преступлении. Сведения могут быть получены, например, по результатам таможенного контроля. Располагая ими, таможенные органы могут проводить оперативную проверку.</w:t>
      </w:r>
      <w:r w:rsidRPr="00720BAF">
        <w:rPr>
          <w:rFonts w:ascii="Times New Roman" w:hAnsi="Times New Roman"/>
          <w:sz w:val="28"/>
          <w:szCs w:val="28"/>
          <w:lang w:val="ru-RU" w:eastAsia="ru-RU"/>
        </w:rPr>
        <w:br/>
        <w:t xml:space="preserve">Основанием для проведения оперативно-розыскных мероприятий являются также поручение следователя, указание прокурора, запросы международных правоохранительных организаций и правоохранительных органов иностранных государств в соответствии с договорами о правовой помощи. </w:t>
      </w:r>
      <w:r w:rsidRPr="00720BAF">
        <w:rPr>
          <w:rFonts w:ascii="Times New Roman" w:hAnsi="Times New Roman"/>
          <w:sz w:val="28"/>
          <w:szCs w:val="28"/>
          <w:lang w:val="ru-RU" w:eastAsia="ru-RU"/>
        </w:rPr>
        <w:br/>
        <w:t>В ранее действовавшем Законе "Об оперативно-розыскной деятельности" от 13 марта 1992 г. такие мероприятия не предусматривались. Контролируемые поставки характерны для таможенной сферы. Поэтому они предусмотрены таможенным законодательством.</w:t>
      </w:r>
      <w:r w:rsidRPr="00720BAF">
        <w:rPr>
          <w:rFonts w:ascii="Times New Roman" w:hAnsi="Times New Roman"/>
          <w:sz w:val="28"/>
          <w:szCs w:val="28"/>
          <w:lang w:val="ru-RU" w:eastAsia="ru-RU"/>
        </w:rPr>
        <w:br/>
        <w:t>Глава 37 Таможенного кодекса предусматривает порядок проведения контролируемых поставок, прежде всего наркотических средств и психотропных веществ. Вызвано это возросшей опасностью распространения наркотиков в Российской Федерации. Государственная граница используется наркобизнесом для ввоза наркотиков в страну или транзита через ее территорию. Контролируемые поставки выполняют роль барьера к его распространению.</w:t>
      </w:r>
      <w:r w:rsidRPr="00720BAF">
        <w:rPr>
          <w:rFonts w:ascii="Times New Roman" w:hAnsi="Times New Roman"/>
          <w:sz w:val="28"/>
          <w:szCs w:val="28"/>
          <w:lang w:val="ru-RU" w:eastAsia="ru-RU"/>
        </w:rPr>
        <w:br/>
        <w:t>Ст. 227 Таможенного кодекса определяет цель использования такого метода — пресечение международного незаконного оборота наркотических средств и психотропных веществ и выявление лиц, участвующих в таком обороте. В каждом случае таможенные органы РФ действуют в соответствии с договоренностью с таможенными и другими компетентными органами иностранных государств или на основе международных договоров.</w:t>
      </w:r>
      <w:r w:rsidRPr="00720BAF">
        <w:rPr>
          <w:rFonts w:ascii="Times New Roman" w:hAnsi="Times New Roman"/>
          <w:sz w:val="28"/>
          <w:szCs w:val="28"/>
          <w:lang w:val="ru-RU" w:eastAsia="ru-RU"/>
        </w:rPr>
        <w:br/>
        <w:t>Суть контролируемой поставки состоит в том, что под контролем таможенных органов допускается ввоз в страну и вывоз из нее или транзит наркотических средств и психотропных веществ, включенных в незаконный оборот.</w:t>
      </w:r>
      <w:r w:rsidRPr="00720BAF">
        <w:rPr>
          <w:rFonts w:ascii="Times New Roman" w:hAnsi="Times New Roman"/>
          <w:sz w:val="28"/>
          <w:szCs w:val="28"/>
          <w:lang w:val="ru-RU" w:eastAsia="ru-RU"/>
        </w:rPr>
        <w:br/>
        <w:t xml:space="preserve">Решение об использовании метода контролируемой поставки принимается Государственным таможенным комитетом РФ. Если страной назначения является иностранное государство, уголовное дело в Российской Федерации не возбуждается, а о принятом решении немедленно уведомляется прокуратура. Указанный метод может использоваться и в других определенных законом случаях. </w:t>
      </w:r>
      <w:r w:rsidRPr="00720BAF">
        <w:rPr>
          <w:rFonts w:ascii="Times New Roman" w:hAnsi="Times New Roman"/>
          <w:sz w:val="28"/>
          <w:szCs w:val="28"/>
          <w:lang w:val="ru-RU" w:eastAsia="ru-RU"/>
        </w:rPr>
        <w:br/>
        <w:t>С принятием нового Закона об оперативно-розыскной деятельности контролируемые поставки отнесены к ней В соответствии с Законом контролируемая поставка предметов, веществ и продукции, свободная реализация которых запрещена либо оборот которых ограничен, проводится на основании постановления, утвержденного руководителем органа, осуществляющего оперативно-розыскную деятельность.</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 xml:space="preserve">1.5. Проведение оперативно-розыскных действий </w:t>
      </w:r>
      <w:r w:rsidRPr="00720BAF">
        <w:rPr>
          <w:rFonts w:ascii="Times New Roman" w:hAnsi="Times New Roman"/>
          <w:sz w:val="28"/>
          <w:szCs w:val="28"/>
          <w:lang w:val="ru-RU" w:eastAsia="ru-RU"/>
        </w:rPr>
        <w:br/>
        <w:t>связано с ограничением прав граждан</w:t>
      </w:r>
      <w:r w:rsidRPr="00720BAF">
        <w:rPr>
          <w:rFonts w:ascii="Times New Roman" w:hAnsi="Times New Roman"/>
          <w:sz w:val="28"/>
          <w:szCs w:val="28"/>
          <w:lang w:val="ru-RU" w:eastAsia="ru-RU"/>
        </w:rPr>
        <w:br/>
        <w:t xml:space="preserve">Обеспечение законности проведения оперативно-розыскных мероприятий предусмотрено ст. 9 Закона "Об оперативно-розыскной деятельности в РФ". </w:t>
      </w:r>
      <w:r w:rsidRPr="00720BAF">
        <w:rPr>
          <w:rFonts w:ascii="Times New Roman" w:hAnsi="Times New Roman"/>
          <w:sz w:val="28"/>
          <w:szCs w:val="28"/>
          <w:lang w:val="ru-RU" w:eastAsia="ru-RU"/>
        </w:rPr>
        <w:br/>
        <w:t>При проведении оперативно-розыскных действий, связанных с ограничением конституционных прав граждан на тайну переписки, телефонных переговоров, почтовых, телеграфных сообщений, а также с нарушением конституционного права на неприкосновенность жилища, таможенный орган, как и любой другой правоохранительный орган, проводящий оперативно-розыскные действия, обязан представить материалы судье, который рассматривает их единолично и принимает решение о возможности их проведения либо отказывает в этом. Для решения вопроса судья может потребовать предоставить дополнительный материал.</w:t>
      </w:r>
      <w:r w:rsidRPr="00720BAF">
        <w:rPr>
          <w:rFonts w:ascii="Times New Roman" w:hAnsi="Times New Roman"/>
          <w:sz w:val="28"/>
          <w:szCs w:val="28"/>
          <w:lang w:val="ru-RU" w:eastAsia="ru-RU"/>
        </w:rPr>
        <w:br/>
        <w:t>Постановление Пленума Верховного Суда РФ "О некоторых вопросах, связанных с применением ст. 23 и 25 Конституции РФ" от 24 декабря 1995 г. рекомендует судам принимать такие материалы к рассмотрению незамедлительно. Суды не могут отказать в их рассмотрении.</w:t>
      </w:r>
      <w:r w:rsidRPr="00720BAF">
        <w:rPr>
          <w:rFonts w:ascii="Times New Roman" w:hAnsi="Times New Roman"/>
          <w:sz w:val="28"/>
          <w:szCs w:val="28"/>
          <w:lang w:val="ru-RU" w:eastAsia="ru-RU"/>
        </w:rPr>
        <w:br/>
        <w:t>Закон также определяет характер информации, располагая которой допустимо проводить оперативно-розыскных мероприятия, ограничивающие конституционные права граждан. Подобная информация включает сведения о том, что имеются признаки подготавливаемого, совершаемого или совершенного противоправного деяния, по которому производство предварительного следствия обязательно, либо о лицах, участвующих в нем. Проведение указанных оперативно-розыскных мероприятий допустимо, если имеются сведения о событиях или действиях, создающих угрозу государственной, военной, экономической или экологической безопасности Российской Федерации.</w:t>
      </w:r>
      <w:r w:rsidRPr="00720BAF">
        <w:rPr>
          <w:rFonts w:ascii="Times New Roman" w:hAnsi="Times New Roman"/>
          <w:sz w:val="28"/>
          <w:szCs w:val="28"/>
          <w:lang w:val="ru-RU" w:eastAsia="ru-RU"/>
        </w:rPr>
        <w:br/>
        <w:t>Как отмечалось выше, проведение оперативно-розыскных мероприятий, ограничивающих конституционные права граждан, возможно только на основании судебного решения. Но из этого правила имеется исключение.</w:t>
      </w:r>
      <w:r w:rsidRPr="00720BAF">
        <w:rPr>
          <w:rFonts w:ascii="Times New Roman" w:hAnsi="Times New Roman"/>
          <w:sz w:val="28"/>
          <w:szCs w:val="28"/>
          <w:lang w:val="ru-RU" w:eastAsia="ru-RU"/>
        </w:rPr>
        <w:br/>
        <w:t xml:space="preserve">В случаях, которые не терпят отлагательства и могут привести к совершению тяжкого преступления (контрабанда, например, относится к тяжким преступлениям), а также если имеются данные об угрозе безопасности страны, допустимо проведение оперативно-розыскных мероприятий по постановлению руководителя органа, осуществляющего такую деятельность, в течение 24 часов с обязательным последующим уведомлением суда (судьи). В течение 48 часов с начала проведения оперативно-розыскного мероприятия должно быть получено судебное решение. </w:t>
      </w:r>
      <w:r w:rsidRPr="00720BAF">
        <w:rPr>
          <w:rFonts w:ascii="Times New Roman" w:hAnsi="Times New Roman"/>
          <w:sz w:val="28"/>
          <w:szCs w:val="28"/>
          <w:lang w:val="ru-RU" w:eastAsia="ru-RU"/>
        </w:rPr>
        <w:br/>
        <w:t>Данные, полученные в результате оперативно-розыскных действий, сами по себе доказательственного значения не имеют. Но они могут быть использованы для подготовки и осуществления следственных действий. Результаты оперативно-розыскной деятельности могут служить поводом и основанием для возбуждения уголовного дела представляться в орган дознания, следователю или в cyд. Для того чтобы их можно было использовать в качеств доказательств, они должны быть проверены и оформлены в соответствии с требованиями уголовно-процессуального законодательства, то есть как протоколы допросов свидетелей, протоколы осмотра и т. 1д.</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III. ПРОИЗВОДСТВО ПО ДЕЛАМ О НАРУШЕНИИ</w:t>
      </w:r>
      <w:r w:rsidRPr="00720BAF">
        <w:rPr>
          <w:rFonts w:ascii="Times New Roman" w:hAnsi="Times New Roman"/>
          <w:sz w:val="28"/>
          <w:szCs w:val="28"/>
          <w:lang w:val="ru-RU" w:eastAsia="ru-RU"/>
        </w:rPr>
        <w:br/>
        <w:t>ТАМОЖЕННЫХ ПРАВИЛ</w:t>
      </w:r>
      <w:r w:rsidRPr="00720BAF">
        <w:rPr>
          <w:rFonts w:ascii="Times New Roman" w:hAnsi="Times New Roman"/>
          <w:sz w:val="28"/>
          <w:szCs w:val="28"/>
          <w:lang w:val="ru-RU" w:eastAsia="ru-RU"/>
        </w:rPr>
        <w:br/>
        <w:t>2.1. Каким образом заводятся дела о нарушении таможенных правил.</w:t>
      </w:r>
      <w:r w:rsidRPr="00720BAF">
        <w:rPr>
          <w:rFonts w:ascii="Times New Roman" w:hAnsi="Times New Roman"/>
          <w:sz w:val="28"/>
          <w:szCs w:val="28"/>
          <w:lang w:val="ru-RU" w:eastAsia="ru-RU"/>
        </w:rPr>
        <w:br/>
        <w:t>Таможенное законодательство устанавливает особый порядок привлечения к ответственности за нарушение таможенных правил. Он предполагает две стадии:</w:t>
      </w:r>
      <w:r w:rsidRPr="00720BAF">
        <w:rPr>
          <w:rFonts w:ascii="Times New Roman" w:hAnsi="Times New Roman"/>
          <w:sz w:val="28"/>
          <w:szCs w:val="28"/>
          <w:lang w:val="ru-RU" w:eastAsia="ru-RU"/>
        </w:rPr>
        <w:br/>
        <w:t>а) производство по делу;</w:t>
      </w:r>
      <w:r w:rsidRPr="00720BAF">
        <w:rPr>
          <w:rFonts w:ascii="Times New Roman" w:hAnsi="Times New Roman"/>
          <w:sz w:val="28"/>
          <w:szCs w:val="28"/>
          <w:lang w:val="ru-RU" w:eastAsia="ru-RU"/>
        </w:rPr>
        <w:br/>
        <w:t>б) рассмотрение дела по существу.</w:t>
      </w:r>
      <w:r w:rsidRPr="00720BAF">
        <w:rPr>
          <w:rFonts w:ascii="Times New Roman" w:hAnsi="Times New Roman"/>
          <w:sz w:val="28"/>
          <w:szCs w:val="28"/>
          <w:lang w:val="ru-RU" w:eastAsia="ru-RU"/>
        </w:rPr>
        <w:br/>
        <w:t>Производство по делу заключается в сборе доказательств, проведении конкретных процессуальных действий. На второй стадии (рассмотрения дела) на основании собранного материала и оценки доказательств решается вопрос о наложении взыскания.</w:t>
      </w:r>
      <w:r w:rsidRPr="00720BAF">
        <w:rPr>
          <w:rFonts w:ascii="Times New Roman" w:hAnsi="Times New Roman"/>
          <w:sz w:val="28"/>
          <w:szCs w:val="28"/>
          <w:lang w:val="ru-RU" w:eastAsia="ru-RU"/>
        </w:rPr>
        <w:br/>
        <w:t>Производство по делу о нарушении таможенных правил является видом административного расследование которое, как известно, заключается в выявлении факта и обстоятельств правонарушения, данных о виновных оканчивается составлением протокола.</w:t>
      </w:r>
      <w:r w:rsidRPr="00720BAF">
        <w:rPr>
          <w:rFonts w:ascii="Times New Roman" w:hAnsi="Times New Roman"/>
          <w:sz w:val="28"/>
          <w:szCs w:val="28"/>
          <w:lang w:val="ru-RU" w:eastAsia="ru-RU"/>
        </w:rPr>
        <w:br/>
        <w:t xml:space="preserve">Но таможенное законодательств не дублирует административное расследование и не только его регламентирует, расширяет круг лиц участвующих в производстве по делу и в его рассмотрении, предусматривает проведение таких действий, которые характерны для совершенно иной отрасли права — уголовного процесса (осмотр, предъявление для опознания). Устанавливается новый вид процессуальных действий — проведение таможенного обследования. </w:t>
      </w:r>
      <w:r w:rsidRPr="00720BAF">
        <w:rPr>
          <w:rFonts w:ascii="Times New Roman" w:hAnsi="Times New Roman"/>
          <w:sz w:val="28"/>
          <w:szCs w:val="28"/>
          <w:lang w:val="ru-RU" w:eastAsia="ru-RU"/>
        </w:rPr>
        <w:br/>
        <w:t>Поводы для этого могут быть разные, все они определены законом. Прежде всего, признаки нарушения таможенных правил могут быть обнаружены должностными лицами таможни. По каждому такому факту немедленно составляется протокол.</w:t>
      </w:r>
      <w:r w:rsidRPr="00720BAF">
        <w:rPr>
          <w:rFonts w:ascii="Times New Roman" w:hAnsi="Times New Roman"/>
          <w:sz w:val="28"/>
          <w:szCs w:val="28"/>
          <w:lang w:val="ru-RU" w:eastAsia="ru-RU"/>
        </w:rPr>
        <w:br/>
        <w:t>Кроме того, поводом для заведения дела могут послужить сообщения и заявления российских и иностранных граждан, а также сообщения в средствах массовой информации. В таможенные органы могут быть направлены материалы из других правоохранительных, контролирующих и иных государственных органов, что тоже может служить поводом для заведения дела.</w:t>
      </w:r>
      <w:r w:rsidRPr="00720BAF">
        <w:rPr>
          <w:rFonts w:ascii="Times New Roman" w:hAnsi="Times New Roman"/>
          <w:sz w:val="28"/>
          <w:szCs w:val="28"/>
          <w:lang w:val="ru-RU" w:eastAsia="ru-RU"/>
        </w:rPr>
        <w:br/>
        <w:t xml:space="preserve">Помимо поводов, существуют основания для заведения дела. Такими основаниями являются достаточные данные, которые указывают на признаки нарушения таможенных правил. </w:t>
      </w:r>
      <w:r w:rsidRPr="00720BAF">
        <w:rPr>
          <w:rFonts w:ascii="Times New Roman" w:hAnsi="Times New Roman"/>
          <w:sz w:val="28"/>
          <w:szCs w:val="28"/>
          <w:lang w:val="ru-RU" w:eastAsia="ru-RU"/>
        </w:rPr>
        <w:br/>
        <w:t>Заведению дела предшествует проверка фактов, изложенных в поступившем сообщении. Проверяется также личность правонарушителя. Возможно, что при проведении проверки будут выявлены обстоятельства, исключающие производство по делу.</w:t>
      </w:r>
      <w:r w:rsidRPr="00720BAF">
        <w:rPr>
          <w:rFonts w:ascii="Times New Roman" w:hAnsi="Times New Roman"/>
          <w:sz w:val="28"/>
          <w:szCs w:val="28"/>
          <w:lang w:val="ru-RU" w:eastAsia="ru-RU"/>
        </w:rPr>
        <w:br/>
        <w:t>Закон устанавливает 12 обстоятельств, исключающих производство (ст. 291 ТК). Одни из них относятся к характеристике фактических данных, другие — к характеристике нарушителя. Обстоятельствами первой группы можно назвать отсутствие события или состава таможенного нарушения. Производство по делу исключается, если правонарушение, совершенное предприятием, учреждением или организацией, а также гражданином-предпринимателем, произошло вследствие действия непреодолимой силы либо если гражданин (физическое лицо) действовал в состоянии крайней необходимости или необходимой обороны.</w:t>
      </w:r>
      <w:r w:rsidRPr="00720BAF">
        <w:rPr>
          <w:rFonts w:ascii="Times New Roman" w:hAnsi="Times New Roman"/>
          <w:sz w:val="28"/>
          <w:szCs w:val="28"/>
          <w:lang w:val="ru-RU" w:eastAsia="ru-RU"/>
        </w:rPr>
        <w:br/>
        <w:t>Точно так же применение взыскания за нарушение таможенных правил устраняется в связи с амнистией или в случае, если принят акт, устраняющий ответственность за конкретное нарушение.</w:t>
      </w:r>
      <w:r w:rsidRPr="00720BAF">
        <w:rPr>
          <w:rFonts w:ascii="Times New Roman" w:hAnsi="Times New Roman"/>
          <w:sz w:val="28"/>
          <w:szCs w:val="28"/>
          <w:lang w:val="ru-RU" w:eastAsia="ru-RU"/>
        </w:rPr>
        <w:br/>
        <w:t>Возможно, что к моменту рассмотрения дела истекли сроки наложения взыскания за нарушение.</w:t>
      </w:r>
      <w:r w:rsidRPr="00720BAF">
        <w:rPr>
          <w:rFonts w:ascii="Times New Roman" w:hAnsi="Times New Roman"/>
          <w:sz w:val="28"/>
          <w:szCs w:val="28"/>
          <w:lang w:val="ru-RU" w:eastAsia="ru-RU"/>
        </w:rPr>
        <w:br/>
        <w:t>Обстоятельствами, характеризующими личность нарушителя и исключающими привлечение к ответственности, являются:</w:t>
      </w:r>
      <w:r w:rsidRPr="00720BAF">
        <w:rPr>
          <w:rFonts w:ascii="Times New Roman" w:hAnsi="Times New Roman"/>
          <w:sz w:val="28"/>
          <w:szCs w:val="28"/>
          <w:lang w:val="ru-RU" w:eastAsia="ru-RU"/>
        </w:rPr>
        <w:br/>
        <w:t xml:space="preserve">недостижение лицом 16-летнего возраста, с которого возможно привлечение к ответственности за нарушение таможенных правил, либо невменяемое состояние нарушителя. Если по тому же факту возбуждено уголовное дело, производство по делу о нарушении таможенных правил также исключается. </w:t>
      </w:r>
      <w:r w:rsidRPr="00720BAF">
        <w:rPr>
          <w:rFonts w:ascii="Times New Roman" w:hAnsi="Times New Roman"/>
          <w:sz w:val="28"/>
          <w:szCs w:val="28"/>
          <w:lang w:val="ru-RU" w:eastAsia="ru-RU"/>
        </w:rPr>
        <w:br/>
        <w:t>Если нарушение не обнаружено непосредственно должностным лицом таможенного органа, а имеется соответствующая информация, полученная при проведении таможенного контроля и производстве таможенного оформления, проводится проверка таких сообщений.</w:t>
      </w:r>
      <w:r w:rsidRPr="00720BAF">
        <w:rPr>
          <w:rFonts w:ascii="Times New Roman" w:hAnsi="Times New Roman"/>
          <w:sz w:val="28"/>
          <w:szCs w:val="28"/>
          <w:lang w:val="ru-RU" w:eastAsia="ru-RU"/>
        </w:rPr>
        <w:br/>
        <w:t>Проверка может осуществляться в ходе проведения таможенного контроля или производстве таможенного оформления. Должностное лицо, проверяющее информацию о нарушении, вправе до заведения дела о нарушении проводить таможенный контроль товаров и транспортных средств, а также получать от лиц, перемещающих товары и транспортные средства через таможенную границу РФ, таможенных брокеров и иных лиц необходимые для проверки документы, сведения, объяснения.</w:t>
      </w:r>
      <w:r w:rsidRPr="00720BAF">
        <w:rPr>
          <w:rFonts w:ascii="Times New Roman" w:hAnsi="Times New Roman"/>
          <w:sz w:val="28"/>
          <w:szCs w:val="28"/>
          <w:lang w:val="ru-RU" w:eastAsia="ru-RU"/>
        </w:rPr>
        <w:br/>
        <w:t>Проверка сообщений, заявлений и иной информации о подготавливаемом, совершаемом или совершенном нарушении таможенных правил должна быть закончена в срок не более трех суток, а в исключительных случаях — в срок не более десяти суток.</w:t>
      </w:r>
      <w:r w:rsidRPr="00720BAF">
        <w:rPr>
          <w:rFonts w:ascii="Times New Roman" w:hAnsi="Times New Roman"/>
          <w:sz w:val="28"/>
          <w:szCs w:val="28"/>
          <w:lang w:val="ru-RU" w:eastAsia="ru-RU"/>
        </w:rPr>
        <w:br/>
        <w:t>Если нарушение таможенных правил обнаруживается непосредственно должностным лицом таможенного органа, проверка не проводится. Протокол о нарушении оформляется немедленно.</w:t>
      </w:r>
      <w:r w:rsidRPr="00720BAF">
        <w:rPr>
          <w:rFonts w:ascii="Times New Roman" w:hAnsi="Times New Roman"/>
          <w:sz w:val="28"/>
          <w:szCs w:val="28"/>
          <w:lang w:val="ru-RU" w:eastAsia="ru-RU"/>
        </w:rPr>
        <w:br/>
        <w:t>2.2. Требования предъявляемые к таможенным органам для обеспечения порядка проверки сведений о нарушении таможенных правил.</w:t>
      </w:r>
      <w:r w:rsidRPr="00720BAF">
        <w:rPr>
          <w:rFonts w:ascii="Times New Roman" w:hAnsi="Times New Roman"/>
          <w:sz w:val="28"/>
          <w:szCs w:val="28"/>
          <w:lang w:val="ru-RU" w:eastAsia="ru-RU"/>
        </w:rPr>
        <w:br/>
        <w:t>О каждом случае обнаружения нарушения таможенных правил (за исключением случаев использования упрощенной формы применения взыскания) должностное лицо докладывает начальнику и составляет протокол о нарушении таможенных правил по форме, установленной приказом ГТК России "Об утверждении новых форм протокола и постановления по делу о нарушении таможенных правил" от 09.08.93 г. № 313.</w:t>
      </w:r>
      <w:r w:rsidRPr="00720BAF">
        <w:rPr>
          <w:rFonts w:ascii="Times New Roman" w:hAnsi="Times New Roman"/>
          <w:sz w:val="28"/>
          <w:szCs w:val="28"/>
          <w:lang w:val="ru-RU" w:eastAsia="ru-RU"/>
        </w:rPr>
        <w:br/>
        <w:t>При обнаружении признаков нарушения таможенных правил, являющегося одновременно нарушением валютного законодательства, информация о нем немедленно передается в специализированное подразделение таможенного органа по валютному контролю.</w:t>
      </w:r>
      <w:r w:rsidRPr="00720BAF">
        <w:rPr>
          <w:rFonts w:ascii="Times New Roman" w:hAnsi="Times New Roman"/>
          <w:sz w:val="28"/>
          <w:szCs w:val="28"/>
          <w:lang w:val="ru-RU" w:eastAsia="ru-RU"/>
        </w:rPr>
        <w:br/>
        <w:t>При непосредственном обнаружении признаков нарушения таможенных правил или при получении материалов, в которых имеются достаточные данные, указывающие на такие признаки, протокол оформляется немедленно. В иных случаях, требующих предварительной проверки поступившей информации, — в пределах сроков, установленных статьей 294 Таможенного кодекса Российской Федерации.</w:t>
      </w:r>
      <w:r w:rsidRPr="00720BAF">
        <w:rPr>
          <w:rFonts w:ascii="Times New Roman" w:hAnsi="Times New Roman"/>
          <w:sz w:val="28"/>
          <w:szCs w:val="28"/>
          <w:lang w:val="ru-RU" w:eastAsia="ru-RU"/>
        </w:rPr>
        <w:br/>
        <w:t>В отдельных случаях составлению протокола может предшествовать оперативная консультация со специализированным подразделением таможенного органа.</w:t>
      </w:r>
      <w:r w:rsidRPr="00720BAF">
        <w:rPr>
          <w:rFonts w:ascii="Times New Roman" w:hAnsi="Times New Roman"/>
          <w:sz w:val="28"/>
          <w:szCs w:val="28"/>
          <w:lang w:val="ru-RU" w:eastAsia="ru-RU"/>
        </w:rPr>
        <w:br/>
        <w:t>Копия протокола, составленного должностным лицом, вручается под расписку лицу, привлекаемому к ответственности за нарушение таможенных правил.</w:t>
      </w:r>
      <w:r w:rsidRPr="00720BAF">
        <w:rPr>
          <w:rFonts w:ascii="Times New Roman" w:hAnsi="Times New Roman"/>
          <w:sz w:val="28"/>
          <w:szCs w:val="28"/>
          <w:lang w:val="ru-RU" w:eastAsia="ru-RU"/>
        </w:rPr>
        <w:br/>
        <w:t>В случае невозможности вручить копию протокола она высылается указанному лицу.</w:t>
      </w:r>
      <w:r w:rsidRPr="00720BAF">
        <w:rPr>
          <w:rFonts w:ascii="Times New Roman" w:hAnsi="Times New Roman"/>
          <w:sz w:val="28"/>
          <w:szCs w:val="28"/>
          <w:lang w:val="ru-RU" w:eastAsia="ru-RU"/>
        </w:rPr>
        <w:br/>
        <w:t>Должностное лицо, составившее протокол о нарушении таможенных правил, представляет его для регистрации в структурное подразделение по борьбе с контрабандой и нарушениями таможенных правил таможенного органа.</w:t>
      </w:r>
      <w:r w:rsidRPr="00720BAF">
        <w:rPr>
          <w:rFonts w:ascii="Times New Roman" w:hAnsi="Times New Roman"/>
          <w:sz w:val="28"/>
          <w:szCs w:val="28"/>
          <w:lang w:val="ru-RU" w:eastAsia="ru-RU"/>
        </w:rPr>
        <w:br/>
        <w:t>Проверка сообщений, заявлений и иной информации о таких нарушениях, полученных должностными лицами при производстве таможенного оформления и проведении таможенного контроля, осуществляется в ходе таможенного оформления и таможенного контроля.</w:t>
      </w:r>
      <w:r w:rsidRPr="00720BAF">
        <w:rPr>
          <w:rFonts w:ascii="Times New Roman" w:hAnsi="Times New Roman"/>
          <w:sz w:val="28"/>
          <w:szCs w:val="28"/>
          <w:lang w:val="ru-RU" w:eastAsia="ru-RU"/>
        </w:rPr>
        <w:br/>
        <w:t xml:space="preserve">К проведению таких проверок при необходимости должны привлекаться должностные лица, являющиеся сотрудниками других структурных подразделений таможенного органа. </w:t>
      </w:r>
      <w:r w:rsidRPr="00720BAF">
        <w:rPr>
          <w:rFonts w:ascii="Times New Roman" w:hAnsi="Times New Roman"/>
          <w:sz w:val="28"/>
          <w:szCs w:val="28"/>
          <w:lang w:val="ru-RU" w:eastAsia="ru-RU"/>
        </w:rPr>
        <w:br/>
        <w:t xml:space="preserve">Протокол о нарушении таможенных правил имеет исключительное значение для привлечения к ответственности за нарушение. </w:t>
      </w:r>
      <w:r w:rsidRPr="00720BAF">
        <w:rPr>
          <w:rFonts w:ascii="Times New Roman" w:hAnsi="Times New Roman"/>
          <w:sz w:val="28"/>
          <w:szCs w:val="28"/>
          <w:lang w:val="ru-RU" w:eastAsia="ru-RU"/>
        </w:rPr>
        <w:br/>
        <w:t>С момента составления протокола дело о нарушении таможенных правил считается заведенным и произведет во по нему начатым.</w:t>
      </w:r>
      <w:r w:rsidRPr="00720BAF">
        <w:rPr>
          <w:rFonts w:ascii="Times New Roman" w:hAnsi="Times New Roman"/>
          <w:sz w:val="28"/>
          <w:szCs w:val="28"/>
          <w:lang w:val="ru-RU" w:eastAsia="ru-RU"/>
        </w:rPr>
        <w:br/>
        <w:t>Форма протокола о нарушении таможенных правил. как указано выше, установлена ГТК РФ.</w:t>
      </w:r>
      <w:r w:rsidRPr="00720BAF">
        <w:rPr>
          <w:rFonts w:ascii="Times New Roman" w:hAnsi="Times New Roman"/>
          <w:sz w:val="28"/>
          <w:szCs w:val="28"/>
          <w:lang w:val="ru-RU" w:eastAsia="ru-RU"/>
        </w:rPr>
        <w:br/>
        <w:t>В протоколе указываются: дата и место его составления, должность и фамилия лица, его составляющего; необходимые для рассмотрения дела сведения о привлекаемом к ответственности; место, время совершения и существо нарушения таможенных правил; статья Таможенного кодекса, предусматривающая ответственность за данное нарушение таможенных правил; фамилии и адреса свидетелей, если они имеются; объяснение лица, привлекаемого к ответственности; сведения о товарах, транспортных средствах, документах и иных изъятых предметах. В протокол включаются иные сведения, необходимые для разрешения дела.</w:t>
      </w:r>
      <w:r w:rsidRPr="00720BAF">
        <w:rPr>
          <w:rFonts w:ascii="Times New Roman" w:hAnsi="Times New Roman"/>
          <w:sz w:val="28"/>
          <w:szCs w:val="28"/>
          <w:lang w:val="ru-RU" w:eastAsia="ru-RU"/>
        </w:rPr>
        <w:br/>
        <w:t>Протокол подписывается лицом, его составляющим и привлекаемым к ответственности. Если имеются свидетели, они также подписывают протокол.</w:t>
      </w:r>
      <w:r w:rsidRPr="00720BAF">
        <w:rPr>
          <w:rFonts w:ascii="Times New Roman" w:hAnsi="Times New Roman"/>
          <w:sz w:val="28"/>
          <w:szCs w:val="28"/>
          <w:lang w:val="ru-RU" w:eastAsia="ru-RU"/>
        </w:rPr>
        <w:br/>
        <w:t>Лицо, привлекаемое к ответственности, вправе дать объяснения и замечания по содержанию протокола. При составлении протокола ему разъясняются его права, о чем в протоколе делается отметка.</w:t>
      </w:r>
      <w:r w:rsidRPr="00720BAF">
        <w:rPr>
          <w:rFonts w:ascii="Times New Roman" w:hAnsi="Times New Roman"/>
          <w:sz w:val="28"/>
          <w:szCs w:val="28"/>
          <w:lang w:val="ru-RU" w:eastAsia="ru-RU"/>
        </w:rPr>
        <w:br/>
        <w:t xml:space="preserve">Копия протокола, как отмечалось, вручается под расписку или высылается лицу, привлекаемому к ответственности. </w:t>
      </w:r>
      <w:r w:rsidRPr="00720BAF">
        <w:rPr>
          <w:rFonts w:ascii="Times New Roman" w:hAnsi="Times New Roman"/>
          <w:sz w:val="28"/>
          <w:szCs w:val="28"/>
          <w:lang w:val="ru-RU" w:eastAsia="ru-RU"/>
        </w:rPr>
        <w:br/>
        <w:t>Производство по делу о нарушении таможенных правил должно быть закончено не позднее чем в месячный срок с момента его заведения. Этот срок может быть продлен, если возникает необходимость, начальником таможни РФ, либо его заместителем, либо начальником вышестоящего таможенного органа в пределах сроков наложения взыскания за нарушение таможенных правил.</w:t>
      </w:r>
      <w:r w:rsidRPr="00720BAF">
        <w:rPr>
          <w:rFonts w:ascii="Times New Roman" w:hAnsi="Times New Roman"/>
          <w:sz w:val="28"/>
          <w:szCs w:val="28"/>
          <w:lang w:val="ru-RU" w:eastAsia="ru-RU"/>
        </w:rPr>
        <w:br/>
        <w:t>Сроки наложения взыскания определяются статьей 247 ТК в два месяца со дня обнаружения нарушения (для физических лиц) и в шесть месяцев (для юридических лиц). В этих пределах допустимо продление сроков производства по делам о нарушении таможенных правил.</w:t>
      </w:r>
      <w:r w:rsidRPr="00720BAF">
        <w:rPr>
          <w:rFonts w:ascii="Times New Roman" w:hAnsi="Times New Roman"/>
          <w:sz w:val="28"/>
          <w:szCs w:val="28"/>
          <w:lang w:val="ru-RU" w:eastAsia="ru-RU"/>
        </w:rPr>
        <w:br/>
        <w:t>Установление таких сроков существенно превосходит сроки, установленные для.рассмотрения административных правонарушений. Административные правонарушения должны быть рассмотрены в пятнадцатидневный срок с момента получения протокола.</w:t>
      </w:r>
      <w:r w:rsidRPr="00720BAF">
        <w:rPr>
          <w:rFonts w:ascii="Times New Roman" w:hAnsi="Times New Roman"/>
          <w:sz w:val="28"/>
          <w:szCs w:val="28"/>
          <w:lang w:val="ru-RU" w:eastAsia="ru-RU"/>
        </w:rPr>
        <w:br/>
        <w:t xml:space="preserve">Значительное расхождение в сроках объясняется сложностью и многоаспектостью деятельности таможни. Осуществление таможенного контроля, проведение проверок, затребование документов, возможно, потребуют в отдельных случаях значительного времени. Но не может быть оправдано необоснованное затягивание производства. Оперативность является одной из характерных черт административного процесса, и этот принцип по возможности должен быть соблюден. </w:t>
      </w:r>
      <w:r w:rsidRPr="00720BAF">
        <w:rPr>
          <w:rFonts w:ascii="Times New Roman" w:hAnsi="Times New Roman"/>
          <w:sz w:val="28"/>
          <w:szCs w:val="28"/>
          <w:lang w:val="ru-RU" w:eastAsia="ru-RU"/>
        </w:rPr>
        <w:br/>
        <w:t>Производство по таким делам, равно как и их рассмотрение, осуществляют уполномоченные на то должностные лица таможенных органов РФ в сроки и в порядке, установленные Таможенным кодексом РФ.</w:t>
      </w:r>
      <w:r w:rsidRPr="00720BAF">
        <w:rPr>
          <w:rFonts w:ascii="Times New Roman" w:hAnsi="Times New Roman"/>
          <w:sz w:val="28"/>
          <w:szCs w:val="28"/>
          <w:lang w:val="ru-RU" w:eastAsia="ru-RU"/>
        </w:rPr>
        <w:br/>
        <w:t>Производство по делу о нарушении таможенных правил может вестись должностным лицом, непосредственно обнаружившим правонарушение, если дело несложное и его расследование не вызывает затруднений а также если производство такого расследования не влияет на производство таможенного оформления других товаров и транспортных средств.</w:t>
      </w:r>
      <w:r w:rsidRPr="00720BAF">
        <w:rPr>
          <w:rFonts w:ascii="Times New Roman" w:hAnsi="Times New Roman"/>
          <w:sz w:val="28"/>
          <w:szCs w:val="28"/>
          <w:lang w:val="ru-RU" w:eastAsia="ru-RU"/>
        </w:rPr>
        <w:br/>
        <w:t>В иных случаях по решению начальника таможенного органа или его заместителя ведение производства по делу о нарушении таможенных правил поручается должностным лицам, являющимся сотрудниками структурного подразделения по борьбе с контрабандой и нарушениями таможенных правил этого таможенного органа. При этом дело о нарушении таможенных правил передается для производства в указанное подразделение после производства не терпящих отлагательства процессуальных действий по закреплению доказательств о совершенном правонарушении, принятию мер по изъятию товаров, транспортных средств и иных предметов, являющихся непосредственными объектами нарушения таможенных правил, обеспечению их сохранности и т. п.</w:t>
      </w:r>
      <w:r w:rsidRPr="00720BAF">
        <w:rPr>
          <w:rFonts w:ascii="Times New Roman" w:hAnsi="Times New Roman"/>
          <w:sz w:val="28"/>
          <w:szCs w:val="28"/>
          <w:lang w:val="ru-RU" w:eastAsia="ru-RU"/>
        </w:rPr>
        <w:br/>
        <w:t>Должностные лица на последующих после такой передачи стадиях производства и рассмотрения дела могут привлекаться к участию в проведении конкретных процессуальных действий и рассмотрению дела.</w:t>
      </w:r>
      <w:r w:rsidRPr="00720BAF">
        <w:rPr>
          <w:rFonts w:ascii="Times New Roman" w:hAnsi="Times New Roman"/>
          <w:sz w:val="28"/>
          <w:szCs w:val="28"/>
          <w:lang w:val="ru-RU" w:eastAsia="ru-RU"/>
        </w:rPr>
        <w:br/>
        <w:t>2.3. Участники в производстве и рассмотрении дел о нарушении таможенных правил.</w:t>
      </w:r>
      <w:r w:rsidRPr="00720BAF">
        <w:rPr>
          <w:rFonts w:ascii="Times New Roman" w:hAnsi="Times New Roman"/>
          <w:sz w:val="28"/>
          <w:szCs w:val="28"/>
          <w:lang w:val="ru-RU" w:eastAsia="ru-RU"/>
        </w:rPr>
        <w:br/>
        <w:t>Прежде всего в производстве по делу о нарушении таможенных правил участвует лицо, привлеченное к ответственности. Им может быть физическое лицо или должностное лицо. Если к ответственности привлекается несовершеннолетний либо неспособный к силу своих физических и психических недостатков осуществлять свои права по делу, их интересы могут представлять законные представители (родители, усыновители, опекуны). При необходимости законный представитель может быть опрошен в качестве свидетеля.</w:t>
      </w:r>
      <w:r w:rsidRPr="00720BAF">
        <w:rPr>
          <w:rFonts w:ascii="Times New Roman" w:hAnsi="Times New Roman"/>
          <w:sz w:val="28"/>
          <w:szCs w:val="28"/>
          <w:lang w:val="ru-RU" w:eastAsia="ru-RU"/>
        </w:rPr>
        <w:br/>
        <w:t>Включение в число субъектов таможенных правонарушений юридических лиц потребовало определить в законодательном порядке условия их участия.</w:t>
      </w:r>
      <w:r w:rsidRPr="00720BAF">
        <w:rPr>
          <w:rFonts w:ascii="Times New Roman" w:hAnsi="Times New Roman"/>
          <w:sz w:val="28"/>
          <w:szCs w:val="28"/>
          <w:lang w:val="ru-RU" w:eastAsia="ru-RU"/>
        </w:rPr>
        <w:br/>
        <w:t>Согласно ст. 306 Таможенного кодекса, при привлечении к ответственности предприятия, учреждения или организации в производстве по делу могут участвовать руководители или их заместители либо (с разрешения должностного лица таможенного органа, в производстве которого находится дело) другие их работники, если в их служебные обязанности входит урегулирование всех вопросов, связанных с привлечением таких юридических лиц к ответственности за нарушение таможенных правил.</w:t>
      </w:r>
      <w:r w:rsidRPr="00720BAF">
        <w:rPr>
          <w:rFonts w:ascii="Times New Roman" w:hAnsi="Times New Roman"/>
          <w:sz w:val="28"/>
          <w:szCs w:val="28"/>
          <w:lang w:val="ru-RU" w:eastAsia="ru-RU"/>
        </w:rPr>
        <w:br/>
        <w:t>Если к ответственности привлечено лицо, занимающееся предпринимательской деятельностью без образования юридического лица, то оно само участвует в деле.</w:t>
      </w:r>
      <w:r w:rsidRPr="00720BAF">
        <w:rPr>
          <w:rFonts w:ascii="Times New Roman" w:hAnsi="Times New Roman"/>
          <w:sz w:val="28"/>
          <w:szCs w:val="28"/>
          <w:lang w:val="ru-RU" w:eastAsia="ru-RU"/>
        </w:rPr>
        <w:br/>
        <w:t xml:space="preserve">В случае необходимости к участию в деле допускаются и другие лица (эксперты, специалисты, переводчики, свидетели, понятые). </w:t>
      </w:r>
      <w:r w:rsidRPr="00720BAF">
        <w:rPr>
          <w:rFonts w:ascii="Times New Roman" w:hAnsi="Times New Roman"/>
          <w:sz w:val="28"/>
          <w:szCs w:val="28"/>
          <w:lang w:val="ru-RU" w:eastAsia="ru-RU"/>
        </w:rPr>
        <w:br/>
        <w:t>Получение квалифицированной помощи — конституционное право каждого человека (ст. 48 Конституции РФ). В Положении об адвокатуре Российской Федерации указывается, что адвокаты дают консультации; составляют документы по правовым вопросам, участвуют в рассмотрении уголовных, гражданских дел, а также по делам об административных правонарушениях.</w:t>
      </w:r>
      <w:r w:rsidRPr="00720BAF">
        <w:rPr>
          <w:rFonts w:ascii="Times New Roman" w:hAnsi="Times New Roman"/>
          <w:sz w:val="28"/>
          <w:szCs w:val="28"/>
          <w:lang w:val="ru-RU" w:eastAsia="ru-RU"/>
        </w:rPr>
        <w:br/>
        <w:t>Конституция расширила возможность получения юридической помощи лицам, совершившим правонарушения. Каждый задержанный имеет право пользоваться помощью адвоката с момента задержания.</w:t>
      </w:r>
      <w:r w:rsidRPr="00720BAF">
        <w:rPr>
          <w:rFonts w:ascii="Times New Roman" w:hAnsi="Times New Roman"/>
          <w:sz w:val="28"/>
          <w:szCs w:val="28"/>
          <w:lang w:val="ru-RU" w:eastAsia="ru-RU"/>
        </w:rPr>
        <w:br/>
        <w:t xml:space="preserve">По делам о таможенных правонарушениях адвокат принимает участие в рассмотрении дела, но в стадии производства он не участвует. Исключение сделано для случаев административного задержания физического или должностного лица на срок свыше трех часов, когда адвокат участвует при производстве по делу при условии, если об этом ходатайствует лицо, подвергнутое задержанию, либо его законный представитель. Если адвокат не может явиться в течение 24 часов с момента административного задержания, лицу может быть предложено пригласить другого адвоката. Такая помощь может быть обеспечена через юридическую консультацию. Следовательно, если лицо, привлеченное к ответственности за нарушение таможенных правил, не подвергалось административному задержанию, до рассмотрения дела оно не может воспользоваться помощью адвоката. В этой части Таможенный кодекс РФ ориентирован на общую норму административного законодательства, предусматривающую участие адвоката по делам об административных правонарушениях именно в рассмотрении дела. </w:t>
      </w:r>
      <w:r w:rsidRPr="00720BAF">
        <w:rPr>
          <w:rFonts w:ascii="Times New Roman" w:hAnsi="Times New Roman"/>
          <w:sz w:val="28"/>
          <w:szCs w:val="28"/>
          <w:lang w:val="ru-RU" w:eastAsia="ru-RU"/>
        </w:rPr>
        <w:br/>
        <w:t>Адвокат вправе иметь свидания с лицом, подвергнутым административному задержанию, наедине без ограничения их количества и продолжительности;</w:t>
      </w:r>
      <w:r w:rsidRPr="00720BAF">
        <w:rPr>
          <w:rFonts w:ascii="Times New Roman" w:hAnsi="Times New Roman"/>
          <w:sz w:val="28"/>
          <w:szCs w:val="28"/>
          <w:lang w:val="ru-RU" w:eastAsia="ru-RU"/>
        </w:rPr>
        <w:br/>
        <w:t>— присутствовать при проведении процессуальных действий с участием лица, подвергнутого административному задержанию;</w:t>
      </w:r>
      <w:r w:rsidRPr="00720BAF">
        <w:rPr>
          <w:rFonts w:ascii="Times New Roman" w:hAnsi="Times New Roman"/>
          <w:sz w:val="28"/>
          <w:szCs w:val="28"/>
          <w:lang w:val="ru-RU" w:eastAsia="ru-RU"/>
        </w:rPr>
        <w:br/>
        <w:t>— знакомиться с протоколом административного задержания и другими материалами, послужившими основанием для задержания;</w:t>
      </w:r>
      <w:r w:rsidRPr="00720BAF">
        <w:rPr>
          <w:rFonts w:ascii="Times New Roman" w:hAnsi="Times New Roman"/>
          <w:sz w:val="28"/>
          <w:szCs w:val="28"/>
          <w:lang w:val="ru-RU" w:eastAsia="ru-RU"/>
        </w:rPr>
        <w:br/>
        <w:t xml:space="preserve">— знакомиться с протоколами процессуальных действий, проведенных с участием задержанного. </w:t>
      </w:r>
      <w:r w:rsidRPr="00720BAF">
        <w:rPr>
          <w:rFonts w:ascii="Times New Roman" w:hAnsi="Times New Roman"/>
          <w:sz w:val="28"/>
          <w:szCs w:val="28"/>
          <w:lang w:val="ru-RU" w:eastAsia="ru-RU"/>
        </w:rPr>
        <w:br/>
        <w:t>На тех же основаниях, что и адвокат, в деле может участвовать представитель лица, в отношении которого применено административное задержание, для оказания ему юридической помощи. Полномочия представителя должны быть надлежащим образом оформлены. Если полномочия адвоката удостоверяются ордером, выданным юридической консультацией, то полномочия представителя удостоверяются доверенностью, выданной лицом, интересы которого он должен представлять, заверенной нотариально. Если лицо, привлеченное к ответственности, участвует в рассмотрении дела непосредственно, к доверенности на участие в деле представителя приравнивается его письменное заявление.</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2.4. Административное задержание и в каких случаях</w:t>
      </w:r>
      <w:r w:rsidRPr="00720BAF">
        <w:rPr>
          <w:rFonts w:ascii="Times New Roman" w:hAnsi="Times New Roman"/>
          <w:sz w:val="28"/>
          <w:szCs w:val="28"/>
          <w:lang w:val="ru-RU" w:eastAsia="ru-RU"/>
        </w:rPr>
        <w:br/>
        <w:t>оно может быть применено.</w:t>
      </w:r>
      <w:r w:rsidRPr="00720BAF">
        <w:rPr>
          <w:rFonts w:ascii="Times New Roman" w:hAnsi="Times New Roman"/>
          <w:sz w:val="28"/>
          <w:szCs w:val="28"/>
          <w:lang w:val="ru-RU" w:eastAsia="ru-RU"/>
        </w:rPr>
        <w:br/>
        <w:t>Под административным задержанием понимается принудительное, как правило, кратковременное ограничение свободы действий и передвижения лица, совершившего административное правонарушение. Возможность применения такой меры предусмотрена Кодексом РСФСР об административных правонарушениях. Целью ее является пресечение, прекращение правонарушения, когда исчерпаны другие меры воздействия. Таким образом, административное задержание является мерой пресечения. В то же время оно применяется и в качестве меры, обеспечивающей производство по делам об административных правонарушениях.</w:t>
      </w:r>
      <w:r w:rsidRPr="00720BAF">
        <w:rPr>
          <w:rFonts w:ascii="Times New Roman" w:hAnsi="Times New Roman"/>
          <w:sz w:val="28"/>
          <w:szCs w:val="28"/>
          <w:lang w:val="ru-RU" w:eastAsia="ru-RU"/>
        </w:rPr>
        <w:br/>
        <w:t>Такое же значение имеет административное задержание и в таможенном праве.</w:t>
      </w:r>
      <w:r w:rsidRPr="00720BAF">
        <w:rPr>
          <w:rFonts w:ascii="Times New Roman" w:hAnsi="Times New Roman"/>
          <w:sz w:val="28"/>
          <w:szCs w:val="28"/>
          <w:lang w:val="ru-RU" w:eastAsia="ru-RU"/>
        </w:rPr>
        <w:br/>
        <w:t>Административное задержание применяется к нарушителям таможенных правил на срок от трех часов до десяти суток. Длительность задержания зависит от того, с какой целью оно применено, и от поведения лица, привлеченного к ответственности.</w:t>
      </w:r>
      <w:r w:rsidRPr="00720BAF">
        <w:rPr>
          <w:rFonts w:ascii="Times New Roman" w:hAnsi="Times New Roman"/>
          <w:sz w:val="28"/>
          <w:szCs w:val="28"/>
          <w:lang w:val="ru-RU" w:eastAsia="ru-RU"/>
        </w:rPr>
        <w:br/>
        <w:t>Административное задержание до трех часов возможно в целях пресечения нарушения таможенных правил, когда исчерпаны другие меры воздействия, обеспечения своевременного и правильного рассмотрения дела.</w:t>
      </w:r>
      <w:r w:rsidRPr="00720BAF">
        <w:rPr>
          <w:rFonts w:ascii="Times New Roman" w:hAnsi="Times New Roman"/>
          <w:sz w:val="28"/>
          <w:szCs w:val="28"/>
          <w:lang w:val="ru-RU" w:eastAsia="ru-RU"/>
        </w:rPr>
        <w:br/>
        <w:t>Закон допускает административное задержание на срок до десяти суток, если таможенные органы располагают сведениями, что лицо перемещает через таможенную границу товары, скрывая их в своем теле, либо оказывает сопротивление при проведении личного досмотра, либо пытается скрыться с места совершения правонарушения. Административное задержание до десяти суток возможно в случае, если лицо создает препятствия для установления его личности.</w:t>
      </w:r>
      <w:r w:rsidRPr="00720BAF">
        <w:rPr>
          <w:rFonts w:ascii="Times New Roman" w:hAnsi="Times New Roman"/>
          <w:sz w:val="28"/>
          <w:szCs w:val="28"/>
          <w:lang w:val="ru-RU" w:eastAsia="ru-RU"/>
        </w:rPr>
        <w:br/>
        <w:t>Обо всех фактах административного задержания таможенный орган обязан уведомить прокурора. Если имеет место задержание до трех суток — прокурор уведомляется в течение 24 часов. В случае задержания на срок до десяти суток — необходима санкция прокурора.</w:t>
      </w:r>
      <w:r w:rsidRPr="00720BAF">
        <w:rPr>
          <w:rFonts w:ascii="Times New Roman" w:hAnsi="Times New Roman"/>
          <w:sz w:val="28"/>
          <w:szCs w:val="28"/>
          <w:lang w:val="ru-RU" w:eastAsia="ru-RU"/>
        </w:rPr>
        <w:br/>
        <w:t xml:space="preserve">Об административном задержании составляется протокол. На лиц, к которым применена такая мера, распространяются порядок и правила, установленные Положением "О порядке кратковременного задержания лиц, подозреваемых в совершении преступления". Задержанный имеет право знать, в чем он подозревается, требовать проверки прокурором правомерности задержания. Требование это должно быть немедленно сообщено прокурору. Решение об административном задержании может быть обжаловано в вышестоящий таможенный орган, в районный народный суд или прокурору. </w:t>
      </w:r>
      <w:r w:rsidRPr="00720BAF">
        <w:rPr>
          <w:rFonts w:ascii="Times New Roman" w:hAnsi="Times New Roman"/>
          <w:sz w:val="28"/>
          <w:szCs w:val="28"/>
          <w:lang w:val="ru-RU" w:eastAsia="ru-RU"/>
        </w:rPr>
        <w:br/>
        <w:t xml:space="preserve">Права лица, привлекаемого к ответственности за нарушение таможенных правил, определены статьей 308 Таможенного кодекса. Оно вправе знать, за какое нарушение привлекается к ответственности; знакомиться с материалами дела после окончания его производства и во время его рассмотрения, делать из них выписки; давать объяснения; представлять доказательства; заявлять отводы; заявлять ходатайства; при условиях, указанных выше, пользоваться помощью адвоката; пользоваться родным языком, а в случае необходимости пользоваться услугами переводчика; обжаловать постановление по делу. </w:t>
      </w:r>
      <w:r w:rsidRPr="00720BAF">
        <w:rPr>
          <w:rFonts w:ascii="Times New Roman" w:hAnsi="Times New Roman"/>
          <w:sz w:val="28"/>
          <w:szCs w:val="28"/>
          <w:lang w:val="ru-RU" w:eastAsia="ru-RU"/>
        </w:rPr>
        <w:br/>
        <w:t>В качестве свидетеля может дать объяснение любое лицо, которому известны какие-либо обстоятельства, подлежащие установлению по делу о нарушении таможенных правил.</w:t>
      </w:r>
      <w:r w:rsidRPr="00720BAF">
        <w:rPr>
          <w:rFonts w:ascii="Times New Roman" w:hAnsi="Times New Roman"/>
          <w:sz w:val="28"/>
          <w:szCs w:val="28"/>
          <w:lang w:val="ru-RU" w:eastAsia="ru-RU"/>
        </w:rPr>
        <w:br/>
        <w:t>В Таможенном кодексе впервые определен круг лиц которые не могут быть свидетелями. Адвокат и оказывающий юридическую помощь представитель лица, привлеченного к ответственности, не могут быть опрошены об обстоятельствах, известных им в связи с оказанием таких услуг и помощи. Не может быть свидетелем лицо, которое в силу своих физических или психических недостатков не способно правильно воспринимать обстоятельства, имеющие значение для дела.</w:t>
      </w:r>
      <w:r w:rsidRPr="00720BAF">
        <w:rPr>
          <w:rFonts w:ascii="Times New Roman" w:hAnsi="Times New Roman"/>
          <w:sz w:val="28"/>
          <w:szCs w:val="28"/>
          <w:lang w:val="ru-RU" w:eastAsia="ru-RU"/>
        </w:rPr>
        <w:br/>
        <w:t>Важным положением закона, основанным на Конституции, является освобождение от обязанности давать объяснения супруга и близких родственников лица, привлеченного к ответственности.</w:t>
      </w:r>
      <w:r w:rsidRPr="00720BAF">
        <w:rPr>
          <w:rFonts w:ascii="Times New Roman" w:hAnsi="Times New Roman"/>
          <w:sz w:val="28"/>
          <w:szCs w:val="28"/>
          <w:lang w:val="ru-RU" w:eastAsia="ru-RU"/>
        </w:rPr>
        <w:br/>
        <w:t>Конституция Российской Федерации признает правом каждого гражданина не свидетельствовать против самого себя, своего супруга и близких родственников (ст. 51), что полностью согласуется с международным пактом гражданских и политических правах.</w:t>
      </w:r>
      <w:r w:rsidRPr="00720BAF">
        <w:rPr>
          <w:rFonts w:ascii="Times New Roman" w:hAnsi="Times New Roman"/>
          <w:sz w:val="28"/>
          <w:szCs w:val="28"/>
          <w:lang w:val="ru-RU" w:eastAsia="ru-RU"/>
        </w:rPr>
        <w:br/>
        <w:t xml:space="preserve">Любые органы, в том числе и таможенные, занимаясь выяснением правонарушений, не вправе требовать или какими-либо методами добиваться показаний, обвиняющих супруга или близких родственников в совершении правонарушения. </w:t>
      </w:r>
      <w:r w:rsidRPr="00720BAF">
        <w:rPr>
          <w:rFonts w:ascii="Times New Roman" w:hAnsi="Times New Roman"/>
          <w:sz w:val="28"/>
          <w:szCs w:val="28"/>
          <w:lang w:val="ru-RU" w:eastAsia="ru-RU"/>
        </w:rPr>
        <w:br/>
        <w:t>По таким делам доказательствами являются любы фактические данные, на основе которых устанавливайте наличие или отсутствие нарушений таможенных правил;</w:t>
      </w:r>
      <w:r w:rsidRPr="00720BAF">
        <w:rPr>
          <w:rFonts w:ascii="Times New Roman" w:hAnsi="Times New Roman"/>
          <w:sz w:val="28"/>
          <w:szCs w:val="28"/>
          <w:lang w:val="ru-RU" w:eastAsia="ru-RU"/>
        </w:rPr>
        <w:br/>
        <w:t>виновность лица (физического или должностного); факт совершения правонарушения юридическим лицом либо гражданином-предпринимателем; иные обстоятельства. имеющие значение для правильного разрешения дела.</w:t>
      </w:r>
      <w:r w:rsidRPr="00720BAF">
        <w:rPr>
          <w:rFonts w:ascii="Times New Roman" w:hAnsi="Times New Roman"/>
          <w:sz w:val="28"/>
          <w:szCs w:val="28"/>
          <w:lang w:val="ru-RU" w:eastAsia="ru-RU"/>
        </w:rPr>
        <w:br/>
        <w:t>Так же, как и при совершении любого другого административного проступка, доказательствами нарушения</w:t>
      </w:r>
      <w:r w:rsidRPr="00720BAF">
        <w:rPr>
          <w:rFonts w:ascii="Times New Roman" w:hAnsi="Times New Roman"/>
          <w:sz w:val="28"/>
          <w:szCs w:val="28"/>
          <w:lang w:val="ru-RU" w:eastAsia="ru-RU"/>
        </w:rPr>
        <w:br/>
        <w:t>таможенных правил являются объяснения лица, привлеченного к ответственности, объяснения свидетелей, заключение эксперта, вещественные доказательства.</w:t>
      </w:r>
      <w:r w:rsidRPr="00720BAF">
        <w:rPr>
          <w:rFonts w:ascii="Times New Roman" w:hAnsi="Times New Roman"/>
          <w:sz w:val="28"/>
          <w:szCs w:val="28"/>
          <w:lang w:val="ru-RU" w:eastAsia="ru-RU"/>
        </w:rPr>
        <w:br/>
        <w:t>Однако данные нарушения обнаруживаются, как правило, при таможенном контроле, таможенном оформлении и связаны с проверкой документации, товаров, транспортных средств, перемещаемых через таможенную границу. Поэтому в качестве доказательств используются протоколы и другие документы, составленные в ходе таможенного контроля и оформления. Ведение производства по делу сопровождается процессуальными действиями, которые также облекаются в протокольную форму (протокол административного задержания; изъятия документов, товаров и иных предметов; постановление о наложении на них ареста и т. д.).</w:t>
      </w:r>
      <w:r w:rsidRPr="00720BAF">
        <w:rPr>
          <w:rFonts w:ascii="Times New Roman" w:hAnsi="Times New Roman"/>
          <w:sz w:val="28"/>
          <w:szCs w:val="28"/>
          <w:lang w:val="ru-RU" w:eastAsia="ru-RU"/>
        </w:rPr>
        <w:br/>
        <w:t xml:space="preserve">Однако никакие доказательства не имеют заранее установленной силы. Они оцениваются в совокупности. </w:t>
      </w:r>
      <w:r w:rsidRPr="00720BAF">
        <w:rPr>
          <w:rFonts w:ascii="Times New Roman" w:hAnsi="Times New Roman"/>
          <w:sz w:val="28"/>
          <w:szCs w:val="28"/>
          <w:lang w:val="ru-RU" w:eastAsia="ru-RU"/>
        </w:rPr>
        <w:br/>
        <w:t>Для установления состава нарушения в действиях лица, провозящего товары через таможенную границу, во многих случаях требуются специальные познания в науке, искусстве, технике. В этих случаях назначается экспертиза,</w:t>
      </w:r>
      <w:r w:rsidRPr="00720BAF">
        <w:rPr>
          <w:rFonts w:ascii="Times New Roman" w:hAnsi="Times New Roman"/>
          <w:sz w:val="28"/>
          <w:szCs w:val="28"/>
          <w:lang w:val="ru-RU" w:eastAsia="ru-RU"/>
        </w:rPr>
        <w:br/>
        <w:t>Экспертиза проводится экспертами таможенных лабораторий либо иными специалистами. В качестве эксперта может быть вызвано любое лицо, обладающее необходимыми познаниями для того, чтобы дать заключение.</w:t>
      </w:r>
      <w:r w:rsidRPr="00720BAF">
        <w:rPr>
          <w:rFonts w:ascii="Times New Roman" w:hAnsi="Times New Roman"/>
          <w:sz w:val="28"/>
          <w:szCs w:val="28"/>
          <w:lang w:val="ru-RU" w:eastAsia="ru-RU"/>
        </w:rPr>
        <w:br/>
        <w:t>Должностное лицо, в производстве или на рассмотрении которого находится дело, оценивает доказательства по своему внутреннему убеждению, основанному на всестороннем, полном и объективном рассмотрении всех обстоятельств дела в их совокупности.</w:t>
      </w:r>
      <w:r w:rsidRPr="00720BAF">
        <w:rPr>
          <w:rFonts w:ascii="Times New Roman" w:hAnsi="Times New Roman"/>
          <w:sz w:val="28"/>
          <w:szCs w:val="28"/>
          <w:lang w:val="ru-RU" w:eastAsia="ru-RU"/>
        </w:rPr>
        <w:br/>
        <w:t>Заключение эксперта не является для него обязательным, однако несогласие с заключением должно быть мотивировано и отражено в постановлении, вынесенном по рассмотрении дела. В случае недостаточной ясности или полноты заключения возможно проведение дополнительной экспертизы.</w:t>
      </w:r>
      <w:r w:rsidRPr="00720BAF">
        <w:rPr>
          <w:rFonts w:ascii="Times New Roman" w:hAnsi="Times New Roman"/>
          <w:sz w:val="28"/>
          <w:szCs w:val="28"/>
          <w:lang w:val="ru-RU" w:eastAsia="ru-RU"/>
        </w:rPr>
        <w:br/>
        <w:t xml:space="preserve">Не признаются заключениями эксперта акты, справки и другие документы, если они были подготовлены не по поручению должностного лица таможенного органа, производстве которого находится дело о нарушении таможенных правил. Такие документы могут рассматриваться только как вещественные доказательства или письменными доказательствами. </w:t>
      </w:r>
      <w:r w:rsidRPr="00720BAF">
        <w:rPr>
          <w:rFonts w:ascii="Times New Roman" w:hAnsi="Times New Roman"/>
          <w:sz w:val="28"/>
          <w:szCs w:val="28"/>
          <w:lang w:val="ru-RU" w:eastAsia="ru-RU"/>
        </w:rPr>
        <w:br/>
        <w:t>В отличие от Кодекса РСФСР об административных правонарушениях, который лишь упоминает о вещественных доказательствах, таможенное законодательство раскрывает понятие вещественных доказательств, определяет порядок приобщения их, если имеется уголовное дело или дело о нарушении таможенных правил.</w:t>
      </w:r>
      <w:r w:rsidRPr="00720BAF">
        <w:rPr>
          <w:rFonts w:ascii="Times New Roman" w:hAnsi="Times New Roman"/>
          <w:sz w:val="28"/>
          <w:szCs w:val="28"/>
          <w:lang w:val="ru-RU" w:eastAsia="ru-RU"/>
        </w:rPr>
        <w:br/>
        <w:t>Вещественными доказательствами по делу о нарушении таможенных правил являются товары, транспортные средства, которые были непосредственными объектами правонарушения. К вещественным доказательствам относятся товары и транспорт со специально изготовленными тайниками, с помощью которых производилось незаконное перемещение через таможенную границу. С этой же целью нарушителями могут быть использованы документы и средства идентификации, которые также могут рассматриваться как вещественные доказательства. Вещественными доказательствами могут быть любые предметы, сохранившие на себе следы правонарушения.</w:t>
      </w:r>
      <w:r w:rsidRPr="00720BAF">
        <w:rPr>
          <w:rFonts w:ascii="Times New Roman" w:hAnsi="Times New Roman"/>
          <w:sz w:val="28"/>
          <w:szCs w:val="28"/>
          <w:lang w:val="ru-RU" w:eastAsia="ru-RU"/>
        </w:rPr>
        <w:br/>
        <w:t>Вещественные доказательства приобщаются к делу, подробно описываются в протоколах о нарушении таможенных правил, изъятия, производства таможенного обследования или в иных протоколах.</w:t>
      </w:r>
      <w:r w:rsidRPr="00720BAF">
        <w:rPr>
          <w:rFonts w:ascii="Times New Roman" w:hAnsi="Times New Roman"/>
          <w:sz w:val="28"/>
          <w:szCs w:val="28"/>
          <w:lang w:val="ru-RU" w:eastAsia="ru-RU"/>
        </w:rPr>
        <w:br/>
        <w:t>Если вещественные доказательства не могут быть приобщены к делу, например, в силу их громоздкости, составляется справка об их нахождении, которая прилагается к делу.</w:t>
      </w:r>
      <w:r w:rsidRPr="00720BAF">
        <w:rPr>
          <w:rFonts w:ascii="Times New Roman" w:hAnsi="Times New Roman"/>
          <w:sz w:val="28"/>
          <w:szCs w:val="28"/>
          <w:lang w:val="ru-RU" w:eastAsia="ru-RU"/>
        </w:rPr>
        <w:br/>
        <w:t xml:space="preserve">Вещественные доказательства, если они по постановлению таможенного органа подлежат конфискации, конфискуются независимо от того, являются ли они собственностью лица, совершившего нарушение таможенных правил. </w:t>
      </w:r>
      <w:r w:rsidRPr="00720BAF">
        <w:rPr>
          <w:rFonts w:ascii="Times New Roman" w:hAnsi="Times New Roman"/>
          <w:sz w:val="28"/>
          <w:szCs w:val="28"/>
          <w:lang w:val="ru-RU" w:eastAsia="ru-RU"/>
        </w:rPr>
        <w:br/>
        <w:t>Письменными доказательствами являются акты, справки, письменные сообщения и другие документы, в которых предприятия, учреждения или организации, а также лица, занимающиеся предпринимательской деятельностью без образования юридического лица, а также физические и должностные лица изложили или удостоверили факты и обстоятельства, имеющие значение для дела. Это могут быть документы, сопровождающие подачу таможенной декларации и представляемые таможенному органу, и дополнительные сведения, которые запрашиваются с целью проверки информации, содержащейся в таможенной декларации. Документами могут быть сведения и справки об операциях и состоянии счетов лиц, перемещающих товары через границу.</w:t>
      </w:r>
      <w:r w:rsidRPr="00720BAF">
        <w:rPr>
          <w:rFonts w:ascii="Times New Roman" w:hAnsi="Times New Roman"/>
          <w:sz w:val="28"/>
          <w:szCs w:val="28"/>
          <w:lang w:val="ru-RU" w:eastAsia="ru-RU"/>
        </w:rPr>
        <w:br/>
        <w:t xml:space="preserve">Документы сами по себе не относятся к вещественным доказательствам, но становятся таковыми, если используются, например, для незаконного перемещения товаров через таможенную границу. Если документы были представлены в таможенный орган в подлиннике, то после истечения срока обжалования постановления по делу они могут быть возвращены представившему их лицу. В деле остается копия такого документа. </w:t>
      </w:r>
      <w:r w:rsidRPr="00720BAF">
        <w:rPr>
          <w:rFonts w:ascii="Times New Roman" w:hAnsi="Times New Roman"/>
          <w:sz w:val="28"/>
          <w:szCs w:val="28"/>
          <w:lang w:val="ru-RU" w:eastAsia="ru-RU"/>
        </w:rPr>
        <w:br/>
        <w:t>Деятельность таможенных органов в процессе ведения дела направлена на получение доказательств о нарушении таможенных правил. Эта деятельность осуществляется в рамках процессуальных действий, определенных законом, и включает: опрос лиц; истребование документов, необходимых для производства по делу и его рассмотрения; изъятие товаров, транспортных средств, документов и иных предметов; наложение ареста на товары, транспортные средства и иное имущество; таможенное обследование; осмотр; предъявление товаров, транспортные средств, документов на них и иных предметов для опознания; получение необходимой информации от государственных органов и иных лиц; проведение ревизии, проверки, инвентаризации; проведение экспертизы.</w:t>
      </w:r>
      <w:r w:rsidRPr="00720BAF">
        <w:rPr>
          <w:rFonts w:ascii="Times New Roman" w:hAnsi="Times New Roman"/>
          <w:sz w:val="28"/>
          <w:szCs w:val="28"/>
          <w:lang w:val="ru-RU" w:eastAsia="ru-RU"/>
        </w:rPr>
        <w:br/>
        <w:t xml:space="preserve">В Таможенном кодексе определен порядок проведения каждого из перечисленных процессуальных действий. Невыполнение требований закона может привести к тому, что действие теряет доказательственное значение. </w:t>
      </w:r>
      <w:r w:rsidRPr="00720BAF">
        <w:rPr>
          <w:rFonts w:ascii="Times New Roman" w:hAnsi="Times New Roman"/>
          <w:sz w:val="28"/>
          <w:szCs w:val="28"/>
          <w:lang w:val="ru-RU" w:eastAsia="ru-RU"/>
        </w:rPr>
        <w:br/>
        <w:t>Наиболее распространенным видом получения доказательств по делам об административных правонарушениях являются показания лиц. Однако порядок их получения подробно регламентирован только нормами Таможенного законодательства (ст. 335 ТК).</w:t>
      </w:r>
      <w:r w:rsidRPr="00720BAF">
        <w:rPr>
          <w:rFonts w:ascii="Times New Roman" w:hAnsi="Times New Roman"/>
          <w:sz w:val="28"/>
          <w:szCs w:val="28"/>
          <w:lang w:val="ru-RU" w:eastAsia="ru-RU"/>
        </w:rPr>
        <w:br/>
        <w:t>Определен круг лиц, которые могут быть вызваны для дачи объяснений. Это физические, должностные лица, руководители юридических лиц, а также лица, занимающиеся предпринимательской деятельностью без образования юридического лица (граждане-предприниматели). Практические трудности возникают в связи с вызовом в таможенный орган. Закон подробно регламентирует процедурные вопросы вручения повестки, иные формы оповещения, реквизиты повестки.</w:t>
      </w:r>
      <w:r w:rsidRPr="00720BAF">
        <w:rPr>
          <w:rFonts w:ascii="Times New Roman" w:hAnsi="Times New Roman"/>
          <w:sz w:val="28"/>
          <w:szCs w:val="28"/>
          <w:lang w:val="ru-RU" w:eastAsia="ru-RU"/>
        </w:rPr>
        <w:br/>
        <w:t>Повестка вручается под расписку. Лицо, подлежащее опросу, может быть также вызвано телефонограммой, телеграммой. Если требуется опросить несовершеннолетнего, не достигшего шестнадцатилетнего возраста, его вызов производится через родителей или других законных представителей. Лица, задержанные таможенными органами, вызываются через администрацию места содержания. Свидетель может быть опрошен в месте своего пребывания, если он болен, находится в преклонном возрасте или по другим уважительным причинам не может явиться по вызову.</w:t>
      </w:r>
      <w:r w:rsidRPr="00720BAF">
        <w:rPr>
          <w:rFonts w:ascii="Times New Roman" w:hAnsi="Times New Roman"/>
          <w:sz w:val="28"/>
          <w:szCs w:val="28"/>
          <w:lang w:val="ru-RU" w:eastAsia="ru-RU"/>
        </w:rPr>
        <w:br/>
        <w:t>Процедура опроса включает установление личности опрашиваемого, выяснение, владеет ли он русским языком, нуждается ли в услугах переводчика. Свидетель предупреждается об ответственности за отказ или уклонение от дачи объяснения. В соответствии со ст. 442 ТК отказ или уклонение без уважительных причин лица, подлежащего опросу по делу о нарушении таможенных правил в качестве свидетеля, от дачи необходимых объяснений, за исключением случаев свидетельствования против самого себя, своего супруга и близких родственников, — влечет предупреждение или наложение штрафа в размере до однократного размера минимальной месячной оплаты труда.</w:t>
      </w:r>
      <w:r w:rsidRPr="00720BAF">
        <w:rPr>
          <w:rFonts w:ascii="Times New Roman" w:hAnsi="Times New Roman"/>
          <w:sz w:val="28"/>
          <w:szCs w:val="28"/>
          <w:lang w:val="ru-RU" w:eastAsia="ru-RU"/>
        </w:rPr>
        <w:br/>
        <w:t>Подобная ответственность установлена впервые. При производстве по делам об административных правонарушениях свидетель не предупреждается об ответственности за отказ или уклонение от дачи показаний и за дачу заведомо ложных показаний.</w:t>
      </w:r>
      <w:r w:rsidRPr="00720BAF">
        <w:rPr>
          <w:rFonts w:ascii="Times New Roman" w:hAnsi="Times New Roman"/>
          <w:sz w:val="28"/>
          <w:szCs w:val="28"/>
          <w:lang w:val="ru-RU" w:eastAsia="ru-RU"/>
        </w:rPr>
        <w:br/>
        <w:t>Порядок начала опроса зависит от процессуального положения лица.</w:t>
      </w:r>
      <w:r w:rsidRPr="00720BAF">
        <w:rPr>
          <w:rFonts w:ascii="Times New Roman" w:hAnsi="Times New Roman"/>
          <w:sz w:val="28"/>
          <w:szCs w:val="28"/>
          <w:lang w:val="ru-RU" w:eastAsia="ru-RU"/>
        </w:rPr>
        <w:br/>
        <w:t>Опрос физического или должностного лица, привлекаемого к ответственности, начинается с вопроса, признает ли он себя виновным в нарушении таможенных правил. Опрос привлекаемых к ответственности руководителя или заместителя руководителя предприятия, учреждения или организации, а также гражданина-предпринимателя начинается с вопроса, признает ли он факт нарушения таможенных правил.</w:t>
      </w:r>
      <w:r w:rsidRPr="00720BAF">
        <w:rPr>
          <w:rFonts w:ascii="Times New Roman" w:hAnsi="Times New Roman"/>
          <w:sz w:val="28"/>
          <w:szCs w:val="28"/>
          <w:lang w:val="ru-RU" w:eastAsia="ru-RU"/>
        </w:rPr>
        <w:br/>
        <w:t>Если опрашивается свидетель, ему сообщается об обстоятельствах, в связи с которыми он вызван.</w:t>
      </w:r>
      <w:r w:rsidRPr="00720BAF">
        <w:rPr>
          <w:rFonts w:ascii="Times New Roman" w:hAnsi="Times New Roman"/>
          <w:sz w:val="28"/>
          <w:szCs w:val="28"/>
          <w:lang w:val="ru-RU" w:eastAsia="ru-RU"/>
        </w:rPr>
        <w:br/>
        <w:t>Затем опрашиваемый дает свои объяснения по существу дела, после чего ему задаются вопросы.</w:t>
      </w:r>
      <w:r w:rsidRPr="00720BAF">
        <w:rPr>
          <w:rFonts w:ascii="Times New Roman" w:hAnsi="Times New Roman"/>
          <w:sz w:val="28"/>
          <w:szCs w:val="28"/>
          <w:lang w:val="ru-RU" w:eastAsia="ru-RU"/>
        </w:rPr>
        <w:br/>
        <w:t xml:space="preserve">Особо в законе обращено внимание на опрос несовершеннолетних. При опросе лица, не достигшего 14-летнего возраста, вызывается педагог или психолог; если опрашивается несовершеннолетний в возрасте от 14 до 16 лет, допуск указанных лиц зависит от решения лица, в производстве которого находится дело. </w:t>
      </w:r>
      <w:r w:rsidRPr="00720BAF">
        <w:rPr>
          <w:rFonts w:ascii="Times New Roman" w:hAnsi="Times New Roman"/>
          <w:sz w:val="28"/>
          <w:szCs w:val="28"/>
          <w:lang w:val="ru-RU" w:eastAsia="ru-RU"/>
        </w:rPr>
        <w:br/>
        <w:t>Лицо, которому адресовано требование о представлении документов, обязано не позднее чем в пятидневный срок направить или выдать их должностному лицу таможенного органа.</w:t>
      </w:r>
      <w:r w:rsidRPr="00720BAF">
        <w:rPr>
          <w:rFonts w:ascii="Times New Roman" w:hAnsi="Times New Roman"/>
          <w:sz w:val="28"/>
          <w:szCs w:val="28"/>
          <w:lang w:val="ru-RU" w:eastAsia="ru-RU"/>
        </w:rPr>
        <w:br/>
        <w:t>Документы представляются в подлиннике. Заверенные должным образом копии документов вместо подлинников могут представляться лишь с согласия лица, в производстве которого находится дело. Если для производства и рассмотрения дела имеет значение лишь часть документов, представляется заверенная выписка из них.</w:t>
      </w:r>
      <w:r w:rsidRPr="00720BAF">
        <w:rPr>
          <w:rFonts w:ascii="Times New Roman" w:hAnsi="Times New Roman"/>
          <w:sz w:val="28"/>
          <w:szCs w:val="28"/>
          <w:lang w:val="ru-RU" w:eastAsia="ru-RU"/>
        </w:rPr>
        <w:br/>
        <w:t xml:space="preserve">При исполнении требования о представлении документов они могут быть изъяты в принудительном порядке. </w:t>
      </w:r>
      <w:r w:rsidRPr="00720BAF">
        <w:rPr>
          <w:rFonts w:ascii="Times New Roman" w:hAnsi="Times New Roman"/>
          <w:sz w:val="28"/>
          <w:szCs w:val="28"/>
          <w:lang w:val="ru-RU" w:eastAsia="ru-RU"/>
        </w:rPr>
        <w:br/>
        <w:t>2.5. Изъятие документов и иных предметов.</w:t>
      </w:r>
      <w:r w:rsidRPr="00720BAF">
        <w:rPr>
          <w:rFonts w:ascii="Times New Roman" w:hAnsi="Times New Roman"/>
          <w:sz w:val="28"/>
          <w:szCs w:val="28"/>
          <w:lang w:val="ru-RU" w:eastAsia="ru-RU"/>
        </w:rPr>
        <w:br/>
        <w:t>Изъятие товаров, транспортных средств, документов и иных предметов представляет наибольшую сложность, трудоемкость, и поэтому потребовалась детальная регламентация как характера предметов, которые при необходимости могут быть изъяты, так и порядка их изъятия.</w:t>
      </w:r>
      <w:r w:rsidRPr="00720BAF">
        <w:rPr>
          <w:rFonts w:ascii="Times New Roman" w:hAnsi="Times New Roman"/>
          <w:sz w:val="28"/>
          <w:szCs w:val="28"/>
          <w:lang w:val="ru-RU" w:eastAsia="ru-RU"/>
        </w:rPr>
        <w:br/>
        <w:t>В соответствии со ст. 337 ТК изъятию подлежат товары | и транспортные средства, являющиеся непосредственными объектами нарушений таможенных правил или имеющие специально изготовленные тайники, которые были использованы для незаконного перемещения товаров через таможенную границу.</w:t>
      </w:r>
      <w:r w:rsidRPr="00720BAF">
        <w:rPr>
          <w:rFonts w:ascii="Times New Roman" w:hAnsi="Times New Roman"/>
          <w:sz w:val="28"/>
          <w:szCs w:val="28"/>
          <w:lang w:val="ru-RU" w:eastAsia="ru-RU"/>
        </w:rPr>
        <w:br/>
        <w:t>Могут изыматься транспортные средства, на которых перевозились товары, являющиеся непосредственными объектами нарушения таможенных правил, и, наконец, документы, средства идентификации (чертежи, фотографии, товаросопроводительная документация, описание товаров и т. д.) и иные предметы, которые могут быть признаны вещественными доказательствами.</w:t>
      </w:r>
      <w:r w:rsidRPr="00720BAF">
        <w:rPr>
          <w:rFonts w:ascii="Times New Roman" w:hAnsi="Times New Roman"/>
          <w:sz w:val="28"/>
          <w:szCs w:val="28"/>
          <w:lang w:val="ru-RU" w:eastAsia="ru-RU"/>
        </w:rPr>
        <w:br/>
        <w:t>Расширены возможности реального исполнения постановлений таможенных органов о наложении взысканий в виде штрафа или взыскания стоимости товаров и транспортных средств. В счет этих сумм могут изыматься ценные бумаги в валюте Российской Федерации, транспортные средства.</w:t>
      </w:r>
      <w:r w:rsidRPr="00720BAF">
        <w:rPr>
          <w:rFonts w:ascii="Times New Roman" w:hAnsi="Times New Roman"/>
          <w:sz w:val="28"/>
          <w:szCs w:val="28"/>
          <w:lang w:val="ru-RU" w:eastAsia="ru-RU"/>
        </w:rPr>
        <w:br/>
        <w:t>Однако можно избежать их изъятия в случае замены на залог, предоставления гарантий либо внесения на депозит причитающейся суммы в порядке, установленном для обеспечения уплаты таможенных платежей.</w:t>
      </w:r>
      <w:r w:rsidRPr="00720BAF">
        <w:rPr>
          <w:rFonts w:ascii="Times New Roman" w:hAnsi="Times New Roman"/>
          <w:sz w:val="28"/>
          <w:szCs w:val="28"/>
          <w:lang w:val="ru-RU" w:eastAsia="ru-RU"/>
        </w:rPr>
        <w:br/>
        <w:t>Изъятие может проводиться как при проведении таможенного контроля, производстве таможенного оформления, составлении протокола о нарушении таможенного законодательства, так и в качестве самостоятельного процессуального действия. В последнем случае выносится постановление об изъятии. Изъятие производится в присутствии понятых и лица, у которого предметы и документы изымаются.</w:t>
      </w:r>
      <w:r w:rsidRPr="00720BAF">
        <w:rPr>
          <w:rFonts w:ascii="Times New Roman" w:hAnsi="Times New Roman"/>
          <w:sz w:val="28"/>
          <w:szCs w:val="28"/>
          <w:lang w:val="ru-RU" w:eastAsia="ru-RU"/>
        </w:rPr>
        <w:br/>
        <w:t>Если изъятие является самостоятельным процессуальным действием, лицу, у которого оно производится, предъявляется соответствующее постановление и предлагается добровольно выдать требуемые предметы, и только в случае отказа они изымаются принудительно. Таможенным органам предоставлено право вскрывать помещения, емкости и другие места, где могут находиться предметы, подлежащие изъятию.</w:t>
      </w:r>
      <w:r w:rsidRPr="00720BAF">
        <w:rPr>
          <w:rFonts w:ascii="Times New Roman" w:hAnsi="Times New Roman"/>
          <w:sz w:val="28"/>
          <w:szCs w:val="28"/>
          <w:lang w:val="ru-RU" w:eastAsia="ru-RU"/>
        </w:rPr>
        <w:br/>
        <w:t>Если во время изъятия обнаруживаются предметы, запрещенные к обращению (например, оружие, наркотики), они также подлежат изъятию.</w:t>
      </w:r>
      <w:r w:rsidRPr="00720BAF">
        <w:rPr>
          <w:rFonts w:ascii="Times New Roman" w:hAnsi="Times New Roman"/>
          <w:sz w:val="28"/>
          <w:szCs w:val="28"/>
          <w:lang w:val="ru-RU" w:eastAsia="ru-RU"/>
        </w:rPr>
        <w:br/>
        <w:t xml:space="preserve">О проведении изъятия как самостоятельного процессуального действия составляется протокол. Изъятые предметы перечисляются и описываются либо непосредственно в протоколе, либо в прилагаемой к нему описи. </w:t>
      </w:r>
      <w:r w:rsidRPr="00720BAF">
        <w:rPr>
          <w:rFonts w:ascii="Times New Roman" w:hAnsi="Times New Roman"/>
          <w:sz w:val="28"/>
          <w:szCs w:val="28"/>
          <w:lang w:val="ru-RU" w:eastAsia="ru-RU"/>
        </w:rPr>
        <w:br/>
        <w:t>Такое изъятие возможно, но при определенных условиях. В случае временного отсутствия физического или должностного лица, а также лица, занимающегося предпринимательской деятельностью без образования юридического лица (граждане-предприниматели), изъятие проводится в присутствии взрослых членов семьи, либо работников жилищно-эксплуатационных организаций по месту его жительства, либо представителя администрации по месту работы, либо представителя органа местного самоуправления.</w:t>
      </w:r>
      <w:r w:rsidRPr="00720BAF">
        <w:rPr>
          <w:rFonts w:ascii="Times New Roman" w:hAnsi="Times New Roman"/>
          <w:sz w:val="28"/>
          <w:szCs w:val="28"/>
          <w:lang w:val="ru-RU" w:eastAsia="ru-RU"/>
        </w:rPr>
        <w:br/>
        <w:t xml:space="preserve">Иной порядок установлен для изъятия предметов и документов у руководителей юридических лиц в случае их временного отсутствия. Изъятие проводится в присутствии других их работников либо представителя органа, зарегистрировавшего это юридическое лицо. </w:t>
      </w:r>
      <w:r w:rsidRPr="00720BAF">
        <w:rPr>
          <w:rFonts w:ascii="Times New Roman" w:hAnsi="Times New Roman"/>
          <w:sz w:val="28"/>
          <w:szCs w:val="28"/>
          <w:lang w:val="ru-RU" w:eastAsia="ru-RU"/>
        </w:rPr>
        <w:br/>
        <w:t xml:space="preserve">Закон допускает возможность изъятия документов, составляющих государственную тайну, но для этого требуется согласие начальника таможенного органа или лица, его заменяющего, и проводится оно с санкции прокурора. При изъятии таких документов у государственного органа, предприятия, учреждения или организации порядок изъятия согласуется с их руководством. Изложенный порядок изъятия секретных документов не распространяется на случаи обнаружения их при проведении таможенного контроля и производстве таможенного оформления. </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2.6. Наложение ареста на товары и имущество.</w:t>
      </w:r>
      <w:r w:rsidRPr="00720BAF">
        <w:rPr>
          <w:rFonts w:ascii="Times New Roman" w:hAnsi="Times New Roman"/>
          <w:sz w:val="28"/>
          <w:szCs w:val="28"/>
          <w:lang w:val="ru-RU" w:eastAsia="ru-RU"/>
        </w:rPr>
        <w:br/>
        <w:t>Наложение ареста на имущество не предусмотрено нормами административного права.</w:t>
      </w:r>
      <w:r w:rsidRPr="00720BAF">
        <w:rPr>
          <w:rFonts w:ascii="Times New Roman" w:hAnsi="Times New Roman"/>
          <w:sz w:val="28"/>
          <w:szCs w:val="28"/>
          <w:lang w:val="ru-RU" w:eastAsia="ru-RU"/>
        </w:rPr>
        <w:br/>
        <w:t>Арест имущества является мерой обеспечения иска в гражданском процессе и в случаях возможной конфискации имущества — в уголовном процессе.</w:t>
      </w:r>
      <w:r w:rsidRPr="00720BAF">
        <w:rPr>
          <w:rFonts w:ascii="Times New Roman" w:hAnsi="Times New Roman"/>
          <w:sz w:val="28"/>
          <w:szCs w:val="28"/>
          <w:lang w:val="ru-RU" w:eastAsia="ru-RU"/>
        </w:rPr>
        <w:br/>
        <w:t>Эта мера состоит в описи имущества и объявлении запрета распоряжаться им. Арест имущества применяется при исполнении судебных решений по гражданским делам, а также производится следователем для обеспечения гражданского иска, возникающего из уголовного дела, и, как указано выше, в случае возможной конфискации имущества.</w:t>
      </w:r>
      <w:r w:rsidRPr="00720BAF">
        <w:rPr>
          <w:rFonts w:ascii="Times New Roman" w:hAnsi="Times New Roman"/>
          <w:sz w:val="28"/>
          <w:szCs w:val="28"/>
          <w:lang w:val="ru-RU" w:eastAsia="ru-RU"/>
        </w:rPr>
        <w:br/>
        <w:t>Таможенное законодательство предусматривает эту меру в качестве самостоятельного процессуального действия при производстве по делам о таможенных правонарушениях.</w:t>
      </w:r>
      <w:r w:rsidRPr="00720BAF">
        <w:rPr>
          <w:rFonts w:ascii="Times New Roman" w:hAnsi="Times New Roman"/>
          <w:sz w:val="28"/>
          <w:szCs w:val="28"/>
          <w:lang w:val="ru-RU" w:eastAsia="ru-RU"/>
        </w:rPr>
        <w:br/>
        <w:t>Применяется арест на имущество в случаях невозможности изъятия товаров, транспортных средств, документов и иных предметов при одном из трех условий:</w:t>
      </w:r>
      <w:r w:rsidRPr="00720BAF">
        <w:rPr>
          <w:rFonts w:ascii="Times New Roman" w:hAnsi="Times New Roman"/>
          <w:sz w:val="28"/>
          <w:szCs w:val="28"/>
          <w:lang w:val="ru-RU" w:eastAsia="ru-RU"/>
        </w:rPr>
        <w:br/>
        <w:t>—лицо, привлекаемое к ответственности, неоднократно нарушало таможенные правила;</w:t>
      </w:r>
      <w:r w:rsidRPr="00720BAF">
        <w:rPr>
          <w:rFonts w:ascii="Times New Roman" w:hAnsi="Times New Roman"/>
          <w:sz w:val="28"/>
          <w:szCs w:val="28"/>
          <w:lang w:val="ru-RU" w:eastAsia="ru-RU"/>
        </w:rPr>
        <w:br/>
        <w:t>— правонарушитель одновременно привлекается к ответственности за совершение нескольких нарушений таможенных правил;</w:t>
      </w:r>
      <w:r w:rsidRPr="00720BAF">
        <w:rPr>
          <w:rFonts w:ascii="Times New Roman" w:hAnsi="Times New Roman"/>
          <w:sz w:val="28"/>
          <w:szCs w:val="28"/>
          <w:lang w:val="ru-RU" w:eastAsia="ru-RU"/>
        </w:rPr>
        <w:br/>
        <w:t>— нарушение наносит существенный ущерб интересам государства.</w:t>
      </w:r>
      <w:r w:rsidRPr="00720BAF">
        <w:rPr>
          <w:rFonts w:ascii="Times New Roman" w:hAnsi="Times New Roman"/>
          <w:sz w:val="28"/>
          <w:szCs w:val="28"/>
          <w:lang w:val="ru-RU" w:eastAsia="ru-RU"/>
        </w:rPr>
        <w:br/>
        <w:t xml:space="preserve">Арест не может быть наложен на предметы, необходимые лицу, привлеченному к ответственности, и лицам, находящимся на его иждивении. Взыскание не может быть обращено (следовательно, и наложен арест) на продукты питания, одежду, домашнюю обстановку и другое имущество, согласно перечню, данному в Приложении 1 к Гражданско-процессуальному кодексу РСФСР. </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О наложении ареста начальник таможенного органа либо лицо, его заменяющее, выносят мотивированное постановление. Они же определяют место, где должно находиться имущество, на которое наложен арест.</w:t>
      </w:r>
      <w:r w:rsidRPr="00720BAF">
        <w:rPr>
          <w:rFonts w:ascii="Times New Roman" w:hAnsi="Times New Roman"/>
          <w:sz w:val="28"/>
          <w:szCs w:val="28"/>
          <w:lang w:val="ru-RU" w:eastAsia="ru-RU"/>
        </w:rPr>
        <w:br/>
        <w:t>Наложение ареста на имущество и составление протокола об этом осуществляется в порядке, аналогичном порядку изъятия предметов как самостоятельного процессуального действия. Наложение ареста на имущество может быть отменено лицом, вынесшим постановление, если в применении такой меры отпала необходимость.</w:t>
      </w:r>
      <w:r w:rsidRPr="00720BAF">
        <w:rPr>
          <w:rFonts w:ascii="Times New Roman" w:hAnsi="Times New Roman"/>
          <w:sz w:val="28"/>
          <w:szCs w:val="28"/>
          <w:lang w:val="ru-RU" w:eastAsia="ru-RU"/>
        </w:rPr>
        <w:br/>
        <w:t xml:space="preserve">В случае растраты, отчуждения и сокрытия имущества, на которое наложен арест, виновный привлекается к уголовной ответственности. Однако пользоваться таким имуществом возможно. Для этого должно быть получено разрешение таможенного органа при условии соблюдения требований и ограничений, установленных этим органом, в порядке, определяемом ГТК. </w:t>
      </w:r>
      <w:r w:rsidRPr="00720BAF">
        <w:rPr>
          <w:rFonts w:ascii="Times New Roman" w:hAnsi="Times New Roman"/>
          <w:sz w:val="28"/>
          <w:szCs w:val="28"/>
          <w:lang w:val="ru-RU" w:eastAsia="ru-RU"/>
        </w:rPr>
        <w:br/>
        <w:t xml:space="preserve">Да, наложение ареста на счета в банках или иных кредитных учреждениях возможно. При вынесении постановления о наложении ареста на денежные средства лица, привлекаемого к ответственности за нарушение таможенных правил, находящиеся на счетах в банках, производство по таким счетам каких-либо операций прекращается. </w:t>
      </w:r>
      <w:r w:rsidRPr="00720BAF">
        <w:rPr>
          <w:rFonts w:ascii="Times New Roman" w:hAnsi="Times New Roman"/>
          <w:sz w:val="28"/>
          <w:szCs w:val="28"/>
          <w:lang w:val="ru-RU" w:eastAsia="ru-RU"/>
        </w:rPr>
        <w:br/>
        <w:t>Уголовный кодекс Российской Федерации предусматривает возможность привлечения к уголовной ответственности за указанные действия.</w:t>
      </w:r>
      <w:r w:rsidRPr="00720BAF">
        <w:rPr>
          <w:rFonts w:ascii="Times New Roman" w:hAnsi="Times New Roman"/>
          <w:sz w:val="28"/>
          <w:szCs w:val="28"/>
          <w:lang w:val="ru-RU" w:eastAsia="ru-RU"/>
        </w:rPr>
        <w:br/>
        <w:t>Присвоение или растрата есть формы хищения чужого имущества, вверенного виновному (ст. 160 УК РФ). Наказываются они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120 до 180 часов, либо исправительными работами на срок от 6 месяцев до 1 года, либо лишением свободы на срок до 3 лет.</w:t>
      </w:r>
      <w:r w:rsidRPr="00720BAF">
        <w:rPr>
          <w:rFonts w:ascii="Times New Roman" w:hAnsi="Times New Roman"/>
          <w:sz w:val="28"/>
          <w:szCs w:val="28"/>
          <w:lang w:val="ru-RU" w:eastAsia="ru-RU"/>
        </w:rPr>
        <w:br/>
        <w:t>Повышенную ответственность несут лица, совершившие присвоение или растрату вверенного им имущества, если совершили их группой по предварительному сговору; либо неоднократно; либо лицо использовало свое служебное положение.</w:t>
      </w:r>
      <w:r w:rsidRPr="00720BAF">
        <w:rPr>
          <w:rFonts w:ascii="Times New Roman" w:hAnsi="Times New Roman"/>
          <w:sz w:val="28"/>
          <w:szCs w:val="28"/>
          <w:lang w:val="ru-RU" w:eastAsia="ru-RU"/>
        </w:rPr>
        <w:br/>
        <w:t>Повышенная ответственность предусмотрена за совершение такого преступления в крупном размере. Максимальное наказание определено в 10 лет лишения свободы.</w:t>
      </w:r>
      <w:r w:rsidRPr="00720BAF">
        <w:rPr>
          <w:rFonts w:ascii="Times New Roman" w:hAnsi="Times New Roman"/>
          <w:sz w:val="28"/>
          <w:szCs w:val="28"/>
          <w:lang w:val="ru-RU" w:eastAsia="ru-RU"/>
        </w:rPr>
        <w:br/>
        <w:t>2.7. Таможенное обследование, осмотр.</w:t>
      </w:r>
      <w:r w:rsidRPr="00720BAF">
        <w:rPr>
          <w:rFonts w:ascii="Times New Roman" w:hAnsi="Times New Roman"/>
          <w:sz w:val="28"/>
          <w:szCs w:val="28"/>
          <w:lang w:val="ru-RU" w:eastAsia="ru-RU"/>
        </w:rPr>
        <w:br/>
        <w:t>Таможенное обследование — совершенно новый вид процессуальных действий, предусмотренный только таможенным законодательством.</w:t>
      </w:r>
      <w:r w:rsidRPr="00720BAF">
        <w:rPr>
          <w:rFonts w:ascii="Times New Roman" w:hAnsi="Times New Roman"/>
          <w:sz w:val="28"/>
          <w:szCs w:val="28"/>
          <w:lang w:val="ru-RU" w:eastAsia="ru-RU"/>
        </w:rPr>
        <w:br/>
        <w:t>Таможенное обследование проводится в случаях, если имеются основания полагать, что на территории либо в помещении лиц или в принадлежащем им транспорте находятся предметы или документы, которые могут служить доказательствами при привлечении к ответственности.</w:t>
      </w:r>
      <w:r w:rsidRPr="00720BAF">
        <w:rPr>
          <w:rFonts w:ascii="Times New Roman" w:hAnsi="Times New Roman"/>
          <w:sz w:val="28"/>
          <w:szCs w:val="28"/>
          <w:lang w:val="ru-RU" w:eastAsia="ru-RU"/>
        </w:rPr>
        <w:br/>
        <w:t>В отличие от Таможенного кодекса СССР в новом таможенном законодательстве подробно определена процедура проведения таможенного обследования. О проведении таможенного обследования выносится мотивированное постановление. Обследование проводится в присутствии понятых, в нем участвует лицо, чьи территории, помещения или транспорт обследуются. В необходимых случаях могут приглашаться специалисты.</w:t>
      </w:r>
      <w:r w:rsidRPr="00720BAF">
        <w:rPr>
          <w:rFonts w:ascii="Times New Roman" w:hAnsi="Times New Roman"/>
          <w:sz w:val="28"/>
          <w:szCs w:val="28"/>
          <w:lang w:val="ru-RU" w:eastAsia="ru-RU"/>
        </w:rPr>
        <w:br/>
        <w:t>Перед началом таможенного обследования такому лицу предъявляется постановление о его проведении, с которым оно знакомится под расписку. Затем предлагается добровольно показать территорию, помещения или транспорт, где предположительно могут находиться предметы, для обнаружения которых проводится обследование.</w:t>
      </w:r>
      <w:r w:rsidRPr="00720BAF">
        <w:rPr>
          <w:rFonts w:ascii="Times New Roman" w:hAnsi="Times New Roman"/>
          <w:sz w:val="28"/>
          <w:szCs w:val="28"/>
          <w:lang w:val="ru-RU" w:eastAsia="ru-RU"/>
        </w:rPr>
        <w:br/>
        <w:t>В случае отказа таможенные органы праве сделать это самостоятельно.</w:t>
      </w:r>
      <w:r w:rsidRPr="00720BAF">
        <w:rPr>
          <w:rFonts w:ascii="Times New Roman" w:hAnsi="Times New Roman"/>
          <w:sz w:val="28"/>
          <w:szCs w:val="28"/>
          <w:lang w:val="ru-RU" w:eastAsia="ru-RU"/>
        </w:rPr>
        <w:br/>
        <w:t>Обнаруженные в ходе таможенного обследования предметы, имеющие отношение к делу о нарушении таможенных правил, изымаются в том же порядке, в каком производится изъятие товаров, транспортных средств, документов и иных предметов. О проведении таможенного обследования составляется протокол.</w:t>
      </w:r>
      <w:r w:rsidRPr="00720BAF">
        <w:rPr>
          <w:rFonts w:ascii="Times New Roman" w:hAnsi="Times New Roman"/>
          <w:sz w:val="28"/>
          <w:szCs w:val="28"/>
          <w:lang w:val="ru-RU" w:eastAsia="ru-RU"/>
        </w:rPr>
        <w:br/>
        <w:t xml:space="preserve">При проведении таможенного обследования возможно использование технических средств, применение фото- и киносъемки, видеозапись: </w:t>
      </w:r>
      <w:r w:rsidRPr="00720BAF">
        <w:rPr>
          <w:rFonts w:ascii="Times New Roman" w:hAnsi="Times New Roman"/>
          <w:sz w:val="28"/>
          <w:szCs w:val="28"/>
          <w:lang w:val="ru-RU" w:eastAsia="ru-RU"/>
        </w:rPr>
        <w:br/>
        <w:t>Осмотр — процессуальное действие, предусмотренное при расследовании уголовных дел. Таможенный кодекс ввел его в систему процессуальных действий при производстве и рассмотрении по делам о нарушении таможенных правил.</w:t>
      </w:r>
      <w:r w:rsidRPr="00720BAF">
        <w:rPr>
          <w:rFonts w:ascii="Times New Roman" w:hAnsi="Times New Roman"/>
          <w:sz w:val="28"/>
          <w:szCs w:val="28"/>
          <w:lang w:val="ru-RU" w:eastAsia="ru-RU"/>
        </w:rPr>
        <w:br/>
        <w:t>При осуществлении таможенной деятельности возможны различные виды осмотра. В случае составления протокола о нарушении таможенных правил, при изъятии товаров, документов и иных предметов осмотр не является самостоятельным процессуальным действием.</w:t>
      </w:r>
      <w:r w:rsidRPr="00720BAF">
        <w:rPr>
          <w:rFonts w:ascii="Times New Roman" w:hAnsi="Times New Roman"/>
          <w:sz w:val="28"/>
          <w:szCs w:val="28"/>
          <w:lang w:val="ru-RU" w:eastAsia="ru-RU"/>
        </w:rPr>
        <w:br/>
        <w:t>Самостоятельным процессуальным действием осмотр может быть в двух случаях:</w:t>
      </w:r>
      <w:r w:rsidRPr="00720BAF">
        <w:rPr>
          <w:rFonts w:ascii="Times New Roman" w:hAnsi="Times New Roman"/>
          <w:sz w:val="28"/>
          <w:szCs w:val="28"/>
          <w:lang w:val="ru-RU" w:eastAsia="ru-RU"/>
        </w:rPr>
        <w:br/>
        <w:t>— при проведении таможенного контроля, производстве таможенного оформления либо в результате ранее проведенные процессуальных действий, когда у должностного лица таможенного органа могут оказаться предметы, документы, которые требуется осмотреть.</w:t>
      </w:r>
      <w:r w:rsidRPr="00720BAF">
        <w:rPr>
          <w:rFonts w:ascii="Times New Roman" w:hAnsi="Times New Roman"/>
          <w:sz w:val="28"/>
          <w:szCs w:val="28"/>
          <w:lang w:val="ru-RU" w:eastAsia="ru-RU"/>
        </w:rPr>
        <w:br/>
        <w:t>— при согласии владельца товаров, документов и других предметов на их осмотр.</w:t>
      </w:r>
      <w:r w:rsidRPr="00720BAF">
        <w:rPr>
          <w:rFonts w:ascii="Times New Roman" w:hAnsi="Times New Roman"/>
          <w:sz w:val="28"/>
          <w:szCs w:val="28"/>
          <w:lang w:val="ru-RU" w:eastAsia="ru-RU"/>
        </w:rPr>
        <w:br/>
        <w:t>Осмотр проводится в целях обнаружения следов правонарушения и вещественных доказательств, выяснения обстоятельств, имеющих значение для дела о нарушении таможенных правил.</w:t>
      </w:r>
      <w:r w:rsidRPr="00720BAF">
        <w:rPr>
          <w:rFonts w:ascii="Times New Roman" w:hAnsi="Times New Roman"/>
          <w:sz w:val="28"/>
          <w:szCs w:val="28"/>
          <w:lang w:val="ru-RU" w:eastAsia="ru-RU"/>
        </w:rPr>
        <w:br/>
        <w:t>Объектом осмотра могут быть местность, помещение, товары, транспортные средства, документы на них и иные предметы.</w:t>
      </w:r>
      <w:r w:rsidRPr="00720BAF">
        <w:rPr>
          <w:rFonts w:ascii="Times New Roman" w:hAnsi="Times New Roman"/>
          <w:sz w:val="28"/>
          <w:szCs w:val="28"/>
          <w:lang w:val="ru-RU" w:eastAsia="ru-RU"/>
        </w:rPr>
        <w:br/>
        <w:t xml:space="preserve">Осмотр проводится в присутствии понятых; в его проведении, кроме лица, привлекаемого к ответственности, могут участвовать свидетели и специалист. Результаты осмотра фиксируются в протоколе. </w:t>
      </w:r>
      <w:r w:rsidRPr="00720BAF">
        <w:rPr>
          <w:rFonts w:ascii="Times New Roman" w:hAnsi="Times New Roman"/>
          <w:sz w:val="28"/>
          <w:szCs w:val="28"/>
          <w:lang w:val="ru-RU" w:eastAsia="ru-RU"/>
        </w:rPr>
        <w:br/>
        <w:t>По делам об административных правонарушениях проведение опоздания не предусмотрено. Таможенным законодательством это процессуальное действие воспринято из уголовного процесса с тем лишь отличием, что следователь может предъявить для опознания лицо или предмет. При производстве и рассмотрении дел о нарушении таможенных правил предметом опознания могут быть товары, транспортные средства, документы на них и иные предметы. Физические лица предъявлению на опознание не подлежат.</w:t>
      </w:r>
      <w:r w:rsidRPr="00720BAF">
        <w:rPr>
          <w:rFonts w:ascii="Times New Roman" w:hAnsi="Times New Roman"/>
          <w:sz w:val="28"/>
          <w:szCs w:val="28"/>
          <w:lang w:val="ru-RU" w:eastAsia="ru-RU"/>
        </w:rPr>
        <w:br/>
        <w:t>Таможенный кодекс устанавливает круг лиц, которые могут быть опознающими. К ним относятся:</w:t>
      </w:r>
      <w:r w:rsidRPr="00720BAF">
        <w:rPr>
          <w:rFonts w:ascii="Times New Roman" w:hAnsi="Times New Roman"/>
          <w:sz w:val="28"/>
          <w:szCs w:val="28"/>
          <w:lang w:val="ru-RU" w:eastAsia="ru-RU"/>
        </w:rPr>
        <w:br/>
        <w:t>- привлекаемые к ответственности физические и должностные лица, а также руководители, заместители руководителя предприятия, учреждения или организации;</w:t>
      </w:r>
      <w:r w:rsidRPr="00720BAF">
        <w:rPr>
          <w:rFonts w:ascii="Times New Roman" w:hAnsi="Times New Roman"/>
          <w:sz w:val="28"/>
          <w:szCs w:val="28"/>
          <w:lang w:val="ru-RU" w:eastAsia="ru-RU"/>
        </w:rPr>
        <w:br/>
        <w:t>- граждане-предприниматели, занимающиеся предпринимательской деятельностью без образования юридического лица;</w:t>
      </w:r>
      <w:r w:rsidRPr="00720BAF">
        <w:rPr>
          <w:rFonts w:ascii="Times New Roman" w:hAnsi="Times New Roman"/>
          <w:sz w:val="28"/>
          <w:szCs w:val="28"/>
          <w:lang w:val="ru-RU" w:eastAsia="ru-RU"/>
        </w:rPr>
        <w:br/>
        <w:t>- свидетели;</w:t>
      </w:r>
      <w:r w:rsidRPr="00720BAF">
        <w:rPr>
          <w:rFonts w:ascii="Times New Roman" w:hAnsi="Times New Roman"/>
          <w:sz w:val="28"/>
          <w:szCs w:val="28"/>
          <w:lang w:val="ru-RU" w:eastAsia="ru-RU"/>
        </w:rPr>
        <w:br/>
        <w:t>Общее требование проведения опознания – предварительный опрос опознающего об обстоятельствах, при которых он наблюдал предметы, которые ему предстоит опознавать, и их признаках.</w:t>
      </w:r>
      <w:r w:rsidRPr="00720BAF">
        <w:rPr>
          <w:rFonts w:ascii="Times New Roman" w:hAnsi="Times New Roman"/>
          <w:sz w:val="28"/>
          <w:szCs w:val="28"/>
          <w:lang w:val="ru-RU" w:eastAsia="ru-RU"/>
        </w:rPr>
        <w:br/>
        <w:t xml:space="preserve">При проведении опознания присутствуют понятые. Предметы предъявляются в группе однородных предметов. Результаты опознания фиксируются в протоколе. </w:t>
      </w:r>
      <w:r w:rsidRPr="00720BAF">
        <w:rPr>
          <w:rFonts w:ascii="Times New Roman" w:hAnsi="Times New Roman"/>
          <w:sz w:val="28"/>
          <w:szCs w:val="28"/>
          <w:lang w:val="ru-RU" w:eastAsia="ru-RU"/>
        </w:rPr>
        <w:br/>
        <w:t>Получение необходимой информации от государственных органов и лиц является самостоятельным процессуальным действием. Информация, полученная по письменному запросу, может составлять служебную и государственную тайну. В законе установлен прямой запрет неразглашения полученной информации. Она может быть использована только для разрешения дела о нарушении таможенных правил. Более того, должностные лица таможенного органа обязаны обеспечить неразглашение таких сведений. Им запрещается использовать такую информацию в личных целях, передавать ее третьим лицам, а также иным государственным органам, за исключением случаев, прямо предусмотренных законом. Таможенное законодательство требует полной конфиденциальности информации, могущей нанести ущерб правам и интересам лица, предоставившего ее.</w:t>
      </w:r>
      <w:r w:rsidRPr="00720BAF">
        <w:rPr>
          <w:rFonts w:ascii="Times New Roman" w:hAnsi="Times New Roman"/>
          <w:sz w:val="28"/>
          <w:szCs w:val="28"/>
          <w:lang w:val="ru-RU" w:eastAsia="ru-RU"/>
        </w:rPr>
        <w:br/>
        <w:t xml:space="preserve">Статья 303 Таможенного кодекса содержит норму о недопустимости оглашения материалов по делу о нарушении таможенных правил. Фактические данные, содержащиеся в деле, а также данные о лицах, привлекаемых к ответственности, могут быть оглашены до рассмотрения дела только с разрешения руководства таможенных органов. </w:t>
      </w:r>
      <w:r w:rsidRPr="00720BAF">
        <w:rPr>
          <w:rFonts w:ascii="Times New Roman" w:hAnsi="Times New Roman"/>
          <w:sz w:val="28"/>
          <w:szCs w:val="28"/>
          <w:lang w:val="ru-RU" w:eastAsia="ru-RU"/>
        </w:rPr>
        <w:br/>
        <w:t>Указанные меры применяются лишь в тех случаях, когда исчерпаны другие возможности для установления фактов и обстоятельств, имеющих существенное значение для дела.</w:t>
      </w:r>
      <w:r w:rsidRPr="00720BAF">
        <w:rPr>
          <w:rFonts w:ascii="Times New Roman" w:hAnsi="Times New Roman"/>
          <w:sz w:val="28"/>
          <w:szCs w:val="28"/>
          <w:lang w:val="ru-RU" w:eastAsia="ru-RU"/>
        </w:rPr>
        <w:br/>
        <w:t>Ревизии, проверки финансово-хозяйственной деятельности и инвентаризация товаров и транспортных средств проводятся на основании постановления начальника таможни либо вышестоящего таможенного органа. Состав ревизоров и специалистов должен быть утвержден таможенным органом, назначившим их проведение.</w:t>
      </w:r>
      <w:r w:rsidRPr="00720BAF">
        <w:rPr>
          <w:rFonts w:ascii="Times New Roman" w:hAnsi="Times New Roman"/>
          <w:sz w:val="28"/>
          <w:szCs w:val="28"/>
          <w:lang w:val="ru-RU" w:eastAsia="ru-RU"/>
        </w:rPr>
        <w:br/>
        <w:t>Результаты сообщаются проверяемому лицу не позднее пятидневного срока после завершения работы.</w:t>
      </w:r>
      <w:r w:rsidRPr="00720BAF">
        <w:rPr>
          <w:rFonts w:ascii="Times New Roman" w:hAnsi="Times New Roman"/>
          <w:sz w:val="28"/>
          <w:szCs w:val="28"/>
          <w:lang w:val="ru-RU" w:eastAsia="ru-RU"/>
        </w:rPr>
        <w:br/>
        <w:t>Порядок проведения ревизий, проверок, инвентаризаций и оформления их результатов определяется законодательством РФ.</w:t>
      </w:r>
      <w:r w:rsidRPr="00720BAF">
        <w:rPr>
          <w:rFonts w:ascii="Times New Roman" w:hAnsi="Times New Roman"/>
          <w:sz w:val="28"/>
          <w:szCs w:val="28"/>
          <w:lang w:val="ru-RU" w:eastAsia="ru-RU"/>
        </w:rPr>
        <w:br/>
        <w:t>2.8. Порядок назначения экспертизы.</w:t>
      </w:r>
      <w:r w:rsidRPr="00720BAF">
        <w:rPr>
          <w:rFonts w:ascii="Times New Roman" w:hAnsi="Times New Roman"/>
          <w:sz w:val="28"/>
          <w:szCs w:val="28"/>
          <w:lang w:val="ru-RU" w:eastAsia="ru-RU"/>
        </w:rPr>
        <w:br/>
        <w:t>При необходимости проведения экспертизы должностное лицо, в производстве которого находится дело, выносит постановление, в котором указываются основания для назначения экспертизы, кому поручено ее проведение (таможенная лаборатория или иное учреждение), вопросы, поставленные перед экспертом, и материалы, предоставленные в распоряжение эксперта.</w:t>
      </w:r>
      <w:r w:rsidRPr="00720BAF">
        <w:rPr>
          <w:rFonts w:ascii="Times New Roman" w:hAnsi="Times New Roman"/>
          <w:sz w:val="28"/>
          <w:szCs w:val="28"/>
          <w:lang w:val="ru-RU" w:eastAsia="ru-RU"/>
        </w:rPr>
        <w:br/>
        <w:t xml:space="preserve">Для проведения экспертизы может возникнуть необходимость предоставить в распоряжение эксперта образцы подписи, почерка, пробы и образцы товаров и иных предметов. Взятие проб и образцов производится, как правило, у лиц, привлеченных к ответственности, но закон не устанавливает ограничения круга таких лиц. </w:t>
      </w:r>
      <w:r w:rsidRPr="00720BAF">
        <w:rPr>
          <w:rFonts w:ascii="Times New Roman" w:hAnsi="Times New Roman"/>
          <w:sz w:val="28"/>
          <w:szCs w:val="28"/>
          <w:lang w:val="ru-RU" w:eastAsia="ru-RU"/>
        </w:rPr>
        <w:br/>
        <w:t>В отличие от обвиняемых, привлекаемых за совершение уголовных преступлений, лица, совершившие нарушение таможенных правил, не знакомятся с постановлением о назначении экспертизы и с вопросами, поставленными перед экспертом.</w:t>
      </w:r>
      <w:r w:rsidRPr="00720BAF">
        <w:rPr>
          <w:rFonts w:ascii="Times New Roman" w:hAnsi="Times New Roman"/>
          <w:sz w:val="28"/>
          <w:szCs w:val="28"/>
          <w:lang w:val="ru-RU" w:eastAsia="ru-RU"/>
        </w:rPr>
        <w:br/>
        <w:t>Такая возможность у них появляется после окончания производства по делу. При рассмотрении дела с постановлением о назначении экспертизы и с ее заключением может знакомиться также и адвокат.</w:t>
      </w:r>
      <w:r w:rsidRPr="00720BAF">
        <w:rPr>
          <w:rFonts w:ascii="Times New Roman" w:hAnsi="Times New Roman"/>
          <w:sz w:val="28"/>
          <w:szCs w:val="28"/>
          <w:lang w:val="ru-RU" w:eastAsia="ru-RU"/>
        </w:rPr>
        <w:br/>
        <w:t>Лицо, привлеченное к ответственности за нарушение таможенных правил, вправе ходатайствовать о назначении дополнительной либо повторной экспертизы. Ходатайство рассматривает должностное лицо, в производстве или на рассмотрении которого находится дело.</w:t>
      </w:r>
      <w:r w:rsidRPr="00720BAF">
        <w:rPr>
          <w:rFonts w:ascii="Times New Roman" w:hAnsi="Times New Roman"/>
          <w:sz w:val="28"/>
          <w:szCs w:val="28"/>
          <w:lang w:val="ru-RU" w:eastAsia="ru-RU"/>
        </w:rPr>
        <w:br/>
        <w:t>Ходатайство может содержать просьбу о назначении эксперта из указанных им лиц, присутствовать при проведении экспертизы, давать объяснения эксперту.</w:t>
      </w:r>
      <w:r w:rsidRPr="00720BAF">
        <w:rPr>
          <w:rFonts w:ascii="Times New Roman" w:hAnsi="Times New Roman"/>
          <w:sz w:val="28"/>
          <w:szCs w:val="28"/>
          <w:lang w:val="ru-RU" w:eastAsia="ru-RU"/>
        </w:rPr>
        <w:br/>
        <w:t>Лицо, привлеченное к ответственности, вправе заявить отвод эксперту; оно вправе также ставить дополнительные вопросы для получения по ним заключения эксперта.</w:t>
      </w:r>
      <w:r w:rsidRPr="00720BAF">
        <w:rPr>
          <w:rFonts w:ascii="Times New Roman" w:hAnsi="Times New Roman"/>
          <w:sz w:val="28"/>
          <w:szCs w:val="28"/>
          <w:lang w:val="ru-RU" w:eastAsia="ru-RU"/>
        </w:rPr>
        <w:br/>
        <w:t>При отказе в удовлетворении ходатайства выносится мотивированное постановление либо мотивы отказа излагаются в постановлении о наложении взыскания.</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2.9. Требования предъявляются к составлению протоколов процессуальных действий таможенных органов.</w:t>
      </w:r>
      <w:r w:rsidRPr="00720BAF">
        <w:rPr>
          <w:rFonts w:ascii="Times New Roman" w:hAnsi="Times New Roman"/>
          <w:sz w:val="28"/>
          <w:szCs w:val="28"/>
          <w:lang w:val="ru-RU" w:eastAsia="ru-RU"/>
        </w:rPr>
        <w:br/>
        <w:t>Требования, предъявляемые к составлению протокола, определены ст. 349 ТК. Обязательно должны быть указаны сведения о каждом лице, участвовавшем в проведении процессуального действия, а в необходимых случаях — его адрес, гражданство, сведения о том, владеет ли он русским языком.</w:t>
      </w:r>
      <w:r w:rsidRPr="00720BAF">
        <w:rPr>
          <w:rFonts w:ascii="Times New Roman" w:hAnsi="Times New Roman"/>
          <w:sz w:val="28"/>
          <w:szCs w:val="28"/>
          <w:lang w:val="ru-RU" w:eastAsia="ru-RU"/>
        </w:rPr>
        <w:br/>
        <w:t>В протоколе должны раскрываться содержание процессуального действия и последовательность его проведения, выявленные при этом существенные для дела факты и обстоятельства. Если применялись технические средства, соответствующая запись должна быть сделана в протоколе. К протоколу прилагаются фотоснимки и негативы, киноленты, видеозаписи и фонограммы, схемы, планы, чертежи, выполненные при производстве действия.</w:t>
      </w:r>
      <w:r w:rsidRPr="00720BAF">
        <w:rPr>
          <w:rFonts w:ascii="Times New Roman" w:hAnsi="Times New Roman"/>
          <w:sz w:val="28"/>
          <w:szCs w:val="28"/>
          <w:lang w:val="ru-RU" w:eastAsia="ru-RU"/>
        </w:rPr>
        <w:br/>
        <w:t>Протокол прочитывается всем лицам, участвовавшим в проведении действия или присутствовавшим при этом. Им должно быть разъяснено право делать замечания с последующим внесением их в протокол. Замечания могут быть приобщены к протоколу.</w:t>
      </w:r>
      <w:r w:rsidRPr="00720BAF">
        <w:rPr>
          <w:rFonts w:ascii="Times New Roman" w:hAnsi="Times New Roman"/>
          <w:sz w:val="28"/>
          <w:szCs w:val="28"/>
          <w:lang w:val="ru-RU" w:eastAsia="ru-RU"/>
        </w:rPr>
        <w:br/>
        <w:t>Протокол подписывается должностным лицом и всеми лицами, участвовавшими или присутствовавшими при проведении процессуального действия.</w:t>
      </w:r>
      <w:r w:rsidRPr="00720BAF">
        <w:rPr>
          <w:rFonts w:ascii="Times New Roman" w:hAnsi="Times New Roman"/>
          <w:sz w:val="28"/>
          <w:szCs w:val="28"/>
          <w:lang w:val="ru-RU" w:eastAsia="ru-RU"/>
        </w:rPr>
        <w:br/>
        <w:t>В определенных законом случаях копия протокола вручается под расписку. Это происходит при доставлении лица в таможенный орган; административном задержании; проведении изъятия товаров, транспортных средств, документов; наложении ареста на имущество; проведении таможенного обследования.</w:t>
      </w:r>
      <w:r w:rsidRPr="00720BAF">
        <w:rPr>
          <w:rFonts w:ascii="Times New Roman" w:hAnsi="Times New Roman"/>
          <w:sz w:val="28"/>
          <w:szCs w:val="28"/>
          <w:lang w:val="ru-RU" w:eastAsia="ru-RU"/>
        </w:rPr>
        <w:br/>
        <w:t>В случае отказа подписать протокол в нем делается соответствующая отметка, которая удостоверяется подписью должностного лица, составившего протокол, а также подписями понятых, если они присутствовали при проведении процессуального действия.</w:t>
      </w:r>
      <w:r w:rsidRPr="00720BAF">
        <w:rPr>
          <w:rFonts w:ascii="Times New Roman" w:hAnsi="Times New Roman"/>
          <w:sz w:val="28"/>
          <w:szCs w:val="28"/>
          <w:lang w:val="ru-RU" w:eastAsia="ru-RU"/>
        </w:rPr>
        <w:br/>
        <w:t>Отказавшемуся от подписи должна быть предоставлена возможность изложить мотивы отказа. Они также заносятся в протокол либо приобщаются к нему.</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 xml:space="preserve">IV. РАССМОТРЕНИЕ ДЕЛ О НАРУШЕНИИ </w:t>
      </w:r>
      <w:r w:rsidRPr="00720BAF">
        <w:rPr>
          <w:rFonts w:ascii="Times New Roman" w:hAnsi="Times New Roman"/>
          <w:sz w:val="28"/>
          <w:szCs w:val="28"/>
          <w:lang w:val="ru-RU" w:eastAsia="ru-RU"/>
        </w:rPr>
        <w:br/>
        <w:t>ТАМОЖЕННЫХ ПРАВИЛ</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3.1 Порядок направления дела о нарушении таможенных</w:t>
      </w:r>
      <w:r w:rsidRPr="00720BAF">
        <w:rPr>
          <w:rFonts w:ascii="Times New Roman" w:hAnsi="Times New Roman"/>
          <w:sz w:val="28"/>
          <w:szCs w:val="28"/>
          <w:lang w:val="ru-RU" w:eastAsia="ru-RU"/>
        </w:rPr>
        <w:br/>
        <w:t>правил на рассмотрение.</w:t>
      </w:r>
      <w:r w:rsidRPr="00720BAF">
        <w:rPr>
          <w:rFonts w:ascii="Times New Roman" w:hAnsi="Times New Roman"/>
          <w:sz w:val="28"/>
          <w:szCs w:val="28"/>
          <w:lang w:val="ru-RU" w:eastAsia="ru-RU"/>
        </w:rPr>
        <w:br/>
        <w:t>По окончании производства по делу должностное лицо, у которого оно находится, передает материалы дела начальнику этого таможенного органа или его заместителю.</w:t>
      </w:r>
      <w:r w:rsidRPr="00720BAF">
        <w:rPr>
          <w:rFonts w:ascii="Times New Roman" w:hAnsi="Times New Roman"/>
          <w:sz w:val="28"/>
          <w:szCs w:val="28"/>
          <w:lang w:val="ru-RU" w:eastAsia="ru-RU"/>
        </w:rPr>
        <w:br/>
        <w:t>Срок, в течение которого дело должно быть передано, дифференцируется в зависимости от того, кто является субъектом правонарушения.</w:t>
      </w:r>
      <w:r w:rsidRPr="00720BAF">
        <w:rPr>
          <w:rFonts w:ascii="Times New Roman" w:hAnsi="Times New Roman"/>
          <w:sz w:val="28"/>
          <w:szCs w:val="28"/>
          <w:lang w:val="ru-RU" w:eastAsia="ru-RU"/>
        </w:rPr>
        <w:br/>
        <w:t>Дело в отношении физического или должностного лица должно быть передано не позднее чем за пятнадцать дней до истечения срока наложения взыскания, в отношении предприятия, учреждения или организации, а также лица, занимающегося предпринимательской деятельностью без образования юридического лица, — не позднее месяца.</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3.2 Условия прекращения производства до передачи</w:t>
      </w:r>
      <w:r w:rsidRPr="00720BAF">
        <w:rPr>
          <w:rFonts w:ascii="Times New Roman" w:hAnsi="Times New Roman"/>
          <w:sz w:val="28"/>
          <w:szCs w:val="28"/>
          <w:lang w:val="ru-RU" w:eastAsia="ru-RU"/>
        </w:rPr>
        <w:br/>
        <w:t>дела на рассмотрение.</w:t>
      </w:r>
      <w:r w:rsidRPr="00720BAF">
        <w:rPr>
          <w:rFonts w:ascii="Times New Roman" w:hAnsi="Times New Roman"/>
          <w:sz w:val="28"/>
          <w:szCs w:val="28"/>
          <w:lang w:val="ru-RU" w:eastAsia="ru-RU"/>
        </w:rPr>
        <w:br/>
        <w:t>При наличии оснований для прекращения дела (ст. 291 ТК) должностное лицо, в производстве которого дело находилось, выносит постановление, в котором излагает существо дела, основания прекращения производства. Решается вопрос об изъятых товарах, документах, об имуществе, на которое наложен арест, о вещественных доказательствах.</w:t>
      </w:r>
      <w:r w:rsidRPr="00720BAF">
        <w:rPr>
          <w:rFonts w:ascii="Times New Roman" w:hAnsi="Times New Roman"/>
          <w:sz w:val="28"/>
          <w:szCs w:val="28"/>
          <w:lang w:val="ru-RU" w:eastAsia="ru-RU"/>
        </w:rPr>
        <w:br/>
        <w:t>Постановление вступает в силу после его утверждения начальником (его заместителем) таможенного органа, у должностного лица которого находилось в производстве это дело.</w:t>
      </w:r>
      <w:r w:rsidRPr="00720BAF">
        <w:rPr>
          <w:rFonts w:ascii="Times New Roman" w:hAnsi="Times New Roman"/>
          <w:sz w:val="28"/>
          <w:szCs w:val="28"/>
          <w:lang w:val="ru-RU" w:eastAsia="ru-RU"/>
        </w:rPr>
        <w:br/>
        <w:t>Копия постановления о прекращении производства по делу в трехдневный срок вручается или высылается лицу, в отношении которого оно велось.</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3.3. Таможенные органы рассматривающие дела о</w:t>
      </w:r>
      <w:r w:rsidRPr="00720BAF">
        <w:rPr>
          <w:rFonts w:ascii="Times New Roman" w:hAnsi="Times New Roman"/>
          <w:sz w:val="28"/>
          <w:szCs w:val="28"/>
          <w:lang w:val="ru-RU" w:eastAsia="ru-RU"/>
        </w:rPr>
        <w:br/>
        <w:t>нарушении таможенных правил.</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Таможенный кодекс содержит подробный перечень органов, правомочных рассматривать дела о нарушении таможенных правил.</w:t>
      </w:r>
      <w:r w:rsidRPr="00720BAF">
        <w:rPr>
          <w:rFonts w:ascii="Times New Roman" w:hAnsi="Times New Roman"/>
          <w:sz w:val="28"/>
          <w:szCs w:val="28"/>
          <w:lang w:val="ru-RU" w:eastAsia="ru-RU"/>
        </w:rPr>
        <w:br/>
        <w:t>Дела о нарушениях, допущенных физическими и должностными лицами, рассматриваются должностными лицами, которые вели производство по этим делам. Положение это важно с точки зрения обеспечения оперативности рассмотрения.</w:t>
      </w:r>
      <w:r w:rsidRPr="00720BAF">
        <w:rPr>
          <w:rFonts w:ascii="Times New Roman" w:hAnsi="Times New Roman"/>
          <w:sz w:val="28"/>
          <w:szCs w:val="28"/>
          <w:lang w:val="ru-RU" w:eastAsia="ru-RU"/>
        </w:rPr>
        <w:br/>
        <w:t>Решение об ответственности за нарушение таможенного правила может быть принято на уровне руководства таможенных постов по фактам, выявленным в ходе таможенного контроля. Во всех остальных случаях при привлечении к ответственности юридических лиц и граждан-предпринимателей дело рассматривается таможней РФ, должностное лицо которой или ее нижестоящего таможенного поста вело производство по делу.</w:t>
      </w:r>
      <w:r w:rsidRPr="00720BAF">
        <w:rPr>
          <w:rFonts w:ascii="Times New Roman" w:hAnsi="Times New Roman"/>
          <w:sz w:val="28"/>
          <w:szCs w:val="28"/>
          <w:lang w:val="ru-RU" w:eastAsia="ru-RU"/>
        </w:rPr>
        <w:br/>
        <w:t>Таможня может принять к рассмотрению дело о нарушении таможенных правил, если к ответственности привлекается физическое лицо и производство вело должностное лицо нижестоящего таможенного поста.</w:t>
      </w:r>
      <w:r w:rsidRPr="00720BAF">
        <w:rPr>
          <w:rFonts w:ascii="Times New Roman" w:hAnsi="Times New Roman"/>
          <w:sz w:val="28"/>
          <w:szCs w:val="28"/>
          <w:lang w:val="ru-RU" w:eastAsia="ru-RU"/>
        </w:rPr>
        <w:br/>
        <w:t>Региональное таможенное управление РФ может принять к своему рассмотрению любое дело, производство по которому велось в таможенном органе данного региона. Региональное таможенное управление может передать на рассмотрение в любой таможенный орган региона с тем, однако, чтобы в отношении должностного лица, юридического лица, а также лица, занимающегося предпринимательское деятельностью без образования юридического лица, рассматривались только таможней.</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V. ЗАКЛЮЧЕНИЕ</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Я считаю, что действительно правоохранительная деятельность таможенных органов является, одной из важнейших форм государственного контроля.</w:t>
      </w:r>
      <w:r w:rsidRPr="00720BAF">
        <w:rPr>
          <w:rFonts w:ascii="Times New Roman" w:hAnsi="Times New Roman"/>
          <w:sz w:val="28"/>
          <w:szCs w:val="28"/>
          <w:lang w:val="ru-RU" w:eastAsia="ru-RU"/>
        </w:rPr>
        <w:br/>
        <w:t>Таможни Российской Федерации, являясь правоохранительными органами, компетентны решать все вопросы, касающиеся осуществления таможенного дела на своей территории. Как и региональные управления, таможни осуществляют проведение на своей территории таможенной политики независимо от того, идет ли речь о перемещении через таможенную границу или о борьбе с контрабандой или иными преступлениями в этой сфере.</w:t>
      </w:r>
      <w:r w:rsidRPr="00720BAF">
        <w:rPr>
          <w:rFonts w:ascii="Times New Roman" w:hAnsi="Times New Roman"/>
          <w:sz w:val="28"/>
          <w:szCs w:val="28"/>
          <w:lang w:val="ru-RU" w:eastAsia="ru-RU"/>
        </w:rPr>
        <w:br/>
        <w:t>Таможенные посты — неотъемлемая часть единой системы таможенных органов. Основная задача их состоит в реализации мер по обеспечению экономической безопасности.</w:t>
      </w:r>
      <w:r w:rsidRPr="00720BAF">
        <w:rPr>
          <w:rFonts w:ascii="Times New Roman" w:hAnsi="Times New Roman"/>
          <w:sz w:val="28"/>
          <w:szCs w:val="28"/>
          <w:lang w:val="ru-RU" w:eastAsia="ru-RU"/>
        </w:rPr>
        <w:br/>
        <w:t>ГТК РФ может принять к своему рассмотрению любое дело о нарушении таможенных правил, совершенное на территории страны, либо передать его на рассмотрение в любой другой таможенный орган.</w:t>
      </w:r>
      <w:r w:rsidRPr="00720BAF">
        <w:rPr>
          <w:rFonts w:ascii="Times New Roman" w:hAnsi="Times New Roman"/>
          <w:sz w:val="28"/>
          <w:szCs w:val="28"/>
          <w:lang w:val="ru-RU" w:eastAsia="ru-RU"/>
        </w:rPr>
        <w:br/>
        <w:t>Дело о нарушении таможенных правил рассматривается от имени ГТК уполномоченным должностным лицом этого комитета.</w:t>
      </w:r>
      <w:r w:rsidRPr="00720BAF">
        <w:rPr>
          <w:rFonts w:ascii="Times New Roman" w:hAnsi="Times New Roman"/>
          <w:sz w:val="28"/>
          <w:szCs w:val="28"/>
          <w:lang w:val="ru-RU" w:eastAsia="ru-RU"/>
        </w:rPr>
        <w:br/>
      </w:r>
      <w:r w:rsidRPr="00720BAF">
        <w:rPr>
          <w:rFonts w:ascii="Times New Roman" w:hAnsi="Times New Roman"/>
          <w:sz w:val="28"/>
          <w:szCs w:val="28"/>
          <w:lang w:val="ru-RU" w:eastAsia="ru-RU"/>
        </w:rPr>
        <w:br/>
        <w:t>VIII. СПИСОК ИСПОЛЬЗУЕМОЙ ЛИТЕРАТУРЫ.</w:t>
      </w:r>
      <w:r w:rsidRPr="00720BAF">
        <w:rPr>
          <w:rFonts w:ascii="Times New Roman" w:hAnsi="Times New Roman"/>
          <w:sz w:val="28"/>
          <w:szCs w:val="28"/>
          <w:lang w:val="ru-RU" w:eastAsia="ru-RU"/>
        </w:rPr>
        <w:br/>
        <w:t xml:space="preserve">IX. </w:t>
      </w:r>
      <w:r w:rsidRPr="00720BAF">
        <w:rPr>
          <w:rFonts w:ascii="Times New Roman" w:hAnsi="Times New Roman"/>
          <w:sz w:val="28"/>
          <w:szCs w:val="28"/>
          <w:lang w:val="ru-RU" w:eastAsia="ru-RU"/>
        </w:rPr>
        <w:br/>
        <w:t>1. Таможенный кодекс РФ.</w:t>
      </w:r>
      <w:r w:rsidRPr="00720BAF">
        <w:rPr>
          <w:rFonts w:ascii="Times New Roman" w:hAnsi="Times New Roman"/>
          <w:sz w:val="28"/>
          <w:szCs w:val="28"/>
          <w:lang w:val="ru-RU" w:eastAsia="ru-RU"/>
        </w:rPr>
        <w:br/>
        <w:t xml:space="preserve">2. Современное таможенное законодательство. </w:t>
      </w:r>
      <w:r w:rsidRPr="00720BAF">
        <w:rPr>
          <w:rFonts w:ascii="Times New Roman" w:hAnsi="Times New Roman"/>
          <w:sz w:val="28"/>
          <w:szCs w:val="28"/>
          <w:lang w:val="ru-RU" w:eastAsia="ru-RU"/>
        </w:rPr>
        <w:br/>
        <w:t>авторы: А.А. Гравина, Л.К. Терещенко, М.П. Шестакова</w:t>
      </w:r>
      <w:r w:rsidRPr="00720BAF">
        <w:rPr>
          <w:rFonts w:ascii="Times New Roman" w:hAnsi="Times New Roman"/>
          <w:sz w:val="28"/>
          <w:szCs w:val="28"/>
          <w:lang w:val="ru-RU" w:eastAsia="ru-RU"/>
        </w:rPr>
        <w:br/>
        <w:t>3. Практикум по таможенному праву России.</w:t>
      </w:r>
      <w:r w:rsidRPr="00720BAF">
        <w:rPr>
          <w:rFonts w:ascii="Times New Roman" w:hAnsi="Times New Roman"/>
          <w:sz w:val="28"/>
          <w:szCs w:val="28"/>
          <w:lang w:val="ru-RU" w:eastAsia="ru-RU"/>
        </w:rPr>
        <w:br/>
        <w:t>автор: И.М. Чемакин</w:t>
      </w:r>
      <w:r w:rsidRPr="00720BAF">
        <w:rPr>
          <w:rFonts w:ascii="Times New Roman" w:hAnsi="Times New Roman"/>
          <w:sz w:val="28"/>
          <w:szCs w:val="28"/>
          <w:lang w:val="ru-RU" w:eastAsia="ru-RU"/>
        </w:rPr>
        <w:br/>
        <w:t>4. Комментарии к таможенному кодексу.</w:t>
      </w:r>
      <w:r w:rsidRPr="00720BAF">
        <w:rPr>
          <w:rFonts w:ascii="Times New Roman" w:hAnsi="Times New Roman"/>
          <w:sz w:val="28"/>
          <w:szCs w:val="28"/>
          <w:lang w:val="ru-RU" w:eastAsia="ru-RU"/>
        </w:rPr>
        <w:br/>
        <w:t>Козылин А.Н.</w:t>
      </w:r>
      <w:r w:rsidRPr="00720BAF">
        <w:rPr>
          <w:rFonts w:ascii="Times New Roman" w:hAnsi="Times New Roman"/>
          <w:sz w:val="28"/>
          <w:szCs w:val="28"/>
          <w:lang w:val="ru-RU" w:eastAsia="ru-RU"/>
        </w:rPr>
        <w:br/>
        <w:t>5. “Хозяйство и право” - журнал №5 от 1998г.</w:t>
      </w:r>
      <w:bookmarkStart w:id="0" w:name="_GoBack"/>
      <w:bookmarkEnd w:id="0"/>
    </w:p>
    <w:sectPr w:rsidR="008F64D1" w:rsidRPr="00720BAF" w:rsidSect="003F1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BAF"/>
    <w:rsid w:val="000F3C1B"/>
    <w:rsid w:val="003F1D70"/>
    <w:rsid w:val="00643255"/>
    <w:rsid w:val="00720BAF"/>
    <w:rsid w:val="008F64D1"/>
    <w:rsid w:val="00A57AF2"/>
    <w:rsid w:val="00B7706F"/>
    <w:rsid w:val="00BB5CDA"/>
    <w:rsid w:val="00BD08C6"/>
    <w:rsid w:val="00C5226E"/>
    <w:rsid w:val="00CB6122"/>
    <w:rsid w:val="00E3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7DBCF-34ED-464E-827C-86C8912D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6F"/>
    <w:pPr>
      <w:spacing w:after="200" w:line="276" w:lineRule="auto"/>
    </w:pPr>
    <w:rPr>
      <w:rFonts w:eastAsia="Times New Roman"/>
      <w:sz w:val="22"/>
      <w:szCs w:val="22"/>
      <w:lang w:val="en-US" w:eastAsia="en-US"/>
    </w:rPr>
  </w:style>
  <w:style w:type="paragraph" w:styleId="1">
    <w:name w:val="heading 1"/>
    <w:basedOn w:val="a"/>
    <w:next w:val="a"/>
    <w:link w:val="10"/>
    <w:qFormat/>
    <w:rsid w:val="00B7706F"/>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B7706F"/>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B7706F"/>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B7706F"/>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B7706F"/>
    <w:pPr>
      <w:keepNext/>
      <w:keepLines/>
      <w:spacing w:before="200" w:after="0"/>
      <w:outlineLvl w:val="4"/>
    </w:pPr>
    <w:rPr>
      <w:rFonts w:ascii="Cambria" w:eastAsia="Calibri" w:hAnsi="Cambria"/>
      <w:color w:val="243F60"/>
    </w:rPr>
  </w:style>
  <w:style w:type="paragraph" w:styleId="6">
    <w:name w:val="heading 6"/>
    <w:basedOn w:val="a"/>
    <w:next w:val="a"/>
    <w:link w:val="60"/>
    <w:qFormat/>
    <w:rsid w:val="00B7706F"/>
    <w:pPr>
      <w:keepNext/>
      <w:keepLines/>
      <w:spacing w:before="200" w:after="0"/>
      <w:outlineLvl w:val="5"/>
    </w:pPr>
    <w:rPr>
      <w:rFonts w:ascii="Cambria" w:eastAsia="Calibri" w:hAnsi="Cambria"/>
      <w:i/>
      <w:iCs/>
      <w:color w:val="243F60"/>
    </w:rPr>
  </w:style>
  <w:style w:type="paragraph" w:styleId="7">
    <w:name w:val="heading 7"/>
    <w:basedOn w:val="a"/>
    <w:next w:val="a"/>
    <w:link w:val="70"/>
    <w:qFormat/>
    <w:rsid w:val="00B7706F"/>
    <w:pPr>
      <w:keepNext/>
      <w:keepLines/>
      <w:spacing w:before="200" w:after="0"/>
      <w:outlineLvl w:val="6"/>
    </w:pPr>
    <w:rPr>
      <w:rFonts w:ascii="Cambria" w:eastAsia="Calibri" w:hAnsi="Cambria"/>
      <w:i/>
      <w:iCs/>
      <w:color w:val="404040"/>
    </w:rPr>
  </w:style>
  <w:style w:type="paragraph" w:styleId="8">
    <w:name w:val="heading 8"/>
    <w:basedOn w:val="a"/>
    <w:next w:val="a"/>
    <w:link w:val="80"/>
    <w:qFormat/>
    <w:rsid w:val="00B7706F"/>
    <w:pPr>
      <w:keepNext/>
      <w:keepLines/>
      <w:spacing w:before="200" w:after="0"/>
      <w:outlineLvl w:val="7"/>
    </w:pPr>
    <w:rPr>
      <w:rFonts w:ascii="Cambria" w:eastAsia="Calibri" w:hAnsi="Cambria"/>
      <w:color w:val="4F81BD"/>
      <w:sz w:val="20"/>
      <w:szCs w:val="20"/>
    </w:rPr>
  </w:style>
  <w:style w:type="paragraph" w:styleId="9">
    <w:name w:val="heading 9"/>
    <w:basedOn w:val="a"/>
    <w:next w:val="a"/>
    <w:link w:val="90"/>
    <w:qFormat/>
    <w:rsid w:val="00B7706F"/>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B7706F"/>
    <w:rPr>
      <w:rFonts w:ascii="Cambria" w:hAnsi="Cambria" w:cs="Times New Roman"/>
      <w:b/>
      <w:bCs/>
      <w:i/>
      <w:iCs/>
      <w:color w:val="4F81BD"/>
    </w:rPr>
  </w:style>
  <w:style w:type="character" w:customStyle="1" w:styleId="10">
    <w:name w:val="Заголовок 1 Знак"/>
    <w:basedOn w:val="a0"/>
    <w:link w:val="1"/>
    <w:locked/>
    <w:rsid w:val="00B7706F"/>
    <w:rPr>
      <w:rFonts w:ascii="Cambria" w:hAnsi="Cambria" w:cs="Times New Roman"/>
      <w:b/>
      <w:bCs/>
      <w:color w:val="365F91"/>
      <w:sz w:val="28"/>
      <w:szCs w:val="28"/>
    </w:rPr>
  </w:style>
  <w:style w:type="character" w:customStyle="1" w:styleId="20">
    <w:name w:val="Заголовок 2 Знак"/>
    <w:basedOn w:val="a0"/>
    <w:link w:val="2"/>
    <w:semiHidden/>
    <w:locked/>
    <w:rsid w:val="00B7706F"/>
    <w:rPr>
      <w:rFonts w:ascii="Cambria" w:hAnsi="Cambria" w:cs="Times New Roman"/>
      <w:b/>
      <w:bCs/>
      <w:color w:val="4F81BD"/>
      <w:sz w:val="26"/>
      <w:szCs w:val="26"/>
    </w:rPr>
  </w:style>
  <w:style w:type="character" w:customStyle="1" w:styleId="30">
    <w:name w:val="Заголовок 3 Знак"/>
    <w:basedOn w:val="a0"/>
    <w:link w:val="3"/>
    <w:locked/>
    <w:rsid w:val="00B7706F"/>
    <w:rPr>
      <w:rFonts w:ascii="Cambria" w:hAnsi="Cambria" w:cs="Times New Roman"/>
      <w:b/>
      <w:bCs/>
      <w:color w:val="4F81BD"/>
    </w:rPr>
  </w:style>
  <w:style w:type="character" w:customStyle="1" w:styleId="50">
    <w:name w:val="Заголовок 5 Знак"/>
    <w:basedOn w:val="a0"/>
    <w:link w:val="5"/>
    <w:locked/>
    <w:rsid w:val="00B7706F"/>
    <w:rPr>
      <w:rFonts w:ascii="Cambria" w:hAnsi="Cambria" w:cs="Times New Roman"/>
      <w:color w:val="243F60"/>
    </w:rPr>
  </w:style>
  <w:style w:type="character" w:customStyle="1" w:styleId="60">
    <w:name w:val="Заголовок 6 Знак"/>
    <w:basedOn w:val="a0"/>
    <w:link w:val="6"/>
    <w:locked/>
    <w:rsid w:val="00B7706F"/>
    <w:rPr>
      <w:rFonts w:ascii="Cambria" w:hAnsi="Cambria" w:cs="Times New Roman"/>
      <w:i/>
      <w:iCs/>
      <w:color w:val="243F60"/>
    </w:rPr>
  </w:style>
  <w:style w:type="character" w:customStyle="1" w:styleId="70">
    <w:name w:val="Заголовок 7 Знак"/>
    <w:basedOn w:val="a0"/>
    <w:link w:val="7"/>
    <w:locked/>
    <w:rsid w:val="00B7706F"/>
    <w:rPr>
      <w:rFonts w:ascii="Cambria" w:hAnsi="Cambria" w:cs="Times New Roman"/>
      <w:i/>
      <w:iCs/>
      <w:color w:val="404040"/>
    </w:rPr>
  </w:style>
  <w:style w:type="character" w:customStyle="1" w:styleId="80">
    <w:name w:val="Заголовок 8 Знак"/>
    <w:basedOn w:val="a0"/>
    <w:link w:val="8"/>
    <w:locked/>
    <w:rsid w:val="00B7706F"/>
    <w:rPr>
      <w:rFonts w:ascii="Cambria" w:hAnsi="Cambria" w:cs="Times New Roman"/>
      <w:color w:val="4F81BD"/>
      <w:sz w:val="20"/>
      <w:szCs w:val="20"/>
    </w:rPr>
  </w:style>
  <w:style w:type="character" w:customStyle="1" w:styleId="90">
    <w:name w:val="Заголовок 9 Знак"/>
    <w:basedOn w:val="a0"/>
    <w:link w:val="9"/>
    <w:locked/>
    <w:rsid w:val="00B7706F"/>
    <w:rPr>
      <w:rFonts w:ascii="Cambria" w:hAnsi="Cambria" w:cs="Times New Roman"/>
      <w:i/>
      <w:iCs/>
      <w:color w:val="404040"/>
      <w:sz w:val="20"/>
      <w:szCs w:val="20"/>
    </w:rPr>
  </w:style>
  <w:style w:type="paragraph" w:styleId="a3">
    <w:name w:val="caption"/>
    <w:basedOn w:val="a"/>
    <w:next w:val="a"/>
    <w:qFormat/>
    <w:rsid w:val="00B7706F"/>
    <w:pPr>
      <w:spacing w:line="240" w:lineRule="auto"/>
    </w:pPr>
    <w:rPr>
      <w:b/>
      <w:bCs/>
      <w:color w:val="4F81BD"/>
      <w:sz w:val="18"/>
      <w:szCs w:val="18"/>
    </w:rPr>
  </w:style>
  <w:style w:type="paragraph" w:styleId="a4">
    <w:name w:val="Title"/>
    <w:basedOn w:val="a"/>
    <w:next w:val="a"/>
    <w:link w:val="a5"/>
    <w:qFormat/>
    <w:rsid w:val="00B7706F"/>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5">
    <w:name w:val="Назва Знак"/>
    <w:basedOn w:val="a0"/>
    <w:link w:val="a4"/>
    <w:locked/>
    <w:rsid w:val="00B7706F"/>
    <w:rPr>
      <w:rFonts w:ascii="Cambria" w:hAnsi="Cambria" w:cs="Times New Roman"/>
      <w:color w:val="17365D"/>
      <w:spacing w:val="5"/>
      <w:kern w:val="28"/>
      <w:sz w:val="52"/>
      <w:szCs w:val="52"/>
    </w:rPr>
  </w:style>
  <w:style w:type="paragraph" w:styleId="a6">
    <w:name w:val="Subtitle"/>
    <w:basedOn w:val="a"/>
    <w:next w:val="a"/>
    <w:link w:val="a7"/>
    <w:qFormat/>
    <w:rsid w:val="00B7706F"/>
    <w:pPr>
      <w:numPr>
        <w:ilvl w:val="1"/>
      </w:numPr>
    </w:pPr>
    <w:rPr>
      <w:rFonts w:ascii="Cambria" w:eastAsia="Calibri" w:hAnsi="Cambria"/>
      <w:i/>
      <w:iCs/>
      <w:color w:val="4F81BD"/>
      <w:spacing w:val="15"/>
      <w:sz w:val="24"/>
      <w:szCs w:val="24"/>
    </w:rPr>
  </w:style>
  <w:style w:type="character" w:customStyle="1" w:styleId="a7">
    <w:name w:val="Підзаголовок Знак"/>
    <w:basedOn w:val="a0"/>
    <w:link w:val="a6"/>
    <w:locked/>
    <w:rsid w:val="00B7706F"/>
    <w:rPr>
      <w:rFonts w:ascii="Cambria" w:hAnsi="Cambria" w:cs="Times New Roman"/>
      <w:i/>
      <w:iCs/>
      <w:color w:val="4F81BD"/>
      <w:spacing w:val="15"/>
      <w:sz w:val="24"/>
      <w:szCs w:val="24"/>
    </w:rPr>
  </w:style>
  <w:style w:type="character" w:styleId="a8">
    <w:name w:val="Strong"/>
    <w:basedOn w:val="a0"/>
    <w:qFormat/>
    <w:rsid w:val="00B7706F"/>
    <w:rPr>
      <w:rFonts w:cs="Times New Roman"/>
      <w:b/>
      <w:bCs/>
    </w:rPr>
  </w:style>
  <w:style w:type="character" w:styleId="a9">
    <w:name w:val="Emphasis"/>
    <w:basedOn w:val="a0"/>
    <w:qFormat/>
    <w:rsid w:val="00B7706F"/>
    <w:rPr>
      <w:rFonts w:cs="Times New Roman"/>
      <w:i/>
      <w:iCs/>
    </w:rPr>
  </w:style>
  <w:style w:type="paragraph" w:customStyle="1" w:styleId="11">
    <w:name w:val="Без інтервалів1"/>
    <w:rsid w:val="00B7706F"/>
    <w:rPr>
      <w:rFonts w:eastAsia="Times New Roman"/>
      <w:sz w:val="22"/>
      <w:szCs w:val="22"/>
      <w:lang w:val="en-US" w:eastAsia="en-US"/>
    </w:rPr>
  </w:style>
  <w:style w:type="paragraph" w:customStyle="1" w:styleId="12">
    <w:name w:val="Абзац списку1"/>
    <w:basedOn w:val="a"/>
    <w:rsid w:val="00B7706F"/>
    <w:pPr>
      <w:ind w:left="720"/>
      <w:contextualSpacing/>
    </w:pPr>
  </w:style>
  <w:style w:type="paragraph" w:customStyle="1" w:styleId="13">
    <w:name w:val="Цитата1"/>
    <w:basedOn w:val="a"/>
    <w:next w:val="a"/>
    <w:link w:val="QuoteChar"/>
    <w:rsid w:val="00B7706F"/>
    <w:rPr>
      <w:i/>
      <w:iCs/>
      <w:color w:val="000000"/>
    </w:rPr>
  </w:style>
  <w:style w:type="character" w:customStyle="1" w:styleId="QuoteChar">
    <w:name w:val="Quote Char"/>
    <w:basedOn w:val="a0"/>
    <w:link w:val="13"/>
    <w:locked/>
    <w:rsid w:val="00B7706F"/>
    <w:rPr>
      <w:rFonts w:cs="Times New Roman"/>
      <w:i/>
      <w:iCs/>
      <w:color w:val="000000"/>
    </w:rPr>
  </w:style>
  <w:style w:type="paragraph" w:customStyle="1" w:styleId="14">
    <w:name w:val="Насичена цитата1"/>
    <w:basedOn w:val="a"/>
    <w:next w:val="a"/>
    <w:link w:val="IntenseQuoteChar"/>
    <w:rsid w:val="00B7706F"/>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4"/>
    <w:locked/>
    <w:rsid w:val="00B7706F"/>
    <w:rPr>
      <w:rFonts w:cs="Times New Roman"/>
      <w:b/>
      <w:bCs/>
      <w:i/>
      <w:iCs/>
      <w:color w:val="4F81BD"/>
    </w:rPr>
  </w:style>
  <w:style w:type="character" w:customStyle="1" w:styleId="15">
    <w:name w:val="Слабке виокремлення1"/>
    <w:basedOn w:val="a0"/>
    <w:rsid w:val="00B7706F"/>
    <w:rPr>
      <w:rFonts w:cs="Times New Roman"/>
      <w:i/>
      <w:iCs/>
      <w:color w:val="808080"/>
    </w:rPr>
  </w:style>
  <w:style w:type="character" w:customStyle="1" w:styleId="16">
    <w:name w:val="Сильне виокремлення1"/>
    <w:basedOn w:val="a0"/>
    <w:rsid w:val="00B7706F"/>
    <w:rPr>
      <w:rFonts w:cs="Times New Roman"/>
      <w:b/>
      <w:bCs/>
      <w:i/>
      <w:iCs/>
      <w:color w:val="4F81BD"/>
    </w:rPr>
  </w:style>
  <w:style w:type="character" w:customStyle="1" w:styleId="17">
    <w:name w:val="Слабке посилання1"/>
    <w:basedOn w:val="a0"/>
    <w:rsid w:val="00B7706F"/>
    <w:rPr>
      <w:rFonts w:cs="Times New Roman"/>
      <w:smallCaps/>
      <w:color w:val="C0504D"/>
      <w:u w:val="single"/>
    </w:rPr>
  </w:style>
  <w:style w:type="character" w:customStyle="1" w:styleId="18">
    <w:name w:val="Сильне посилання1"/>
    <w:basedOn w:val="a0"/>
    <w:rsid w:val="00B7706F"/>
    <w:rPr>
      <w:rFonts w:cs="Times New Roman"/>
      <w:b/>
      <w:bCs/>
      <w:smallCaps/>
      <w:color w:val="C0504D"/>
      <w:spacing w:val="5"/>
      <w:u w:val="single"/>
    </w:rPr>
  </w:style>
  <w:style w:type="character" w:customStyle="1" w:styleId="19">
    <w:name w:val="Назва книги1"/>
    <w:basedOn w:val="a0"/>
    <w:rsid w:val="00B7706F"/>
    <w:rPr>
      <w:rFonts w:cs="Times New Roman"/>
      <w:b/>
      <w:bCs/>
      <w:smallCaps/>
      <w:spacing w:val="5"/>
    </w:rPr>
  </w:style>
  <w:style w:type="paragraph" w:customStyle="1" w:styleId="1a">
    <w:name w:val="Заголовок змісту1"/>
    <w:basedOn w:val="1"/>
    <w:next w:val="a"/>
    <w:semiHidden/>
    <w:rsid w:val="00B770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10384</Words>
  <Characters>59191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Правоохранительная деятельность таможенных органов</vt:lpstr>
    </vt:vector>
  </TitlesOfParts>
  <Company/>
  <LinksUpToDate>false</LinksUpToDate>
  <CharactersWithSpaces>69437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Правоохранительная деятельность таможенных органов</dc:title>
  <dc:subject/>
  <dc:creator>Дмитрий</dc:creator>
  <cp:keywords/>
  <dc:description/>
  <cp:lastModifiedBy>Irina</cp:lastModifiedBy>
  <cp:revision>2</cp:revision>
  <dcterms:created xsi:type="dcterms:W3CDTF">2014-08-13T08:39:00Z</dcterms:created>
  <dcterms:modified xsi:type="dcterms:W3CDTF">2014-08-13T08:39:00Z</dcterms:modified>
</cp:coreProperties>
</file>