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</w:p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</w:p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</w:p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</w:p>
    <w:p w:rsid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</w:p>
    <w:p w:rsidR="000755BE" w:rsidRDefault="000755BE" w:rsidP="000755BE">
      <w:pPr>
        <w:jc w:val="center"/>
      </w:pPr>
    </w:p>
    <w:p w:rsidR="000755BE" w:rsidRDefault="000755BE" w:rsidP="000755BE">
      <w:pPr>
        <w:jc w:val="center"/>
      </w:pPr>
    </w:p>
    <w:p w:rsidR="000755BE" w:rsidRDefault="000755BE" w:rsidP="000755BE">
      <w:pPr>
        <w:jc w:val="center"/>
      </w:pPr>
    </w:p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</w:p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</w:p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</w:pPr>
      <w:r w:rsidRPr="000755BE">
        <w:t>Правоохранительная система РФ</w:t>
      </w:r>
    </w:p>
    <w:p w:rsidR="000755BE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</w:pPr>
    </w:p>
    <w:p w:rsidR="00A03A7C" w:rsidRPr="000755BE" w:rsidRDefault="000755BE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</w:pPr>
      <w:r w:rsidRPr="000755BE">
        <w:br w:type="page"/>
      </w:r>
      <w:r w:rsidR="00A03A7C" w:rsidRPr="000755BE">
        <w:t>Содержание</w:t>
      </w:r>
    </w:p>
    <w:p w:rsidR="00A03A7C" w:rsidRPr="000755BE" w:rsidRDefault="00A03A7C" w:rsidP="000755BE">
      <w:pPr>
        <w:shd w:val="clear" w:color="000000" w:fill="auto"/>
      </w:pPr>
    </w:p>
    <w:p w:rsidR="00A03A7C" w:rsidRPr="000755BE" w:rsidRDefault="00A03A7C" w:rsidP="000755BE">
      <w:pPr>
        <w:pStyle w:val="41"/>
        <w:shd w:val="clear" w:color="000000" w:fill="auto"/>
        <w:tabs>
          <w:tab w:val="left" w:pos="420"/>
        </w:tabs>
        <w:suppressAutoHyphens/>
      </w:pPr>
      <w:r w:rsidRPr="000755BE">
        <w:t>Введение</w:t>
      </w:r>
    </w:p>
    <w:p w:rsidR="00A03A7C" w:rsidRPr="000755BE" w:rsidRDefault="00A03A7C" w:rsidP="000755BE">
      <w:pPr>
        <w:numPr>
          <w:ilvl w:val="0"/>
          <w:numId w:val="9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Понятие и признаки правоохранительной деятельности</w:t>
      </w:r>
    </w:p>
    <w:p w:rsidR="00A03A7C" w:rsidRPr="000755BE" w:rsidRDefault="00A03A7C" w:rsidP="000755BE">
      <w:pPr>
        <w:numPr>
          <w:ilvl w:val="0"/>
          <w:numId w:val="9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Задачи и функции правоохранительной деятельности</w:t>
      </w:r>
    </w:p>
    <w:p w:rsidR="00A03A7C" w:rsidRPr="000755BE" w:rsidRDefault="00A03A7C" w:rsidP="000755BE">
      <w:pPr>
        <w:numPr>
          <w:ilvl w:val="0"/>
          <w:numId w:val="9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Цели правоохранительной деятельности</w:t>
      </w:r>
    </w:p>
    <w:p w:rsidR="00A03A7C" w:rsidRPr="000755BE" w:rsidRDefault="00A03A7C" w:rsidP="000755BE">
      <w:pPr>
        <w:shd w:val="clear" w:color="000000" w:fill="auto"/>
        <w:tabs>
          <w:tab w:val="left" w:pos="420"/>
        </w:tabs>
        <w:suppressAutoHyphens/>
        <w:ind w:firstLine="0"/>
      </w:pPr>
      <w:r w:rsidRPr="000755BE">
        <w:t>Заключение</w:t>
      </w:r>
    </w:p>
    <w:p w:rsidR="00A03A7C" w:rsidRPr="000755BE" w:rsidRDefault="00A03A7C" w:rsidP="000755BE">
      <w:pPr>
        <w:shd w:val="clear" w:color="000000" w:fill="auto"/>
        <w:tabs>
          <w:tab w:val="left" w:pos="420"/>
        </w:tabs>
        <w:suppressAutoHyphens/>
        <w:ind w:firstLine="0"/>
      </w:pPr>
      <w:r w:rsidRPr="000755BE">
        <w:t>Список использованной литературы</w:t>
      </w:r>
    </w:p>
    <w:p w:rsidR="00A03A7C" w:rsidRPr="000755BE" w:rsidRDefault="00A03A7C" w:rsidP="000755BE">
      <w:pPr>
        <w:shd w:val="clear" w:color="000000" w:fill="auto"/>
        <w:tabs>
          <w:tab w:val="left" w:pos="420"/>
        </w:tabs>
        <w:suppressAutoHyphens/>
        <w:ind w:firstLine="0"/>
      </w:pPr>
      <w:r w:rsidRPr="000755BE">
        <w:t>Приложение</w:t>
      </w:r>
    </w:p>
    <w:p w:rsidR="00A03A7C" w:rsidRPr="000755BE" w:rsidRDefault="00A03A7C" w:rsidP="000755BE">
      <w:pPr>
        <w:shd w:val="clear" w:color="000000" w:fill="auto"/>
        <w:suppressAutoHyphens/>
      </w:pP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b/>
          <w:bCs/>
        </w:rPr>
      </w:pPr>
      <w:r w:rsidRPr="000755BE">
        <w:br w:type="page"/>
      </w:r>
      <w:bookmarkStart w:id="0" w:name="_Toc212729292"/>
      <w:r w:rsidRPr="000755BE">
        <w:rPr>
          <w:b/>
          <w:bCs/>
        </w:rPr>
        <w:t>Введение</w:t>
      </w:r>
      <w:bookmarkEnd w:id="0"/>
    </w:p>
    <w:p w:rsidR="000755BE" w:rsidRPr="000755BE" w:rsidRDefault="000755BE" w:rsidP="000755BE">
      <w:pPr>
        <w:widowControl w:val="0"/>
        <w:shd w:val="clear" w:color="000000" w:fill="auto"/>
        <w:suppressAutoHyphens/>
      </w:pP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Сегодня в Российской Федерации претворяются в жизнь масштабные задачи, связанные с формированием демократического правового государства, созданием эффективной системы социального управления. В этих целях осуществляются экономическая, административная, судебная, муниципальная и иные реформы.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Вместе с тем, следует отметить, что ошибки, допущенные на начальном этапе реформирования страны, и среди них недооценка фактора преступности, как относительно самостоятельного и специфического социального явления, привели к серьезной криминализации экономики и других сфер жизни общества и государства. Преступность все больше стала приобретать системные свойства и способность реального влияния на общественные отношения, превратилась в одну из опаснейших угроз национальной безопасности и препятствий проводимых в России реформ.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 подобных условиях особую тревогу вызывает состояние деятельности всей правоохранительной системы государства, призванной противостоять преступности, обеспечить законность и правопорядок в стране, которые являются необходимым условием решения стоящих перед обществом и государством задач.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 настоящее время, как никогда, актуальны задачи по выработке государственной стратегии и тактики борьбы с преступностью, поиска принципиально новых, нестандартных подходов к организации правоохранительной деятельности.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Необходима качественно новая постановка приоритетов правоохранительной деятельности, во главу которой поставлены ее естественные цели защиты прав и свобод человека, соответствие объективным потребностям общества, социализация правоохранительной деятельности, отвечающая подлинным ценностям гражданского общества и правового государства.</w:t>
      </w:r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</w:pPr>
      <w:bookmarkStart w:id="1" w:name="_Toc212729293"/>
      <w:r w:rsidRPr="000755BE">
        <w:rPr>
          <w:b w:val="0"/>
          <w:bCs w:val="0"/>
        </w:rPr>
        <w:br w:type="page"/>
      </w:r>
      <w:r w:rsidRPr="000755BE">
        <w:t>1. Понятие и признаки</w:t>
      </w:r>
      <w:r w:rsidR="000755BE">
        <w:t xml:space="preserve"> </w:t>
      </w:r>
      <w:r w:rsidRPr="000755BE">
        <w:t>правоохранительной деятельности</w:t>
      </w:r>
      <w:bookmarkEnd w:id="1"/>
    </w:p>
    <w:p w:rsidR="00A03A7C" w:rsidRPr="000755BE" w:rsidRDefault="00A03A7C" w:rsidP="000755BE">
      <w:pPr>
        <w:widowControl w:val="0"/>
        <w:shd w:val="clear" w:color="000000" w:fill="auto"/>
        <w:suppressAutoHyphens/>
      </w:pP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До настоящего времени правовая наука не выработала единого подхода к такому ключевому и широко употребляемому в научной литературе и на практике понятию, как «правоохранительная деятельность».</w:t>
      </w:r>
      <w:r w:rsidR="000755BE" w:rsidRPr="000755BE">
        <w:t xml:space="preserve">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Любопытное объяснение этому факту дает профессор К. Ф. Гуценко. «Данное понятие, - пишет он, имея в виду правоохранительную деятельность, - является сравнительно молодым. Оно введено в юридический обиход всего</w:t>
      </w:r>
      <w:r w:rsidR="000755BE" w:rsidRPr="000755BE">
        <w:t xml:space="preserve"> </w:t>
      </w:r>
      <w:r w:rsidRPr="000755BE">
        <w:t>лишь в конце 50-х - начале 60-х гг. По сравнению с возрастом других терминов и понятий, которыми пользуются юристы, это «младенческий» возраст.</w:t>
      </w:r>
      <w:r w:rsidR="000755BE" w:rsidRPr="000755BE">
        <w:t xml:space="preserve"> </w:t>
      </w:r>
      <w:r w:rsidRPr="000755BE">
        <w:t xml:space="preserve">Отчасти этим и можно было бы объяснить тот факт, что понятие «правоохранительная деятельность» еще не «устоялось».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По его мнению, под правоохранительной деятельностью следует понимать «государственную деятельность, которая осуществляется с целью охраны права специально уполномоченными органами путем применения юридических мер воздействия в строгом соответствии с законом и при неуклонном соблюдении установленного им порядка» (см. Приложение).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К существенным признакам правоохранительной деятельности относится: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Во-первых, осуществление</w:t>
      </w:r>
      <w:r w:rsidR="000755BE" w:rsidRPr="000755BE">
        <w:t xml:space="preserve"> </w:t>
      </w:r>
      <w:r w:rsidRPr="000755BE">
        <w:t>этой деятельности не любым способом, а лишь с помощью применения юридических мер воздействия. К ним принято относить меры государственного принуждения и взыскания, регламентируемые законами. Среди мер юридического воздействия важное место отводится также мерам предупреждения противоправных действий, их профилактике, допускаемой лишь в установленных пределах.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Во-вторых, соответствие применяемых в ходе ее</w:t>
      </w:r>
      <w:r w:rsidR="000755BE" w:rsidRPr="000755BE">
        <w:t xml:space="preserve"> </w:t>
      </w:r>
      <w:r w:rsidRPr="000755BE">
        <w:t>осуществления юридических мер воздействия предписаниям закона или иного</w:t>
      </w:r>
      <w:r w:rsidR="000755BE" w:rsidRPr="000755BE">
        <w:t xml:space="preserve"> </w:t>
      </w:r>
      <w:r w:rsidRPr="000755BE">
        <w:t>правового акта. Только они могут служить основанием применения конкретной меры воздействия и четко определять ее</w:t>
      </w:r>
      <w:r w:rsidR="000755BE">
        <w:t xml:space="preserve"> </w:t>
      </w:r>
      <w:r w:rsidRPr="000755BE">
        <w:t>содержание. Орган, применяющий такое воздействие, обязан пунктуально выполнять соответствующие предписания.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В-третьих, реализация правоохранительной деятельности в установленном законом порядке, с соблюдением определенных процедур. К примеру, приговор суда, назначающий уголовное наказание, освобождающий от него или оправдывающий подсудимого, может быть постановлен только после проведенного судебного разбирательства и всестороннего обсуждения судом всех вопросов, конкретно обозначенных процессуальным законом. Такое обсуждение должно проходить в совещательной комнате, с обеспечением тайны совещания и соблюдением других процедурных правил. Законом установлены свои правила и для разбирательства дел о других правонарушениях.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 любом случае для принятия решения о применении или неприменении юридических мер воздействия предусматриваются устанавливаемые законом конкретные правила, подлежащие обязательному исполнению. Их нарушение может повлечь за собой признание решения незаконным и недействительным.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В-четвертых, возложение реализации правоохранительной деятельности на специально уполномоченные государственные органы, комплектуемые соответствующим образом подготовленными служащими — о большей части юристами, а также специалистами, обладающими познаниями в других областях. В их распоряжение предоставляются необходимые материальные и технические средства.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Организация и деятельность таких государственных органов детально и всесторонне регламентируются в законодательном порядке, в том числе путем установления особых процедурных (процессуальных) правил для решения наиболее ответственных вопросов. Все это в совокупности направлено на обеспечение оперативности, обоснованности, законности и справедливости, принимаемых названными органами решений о применении юридических мер воздействия, направленных на охрану права от уже допущенных или предполагаемых нарушений.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Основными направлениями правоохранительной деятельности являются:</w:t>
      </w:r>
    </w:p>
    <w:p w:rsidR="00A03A7C" w:rsidRPr="000755BE" w:rsidRDefault="00A03A7C" w:rsidP="000755BE">
      <w:pPr>
        <w:widowControl w:val="0"/>
        <w:numPr>
          <w:ilvl w:val="0"/>
          <w:numId w:val="3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</w:pPr>
      <w:r w:rsidRPr="000755BE">
        <w:t>осуществление правосудия;</w:t>
      </w:r>
    </w:p>
    <w:p w:rsidR="00A03A7C" w:rsidRPr="000755BE" w:rsidRDefault="00A03A7C" w:rsidP="000755BE">
      <w:pPr>
        <w:widowControl w:val="0"/>
        <w:numPr>
          <w:ilvl w:val="0"/>
          <w:numId w:val="3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</w:pPr>
      <w:r w:rsidRPr="000755BE">
        <w:t>организационное обеспечение деятельности судов;</w:t>
      </w:r>
    </w:p>
    <w:p w:rsidR="00A03A7C" w:rsidRPr="000755BE" w:rsidRDefault="00A03A7C" w:rsidP="000755BE">
      <w:pPr>
        <w:widowControl w:val="0"/>
        <w:numPr>
          <w:ilvl w:val="0"/>
          <w:numId w:val="3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</w:pPr>
      <w:r w:rsidRPr="000755BE">
        <w:t>уголовно-исполнительная деятельность;</w:t>
      </w:r>
    </w:p>
    <w:p w:rsidR="00A03A7C" w:rsidRPr="000755BE" w:rsidRDefault="00A03A7C" w:rsidP="000755BE">
      <w:pPr>
        <w:widowControl w:val="0"/>
        <w:numPr>
          <w:ilvl w:val="0"/>
          <w:numId w:val="3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</w:pPr>
      <w:r w:rsidRPr="000755BE">
        <w:t>прокурорский надзор и иные направления деятельности прокуратуры;</w:t>
      </w:r>
    </w:p>
    <w:p w:rsidR="00A03A7C" w:rsidRPr="000755BE" w:rsidRDefault="00A03A7C" w:rsidP="000755BE">
      <w:pPr>
        <w:widowControl w:val="0"/>
        <w:numPr>
          <w:ilvl w:val="0"/>
          <w:numId w:val="3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</w:pPr>
      <w:r w:rsidRPr="000755BE">
        <w:t>деятельность по выявлению и расследованию преступлений: предварительное следствие, дознание, оперативно-розыскная деятельность;</w:t>
      </w:r>
    </w:p>
    <w:p w:rsidR="00A03A7C" w:rsidRPr="000755BE" w:rsidRDefault="00A03A7C" w:rsidP="000755BE">
      <w:pPr>
        <w:widowControl w:val="0"/>
        <w:numPr>
          <w:ilvl w:val="0"/>
          <w:numId w:val="4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</w:pPr>
      <w:r w:rsidRPr="000755BE">
        <w:t>нотариальные действия;</w:t>
      </w:r>
    </w:p>
    <w:p w:rsidR="00A03A7C" w:rsidRPr="000755BE" w:rsidRDefault="00A03A7C" w:rsidP="000755BE">
      <w:pPr>
        <w:widowControl w:val="0"/>
        <w:numPr>
          <w:ilvl w:val="0"/>
          <w:numId w:val="4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</w:pPr>
      <w:r w:rsidRPr="000755BE">
        <w:t>юридическая помощь и защита по уголовным делам (оказание юридических услуг).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8) регулирование порядка и условий исполнения и отбывания наказаний, определение средств исправления осужденных, оказание осужденным помощи в социальной адаптации.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 литературе упоминается и об иных направлениях правоохранительной деятельности: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судопроизводство (уголовный процесс); обеспечение безопасности; охрана общественного порядка.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Вопрос о содержании правоохранительной деятельности, пока что в законодательном порядке специально не решен.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Ответы на вопросы о понятии, сущности и основных признаках правоохранительной деятельности, очевидно, следует искать не в сложившихся традиционных представлениях, а в самой правоохранительной деятельности как специфической социальной деятельности, осуществление которой обусловлено объективными потребностями жизнедеятельности общества.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Исследование сущности правоохранительной деятельности должно охватывать всю структуру этого вида социальной деятельности, т.е. ее целевое предназначение как проекцию на конкретные потребности общества именно в этом виде деятельности, процесс и личностный стиль осуществления, используемые при этом формы, методы, средства, конечные результаты.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Деятельностный подход, взятый за основу рассмотрения сущности правоохранительной деятельности, позволяет рассмотреть ее: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- как специфический вид человеческой деятельности, реализуемой в интересах жизнеобеспечения социума посредством специальных механизмов: правовых, моральных, психологических, организационных;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- как институализированный специфический вид человеческой деятельности, являющийся результатом естественноисторического профессионального разделения труда, связанного с формированием различных сфер жизнедеятельности общества и соответствующих институтов по управлению ими;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- как специфический вид предметной человеческой деятельности, границы, формы и методы, осуществления которой определены государством, выступающим в качестве субъекта правовой регламентации компетенции и предметов ведения (например, федеральные органы правоохранительной деятельности и соответствующие органы субъектов федерации).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Многоаспектность качественного проявления сущности правоохранительной деятельности делает ее объектом научного изучения различными отраслями права (конституционного, уголовного, уголовно-процессуального, административного и д.р.), социологией, психологией, теорией управления и т.д. Это предопределяет необходимость комплексного, междисциплинарного подхода к изучению правоохранительной деятельности, системное осмысление ее сущностных проявлений.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Такой подход должен охватывать, во-первых, общенаучные методологические (в том числе и на философском уровне) принципы исследования правоохранительной деятельности, во-вторых, методологию и конкретные методы ее исследования с позиции тех наук и научных дисциплин, предметом которых является правоохранительная деятельность во всем многообразии своих проявлений, в-третьих, специальные методы исследования, обеспечивающие предметное рассмотрение правоохранительной деятельности, в том числе ее оценку и измерение ее эффективности с помощью количественных методов.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Использование системного подхода позволяет рассмотреть правоохранительную деятельность как образование, имеющее внутреннее строение и иерархию образующих элементов.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Правоохранительная деятельность имеет не</w:t>
      </w:r>
      <w:r w:rsidR="000755BE" w:rsidRPr="000755BE">
        <w:t xml:space="preserve"> </w:t>
      </w:r>
      <w:r w:rsidRPr="000755BE">
        <w:t>только сложные и многогранные цели, задачи и функции, но</w:t>
      </w:r>
      <w:r w:rsidR="000755BE" w:rsidRPr="000755BE">
        <w:t xml:space="preserve"> </w:t>
      </w:r>
      <w:r w:rsidRPr="000755BE">
        <w:t>и довольно сложную структуру. Она может быть классифицирована на ряд относительно укрупненных групп, образований, направлений. Это, например, борьба с</w:t>
      </w:r>
      <w:r w:rsidR="000755BE" w:rsidRPr="000755BE">
        <w:t xml:space="preserve"> </w:t>
      </w:r>
      <w:r w:rsidRPr="000755BE">
        <w:t>преступностью в целом, с организованной преступностью, с экономической преступностью, оперативно-розыскная деятельность, следственная деятельность, борьба с нарушениями правил дорожного движения, борьба с</w:t>
      </w:r>
      <w:r w:rsidR="000755BE" w:rsidRPr="000755BE">
        <w:t xml:space="preserve"> </w:t>
      </w:r>
      <w:r w:rsidRPr="000755BE">
        <w:t>административными правонарушениями, деятельность по</w:t>
      </w:r>
      <w:r w:rsidR="000755BE" w:rsidRPr="000755BE">
        <w:t xml:space="preserve"> </w:t>
      </w:r>
      <w:r w:rsidRPr="000755BE">
        <w:t>профилактике правонарушений, борьба с противопожарной</w:t>
      </w:r>
      <w:r w:rsidR="000755BE" w:rsidRPr="000755BE">
        <w:t xml:space="preserve"> </w:t>
      </w:r>
      <w:r w:rsidRPr="000755BE">
        <w:t>безопасностью, укрепление общественного порядка и ряд</w:t>
      </w:r>
      <w:r w:rsidR="000755BE" w:rsidRPr="000755BE">
        <w:t xml:space="preserve"> </w:t>
      </w:r>
      <w:r w:rsidRPr="000755BE">
        <w:t>других направлений. Каждый из них имеет важное значение и в известной мере относительно самостоятельный характер.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Характер правоохранительной деятельности в силу широты и особенностей целей, задач и функций</w:t>
      </w:r>
      <w:r w:rsidR="000755BE" w:rsidRPr="000755BE">
        <w:t xml:space="preserve"> </w:t>
      </w:r>
      <w:r w:rsidRPr="000755BE">
        <w:t xml:space="preserve">обусловливает активные действия не только специализированных органов и служб, но и многих других государственных органов (не только правоохранительного характера), осуществляющих различные государственные функции - экономические, социально-культурные, экологические, финансовые, в области здравоохранения, а также таможенные, налоговые и ряд других.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Не может быть государственного органа, который бы не был заинтересован в качественной правоохранительной деятельности и не способствовал ей,</w:t>
      </w:r>
      <w:r w:rsidR="000755BE" w:rsidRPr="000755BE">
        <w:t xml:space="preserve"> </w:t>
      </w:r>
      <w:r w:rsidRPr="000755BE">
        <w:t>даже если его компетенция на первый взгляд далека от</w:t>
      </w:r>
      <w:r w:rsidR="000755BE" w:rsidRPr="000755BE">
        <w:t xml:space="preserve"> </w:t>
      </w:r>
      <w:r w:rsidRPr="000755BE">
        <w:t>этого.</w:t>
      </w:r>
      <w:r w:rsidR="000755BE" w:rsidRPr="000755BE">
        <w:t xml:space="preserve">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Изложенное позволяет сделать несколько общих выводов, касающихся общетеоретической постановки проблемы правоохранительной деятельности.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Во-первых, в связи с коренными политическими и социальными преобразованиями, рыночной трансформации экономики, ранее сложившиеся в науке определения (понятия) правоохранительной деятельности сегодня не отражают как происходящие в правовой сфере изменения, так и сложноорганизованную природу самой структуры этой деятельности. Поэтому сегодня правоохранительная деятельность не вписывается в традиционные представления и приобретает новое адекватное его богатству и сложности социальное содержание и направленность.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Во-вторых, в ходе рассуждения о данной теме мы получили более развернутое определение правоохранительной деятельности, где данная деятельность представляет собой опирающиеся на устои законности и правопорядка функции по охране прав и свобод человека и гражданина, собственности и общественного порядка, конституционного строя РФ от преступных посягательств и правонарушений, а также предупреждение (профилактика) преступлений, где данные функции присущи государственным органам и общественным объединениям (организациям).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Можно говорить о правоохранительной деятельности в широком и узком смыслах.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В широком смысле - это деятельность всех государственных органов, обеспечивающих соблюдение прав и свобод граждан, их реализацию, законность и правопорядок.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В узком смысле - это деятельность специально управомоченных органов по охране права от нарушений, осуществляемая в установленной законом форме, в соответствии с компетенцией того или иного органа.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Таким образом, в целом можно сделать вывод, что правоохранительная деятельность затрагивает интересы всех граждан и общностей, имеет высокую общественную значимость, оказывает существенное влияние на формирование социально-политического и социально-психологического климата.</w:t>
      </w:r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  <w:rPr>
          <w:b w:val="0"/>
          <w:bCs w:val="0"/>
        </w:rPr>
      </w:pPr>
      <w:bookmarkStart w:id="2" w:name="_Toc212729294"/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</w:pPr>
      <w:r w:rsidRPr="000755BE">
        <w:t>2. Задачи и функции правоохранительной деятельности</w:t>
      </w:r>
      <w:bookmarkEnd w:id="2"/>
    </w:p>
    <w:p w:rsidR="00A03A7C" w:rsidRPr="000755BE" w:rsidRDefault="00A03A7C" w:rsidP="000755BE">
      <w:pPr>
        <w:widowControl w:val="0"/>
        <w:shd w:val="clear" w:color="000000" w:fill="auto"/>
        <w:suppressAutoHyphens/>
      </w:pP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О задачах правоохранительной деятельности можно судить по содержанию ряда законодательных актов, в которых в той или иной мере решаются вопросы организации и основ деятельности различных правоохранительных органов.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К таким актам можно отнести, например, Закон о безопасности, Закон о милиции, Закон о судоустройстве, Уголовно-процессуальный кодекс и некоторые другие. В ст. 1 Закона о безопасности, в частности, подчеркнуто, что основными объектами, которые</w:t>
      </w:r>
      <w:r w:rsidR="000755BE">
        <w:t xml:space="preserve"> </w:t>
      </w:r>
      <w:r w:rsidRPr="000755BE">
        <w:t>должны защищаться системой государственных органов, являются «личность — ее права и свободы, общество — его материальные и духовные ценности, государство — его конституционный строй, суверенитет и территориальная целостность».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Это положение и следовало бы считать основным ориентиром при раскрытии содержания задач правоохранительной деятельности. Во всяком случае, в нем четко обозначены те ценности, которые должны охраняться.</w:t>
      </w: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snapToGrid w:val="0"/>
        </w:rPr>
      </w:pPr>
      <w:r w:rsidRPr="000755BE">
        <w:rPr>
          <w:snapToGrid w:val="0"/>
        </w:rPr>
        <w:t>Эти задачи состоят либо в восстановлении нарушенного права, например, в области гражданских правоотношений, либо в наказании правонарушителя, когда восстановить нарушенное право невозможно (при совершении некоторых преступлений, например при убийстве), либо в восстановлении нарушенного права и наказании одновременно, когда возможность восстановить нарушенное право имеется, но правонарушитель заслуживает еще и наказания. Решая эти задачи, правоохранительные органы защищают жизнь, здоровье, имущество граждан, их собственность, собственность государства, государственных, общественных и частных организаций, защищают государство и его институты, природу, животный мир и т. д.</w:t>
      </w: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snapToGrid w:val="0"/>
        </w:rPr>
      </w:pPr>
      <w:r w:rsidRPr="000755BE">
        <w:rPr>
          <w:snapToGrid w:val="0"/>
        </w:rPr>
        <w:t>По своему содержанию правоохранительная деятельность не является односложной. Ее многоплановость проявляется в относительном разнообразии выполняемых социальных функций, содержание которых предопределяется основными направлениями данного вида государственной деятельности. К числу таких направлений (функций) следовало бы относить:</w:t>
      </w:r>
    </w:p>
    <w:p w:rsidR="00A03A7C" w:rsidRPr="000755BE" w:rsidRDefault="00A03A7C" w:rsidP="000755BE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1040"/>
        </w:tabs>
        <w:suppressAutoHyphens/>
        <w:ind w:left="0" w:firstLine="709"/>
        <w:rPr>
          <w:snapToGrid w:val="0"/>
        </w:rPr>
      </w:pPr>
      <w:r w:rsidRPr="000755BE">
        <w:rPr>
          <w:snapToGrid w:val="0"/>
        </w:rPr>
        <w:t>конституционный контроль;</w:t>
      </w:r>
    </w:p>
    <w:p w:rsidR="00A03A7C" w:rsidRPr="000755BE" w:rsidRDefault="00A03A7C" w:rsidP="000755BE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1040"/>
        </w:tabs>
        <w:suppressAutoHyphens/>
        <w:ind w:left="0" w:firstLine="709"/>
        <w:rPr>
          <w:snapToGrid w:val="0"/>
        </w:rPr>
      </w:pPr>
      <w:r w:rsidRPr="000755BE">
        <w:rPr>
          <w:snapToGrid w:val="0"/>
        </w:rPr>
        <w:t>правосудие;</w:t>
      </w:r>
    </w:p>
    <w:p w:rsidR="00A03A7C" w:rsidRPr="000755BE" w:rsidRDefault="00A03A7C" w:rsidP="000755BE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1040"/>
        </w:tabs>
        <w:suppressAutoHyphens/>
        <w:ind w:left="0" w:firstLine="709"/>
        <w:rPr>
          <w:snapToGrid w:val="0"/>
        </w:rPr>
      </w:pPr>
      <w:r w:rsidRPr="000755BE">
        <w:rPr>
          <w:snapToGrid w:val="0"/>
        </w:rPr>
        <w:t>организационное обеспечение деятельности судов;</w:t>
      </w:r>
    </w:p>
    <w:p w:rsidR="00A03A7C" w:rsidRPr="000755BE" w:rsidRDefault="00A03A7C" w:rsidP="000755BE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1040"/>
        </w:tabs>
        <w:suppressAutoHyphens/>
        <w:ind w:left="0" w:firstLine="709"/>
        <w:rPr>
          <w:snapToGrid w:val="0"/>
        </w:rPr>
      </w:pPr>
      <w:r w:rsidRPr="000755BE">
        <w:rPr>
          <w:snapToGrid w:val="0"/>
        </w:rPr>
        <w:t>прокурорский надзор;</w:t>
      </w:r>
    </w:p>
    <w:p w:rsidR="00A03A7C" w:rsidRPr="000755BE" w:rsidRDefault="00A03A7C" w:rsidP="000755BE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1040"/>
        </w:tabs>
        <w:suppressAutoHyphens/>
        <w:ind w:left="0" w:firstLine="709"/>
        <w:rPr>
          <w:snapToGrid w:val="0"/>
        </w:rPr>
      </w:pPr>
      <w:r w:rsidRPr="000755BE">
        <w:rPr>
          <w:snapToGrid w:val="0"/>
        </w:rPr>
        <w:t>выявление и расследование преступлений;</w:t>
      </w:r>
    </w:p>
    <w:p w:rsidR="00A03A7C" w:rsidRPr="000755BE" w:rsidRDefault="00A03A7C" w:rsidP="000755BE">
      <w:pPr>
        <w:widowControl w:val="0"/>
        <w:numPr>
          <w:ilvl w:val="0"/>
          <w:numId w:val="1"/>
        </w:numPr>
        <w:shd w:val="clear" w:color="000000" w:fill="auto"/>
        <w:tabs>
          <w:tab w:val="clear" w:pos="360"/>
          <w:tab w:val="num" w:pos="1040"/>
        </w:tabs>
        <w:suppressAutoHyphens/>
        <w:ind w:left="0" w:firstLine="709"/>
        <w:rPr>
          <w:snapToGrid w:val="0"/>
        </w:rPr>
      </w:pPr>
      <w:r w:rsidRPr="000755BE">
        <w:rPr>
          <w:snapToGrid w:val="0"/>
        </w:rPr>
        <w:t>оказание юридической помощи и защита по уголовным делам.</w:t>
      </w: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snapToGrid w:val="0"/>
        </w:rPr>
      </w:pPr>
      <w:r w:rsidRPr="000755BE">
        <w:rPr>
          <w:snapToGrid w:val="0"/>
        </w:rPr>
        <w:t xml:space="preserve">Каждое из этих направлений нацелено на достижение конкретных, «своих» результатов: </w:t>
      </w:r>
    </w:p>
    <w:p w:rsidR="00A03A7C" w:rsidRPr="000755BE" w:rsidRDefault="00A03A7C" w:rsidP="000755BE">
      <w:pPr>
        <w:widowControl w:val="0"/>
        <w:numPr>
          <w:ilvl w:val="0"/>
          <w:numId w:val="2"/>
        </w:numPr>
        <w:shd w:val="clear" w:color="000000" w:fill="auto"/>
        <w:suppressAutoHyphens/>
        <w:ind w:left="0" w:firstLine="709"/>
        <w:rPr>
          <w:snapToGrid w:val="0"/>
        </w:rPr>
      </w:pPr>
      <w:r w:rsidRPr="000755BE">
        <w:rPr>
          <w:snapToGrid w:val="0"/>
        </w:rPr>
        <w:t xml:space="preserve">устранение нарушений предписаний Конституции РФ; </w:t>
      </w:r>
    </w:p>
    <w:p w:rsidR="00A03A7C" w:rsidRPr="000755BE" w:rsidRDefault="00A03A7C" w:rsidP="000755BE">
      <w:pPr>
        <w:widowControl w:val="0"/>
        <w:numPr>
          <w:ilvl w:val="0"/>
          <w:numId w:val="2"/>
        </w:numPr>
        <w:shd w:val="clear" w:color="000000" w:fill="auto"/>
        <w:suppressAutoHyphens/>
        <w:ind w:left="0" w:firstLine="709"/>
        <w:rPr>
          <w:snapToGrid w:val="0"/>
        </w:rPr>
      </w:pPr>
      <w:r w:rsidRPr="000755BE">
        <w:rPr>
          <w:snapToGrid w:val="0"/>
        </w:rPr>
        <w:t xml:space="preserve">справедливое разбирательство и разрешение гражданских и уголовных дел; создание условий для нормальной деятельности судов; </w:t>
      </w:r>
    </w:p>
    <w:p w:rsidR="00A03A7C" w:rsidRPr="000755BE" w:rsidRDefault="00A03A7C" w:rsidP="000755BE">
      <w:pPr>
        <w:widowControl w:val="0"/>
        <w:numPr>
          <w:ilvl w:val="0"/>
          <w:numId w:val="2"/>
        </w:numPr>
        <w:shd w:val="clear" w:color="000000" w:fill="auto"/>
        <w:suppressAutoHyphens/>
        <w:ind w:left="0" w:firstLine="709"/>
        <w:rPr>
          <w:snapToGrid w:val="0"/>
        </w:rPr>
      </w:pPr>
      <w:r w:rsidRPr="000755BE">
        <w:rPr>
          <w:snapToGrid w:val="0"/>
        </w:rPr>
        <w:t xml:space="preserve">выявление и устранение нарушений закона с помощью средств прокурорского реагирования; </w:t>
      </w:r>
    </w:p>
    <w:p w:rsidR="00A03A7C" w:rsidRPr="000755BE" w:rsidRDefault="00A03A7C" w:rsidP="000755BE">
      <w:pPr>
        <w:widowControl w:val="0"/>
        <w:numPr>
          <w:ilvl w:val="0"/>
          <w:numId w:val="2"/>
        </w:numPr>
        <w:shd w:val="clear" w:color="000000" w:fill="auto"/>
        <w:suppressAutoHyphens/>
        <w:ind w:left="0" w:firstLine="709"/>
        <w:rPr>
          <w:snapToGrid w:val="0"/>
        </w:rPr>
      </w:pPr>
      <w:r w:rsidRPr="000755BE">
        <w:rPr>
          <w:snapToGrid w:val="0"/>
        </w:rPr>
        <w:t>раскрытие преступлений и изобличение лиц, виновных в</w:t>
      </w:r>
      <w:bookmarkStart w:id="3" w:name="end"/>
      <w:bookmarkEnd w:id="3"/>
      <w:r w:rsidRPr="000755BE">
        <w:rPr>
          <w:snapToGrid w:val="0"/>
        </w:rPr>
        <w:t xml:space="preserve"> их совершении, подготовка материалов для рассмотрения конкретных дел в суде; </w:t>
      </w:r>
    </w:p>
    <w:p w:rsidR="00A03A7C" w:rsidRPr="000755BE" w:rsidRDefault="00A03A7C" w:rsidP="000755BE">
      <w:pPr>
        <w:widowControl w:val="0"/>
        <w:numPr>
          <w:ilvl w:val="0"/>
          <w:numId w:val="2"/>
        </w:numPr>
        <w:shd w:val="clear" w:color="000000" w:fill="auto"/>
        <w:suppressAutoHyphens/>
        <w:ind w:left="0" w:firstLine="709"/>
        <w:rPr>
          <w:snapToGrid w:val="0"/>
        </w:rPr>
      </w:pPr>
      <w:r w:rsidRPr="000755BE">
        <w:rPr>
          <w:snapToGrid w:val="0"/>
        </w:rPr>
        <w:t xml:space="preserve">предоставление всем, кому это необходимо, квалифицированной юридической помощи, особенно тем лицам, которые привлекаются к уголовной ответственности. </w:t>
      </w: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snapToGrid w:val="0"/>
        </w:rPr>
      </w:pPr>
      <w:r w:rsidRPr="000755BE">
        <w:rPr>
          <w:snapToGrid w:val="0"/>
        </w:rPr>
        <w:t>Достижение этих результатов в конечном счете обеспечивает выполнение упомянутых выше задач правоохранительной деятельности, несмотря на своеобразие и специфичность методов, используемых в процессе реализации конкретных функций (направлений).</w:t>
      </w: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snapToGrid w:val="0"/>
        </w:rPr>
      </w:pPr>
      <w:r w:rsidRPr="000755BE">
        <w:rPr>
          <w:snapToGrid w:val="0"/>
        </w:rPr>
        <w:t xml:space="preserve">Существенным является и то, что все названные функции (направления) взаимосвязаны и дополняют друг друга. Среди них важное место занимают первые две – конституционный контроль и правосудие. Их реализация по своей сути означает претворение в жизнь в значительной мере того, что в наши дни принято именовать судебной властью. Как известно, эта ветвь государственной власти должна стать главным атрибутом правового государства, продвижение к которому объявлено одной из основных целей переустройства российской государственности в ближайшем будущем. Такое государство немыслимо без эффективного конституционного контроля и уважаемого всеми правосудия. </w:t>
      </w: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snapToGrid w:val="0"/>
        </w:rPr>
      </w:pPr>
      <w:r w:rsidRPr="000755BE">
        <w:rPr>
          <w:snapToGrid w:val="0"/>
        </w:rPr>
        <w:t>Правосудие - такая функция правоохранительной деятельности, которая имеет прямое отношение к осуществлению наиболее значительных прав и законных интересов человека и гражданина, государственных и негосударственных организаций, должностных лиц. Его задачам подчинено выполнение практически всех других правоохранительных функций. О правосудии вполне можно говорить как о сердцевине правоохранительной деятельности в целом.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Общие правовые условия правоохранительной деятельности представляют собой прямо закрепленные в законе или вытекающие из него положения, которые определяют благоприятные предпосылки правоохранительной деятельности. К ним относятся следующие: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1.Формирование правоохранительных органов на правовой основе.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2.Специализация государственных органов в осуществлении различных видов правоохранительной деятельности.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3.Правовая урегулированность правоохранительной деятельности.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4.Подконтрольность всех видов правоохранительной деятельности.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5.Взаимодействие и координация деятельности правоохранительных органов и организаций между собой, а также с контрольными и иными органами государства и негосударственными организациями.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6.Возможность привлечения граждан для содействия в осуществлении правоохранительной деятельности.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7.Юридическая ответственность правоохранительных органов и организаций, их должностных лиц за вред, причиненный неправомерными действиями.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8.Повышенная правовая защищенность должностных лиц правоохранительных органов.</w:t>
      </w:r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  <w:rPr>
          <w:b w:val="0"/>
          <w:bCs w:val="0"/>
        </w:rPr>
      </w:pPr>
      <w:bookmarkStart w:id="4" w:name="_Toc212729295"/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</w:pPr>
      <w:r w:rsidRPr="000755BE">
        <w:t>3. Цели правоохранительной деятельности</w:t>
      </w:r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  <w:rPr>
          <w:b w:val="0"/>
          <w:bCs w:val="0"/>
        </w:rPr>
      </w:pPr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  <w:rPr>
          <w:b w:val="0"/>
          <w:bCs w:val="0"/>
        </w:rPr>
      </w:pPr>
      <w:r w:rsidRPr="000755BE">
        <w:rPr>
          <w:b w:val="0"/>
          <w:bCs w:val="0"/>
        </w:rPr>
        <w:t>Целью правоохранительной деятельности является охрана и защита прав и интересов граждан, законных интересов организаций и предприятий, общества и государства, обеспечение безопасности, правопорядка и законности. Охрана направлена на права трех основных объектов: личности, общества, государства.</w:t>
      </w:r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  <w:rPr>
          <w:b w:val="0"/>
          <w:bCs w:val="0"/>
        </w:rPr>
      </w:pPr>
      <w:r w:rsidRPr="000755BE">
        <w:rPr>
          <w:b w:val="0"/>
          <w:bCs w:val="0"/>
        </w:rPr>
        <w:t>Рассматривая, все признаки правоохранительной деятельности в совокупности можно вывести определение правоохранительной деятельности. Итак, правоохранительная деятельность - это деятельность специальных государственных органов, которая осуществляется путем применения мер юридического воздействия в соответствии с законом, с целью охраны и защиты прав и интересов граждан, организаций и предприятий, общества и государства, обеспечения безопасности, правопорядка и законности. Как уже говорилось, данное определение правоохранительной деятельности в законах Российской Федерации не закреплено, поэтому студенты могут встретиться и с иными определениями.</w:t>
      </w:r>
    </w:p>
    <w:p w:rsidR="00A03A7C" w:rsidRPr="000755BE" w:rsidRDefault="00A03A7C" w:rsidP="000755B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755BE">
        <w:t>Цель правоохранительной деятельности - не «искоренение» и «полная ликвидация», преступности, а оптимизация ее уровня. Действительно, если взглянуть на правоохранительную деятельность с точки зрения соотношения затрат и выгод, то приходится задуматься, что несет обществу большие потери - преступность или борьба с нею?</w:t>
      </w:r>
    </w:p>
    <w:p w:rsidR="00A03A7C" w:rsidRPr="000755BE" w:rsidRDefault="00A03A7C" w:rsidP="000755B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755BE">
        <w:t xml:space="preserve">Иначе говоря, чем сильнее защита правопорядка, тем большее давление испытывают нормальные законопослушные граждане, вынужденные не только содержать за счет своих налогов армию сил правопорядка, но и переносить массу унизительных полицейско-бюрократических процедур, призванных предотвращать потенциально возможные правонарушения. В принципе абсолютно все виновные могут быть гарантированно изобличены и наказаны, если все ресурсы общества будут брошены исключительно на правоохранительную деятельность. </w:t>
      </w:r>
    </w:p>
    <w:p w:rsidR="00A03A7C" w:rsidRPr="000755BE" w:rsidRDefault="00A03A7C" w:rsidP="000755B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755BE">
        <w:t>Таким образом, цели подразделяются на две группы:</w:t>
      </w:r>
    </w:p>
    <w:p w:rsidR="00A03A7C" w:rsidRPr="000755BE" w:rsidRDefault="00A03A7C" w:rsidP="000755BE">
      <w:pPr>
        <w:shd w:val="clear" w:color="000000" w:fill="auto"/>
        <w:suppressAutoHyphens/>
        <w:rPr>
          <w:u w:val="single"/>
        </w:rPr>
      </w:pPr>
      <w:r w:rsidRPr="000755BE">
        <w:rPr>
          <w:u w:val="single"/>
          <w:lang w:val="en-US"/>
        </w:rPr>
        <w:t>I</w:t>
      </w:r>
      <w:r w:rsidRPr="000755BE">
        <w:rPr>
          <w:u w:val="single"/>
        </w:rPr>
        <w:t>. Непосредственные цели:</w:t>
      </w:r>
    </w:p>
    <w:p w:rsidR="00A03A7C" w:rsidRPr="000755BE" w:rsidRDefault="00A03A7C" w:rsidP="000755BE">
      <w:pPr>
        <w:shd w:val="clear" w:color="000000" w:fill="auto"/>
        <w:suppressAutoHyphens/>
      </w:pPr>
      <w:r w:rsidRPr="000755BE">
        <w:t>1) обеспечение и защита (охрана):</w:t>
      </w:r>
    </w:p>
    <w:p w:rsidR="00A03A7C" w:rsidRPr="000755BE" w:rsidRDefault="00A03A7C" w:rsidP="000755BE">
      <w:pPr>
        <w:widowControl w:val="0"/>
        <w:numPr>
          <w:ilvl w:val="3"/>
          <w:numId w:val="7"/>
        </w:numPr>
        <w:shd w:val="clear" w:color="000000" w:fill="auto"/>
        <w:tabs>
          <w:tab w:val="clear" w:pos="2880"/>
          <w:tab w:val="num" w:pos="1440"/>
        </w:tabs>
        <w:suppressAutoHyphens/>
        <w:autoSpaceDE w:val="0"/>
        <w:autoSpaceDN w:val="0"/>
        <w:adjustRightInd w:val="0"/>
        <w:ind w:left="0" w:firstLine="709"/>
      </w:pPr>
      <w:r w:rsidRPr="000755BE">
        <w:t>нарушенных и (или) оспариваемых прав, свобод и охраняемых законом интересов человека и гражданина, юридических лиц и их объединений;</w:t>
      </w:r>
    </w:p>
    <w:p w:rsidR="00A03A7C" w:rsidRPr="000755BE" w:rsidRDefault="00A03A7C" w:rsidP="000755BE">
      <w:pPr>
        <w:widowControl w:val="0"/>
        <w:numPr>
          <w:ilvl w:val="3"/>
          <w:numId w:val="7"/>
        </w:numPr>
        <w:shd w:val="clear" w:color="000000" w:fill="auto"/>
        <w:tabs>
          <w:tab w:val="clear" w:pos="2880"/>
          <w:tab w:val="num" w:pos="1440"/>
        </w:tabs>
        <w:suppressAutoHyphens/>
        <w:autoSpaceDE w:val="0"/>
        <w:autoSpaceDN w:val="0"/>
        <w:adjustRightInd w:val="0"/>
        <w:ind w:left="0" w:firstLine="709"/>
      </w:pPr>
      <w:r w:rsidRPr="000755BE">
        <w:t>нарушенных и (или) оспариваемых прав и охраняемых законом интересов органов местного самоуправления;</w:t>
      </w:r>
    </w:p>
    <w:p w:rsidR="00A03A7C" w:rsidRPr="000755BE" w:rsidRDefault="00A03A7C" w:rsidP="000755BE">
      <w:pPr>
        <w:widowControl w:val="0"/>
        <w:numPr>
          <w:ilvl w:val="3"/>
          <w:numId w:val="7"/>
        </w:numPr>
        <w:shd w:val="clear" w:color="000000" w:fill="auto"/>
        <w:tabs>
          <w:tab w:val="clear" w:pos="2880"/>
          <w:tab w:val="num" w:pos="1440"/>
        </w:tabs>
        <w:suppressAutoHyphens/>
        <w:autoSpaceDE w:val="0"/>
        <w:autoSpaceDN w:val="0"/>
        <w:adjustRightInd w:val="0"/>
        <w:ind w:left="0" w:firstLine="709"/>
      </w:pPr>
      <w:r w:rsidRPr="000755BE">
        <w:t>нарушенных и (или) оспариваемых прав и охраняемых законом интересов Российской Федерации, субъектов Российской Федерации, федеральных органов государственной власти и органов государственной власти субъектов Российской Федерации;</w:t>
      </w:r>
    </w:p>
    <w:p w:rsidR="00A03A7C" w:rsidRPr="000755BE" w:rsidRDefault="00A03A7C" w:rsidP="000755BE">
      <w:pPr>
        <w:widowControl w:val="0"/>
        <w:numPr>
          <w:ilvl w:val="3"/>
          <w:numId w:val="7"/>
        </w:numPr>
        <w:shd w:val="clear" w:color="000000" w:fill="auto"/>
        <w:tabs>
          <w:tab w:val="clear" w:pos="2880"/>
          <w:tab w:val="num" w:pos="1440"/>
        </w:tabs>
        <w:suppressAutoHyphens/>
        <w:autoSpaceDE w:val="0"/>
        <w:autoSpaceDN w:val="0"/>
        <w:adjustRightInd w:val="0"/>
        <w:ind w:left="0" w:firstLine="709"/>
      </w:pPr>
      <w:r w:rsidRPr="000755BE">
        <w:t>общественного строя Российской Федерации;</w:t>
      </w:r>
    </w:p>
    <w:p w:rsidR="00A03A7C" w:rsidRPr="000755BE" w:rsidRDefault="00A03A7C" w:rsidP="000755BE">
      <w:pPr>
        <w:widowControl w:val="0"/>
        <w:numPr>
          <w:ilvl w:val="3"/>
          <w:numId w:val="7"/>
        </w:numPr>
        <w:shd w:val="clear" w:color="000000" w:fill="auto"/>
        <w:tabs>
          <w:tab w:val="clear" w:pos="2880"/>
          <w:tab w:val="num" w:pos="1440"/>
        </w:tabs>
        <w:suppressAutoHyphens/>
        <w:autoSpaceDE w:val="0"/>
        <w:autoSpaceDN w:val="0"/>
        <w:adjustRightInd w:val="0"/>
        <w:ind w:left="0" w:firstLine="709"/>
      </w:pPr>
      <w:r w:rsidRPr="000755BE">
        <w:t>установленных системы хозяйства и обеспеченности;</w:t>
      </w:r>
    </w:p>
    <w:p w:rsidR="00A03A7C" w:rsidRPr="000755BE" w:rsidRDefault="00A03A7C" w:rsidP="000755BE">
      <w:pPr>
        <w:widowControl w:val="0"/>
        <w:numPr>
          <w:ilvl w:val="3"/>
          <w:numId w:val="7"/>
        </w:numPr>
        <w:shd w:val="clear" w:color="000000" w:fill="auto"/>
        <w:tabs>
          <w:tab w:val="clear" w:pos="2880"/>
          <w:tab w:val="num" w:pos="1440"/>
        </w:tabs>
        <w:suppressAutoHyphens/>
        <w:autoSpaceDE w:val="0"/>
        <w:autoSpaceDN w:val="0"/>
        <w:adjustRightInd w:val="0"/>
        <w:ind w:left="0" w:firstLine="709"/>
      </w:pPr>
      <w:r w:rsidRPr="000755BE">
        <w:t>порядка управления, государственного и общественного порядка, порядка деятельности правоохранительных органов;</w:t>
      </w:r>
    </w:p>
    <w:p w:rsidR="00A03A7C" w:rsidRPr="000755BE" w:rsidRDefault="00A03A7C" w:rsidP="000755BE">
      <w:pPr>
        <w:widowControl w:val="0"/>
        <w:numPr>
          <w:ilvl w:val="0"/>
          <w:numId w:val="5"/>
        </w:numPr>
        <w:shd w:val="clear" w:color="000000" w:fill="auto"/>
        <w:tabs>
          <w:tab w:val="left" w:pos="658"/>
        </w:tabs>
        <w:suppressAutoHyphens/>
        <w:autoSpaceDE w:val="0"/>
        <w:autoSpaceDN w:val="0"/>
        <w:adjustRightInd w:val="0"/>
      </w:pPr>
      <w:r w:rsidRPr="000755BE">
        <w:t>обеспечение реализации актов судебных и других органов, предусмотренных федеральным законом об исполнительном производстве;</w:t>
      </w:r>
    </w:p>
    <w:p w:rsidR="00A03A7C" w:rsidRPr="000755BE" w:rsidRDefault="00A03A7C" w:rsidP="000755BE">
      <w:pPr>
        <w:widowControl w:val="0"/>
        <w:numPr>
          <w:ilvl w:val="0"/>
          <w:numId w:val="5"/>
        </w:numPr>
        <w:shd w:val="clear" w:color="000000" w:fill="auto"/>
        <w:tabs>
          <w:tab w:val="left" w:pos="658"/>
        </w:tabs>
        <w:suppressAutoHyphens/>
        <w:autoSpaceDE w:val="0"/>
        <w:autoSpaceDN w:val="0"/>
        <w:adjustRightInd w:val="0"/>
      </w:pPr>
      <w:r w:rsidRPr="000755BE">
        <w:t>установка на то, чтобы каждый совершивший правонарушение был справедливо наказан и ни один невиновный не был привлечен к ответственности;</w:t>
      </w:r>
    </w:p>
    <w:p w:rsidR="00A03A7C" w:rsidRPr="000755BE" w:rsidRDefault="00A03A7C" w:rsidP="000755BE">
      <w:pPr>
        <w:shd w:val="clear" w:color="000000" w:fill="auto"/>
        <w:suppressAutoHyphens/>
        <w:rPr>
          <w:u w:val="single"/>
        </w:rPr>
      </w:pPr>
      <w:r w:rsidRPr="000755BE">
        <w:rPr>
          <w:u w:val="single"/>
        </w:rPr>
        <w:t>П. Цели более высокого уровня, совпадающие с целями всего государства и общества:</w:t>
      </w:r>
    </w:p>
    <w:p w:rsidR="00A03A7C" w:rsidRPr="000755BE" w:rsidRDefault="00A03A7C" w:rsidP="000755BE">
      <w:pPr>
        <w:widowControl w:val="0"/>
        <w:numPr>
          <w:ilvl w:val="0"/>
          <w:numId w:val="6"/>
        </w:numPr>
        <w:shd w:val="clear" w:color="000000" w:fill="auto"/>
        <w:tabs>
          <w:tab w:val="left" w:pos="605"/>
        </w:tabs>
        <w:suppressAutoHyphens/>
        <w:autoSpaceDE w:val="0"/>
        <w:autoSpaceDN w:val="0"/>
        <w:adjustRightInd w:val="0"/>
      </w:pPr>
      <w:r w:rsidRPr="000755BE">
        <w:t>укрепление законности и правопорядка;</w:t>
      </w:r>
    </w:p>
    <w:p w:rsidR="00A03A7C" w:rsidRPr="000755BE" w:rsidRDefault="00A03A7C" w:rsidP="000755BE">
      <w:pPr>
        <w:widowControl w:val="0"/>
        <w:numPr>
          <w:ilvl w:val="0"/>
          <w:numId w:val="6"/>
        </w:numPr>
        <w:shd w:val="clear" w:color="000000" w:fill="auto"/>
        <w:tabs>
          <w:tab w:val="left" w:pos="605"/>
        </w:tabs>
        <w:suppressAutoHyphens/>
        <w:autoSpaceDE w:val="0"/>
        <w:autoSpaceDN w:val="0"/>
        <w:adjustRightInd w:val="0"/>
      </w:pPr>
      <w:r w:rsidRPr="000755BE">
        <w:t>профилактика правонарушений;</w:t>
      </w:r>
    </w:p>
    <w:p w:rsidR="00A03A7C" w:rsidRPr="000755BE" w:rsidRDefault="00A03A7C" w:rsidP="000755BE">
      <w:pPr>
        <w:widowControl w:val="0"/>
        <w:numPr>
          <w:ilvl w:val="0"/>
          <w:numId w:val="6"/>
        </w:numPr>
        <w:shd w:val="clear" w:color="000000" w:fill="auto"/>
        <w:tabs>
          <w:tab w:val="left" w:pos="605"/>
        </w:tabs>
        <w:suppressAutoHyphens/>
        <w:autoSpaceDE w:val="0"/>
        <w:autoSpaceDN w:val="0"/>
        <w:adjustRightInd w:val="0"/>
      </w:pPr>
      <w:r w:rsidRPr="000755BE">
        <w:t>исправление осужденных;</w:t>
      </w:r>
    </w:p>
    <w:p w:rsidR="00A03A7C" w:rsidRPr="000755BE" w:rsidRDefault="00A03A7C" w:rsidP="000755BE">
      <w:pPr>
        <w:widowControl w:val="0"/>
        <w:numPr>
          <w:ilvl w:val="0"/>
          <w:numId w:val="6"/>
        </w:numPr>
        <w:shd w:val="clear" w:color="000000" w:fill="auto"/>
        <w:tabs>
          <w:tab w:val="left" w:pos="605"/>
        </w:tabs>
        <w:suppressAutoHyphens/>
        <w:autoSpaceDE w:val="0"/>
        <w:autoSpaceDN w:val="0"/>
        <w:adjustRightInd w:val="0"/>
      </w:pPr>
      <w:r w:rsidRPr="000755BE">
        <w:t>правовое и нравственное воспитание граждан в духе точного и неуклонного исполнения российских законов, бережного отношения к институту собственности, соблюдения дисциплины труда, уважения к правам, чести и достоинству других лиц.</w:t>
      </w:r>
    </w:p>
    <w:p w:rsidR="000755BE" w:rsidRPr="000755BE" w:rsidRDefault="000755BE" w:rsidP="00367823">
      <w:pPr>
        <w:widowControl w:val="0"/>
        <w:shd w:val="clear" w:color="000000" w:fill="auto"/>
        <w:tabs>
          <w:tab w:val="left" w:pos="605"/>
        </w:tabs>
        <w:suppressAutoHyphens/>
        <w:autoSpaceDE w:val="0"/>
        <w:autoSpaceDN w:val="0"/>
        <w:adjustRightInd w:val="0"/>
        <w:ind w:firstLine="0"/>
      </w:pPr>
    </w:p>
    <w:p w:rsidR="00A03A7C" w:rsidRPr="000755BE" w:rsidRDefault="00A03A7C" w:rsidP="000755BE">
      <w:pPr>
        <w:pStyle w:val="4"/>
        <w:keepNext w:val="0"/>
        <w:widowControl w:val="0"/>
        <w:shd w:val="clear" w:color="000000" w:fill="auto"/>
        <w:suppressAutoHyphens/>
        <w:spacing w:before="0" w:after="0"/>
        <w:jc w:val="both"/>
      </w:pPr>
      <w:r w:rsidRPr="000755BE">
        <w:br w:type="page"/>
        <w:t>Заключение</w:t>
      </w:r>
      <w:bookmarkEnd w:id="4"/>
    </w:p>
    <w:p w:rsidR="00A03A7C" w:rsidRPr="000755BE" w:rsidRDefault="00A03A7C" w:rsidP="000755BE">
      <w:pPr>
        <w:widowControl w:val="0"/>
        <w:shd w:val="clear" w:color="000000" w:fill="auto"/>
        <w:suppressAutoHyphens/>
      </w:pP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Правоохранительная деятельность представляет собой предусмотренные нормативными правовыми актами принятие решений и осуществление уполномоченными на то субъектами действий, направленных на защиту прав и законных интересов физических, юридических лиц и государства в целом, а также на обеспечение законности и правопорядка.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 xml:space="preserve">Правоохрана представляет одну из главных объективно обусловленных функций государства, выступающего в роли субъекта управления, организующего жизнедеятельность общества, успешность которого возможна только в условиях обеспеченности должного правопорядка. С этих позиций правоохранительная деятельность государства, как субъекта управления представляет функцию социального управления. 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Организация этой функции выполняется государством посредством создания правоохранительной системы, включающей соответствующие правоохранительные органы, одним из которых являются органы внутренних дел, а также обеспечением необходимых условий для деятельности общественных организаций и иных субъектов, включенных в правоохранительный процесс.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Эти органы именуются правоохранительными, т. е. органами, которые</w:t>
      </w:r>
      <w:r w:rsidR="000755BE">
        <w:t xml:space="preserve"> </w:t>
      </w:r>
      <w:r w:rsidRPr="000755BE">
        <w:t>призваны охранять</w:t>
      </w:r>
      <w:r w:rsidR="000755BE">
        <w:t xml:space="preserve"> </w:t>
      </w:r>
      <w:r w:rsidRPr="000755BE">
        <w:t>установленный Конституцией РФ, другими законодательными и правовыми предписаниями</w:t>
      </w:r>
      <w:r w:rsidR="000755BE">
        <w:t xml:space="preserve"> </w:t>
      </w:r>
      <w:r w:rsidRPr="000755BE">
        <w:t>порядок жизни и деятельности государства и общества, российских граждан и иных</w:t>
      </w:r>
      <w:r w:rsidR="000755BE">
        <w:t xml:space="preserve"> </w:t>
      </w:r>
      <w:r w:rsidRPr="000755BE">
        <w:t>лиц, проживающих в России.</w:t>
      </w:r>
    </w:p>
    <w:p w:rsidR="00A03A7C" w:rsidRPr="000755BE" w:rsidRDefault="00A03A7C" w:rsidP="000755BE">
      <w:pPr>
        <w:widowControl w:val="0"/>
        <w:shd w:val="clear" w:color="000000" w:fill="auto"/>
        <w:suppressAutoHyphens/>
      </w:pPr>
      <w:r w:rsidRPr="000755BE">
        <w:t>Эффективность организации правоохранительной деятельности определяется соответствием ее содержания своему объективному назначению, которое состоит в защите прав и свобод человека и гражданина, охраняемых обществом и государством материальных и духовных ценностей от противоправных посягательств и их предупреждении.</w:t>
      </w:r>
    </w:p>
    <w:p w:rsidR="000755BE" w:rsidRPr="000755BE" w:rsidRDefault="000755BE" w:rsidP="000755BE">
      <w:pPr>
        <w:widowControl w:val="0"/>
        <w:shd w:val="clear" w:color="000000" w:fill="auto"/>
        <w:suppressAutoHyphens/>
      </w:pP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b/>
          <w:bCs/>
        </w:rPr>
      </w:pPr>
      <w:r w:rsidRPr="000755BE">
        <w:br w:type="page"/>
      </w:r>
      <w:r w:rsidRPr="000755BE">
        <w:rPr>
          <w:b/>
          <w:bCs/>
        </w:rPr>
        <w:t>Список использованной литературы</w:t>
      </w:r>
    </w:p>
    <w:p w:rsidR="00A03A7C" w:rsidRPr="000755BE" w:rsidRDefault="00A03A7C" w:rsidP="00367823">
      <w:pPr>
        <w:widowControl w:val="0"/>
        <w:shd w:val="clear" w:color="000000" w:fill="auto"/>
        <w:tabs>
          <w:tab w:val="left" w:pos="420"/>
        </w:tabs>
        <w:suppressAutoHyphens/>
        <w:ind w:firstLine="0"/>
      </w:pPr>
    </w:p>
    <w:p w:rsidR="00A03A7C" w:rsidRPr="000755BE" w:rsidRDefault="00A03A7C" w:rsidP="00367823">
      <w:pPr>
        <w:widowControl w:val="0"/>
        <w:numPr>
          <w:ilvl w:val="0"/>
          <w:numId w:val="8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Аврутин Ю.Е. Эффективность правоохранительной деятельности. СПб., 1998 г.</w:t>
      </w:r>
    </w:p>
    <w:p w:rsidR="00A03A7C" w:rsidRPr="000755BE" w:rsidRDefault="00A03A7C" w:rsidP="00367823">
      <w:pPr>
        <w:widowControl w:val="0"/>
        <w:numPr>
          <w:ilvl w:val="0"/>
          <w:numId w:val="8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rPr>
          <w:color w:val="000000"/>
        </w:rPr>
        <w:t>Бобров В.К. Понятие правоохранительной деятельности и ее отличительные признаки. Учебное пособие / Под ред. В.К. Боброва. М., 1999 г.</w:t>
      </w:r>
    </w:p>
    <w:p w:rsidR="00A03A7C" w:rsidRPr="000755BE" w:rsidRDefault="00A03A7C" w:rsidP="00367823">
      <w:pPr>
        <w:widowControl w:val="0"/>
        <w:numPr>
          <w:ilvl w:val="0"/>
          <w:numId w:val="8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Григонис Э. П. Правоохранительные органы: Учебник. СПб., 2002 г.</w:t>
      </w:r>
    </w:p>
    <w:p w:rsidR="00A03A7C" w:rsidRPr="000755BE" w:rsidRDefault="00A03A7C" w:rsidP="00367823">
      <w:pPr>
        <w:widowControl w:val="0"/>
        <w:numPr>
          <w:ilvl w:val="0"/>
          <w:numId w:val="8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Правоохранительные органы и организации России: компетенция и полномочия. / Под ред. А.П. Гуляева. М., 2001 г.</w:t>
      </w:r>
    </w:p>
    <w:p w:rsidR="00A03A7C" w:rsidRPr="000755BE" w:rsidRDefault="00A03A7C" w:rsidP="00367823">
      <w:pPr>
        <w:widowControl w:val="0"/>
        <w:numPr>
          <w:ilvl w:val="0"/>
          <w:numId w:val="8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Правоохранительные органы Российской Федерации: Учебник / Под ред. В. П. Божьева. М., 2000 г.</w:t>
      </w:r>
    </w:p>
    <w:p w:rsidR="00A03A7C" w:rsidRPr="000755BE" w:rsidRDefault="00A03A7C" w:rsidP="00367823">
      <w:pPr>
        <w:widowControl w:val="0"/>
        <w:numPr>
          <w:ilvl w:val="0"/>
          <w:numId w:val="8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Правоохранительные органы: Учебник для вузов / Под ред. проф. К. Ф. Гуценко. М., 1995 г.</w:t>
      </w:r>
    </w:p>
    <w:p w:rsidR="00A03A7C" w:rsidRPr="000755BE" w:rsidRDefault="00A03A7C" w:rsidP="00367823">
      <w:pPr>
        <w:widowControl w:val="0"/>
        <w:numPr>
          <w:ilvl w:val="0"/>
          <w:numId w:val="8"/>
        </w:numPr>
        <w:shd w:val="clear" w:color="000000" w:fill="auto"/>
        <w:tabs>
          <w:tab w:val="left" w:pos="420"/>
        </w:tabs>
        <w:suppressAutoHyphens/>
        <w:ind w:left="0" w:firstLine="0"/>
      </w:pPr>
      <w:r w:rsidRPr="000755BE">
        <w:t>Савюк Л. К.</w:t>
      </w:r>
      <w:r w:rsidRPr="000755BE">
        <w:rPr>
          <w:i/>
          <w:iCs/>
        </w:rPr>
        <w:t xml:space="preserve"> </w:t>
      </w:r>
      <w:r w:rsidRPr="000755BE">
        <w:t>Правоохранительные органы: Учебник. — М., 2005 г.</w:t>
      </w:r>
    </w:p>
    <w:p w:rsidR="000755BE" w:rsidRPr="000755BE" w:rsidRDefault="000755BE" w:rsidP="00367823">
      <w:pPr>
        <w:widowControl w:val="0"/>
        <w:shd w:val="clear" w:color="000000" w:fill="auto"/>
        <w:tabs>
          <w:tab w:val="left" w:pos="420"/>
        </w:tabs>
        <w:suppressAutoHyphens/>
        <w:ind w:firstLine="0"/>
      </w:pPr>
    </w:p>
    <w:p w:rsidR="00A03A7C" w:rsidRPr="000755BE" w:rsidRDefault="00A03A7C" w:rsidP="000755BE">
      <w:pPr>
        <w:widowControl w:val="0"/>
        <w:shd w:val="clear" w:color="000000" w:fill="auto"/>
        <w:suppressAutoHyphens/>
        <w:rPr>
          <w:b/>
        </w:rPr>
      </w:pPr>
      <w:r w:rsidRPr="000755BE">
        <w:br w:type="page"/>
      </w:r>
      <w:bookmarkStart w:id="5" w:name="_Toc212729297"/>
      <w:r w:rsidRPr="000755BE">
        <w:rPr>
          <w:b/>
        </w:rPr>
        <w:t>Приложение</w:t>
      </w:r>
      <w:bookmarkEnd w:id="5"/>
    </w:p>
    <w:p w:rsidR="000755BE" w:rsidRPr="000755BE" w:rsidRDefault="000755BE" w:rsidP="000755BE">
      <w:pPr>
        <w:widowControl w:val="0"/>
        <w:shd w:val="clear" w:color="000000" w:fill="auto"/>
        <w:suppressAutoHyphens/>
      </w:pPr>
    </w:p>
    <w:p w:rsidR="00A03A7C" w:rsidRPr="000755BE" w:rsidRDefault="00433963" w:rsidP="000755BE">
      <w:pPr>
        <w:widowControl w:val="0"/>
        <w:shd w:val="clear" w:color="000000" w:fill="auto"/>
        <w:suppressAutoHyphens/>
        <w:ind w:firstLine="1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90.5pt" o:allowincell="f" o:allowoverlap="f">
            <v:imagedata r:id="rId7" o:title=""/>
          </v:shape>
        </w:pict>
      </w:r>
    </w:p>
    <w:p w:rsidR="000755BE" w:rsidRPr="000755BE" w:rsidRDefault="000755BE" w:rsidP="000755BE">
      <w:pPr>
        <w:widowControl w:val="0"/>
        <w:shd w:val="clear" w:color="000000" w:fill="auto"/>
        <w:suppressAutoHyphens/>
      </w:pPr>
      <w:bookmarkStart w:id="6" w:name="_GoBack"/>
      <w:bookmarkEnd w:id="6"/>
    </w:p>
    <w:sectPr w:rsidR="000755BE" w:rsidRPr="000755BE" w:rsidSect="000755BE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39" w:rsidRDefault="00622739">
      <w:r>
        <w:separator/>
      </w:r>
    </w:p>
  </w:endnote>
  <w:endnote w:type="continuationSeparator" w:id="0">
    <w:p w:rsidR="00622739" w:rsidRDefault="0062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BE" w:rsidRDefault="000755BE" w:rsidP="00E62A39">
    <w:pPr>
      <w:pStyle w:val="ae"/>
      <w:framePr w:wrap="around" w:vAnchor="text" w:hAnchor="margin" w:xAlign="right" w:y="1"/>
      <w:rPr>
        <w:rStyle w:val="a3"/>
      </w:rPr>
    </w:pPr>
  </w:p>
  <w:p w:rsidR="000755BE" w:rsidRDefault="000755BE" w:rsidP="000755B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BE" w:rsidRDefault="00507962" w:rsidP="00E62A39">
    <w:pPr>
      <w:pStyle w:val="ae"/>
      <w:framePr w:wrap="around" w:vAnchor="text" w:hAnchor="margin" w:xAlign="right" w:y="1"/>
      <w:rPr>
        <w:rStyle w:val="a3"/>
      </w:rPr>
    </w:pPr>
    <w:r>
      <w:rPr>
        <w:rStyle w:val="a3"/>
        <w:noProof/>
      </w:rPr>
      <w:t>2</w:t>
    </w:r>
  </w:p>
  <w:p w:rsidR="000755BE" w:rsidRDefault="000755BE" w:rsidP="000755B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39" w:rsidRDefault="00622739">
      <w:r>
        <w:separator/>
      </w:r>
    </w:p>
  </w:footnote>
  <w:footnote w:type="continuationSeparator" w:id="0">
    <w:p w:rsidR="00622739" w:rsidRDefault="0062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66510"/>
    <w:multiLevelType w:val="hybridMultilevel"/>
    <w:tmpl w:val="C9F2FCFC"/>
    <w:lvl w:ilvl="0" w:tplc="88221304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47078"/>
    <w:multiLevelType w:val="singleLevel"/>
    <w:tmpl w:val="8BEAF0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E5F1DAC"/>
    <w:multiLevelType w:val="singleLevel"/>
    <w:tmpl w:val="0F2EC1AA"/>
    <w:lvl w:ilvl="0">
      <w:start w:val="6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398A331D"/>
    <w:multiLevelType w:val="singleLevel"/>
    <w:tmpl w:val="49CEDAF2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5E692DCA"/>
    <w:multiLevelType w:val="hybridMultilevel"/>
    <w:tmpl w:val="B2AA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3C2F55"/>
    <w:multiLevelType w:val="hybridMultilevel"/>
    <w:tmpl w:val="74100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5A47E0"/>
    <w:multiLevelType w:val="singleLevel"/>
    <w:tmpl w:val="6012EA6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7">
    <w:nsid w:val="7A2F2271"/>
    <w:multiLevelType w:val="singleLevel"/>
    <w:tmpl w:val="0B80781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7BAA7162"/>
    <w:multiLevelType w:val="singleLevel"/>
    <w:tmpl w:val="0B80781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D58"/>
    <w:rsid w:val="000539DE"/>
    <w:rsid w:val="000755BE"/>
    <w:rsid w:val="000E17B0"/>
    <w:rsid w:val="001224DB"/>
    <w:rsid w:val="00141D58"/>
    <w:rsid w:val="001B18C9"/>
    <w:rsid w:val="001E29BF"/>
    <w:rsid w:val="00287B39"/>
    <w:rsid w:val="00290EE5"/>
    <w:rsid w:val="00294D65"/>
    <w:rsid w:val="00322762"/>
    <w:rsid w:val="003555FF"/>
    <w:rsid w:val="00363A75"/>
    <w:rsid w:val="00367823"/>
    <w:rsid w:val="003C7D58"/>
    <w:rsid w:val="003D1EBD"/>
    <w:rsid w:val="003E2156"/>
    <w:rsid w:val="00423BE0"/>
    <w:rsid w:val="00433337"/>
    <w:rsid w:val="00433963"/>
    <w:rsid w:val="0043481A"/>
    <w:rsid w:val="00446B00"/>
    <w:rsid w:val="0046028E"/>
    <w:rsid w:val="00466928"/>
    <w:rsid w:val="00476AA6"/>
    <w:rsid w:val="00494F0A"/>
    <w:rsid w:val="004A05B0"/>
    <w:rsid w:val="004C6A8C"/>
    <w:rsid w:val="00507962"/>
    <w:rsid w:val="005534EC"/>
    <w:rsid w:val="005931B5"/>
    <w:rsid w:val="005F4D5F"/>
    <w:rsid w:val="00611660"/>
    <w:rsid w:val="00622739"/>
    <w:rsid w:val="006972DB"/>
    <w:rsid w:val="006E0E22"/>
    <w:rsid w:val="007013B3"/>
    <w:rsid w:val="00784BD7"/>
    <w:rsid w:val="007930A0"/>
    <w:rsid w:val="0079723F"/>
    <w:rsid w:val="007C536B"/>
    <w:rsid w:val="007D0F4E"/>
    <w:rsid w:val="008E4154"/>
    <w:rsid w:val="00903DE8"/>
    <w:rsid w:val="00961E50"/>
    <w:rsid w:val="00976B36"/>
    <w:rsid w:val="009B633F"/>
    <w:rsid w:val="00A03A7C"/>
    <w:rsid w:val="00A81F96"/>
    <w:rsid w:val="00AB38EA"/>
    <w:rsid w:val="00AB5CCD"/>
    <w:rsid w:val="00AB6863"/>
    <w:rsid w:val="00AE6531"/>
    <w:rsid w:val="00B039B2"/>
    <w:rsid w:val="00B10C6E"/>
    <w:rsid w:val="00C03AFE"/>
    <w:rsid w:val="00C43A73"/>
    <w:rsid w:val="00C47896"/>
    <w:rsid w:val="00C528C8"/>
    <w:rsid w:val="00C54EBC"/>
    <w:rsid w:val="00C7465C"/>
    <w:rsid w:val="00CF62B3"/>
    <w:rsid w:val="00D030A6"/>
    <w:rsid w:val="00D23CBC"/>
    <w:rsid w:val="00D47993"/>
    <w:rsid w:val="00D61674"/>
    <w:rsid w:val="00DD08D8"/>
    <w:rsid w:val="00E13075"/>
    <w:rsid w:val="00E17B66"/>
    <w:rsid w:val="00E35FFF"/>
    <w:rsid w:val="00E62A39"/>
    <w:rsid w:val="00E84197"/>
    <w:rsid w:val="00EB40C2"/>
    <w:rsid w:val="00EF08A0"/>
    <w:rsid w:val="00F277E8"/>
    <w:rsid w:val="00FA46F6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029A657-216A-4EA5-951D-38902D2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BD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76AA6"/>
    <w:pPr>
      <w:keepNext/>
      <w:spacing w:before="240" w:after="6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Address"/>
    <w:basedOn w:val="a"/>
    <w:link w:val="HTML0"/>
    <w:uiPriority w:val="99"/>
    <w:rsid w:val="005F4D5F"/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8"/>
      <w:szCs w:val="28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sz w:val="24"/>
      <w:szCs w:val="24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6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uiPriority w:val="99"/>
    <w:rsid w:val="006E0E22"/>
    <w:rPr>
      <w:rFonts w:cs="Times New Roman"/>
      <w:color w:val="0000FF"/>
      <w:u w:val="single"/>
    </w:rPr>
  </w:style>
  <w:style w:type="character" w:customStyle="1" w:styleId="a7">
    <w:name w:val="Текст концевой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6E0E22"/>
    <w:rPr>
      <w:rFonts w:cs="Times New Roman"/>
      <w:vertAlign w:val="superscript"/>
    </w:rPr>
  </w:style>
  <w:style w:type="paragraph" w:styleId="HTML1">
    <w:name w:val="HTML Preformatted"/>
    <w:basedOn w:val="a"/>
    <w:link w:val="HTML2"/>
    <w:uiPriority w:val="99"/>
    <w:rsid w:val="004A05B0"/>
    <w:rPr>
      <w:rFonts w:ascii="Courier New" w:hAnsi="Courier New" w:cs="Courier New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1E29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7D0F4E"/>
    <w:pPr>
      <w:tabs>
        <w:tab w:val="center" w:pos="4677"/>
        <w:tab w:val="right" w:pos="9355"/>
      </w:tabs>
    </w:pPr>
  </w:style>
  <w:style w:type="character" w:customStyle="1" w:styleId="ab">
    <w:name w:val="Схема документа Знак"/>
    <w:link w:val="aa"/>
    <w:uiPriority w:val="99"/>
    <w:semiHidden/>
    <w:locked/>
    <w:rPr>
      <w:rFonts w:cs="Times New Roman"/>
      <w:sz w:val="2"/>
    </w:rPr>
  </w:style>
  <w:style w:type="paragraph" w:styleId="41">
    <w:name w:val="toc 4"/>
    <w:basedOn w:val="a"/>
    <w:next w:val="a"/>
    <w:autoRedefine/>
    <w:uiPriority w:val="99"/>
    <w:semiHidden/>
    <w:rsid w:val="00A81F96"/>
    <w:pPr>
      <w:widowControl w:val="0"/>
      <w:tabs>
        <w:tab w:val="right" w:leader="dot" w:pos="9380"/>
      </w:tabs>
      <w:ind w:firstLine="0"/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FF5A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1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Мильберг</dc:creator>
  <cp:keywords/>
  <dc:description/>
  <cp:lastModifiedBy>admin</cp:lastModifiedBy>
  <cp:revision>2</cp:revision>
  <dcterms:created xsi:type="dcterms:W3CDTF">2014-03-07T00:24:00Z</dcterms:created>
  <dcterms:modified xsi:type="dcterms:W3CDTF">2014-03-07T00:24:00Z</dcterms:modified>
</cp:coreProperties>
</file>