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2A" w:rsidRDefault="00B8712A">
      <w:pPr>
        <w:pStyle w:val="a4"/>
      </w:pPr>
      <w:r>
        <w:t>МИНИСТЕРСТВО ОБРАЗОВАНИЯ</w:t>
      </w:r>
    </w:p>
    <w:p w:rsidR="00B8712A" w:rsidRDefault="00B8712A">
      <w:pPr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B8712A" w:rsidRDefault="00B8712A">
      <w:pPr>
        <w:jc w:val="center"/>
        <w:rPr>
          <w:sz w:val="28"/>
        </w:rPr>
      </w:pPr>
    </w:p>
    <w:p w:rsidR="00B8712A" w:rsidRDefault="00B8712A">
      <w:pPr>
        <w:jc w:val="center"/>
        <w:rPr>
          <w:sz w:val="28"/>
        </w:rPr>
      </w:pPr>
    </w:p>
    <w:p w:rsidR="00B8712A" w:rsidRDefault="00B8712A">
      <w:pPr>
        <w:jc w:val="center"/>
        <w:rPr>
          <w:sz w:val="28"/>
        </w:rPr>
      </w:pPr>
    </w:p>
    <w:p w:rsidR="00B8712A" w:rsidRDefault="00B8712A">
      <w:pPr>
        <w:jc w:val="center"/>
        <w:rPr>
          <w:sz w:val="28"/>
        </w:rPr>
      </w:pPr>
      <w:r>
        <w:rPr>
          <w:sz w:val="28"/>
        </w:rPr>
        <w:t>МАГНИТОГОРСКИЙ ГОСУДАРСТВЕННЫЙ ТЕХНИЧЕСКИЙ</w:t>
      </w:r>
    </w:p>
    <w:p w:rsidR="00B8712A" w:rsidRDefault="00B8712A">
      <w:pPr>
        <w:jc w:val="center"/>
        <w:rPr>
          <w:sz w:val="28"/>
        </w:rPr>
      </w:pPr>
      <w:r>
        <w:rPr>
          <w:sz w:val="28"/>
        </w:rPr>
        <w:t>УНИВЕРСИТЕТ ИМ. Г. И. НОСОВ</w:t>
      </w:r>
      <w:r>
        <w:rPr>
          <w:sz w:val="28"/>
          <w:lang w:val="en-US"/>
        </w:rPr>
        <w:t>A</w:t>
      </w:r>
    </w:p>
    <w:p w:rsidR="00B8712A" w:rsidRDefault="00B8712A">
      <w:pPr>
        <w:jc w:val="center"/>
        <w:rPr>
          <w:sz w:val="28"/>
        </w:rPr>
      </w:pPr>
    </w:p>
    <w:p w:rsidR="00B8712A" w:rsidRDefault="00B8712A">
      <w:pPr>
        <w:jc w:val="center"/>
        <w:rPr>
          <w:sz w:val="28"/>
        </w:rPr>
      </w:pPr>
    </w:p>
    <w:p w:rsidR="00B8712A" w:rsidRDefault="00B8712A">
      <w:pPr>
        <w:jc w:val="center"/>
        <w:rPr>
          <w:sz w:val="28"/>
        </w:rPr>
      </w:pPr>
      <w:r>
        <w:rPr>
          <w:sz w:val="28"/>
        </w:rPr>
        <w:t>ГУМАНИТАРНЫЙ ФАКУЛЬТЕТ</w:t>
      </w:r>
    </w:p>
    <w:p w:rsidR="00B8712A" w:rsidRDefault="00B8712A">
      <w:pPr>
        <w:jc w:val="center"/>
        <w:rPr>
          <w:sz w:val="28"/>
        </w:rPr>
      </w:pPr>
    </w:p>
    <w:p w:rsidR="00B8712A" w:rsidRDefault="00B8712A">
      <w:pPr>
        <w:jc w:val="center"/>
        <w:rPr>
          <w:sz w:val="28"/>
        </w:rPr>
      </w:pPr>
    </w:p>
    <w:p w:rsidR="00B8712A" w:rsidRDefault="00B8712A">
      <w:pPr>
        <w:pStyle w:val="1"/>
      </w:pPr>
      <w:r>
        <w:rPr>
          <w:lang w:val="en-US"/>
        </w:rPr>
        <w:t xml:space="preserve">                                                        </w:t>
      </w:r>
      <w:r>
        <w:t>Кафедра права</w:t>
      </w:r>
    </w:p>
    <w:p w:rsidR="00B8712A" w:rsidRDefault="00B8712A">
      <w:pPr>
        <w:jc w:val="center"/>
        <w:rPr>
          <w:sz w:val="24"/>
        </w:rPr>
      </w:pPr>
    </w:p>
    <w:p w:rsidR="00B8712A" w:rsidRDefault="00B8712A">
      <w:pPr>
        <w:jc w:val="center"/>
        <w:rPr>
          <w:sz w:val="24"/>
        </w:rPr>
      </w:pPr>
    </w:p>
    <w:p w:rsidR="00B8712A" w:rsidRDefault="00B8712A">
      <w:pPr>
        <w:pStyle w:val="2"/>
      </w:pPr>
      <w:r>
        <w:t>Курсовая работа</w:t>
      </w:r>
    </w:p>
    <w:p w:rsidR="00B8712A" w:rsidRDefault="00B8712A">
      <w:pPr>
        <w:jc w:val="center"/>
        <w:rPr>
          <w:sz w:val="32"/>
        </w:rPr>
      </w:pPr>
    </w:p>
    <w:p w:rsidR="00B8712A" w:rsidRDefault="00B8712A">
      <w:pPr>
        <w:jc w:val="center"/>
        <w:rPr>
          <w:sz w:val="32"/>
        </w:rPr>
      </w:pPr>
    </w:p>
    <w:p w:rsidR="00B8712A" w:rsidRDefault="00B8712A">
      <w:pPr>
        <w:jc w:val="center"/>
        <w:rPr>
          <w:sz w:val="32"/>
        </w:rPr>
      </w:pPr>
      <w:r>
        <w:rPr>
          <w:sz w:val="32"/>
        </w:rPr>
        <w:t>Православие и культура. Особенности вероучения и культа.</w:t>
      </w:r>
    </w:p>
    <w:p w:rsidR="00B8712A" w:rsidRDefault="00B8712A">
      <w:pPr>
        <w:jc w:val="center"/>
        <w:rPr>
          <w:sz w:val="28"/>
        </w:rPr>
      </w:pPr>
    </w:p>
    <w:p w:rsidR="00B8712A" w:rsidRDefault="00B8712A">
      <w:pPr>
        <w:pStyle w:val="3"/>
        <w:ind w:left="284"/>
        <w:rPr>
          <w:sz w:val="28"/>
        </w:rPr>
      </w:pPr>
      <w:r>
        <w:rPr>
          <w:sz w:val="28"/>
        </w:rPr>
        <w:t xml:space="preserve">Выполнил: студент группы ФГЮ-00-1     </w:t>
      </w:r>
    </w:p>
    <w:p w:rsidR="00B8712A" w:rsidRDefault="00B8712A">
      <w:pPr>
        <w:jc w:val="right"/>
        <w:rPr>
          <w:sz w:val="28"/>
        </w:rPr>
      </w:pPr>
      <w:r>
        <w:rPr>
          <w:sz w:val="28"/>
        </w:rPr>
        <w:t>Аверин Алексей Владимирович</w:t>
      </w:r>
    </w:p>
    <w:p w:rsidR="00B8712A" w:rsidRDefault="00B8712A">
      <w:pPr>
        <w:jc w:val="center"/>
        <w:rPr>
          <w:sz w:val="28"/>
        </w:rPr>
      </w:pPr>
    </w:p>
    <w:p w:rsidR="00B8712A" w:rsidRDefault="00B8712A">
      <w:pPr>
        <w:jc w:val="center"/>
        <w:rPr>
          <w:sz w:val="32"/>
        </w:rPr>
      </w:pPr>
    </w:p>
    <w:p w:rsidR="00B8712A" w:rsidRDefault="00B8712A">
      <w:pPr>
        <w:pStyle w:val="4"/>
        <w:tabs>
          <w:tab w:val="left" w:pos="4820"/>
        </w:tabs>
        <w:jc w:val="center"/>
      </w:pPr>
      <w:r>
        <w:t xml:space="preserve">                                                     Руководитель:  ст. преподаватель</w:t>
      </w:r>
    </w:p>
    <w:p w:rsidR="00B8712A" w:rsidRDefault="00B8712A">
      <w:pPr>
        <w:pStyle w:val="4"/>
        <w:tabs>
          <w:tab w:val="left" w:pos="4820"/>
        </w:tabs>
        <w:jc w:val="center"/>
      </w:pPr>
      <w:r>
        <w:t xml:space="preserve">                                                                           кафедры права</w:t>
      </w:r>
    </w:p>
    <w:p w:rsidR="00B8712A" w:rsidRDefault="00B8712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Курбан Елена Николаевна</w:t>
      </w:r>
    </w:p>
    <w:p w:rsidR="00B8712A" w:rsidRDefault="00B8712A">
      <w:pPr>
        <w:jc w:val="right"/>
        <w:rPr>
          <w:sz w:val="28"/>
        </w:rPr>
      </w:pPr>
    </w:p>
    <w:p w:rsidR="00B8712A" w:rsidRDefault="00B8712A">
      <w:pPr>
        <w:jc w:val="right"/>
        <w:rPr>
          <w:sz w:val="28"/>
        </w:rPr>
      </w:pPr>
    </w:p>
    <w:p w:rsidR="00B8712A" w:rsidRDefault="00B8712A">
      <w:pPr>
        <w:jc w:val="center"/>
        <w:rPr>
          <w:sz w:val="32"/>
        </w:rPr>
      </w:pPr>
    </w:p>
    <w:p w:rsidR="00B8712A" w:rsidRDefault="00B8712A">
      <w:pPr>
        <w:jc w:val="center"/>
        <w:rPr>
          <w:sz w:val="32"/>
        </w:rPr>
      </w:pPr>
    </w:p>
    <w:p w:rsidR="00B8712A" w:rsidRDefault="00B8712A">
      <w:pPr>
        <w:jc w:val="center"/>
        <w:rPr>
          <w:sz w:val="32"/>
        </w:rPr>
      </w:pPr>
    </w:p>
    <w:p w:rsidR="00B8712A" w:rsidRDefault="00B8712A">
      <w:pPr>
        <w:jc w:val="center"/>
        <w:rPr>
          <w:sz w:val="32"/>
        </w:rPr>
      </w:pPr>
    </w:p>
    <w:p w:rsidR="00B8712A" w:rsidRDefault="00B8712A">
      <w:pPr>
        <w:jc w:val="center"/>
        <w:rPr>
          <w:sz w:val="32"/>
        </w:rPr>
      </w:pPr>
    </w:p>
    <w:p w:rsidR="00B8712A" w:rsidRDefault="00B8712A">
      <w:pPr>
        <w:jc w:val="center"/>
        <w:rPr>
          <w:sz w:val="32"/>
        </w:rPr>
      </w:pPr>
    </w:p>
    <w:p w:rsidR="00B8712A" w:rsidRDefault="00B8712A">
      <w:pPr>
        <w:jc w:val="center"/>
        <w:rPr>
          <w:sz w:val="28"/>
        </w:rPr>
      </w:pPr>
    </w:p>
    <w:p w:rsidR="00B8712A" w:rsidRDefault="00B8712A">
      <w:pPr>
        <w:pStyle w:val="1"/>
      </w:pPr>
      <w:r>
        <w:rPr>
          <w:lang w:val="en-US"/>
        </w:rPr>
        <w:t xml:space="preserve">                                                         </w:t>
      </w:r>
      <w:r>
        <w:t xml:space="preserve">Магнитогорск </w:t>
      </w:r>
    </w:p>
    <w:p w:rsidR="00B8712A" w:rsidRDefault="00B8712A">
      <w:pPr>
        <w:jc w:val="center"/>
        <w:rPr>
          <w:sz w:val="28"/>
        </w:rPr>
      </w:pPr>
      <w:r>
        <w:rPr>
          <w:sz w:val="28"/>
        </w:rPr>
        <w:t>2001</w:t>
      </w:r>
    </w:p>
    <w:p w:rsidR="00B8712A" w:rsidRDefault="00B8712A"/>
    <w:p w:rsidR="00B8712A" w:rsidRDefault="00B8712A">
      <w:pPr>
        <w:pStyle w:val="2"/>
        <w:pageBreakBefore/>
      </w:pPr>
      <w:r>
        <w:t>Оглавление.</w:t>
      </w:r>
    </w:p>
    <w:p w:rsidR="00B8712A" w:rsidRDefault="00B8712A">
      <w:pPr>
        <w:spacing w:line="360" w:lineRule="auto"/>
        <w:ind w:left="1701" w:right="567"/>
        <w:jc w:val="center"/>
        <w:rPr>
          <w:sz w:val="32"/>
        </w:rPr>
      </w:pPr>
    </w:p>
    <w:p w:rsidR="00B8712A" w:rsidRDefault="00B8712A">
      <w:pPr>
        <w:pStyle w:val="a3"/>
      </w:pPr>
      <w:r>
        <w:t xml:space="preserve">                                                                                                                                                           Стр.  </w:t>
      </w:r>
    </w:p>
    <w:p w:rsidR="00B8712A" w:rsidRDefault="00B8712A">
      <w:pPr>
        <w:pStyle w:val="a3"/>
      </w:pPr>
      <w:r>
        <w:t xml:space="preserve"> </w:t>
      </w:r>
    </w:p>
    <w:p w:rsidR="00B8712A" w:rsidRDefault="00B8712A">
      <w:pPr>
        <w:numPr>
          <w:ilvl w:val="0"/>
          <w:numId w:val="1"/>
        </w:numPr>
        <w:tabs>
          <w:tab w:val="left" w:pos="10206"/>
        </w:tabs>
        <w:spacing w:line="360" w:lineRule="auto"/>
        <w:rPr>
          <w:sz w:val="28"/>
        </w:rPr>
      </w:pPr>
      <w:r>
        <w:rPr>
          <w:sz w:val="28"/>
        </w:rPr>
        <w:t xml:space="preserve">Введение………………………………………………………….         </w:t>
      </w:r>
    </w:p>
    <w:p w:rsidR="00B8712A" w:rsidRDefault="00B8712A">
      <w:pPr>
        <w:numPr>
          <w:ilvl w:val="0"/>
          <w:numId w:val="1"/>
        </w:numPr>
        <w:tabs>
          <w:tab w:val="left" w:pos="10206"/>
        </w:tabs>
        <w:spacing w:line="360" w:lineRule="auto"/>
        <w:rPr>
          <w:sz w:val="28"/>
        </w:rPr>
      </w:pPr>
      <w:r>
        <w:rPr>
          <w:sz w:val="28"/>
        </w:rPr>
        <w:t>Глава первая.</w:t>
      </w:r>
    </w:p>
    <w:p w:rsidR="00B8712A" w:rsidRDefault="00B8712A">
      <w:pPr>
        <w:tabs>
          <w:tab w:val="left" w:pos="10206"/>
        </w:tabs>
        <w:spacing w:line="360" w:lineRule="auto"/>
        <w:rPr>
          <w:sz w:val="28"/>
        </w:rPr>
      </w:pPr>
      <w:r>
        <w:rPr>
          <w:sz w:val="28"/>
        </w:rPr>
        <w:t xml:space="preserve">          Православный культ</w:t>
      </w:r>
      <w:r>
        <w:rPr>
          <w:sz w:val="24"/>
        </w:rPr>
        <w:t>.</w:t>
      </w:r>
      <w:r>
        <w:rPr>
          <w:sz w:val="28"/>
        </w:rPr>
        <w:t xml:space="preserve">…………………………………………….          </w:t>
      </w:r>
    </w:p>
    <w:p w:rsidR="00B8712A" w:rsidRDefault="00B8712A">
      <w:pPr>
        <w:numPr>
          <w:ilvl w:val="0"/>
          <w:numId w:val="1"/>
        </w:numPr>
        <w:tabs>
          <w:tab w:val="left" w:pos="10206"/>
        </w:tabs>
        <w:spacing w:line="360" w:lineRule="auto"/>
        <w:rPr>
          <w:sz w:val="28"/>
        </w:rPr>
      </w:pPr>
      <w:r>
        <w:rPr>
          <w:sz w:val="28"/>
        </w:rPr>
        <w:t>Глава вторая.</w:t>
      </w:r>
    </w:p>
    <w:p w:rsidR="00B8712A" w:rsidRDefault="00B8712A">
      <w:pPr>
        <w:pStyle w:val="1"/>
      </w:pPr>
      <w:r>
        <w:t xml:space="preserve">          Взаимодействие православия и культуры………………………           </w:t>
      </w:r>
    </w:p>
    <w:p w:rsidR="00B8712A" w:rsidRDefault="00B8712A">
      <w:pPr>
        <w:numPr>
          <w:ilvl w:val="0"/>
          <w:numId w:val="1"/>
        </w:numPr>
        <w:tabs>
          <w:tab w:val="left" w:pos="10206"/>
        </w:tabs>
        <w:spacing w:line="360" w:lineRule="auto"/>
        <w:rPr>
          <w:sz w:val="28"/>
        </w:rPr>
      </w:pPr>
      <w:r>
        <w:rPr>
          <w:sz w:val="28"/>
        </w:rPr>
        <w:t>Заключение……………………………………………………….</w:t>
      </w:r>
    </w:p>
    <w:p w:rsidR="00B8712A" w:rsidRDefault="00B8712A">
      <w:pPr>
        <w:numPr>
          <w:ilvl w:val="0"/>
          <w:numId w:val="1"/>
        </w:numPr>
        <w:tabs>
          <w:tab w:val="left" w:pos="10206"/>
        </w:tabs>
        <w:spacing w:line="360" w:lineRule="auto"/>
        <w:rPr>
          <w:sz w:val="28"/>
        </w:rPr>
      </w:pPr>
      <w:r>
        <w:rPr>
          <w:sz w:val="28"/>
        </w:rPr>
        <w:t xml:space="preserve">Список использованной литературы……………………………         </w:t>
      </w:r>
    </w:p>
    <w:p w:rsidR="00B8712A" w:rsidRDefault="00B8712A">
      <w:pPr>
        <w:pStyle w:val="2"/>
        <w:pageBreakBefore/>
        <w:rPr>
          <w:b/>
          <w:bCs/>
        </w:rPr>
      </w:pPr>
      <w:r>
        <w:rPr>
          <w:b/>
          <w:bCs/>
        </w:rPr>
        <w:t>Введение.</w:t>
      </w:r>
    </w:p>
    <w:p w:rsidR="00B8712A" w:rsidRDefault="00B8712A"/>
    <w:p w:rsidR="00B8712A" w:rsidRDefault="00B8712A">
      <w:pPr>
        <w:pStyle w:val="FR1"/>
        <w:spacing w:line="360" w:lineRule="auto"/>
        <w:ind w:firstLine="72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Настоящая курсовая работа посвящена теме: п</w:t>
      </w:r>
      <w:r>
        <w:rPr>
          <w:rFonts w:ascii="Times New Roman" w:hAnsi="Times New Roman"/>
          <w:b w:val="0"/>
          <w:sz w:val="24"/>
        </w:rPr>
        <w:t>равославие и культура, особенности вероучения и культа.</w:t>
      </w:r>
    </w:p>
    <w:p w:rsidR="00B8712A" w:rsidRDefault="00B8712A">
      <w:pPr>
        <w:pStyle w:val="FR1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Небесным Идеалом Святой Руси был Христос, Спаси</w:t>
      </w:r>
      <w:r>
        <w:rPr>
          <w:rFonts w:ascii="Times New Roman" w:hAnsi="Times New Roman" w:cs="Times New Roman"/>
          <w:b w:val="0"/>
          <w:bCs w:val="0"/>
          <w:sz w:val="24"/>
        </w:rPr>
        <w:softHyphen/>
        <w:t>тель. Земным хранителем этого Идеала. Его таинственным телом была Православная Церковь. И именно Православие во все времена было для чужеземцев той главной загадкой «загадочной русской души», которую так трудно было им разгадать.</w:t>
      </w:r>
    </w:p>
    <w:p w:rsidR="00B8712A" w:rsidRDefault="00B8712A">
      <w:pPr>
        <w:pStyle w:val="FR1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К настоящему времени в мире насчитывается 160 млн. по</w:t>
      </w:r>
      <w:r>
        <w:rPr>
          <w:rFonts w:ascii="Times New Roman" w:hAnsi="Times New Roman" w:cs="Times New Roman"/>
          <w:b w:val="0"/>
          <w:bCs w:val="0"/>
          <w:sz w:val="24"/>
        </w:rPr>
        <w:softHyphen/>
        <w:t>следователей этого течения христианства. К началу 1996 г. в России действовало 7195 объединений юрисдикции Москов</w:t>
      </w:r>
      <w:r>
        <w:rPr>
          <w:rFonts w:ascii="Times New Roman" w:hAnsi="Times New Roman" w:cs="Times New Roman"/>
          <w:b w:val="0"/>
          <w:bCs w:val="0"/>
          <w:sz w:val="24"/>
        </w:rPr>
        <w:softHyphen/>
        <w:t>ской патриархии и 164 старообрядческих объединения, что подчеркивает актуальность данной темы.</w:t>
      </w:r>
    </w:p>
    <w:p w:rsidR="00B8712A" w:rsidRDefault="00B8712A">
      <w:pPr>
        <w:pStyle w:val="FR1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Тема православия нашла значительное освещение и развитие, как в отечественной, так и в зарубежной литературе. Такие авторы, как Алов А.А., Бессонов М.М., Давыдова Н. В., Федотов Г. П. рассматривают историю возникновения, развития православия, проблемы связанные с ним, в своих произведениях. </w:t>
      </w:r>
    </w:p>
    <w:p w:rsidR="00B8712A" w:rsidRDefault="00B8712A">
      <w:pPr>
        <w:pStyle w:val="a5"/>
      </w:pPr>
      <w:r>
        <w:t xml:space="preserve"> Но что такое Православие? Задача христианской Церкви после Вознесения Христова была, по видимости, проста: «Стояние в Истине», исповеда</w:t>
      </w:r>
      <w:r>
        <w:softHyphen/>
        <w:t>ние и сохранение в неприкосновенности и не поврежденности всех догматов (то есть духовных законов веры), преподанных человеку самим Сыном Божиим. И, как оказалось, эта зада</w:t>
      </w:r>
      <w:r>
        <w:softHyphen/>
        <w:t>ча была почти нечеловечески трудна, потому что только Православная Церковь смогла выполнить ее, несмотря на все испытания двадцати веков христианства. Не выдержало,  этого испытания католичество, «обновившее» и исказившее христианские догматы, вовсе отказалось от Священного Предания протестантство, создавшее сотни осо</w:t>
      </w:r>
      <w:r>
        <w:softHyphen/>
        <w:t>бых «богословии» по числу своих многочисленных проро</w:t>
      </w:r>
      <w:r>
        <w:softHyphen/>
        <w:t>ков...</w:t>
      </w:r>
    </w:p>
    <w:p w:rsidR="00B8712A" w:rsidRDefault="00B8712A">
      <w:pPr>
        <w:pStyle w:val="a5"/>
      </w:pPr>
      <w:r>
        <w:t xml:space="preserve">Православие есть правое (то есть истинное и потому благодатное) славление Бога. И это бесценное духовное сокровище правоты и правды было вручено православным Церквам и народам.   </w:t>
      </w:r>
    </w:p>
    <w:p w:rsidR="00B8712A" w:rsidRDefault="00B8712A">
      <w:pPr>
        <w:spacing w:before="100" w:line="360" w:lineRule="auto"/>
        <w:ind w:left="40" w:right="200" w:firstLine="720"/>
        <w:jc w:val="both"/>
        <w:rPr>
          <w:sz w:val="24"/>
        </w:rPr>
      </w:pPr>
      <w:r>
        <w:rPr>
          <w:sz w:val="24"/>
        </w:rPr>
        <w:t xml:space="preserve">Широко распространенное, «ходячее» мнение наших дней - это то, что Православие представляет собою всего лишь </w:t>
      </w:r>
      <w:r>
        <w:rPr>
          <w:iCs/>
          <w:sz w:val="24"/>
        </w:rPr>
        <w:t>одну из</w:t>
      </w:r>
      <w:r>
        <w:rPr>
          <w:sz w:val="24"/>
        </w:rPr>
        <w:t xml:space="preserve"> многих разновидностей христианства, наряду с другими, имеющими полное право на существование и даже в той или иной мере </w:t>
      </w:r>
      <w:r>
        <w:rPr>
          <w:iCs/>
          <w:sz w:val="24"/>
        </w:rPr>
        <w:t>равноценными.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Но думать так - это или крайняя наивность, основанная на невежестве, или определенно злонамеренное искажение правды.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Если мы обратимся к истории Христианской Церкви и дадим себе труд спокойно и беспристрастно, без всяких предвзятостей, основательно ознако</w:t>
      </w:r>
      <w:r>
        <w:rPr>
          <w:sz w:val="24"/>
        </w:rPr>
        <w:softHyphen/>
        <w:t xml:space="preserve">миться с нею, мы легко убедимся, что </w:t>
      </w:r>
      <w:r>
        <w:rPr>
          <w:iCs/>
          <w:sz w:val="24"/>
        </w:rPr>
        <w:t>только Православие и есть истинное христианство -</w:t>
      </w:r>
      <w:r>
        <w:rPr>
          <w:sz w:val="24"/>
        </w:rPr>
        <w:t xml:space="preserve"> та </w:t>
      </w:r>
      <w:r>
        <w:rPr>
          <w:iCs/>
          <w:sz w:val="24"/>
        </w:rPr>
        <w:t>Истина,</w:t>
      </w:r>
      <w:r>
        <w:rPr>
          <w:sz w:val="24"/>
        </w:rPr>
        <w:t xml:space="preserve"> свидетельствовать которую, по Его собственным словам, прищел на землю воплотившийся Единородный Сын Божий.     </w:t>
      </w:r>
    </w:p>
    <w:p w:rsidR="00B8712A" w:rsidRDefault="00B8712A">
      <w:pPr>
        <w:pStyle w:val="20"/>
        <w:jc w:val="both"/>
      </w:pPr>
      <w:r>
        <w:t xml:space="preserve">            Православие - это чистая и неискаженная Истина, принесенная на землю для спасения людей Христом Спасителем; это - сохраненное во всей чистоте и не поврежденности подлинное Учение Христово о вере и благочестии (жизни по вере), изложенное Св. Апостолами в Священном Писании, тщательно изъясненное и истолкованное их законными преемниками — мужами апостольскими, святыми отцами и учителями Церкви - в Священном Предании нашей Православно-кафолической (т. е. Вселенской) Восточной Церкви, которая одна только, как ничего не изменившая в этом учении, и поныне по всей справедливости именуется Церковью Православной.    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   Объектом исследования данной курсовой работы является такое явление, как православие. Предметом – изучение православного вероучения, православных таинств, иконопочитания, православного богослужения, праздников,  взаимодействие православия и культуры. 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Целью курсовой работы является исследование такого явления,  как православие в рамках данной курсовой работы. Задачами – изучение статей, книг, монографий на эту тему и рассмотрение разных теоретиков по проблеме православия.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целях решения  поставленной задачи в курсовой работе выделяют следующие главы: глава первая посвящена изучению православного вероучения и культа, в главе второй раскрывается взаимодействие православия и культуры.</w:t>
      </w:r>
    </w:p>
    <w:p w:rsidR="00B8712A" w:rsidRDefault="00B8712A">
      <w:pPr>
        <w:pStyle w:val="2"/>
        <w:pageBreakBefore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</w:t>
      </w:r>
      <w:r>
        <w:rPr>
          <w:b/>
          <w:bCs/>
        </w:rPr>
        <w:t>. Православный культ.</w:t>
      </w:r>
    </w:p>
    <w:p w:rsidR="00B8712A" w:rsidRDefault="00B8712A">
      <w:pPr>
        <w:pStyle w:val="2"/>
      </w:pPr>
      <w:r>
        <w:rPr>
          <w:b/>
          <w:bCs/>
        </w:rPr>
        <w:t>Православное вероучение.</w:t>
      </w:r>
    </w:p>
    <w:p w:rsidR="00B8712A" w:rsidRDefault="00B8712A">
      <w:pPr>
        <w:pStyle w:val="a5"/>
        <w:widowControl/>
        <w:autoSpaceDE/>
        <w:autoSpaceDN/>
        <w:adjustRightInd/>
        <w:rPr>
          <w:szCs w:val="20"/>
        </w:rPr>
      </w:pPr>
      <w:r>
        <w:rPr>
          <w:szCs w:val="20"/>
        </w:rPr>
        <w:t xml:space="preserve"> Основу православного вероуче</w:t>
      </w:r>
      <w:r>
        <w:rPr>
          <w:szCs w:val="20"/>
        </w:rPr>
        <w:softHyphen/>
        <w:t>ния составляет Никео-Цареградский символ веры - изложение главных христианских догматов, безусловное признание кото</w:t>
      </w:r>
      <w:r>
        <w:rPr>
          <w:szCs w:val="20"/>
        </w:rPr>
        <w:softHyphen/>
        <w:t>рых является обязательным для каждого православного хри</w:t>
      </w:r>
      <w:r>
        <w:rPr>
          <w:szCs w:val="20"/>
        </w:rPr>
        <w:softHyphen/>
        <w:t>стианина. Он был утвержден Никейским (325 г.) и Константи</w:t>
      </w:r>
      <w:r>
        <w:rPr>
          <w:szCs w:val="20"/>
        </w:rPr>
        <w:softHyphen/>
        <w:t>нопольским (381 г.) Вселенскими церковными соборами.</w:t>
      </w:r>
    </w:p>
    <w:p w:rsidR="00B8712A" w:rsidRDefault="00B8712A">
      <w:pPr>
        <w:pStyle w:val="a5"/>
        <w:widowControl/>
        <w:autoSpaceDE/>
        <w:autoSpaceDN/>
        <w:adjustRightInd/>
        <w:rPr>
          <w:szCs w:val="20"/>
        </w:rPr>
      </w:pPr>
      <w:r>
        <w:rPr>
          <w:szCs w:val="20"/>
        </w:rPr>
        <w:t>Символ веры предусматривает веру в единого Бога, кото</w:t>
      </w:r>
      <w:r>
        <w:rPr>
          <w:szCs w:val="20"/>
        </w:rPr>
        <w:softHyphen/>
        <w:t>рый существует в трех равносущных ликах (ипостасях), составлявших Святую Троицу - Бога-Отца, Бога-Сына и Бога - Духа Святого; в вочеловечение Бога-Сына - Иисуса Христа, его крестную жертву ради преодоления первородного греха, воскресение, вознесение на небеса, последующее пришествие на Землю для суда над живыми и мертвыми; а также спаси</w:t>
      </w:r>
      <w:r>
        <w:rPr>
          <w:szCs w:val="20"/>
        </w:rPr>
        <w:softHyphen/>
        <w:t>тельную силу "единой святой соборной апостольской Церкви".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Перечисление членов "Символа веры в православии" ("Ве</w:t>
      </w:r>
      <w:r>
        <w:rPr>
          <w:sz w:val="24"/>
        </w:rPr>
        <w:softHyphen/>
        <w:t>рую") является основной молитвой, аналогичной по функции исламской шахаде. Произнесение "Символа веры" - обязатель</w:t>
      </w:r>
      <w:r>
        <w:rPr>
          <w:sz w:val="24"/>
        </w:rPr>
        <w:softHyphen/>
        <w:t>ная часть ритуала принятия православной веры.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Особое значение в православном богословии отводится догмату о Святой Троице. Различие православия с вероучени</w:t>
      </w:r>
      <w:r>
        <w:rPr>
          <w:sz w:val="24"/>
        </w:rPr>
        <w:softHyphen/>
        <w:t>ем других христианских исповедании - учение о Божествен</w:t>
      </w:r>
      <w:r>
        <w:rPr>
          <w:sz w:val="24"/>
        </w:rPr>
        <w:softHyphen/>
        <w:t>ном единоначалии в Святой Троице: Бог-Отец как Первона</w:t>
      </w:r>
      <w:r>
        <w:rPr>
          <w:sz w:val="24"/>
        </w:rPr>
        <w:softHyphen/>
        <w:t>чало рождает Сына и изволит через него Святой Дух. В католическом вероучении это понимается как соучастие Сына в изведении Святого Духа (формула "филиокве"</w:t>
      </w:r>
      <w:r>
        <w:rPr>
          <w:b/>
          <w:bCs/>
          <w:sz w:val="24"/>
        </w:rPr>
        <w:t xml:space="preserve"> -</w:t>
      </w:r>
      <w:r>
        <w:rPr>
          <w:sz w:val="24"/>
        </w:rPr>
        <w:t xml:space="preserve"> </w:t>
      </w:r>
      <w:r>
        <w:rPr>
          <w:i/>
          <w:iCs/>
          <w:sz w:val="24"/>
        </w:rPr>
        <w:t>"и</w:t>
      </w:r>
      <w:r>
        <w:rPr>
          <w:b/>
          <w:bCs/>
          <w:i/>
          <w:iCs/>
          <w:sz w:val="24"/>
        </w:rPr>
        <w:t xml:space="preserve"> </w:t>
      </w:r>
      <w:r>
        <w:rPr>
          <w:i/>
          <w:iCs/>
          <w:sz w:val="24"/>
        </w:rPr>
        <w:t>от</w:t>
      </w:r>
      <w:r>
        <w:rPr>
          <w:b/>
          <w:bCs/>
          <w:i/>
          <w:iCs/>
          <w:sz w:val="24"/>
        </w:rPr>
        <w:t xml:space="preserve"> </w:t>
      </w:r>
      <w:r>
        <w:rPr>
          <w:i/>
          <w:iCs/>
          <w:sz w:val="24"/>
        </w:rPr>
        <w:t>Сына"),</w:t>
      </w:r>
      <w:r>
        <w:rPr>
          <w:sz w:val="24"/>
        </w:rPr>
        <w:t xml:space="preserve"> что с точки зрения православного богословия является ересью.</w:t>
      </w:r>
    </w:p>
    <w:p w:rsidR="00B8712A" w:rsidRDefault="00B8712A">
      <w:pPr>
        <w:pStyle w:val="20"/>
        <w:jc w:val="both"/>
      </w:pPr>
      <w:r>
        <w:t>Священные книги. Главной священной книгой православ</w:t>
      </w:r>
      <w:r>
        <w:softHyphen/>
        <w:t>ных христиан, как и всех христиан мира, является Библия, традиционно именуемая в России Священным писанием. Она разделяется на Ветхий завет - древнееврейские тексты, рас</w:t>
      </w:r>
      <w:r>
        <w:softHyphen/>
        <w:t>сматриваемые как богодухновенное изложение предыстории появления Христа, и Новый завет - собственно христианские священные книги, содержащие жизнеописание Христа и излагающее суть христианского вероучения. Ветхий завет состо</w:t>
      </w:r>
      <w:r>
        <w:softHyphen/>
        <w:t>ит из 50 книг. Новый завет - из 27. Исторический язык Вет</w:t>
      </w:r>
      <w:r>
        <w:softHyphen/>
        <w:t>хого завета - древнееврейский, Нового завета - эллинистиче</w:t>
      </w:r>
      <w:r>
        <w:softHyphen/>
        <w:t>ский греческий.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Непосредственно за Священным писанием по значимости православная церковь ставит Священное предание, В состав Священного предания входят: решения первых семи Вселен</w:t>
      </w:r>
      <w:r>
        <w:rPr>
          <w:sz w:val="24"/>
        </w:rPr>
        <w:softHyphen/>
        <w:t>ских соборов; решения Поместных соборов автокефальных церквей, признанных общезначимыми; так называемая патри</w:t>
      </w:r>
      <w:r>
        <w:rPr>
          <w:sz w:val="24"/>
        </w:rPr>
        <w:softHyphen/>
        <w:t>стика (святоотеческая литература) - сочинения восточных "от</w:t>
      </w:r>
      <w:r>
        <w:rPr>
          <w:sz w:val="24"/>
        </w:rPr>
        <w:softHyphen/>
        <w:t>цов церкви", установившие чины, каноны и апостольские пра</w:t>
      </w:r>
      <w:r>
        <w:rPr>
          <w:sz w:val="24"/>
        </w:rPr>
        <w:softHyphen/>
        <w:t>вила православия. Авторитет западных "отцов церкви" в пра</w:t>
      </w:r>
      <w:r>
        <w:rPr>
          <w:sz w:val="24"/>
        </w:rPr>
        <w:softHyphen/>
        <w:t>вославии признается, но не канонизируется; их сочинения в православное Священное предание не включены.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Русской церкви в богослужении и молитвословии ис</w:t>
      </w:r>
      <w:r>
        <w:rPr>
          <w:sz w:val="24"/>
        </w:rPr>
        <w:softHyphen/>
        <w:t>пользуется церковнославянский текст Библии, установленный и неизменный с 1751 г. В мирском обращении и чтении ис</w:t>
      </w:r>
      <w:r>
        <w:rPr>
          <w:sz w:val="24"/>
        </w:rPr>
        <w:softHyphen/>
        <w:t>пользуется русский текст Библии, впервые полностью издан</w:t>
      </w:r>
      <w:r>
        <w:rPr>
          <w:sz w:val="24"/>
        </w:rPr>
        <w:softHyphen/>
        <w:t>ный в 1876 г. Церковнославянский перевод Библии традици</w:t>
      </w:r>
      <w:r>
        <w:rPr>
          <w:sz w:val="24"/>
        </w:rPr>
        <w:softHyphen/>
        <w:t>онно приписывается святым братьям Кириллу (Константину) и Мефодию (IX век). Русский перевод выполнялся в 1818 -1875 гг. группой ученых иерархов и богословов (так называе</w:t>
      </w:r>
      <w:r>
        <w:rPr>
          <w:sz w:val="24"/>
        </w:rPr>
        <w:softHyphen/>
        <w:t>мый синодальный перевод). В настоящее время он распро</w:t>
      </w:r>
      <w:r>
        <w:rPr>
          <w:sz w:val="24"/>
        </w:rPr>
        <w:softHyphen/>
        <w:t>странен очень широко.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тексте православной Библии 39 книг Ветхого завета пе</w:t>
      </w:r>
      <w:r>
        <w:rPr>
          <w:sz w:val="24"/>
        </w:rPr>
        <w:softHyphen/>
        <w:t>реведены с древнееврейского языка и считаются канониче</w:t>
      </w:r>
      <w:r>
        <w:rPr>
          <w:sz w:val="24"/>
        </w:rPr>
        <w:softHyphen/>
        <w:t xml:space="preserve">скими; 10 книг переведены с греческого текста </w:t>
      </w:r>
      <w:r>
        <w:rPr>
          <w:sz w:val="24"/>
          <w:lang w:val="en-US"/>
        </w:rPr>
        <w:t>III</w:t>
      </w:r>
      <w:r>
        <w:rPr>
          <w:sz w:val="24"/>
        </w:rPr>
        <w:t xml:space="preserve"> - II веков до нашей эры (так называемой Септуагинты, перевода "70 толковников"), одна книга - с латинского перевода IV века (так называемой Вульгаты). Последние 11 книг считаются не</w:t>
      </w:r>
      <w:r>
        <w:rPr>
          <w:sz w:val="24"/>
        </w:rPr>
        <w:softHyphen/>
        <w:t xml:space="preserve">каноническими, но включаются в Библию </w:t>
      </w:r>
      <w:r>
        <w:rPr>
          <w:smallCaps/>
          <w:sz w:val="24"/>
        </w:rPr>
        <w:t xml:space="preserve">". </w:t>
      </w:r>
      <w:r>
        <w:rPr>
          <w:sz w:val="24"/>
        </w:rPr>
        <w:t>Имеется ряд неканонических вставок в канонические книги (особые примечания в тексте Библии). Названные осо</w:t>
      </w:r>
      <w:r>
        <w:rPr>
          <w:sz w:val="24"/>
        </w:rPr>
        <w:softHyphen/>
        <w:t>бенности - главное отличие православной Библии от католи</w:t>
      </w:r>
      <w:r>
        <w:rPr>
          <w:sz w:val="24"/>
        </w:rPr>
        <w:softHyphen/>
        <w:t>ческой, в которой все тексты признаются каноническими. Но</w:t>
      </w:r>
      <w:r>
        <w:rPr>
          <w:sz w:val="24"/>
        </w:rPr>
        <w:softHyphen/>
        <w:t>вый завет един для всех христиан без канонических различий.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Православная церковь в отличие от католической не осуж</w:t>
      </w:r>
      <w:r>
        <w:rPr>
          <w:sz w:val="24"/>
        </w:rPr>
        <w:softHyphen/>
        <w:t>дает самостоятельное чтение Библии, полагая это достойным и богоугодным делом. В то же время она считает такое чтение трудным для неподготовленных людей и потому предостерега</w:t>
      </w:r>
      <w:r>
        <w:rPr>
          <w:sz w:val="24"/>
        </w:rPr>
        <w:softHyphen/>
        <w:t>ет их от попыток толкования священных текстов.</w:t>
      </w:r>
    </w:p>
    <w:p w:rsidR="00B8712A" w:rsidRDefault="00B8712A">
      <w:pPr>
        <w:pStyle w:val="2"/>
        <w:rPr>
          <w:b/>
          <w:bCs/>
        </w:rPr>
      </w:pPr>
      <w:r>
        <w:rPr>
          <w:b/>
          <w:bCs/>
        </w:rPr>
        <w:t>Таинства.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Благодатная сила церкви, переданная Христом через апостолов, находит выражение в священнодействиях (особых культовых обрядах) - таинствах. Их действенность связана с наличием апостольского преемства. Внешнее выра</w:t>
      </w:r>
      <w:r>
        <w:rPr>
          <w:sz w:val="24"/>
        </w:rPr>
        <w:softHyphen/>
        <w:t>жение таинств христианской церкви имеет аналоги в священ</w:t>
      </w:r>
      <w:r>
        <w:rPr>
          <w:sz w:val="24"/>
        </w:rPr>
        <w:softHyphen/>
        <w:t>нодействиях дохристианской религии (язычества), но приоб</w:t>
      </w:r>
      <w:r>
        <w:rPr>
          <w:sz w:val="24"/>
        </w:rPr>
        <w:softHyphen/>
        <w:t>ретает совершенно иной смысл.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Христианство восприняло "формы" языческой религии, поскольку </w:t>
      </w:r>
      <w:r>
        <w:rPr>
          <w:i/>
          <w:iCs/>
          <w:sz w:val="24"/>
        </w:rPr>
        <w:t>"весь замысел христианства в том и состоит, чтобы все "формы" в этом мире не заменить новыми, а наполнить но</w:t>
      </w:r>
      <w:r>
        <w:rPr>
          <w:i/>
          <w:iCs/>
          <w:sz w:val="24"/>
        </w:rPr>
        <w:softHyphen/>
        <w:t>вым и истинным содержанием... Крещение водой, религиозная трапеза, помазание маслом - все эти основоположные религиоз</w:t>
      </w:r>
      <w:r>
        <w:rPr>
          <w:i/>
          <w:iCs/>
          <w:sz w:val="24"/>
        </w:rPr>
        <w:softHyphen/>
        <w:t>ные акты церковь не выдумала... все они уже имелись в религиоз</w:t>
      </w:r>
      <w:r>
        <w:rPr>
          <w:i/>
          <w:iCs/>
          <w:sz w:val="24"/>
        </w:rPr>
        <w:softHyphen/>
        <w:t>ном обиходе человечества</w:t>
      </w:r>
      <w:r>
        <w:rPr>
          <w:sz w:val="24"/>
        </w:rPr>
        <w:t>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В православии основными считаются семь таинств: кре</w:t>
      </w:r>
      <w:r>
        <w:rPr>
          <w:sz w:val="24"/>
        </w:rPr>
        <w:softHyphen/>
        <w:t>щение, миропомазание, покаяние, причащение (евхаристия), священство, брак и елеосвящение (соборование).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i/>
          <w:iCs/>
          <w:sz w:val="24"/>
        </w:rPr>
        <w:t>Крещение -</w:t>
      </w:r>
      <w:r>
        <w:rPr>
          <w:sz w:val="24"/>
        </w:rPr>
        <w:t xml:space="preserve"> приобщение человека к церкви. Оно совер</w:t>
      </w:r>
      <w:r>
        <w:rPr>
          <w:sz w:val="24"/>
        </w:rPr>
        <w:softHyphen/>
        <w:t>шается посредством троекратного погружения в воду во имя Святой Троицы. В православии крещение совершается как над взрослыми, прошедшими "оглашение" (сознательное принятие поры), так и над младенцами по вере восприемников (крест</w:t>
      </w:r>
      <w:r>
        <w:rPr>
          <w:sz w:val="24"/>
        </w:rPr>
        <w:softHyphen/>
        <w:t>ных родителей). Православие признает действительным кре</w:t>
      </w:r>
      <w:r>
        <w:rPr>
          <w:sz w:val="24"/>
        </w:rPr>
        <w:softHyphen/>
        <w:t>щение в любой христианской конфессии, совершаемое во имя Святой Троицы. В отличие от других таинств оно может со</w:t>
      </w:r>
      <w:r>
        <w:rPr>
          <w:sz w:val="24"/>
        </w:rPr>
        <w:softHyphen/>
        <w:t>вершаться в исключительных случаях (отсутствие священника, болезнь ребенка) любым христианином-мирянином. Но при первой же возможности крещеный таким образом человек и лицо, совершавшее крещение, должны обратиться в храм к священнику, который проверит правильность совершенного обряда и "довершит" его.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i/>
          <w:iCs/>
          <w:sz w:val="24"/>
        </w:rPr>
        <w:t>Миропомазание -</w:t>
      </w:r>
      <w:r>
        <w:rPr>
          <w:sz w:val="24"/>
        </w:rPr>
        <w:t xml:space="preserve"> обряд, производимый сразу после кре</w:t>
      </w:r>
      <w:r>
        <w:rPr>
          <w:sz w:val="24"/>
        </w:rPr>
        <w:softHyphen/>
        <w:t>щения. Оно совершается посредством помазания частей тела (лба, ладоней, ступней) святым миром - особым ароматиче</w:t>
      </w:r>
      <w:r>
        <w:rPr>
          <w:sz w:val="24"/>
        </w:rPr>
        <w:softHyphen/>
        <w:t>ским маслом, освященным Собором епископов. Означает вве</w:t>
      </w:r>
      <w:r>
        <w:rPr>
          <w:sz w:val="24"/>
        </w:rPr>
        <w:softHyphen/>
        <w:t>дение в звание мирянина - члена церкви.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i/>
          <w:iCs/>
          <w:sz w:val="24"/>
        </w:rPr>
        <w:t>Покаяние -</w:t>
      </w:r>
      <w:r>
        <w:rPr>
          <w:sz w:val="24"/>
        </w:rPr>
        <w:t xml:space="preserve"> исповедание грехов перед священником - ду</w:t>
      </w:r>
      <w:r>
        <w:rPr>
          <w:sz w:val="24"/>
        </w:rPr>
        <w:softHyphen/>
        <w:t>ховным отцом. В православии покаяние, соединенное с отпу</w:t>
      </w:r>
      <w:r>
        <w:rPr>
          <w:sz w:val="24"/>
        </w:rPr>
        <w:softHyphen/>
        <w:t>щением грехов (исповедь), происходит как по сознательной воле кающегося, так и при отсутствии его воли, например в отношении тяжелобольного в бессознательном состоянии - так называемая "глухая исповедь".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i/>
          <w:iCs/>
          <w:sz w:val="24"/>
        </w:rPr>
        <w:t>Причащение (евхаристия) -</w:t>
      </w:r>
      <w:r>
        <w:rPr>
          <w:sz w:val="24"/>
        </w:rPr>
        <w:t xml:space="preserve"> приобщение верующего к Христу.</w:t>
      </w:r>
      <w:r>
        <w:rPr>
          <w:b/>
          <w:bCs/>
          <w:sz w:val="24"/>
        </w:rPr>
        <w:t xml:space="preserve"> </w:t>
      </w:r>
      <w:r>
        <w:rPr>
          <w:sz w:val="24"/>
        </w:rPr>
        <w:t>Оно совершается во время главного православного богослужения - литургии путем употребления небольших пор</w:t>
      </w:r>
      <w:r>
        <w:rPr>
          <w:sz w:val="24"/>
        </w:rPr>
        <w:softHyphen/>
        <w:t>ций хлеба и вина, воплощающих тело и кровь Христовы.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Согласно Священному писанию первую евхаристию со</w:t>
      </w:r>
      <w:r>
        <w:rPr>
          <w:sz w:val="24"/>
        </w:rPr>
        <w:softHyphen/>
        <w:t>вершил сам Христос во время вечерней трапезы накануне сво</w:t>
      </w:r>
      <w:r>
        <w:rPr>
          <w:sz w:val="24"/>
        </w:rPr>
        <w:softHyphen/>
        <w:t>его предания в руки врагов. Он раздал апостолам хлеб и вино, которые, благословив, назвал своими телом и кровью. По пра</w:t>
      </w:r>
      <w:r>
        <w:rPr>
          <w:sz w:val="24"/>
        </w:rPr>
        <w:softHyphen/>
        <w:t>вославному вероучению, евхаристия имеет значение бескров</w:t>
      </w:r>
      <w:r>
        <w:rPr>
          <w:sz w:val="24"/>
        </w:rPr>
        <w:softHyphen/>
        <w:t>ной жертвы, как выражение крестной жертвы Спасителя.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i/>
          <w:iCs/>
          <w:sz w:val="24"/>
        </w:rPr>
        <w:t>Священство (посвящение в священнослужители) -</w:t>
      </w:r>
      <w:r>
        <w:rPr>
          <w:sz w:val="24"/>
        </w:rPr>
        <w:t xml:space="preserve"> выраже</w:t>
      </w:r>
      <w:r>
        <w:rPr>
          <w:sz w:val="24"/>
        </w:rPr>
        <w:softHyphen/>
        <w:t>ние апостольского преемства церковной иерархии посредст</w:t>
      </w:r>
      <w:r>
        <w:rPr>
          <w:sz w:val="24"/>
        </w:rPr>
        <w:softHyphen/>
        <w:t>вом передачи даров Святого Духа через рукоположение. Смысл священства - в наделении принявшего возможностью совершения таинств. В православии священство имеет три степени (епископат, пресвитернат, диаконат), составляющие церковную иерархию - клир. Полномочия иерархии включают священство (совершению таинств), пастырство (попечение о духовной жизни членов церкви) и учительство (проповедова</w:t>
      </w:r>
      <w:r>
        <w:rPr>
          <w:sz w:val="24"/>
        </w:rPr>
        <w:softHyphen/>
        <w:t>ние Слова Божия).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Епископаг обладает всей полнотой тайнодеиствия. вклю</w:t>
      </w:r>
      <w:r>
        <w:rPr>
          <w:sz w:val="24"/>
        </w:rPr>
        <w:softHyphen/>
        <w:t>чая рукоположение пресвитеров и диаконов. В православных церквах патриархи, митрополиты, все епископы (вне зависи</w:t>
      </w:r>
      <w:r>
        <w:rPr>
          <w:sz w:val="24"/>
        </w:rPr>
        <w:softHyphen/>
        <w:t>мости от различий но власти и по части), архиепископы рав</w:t>
      </w:r>
      <w:r>
        <w:rPr>
          <w:sz w:val="24"/>
        </w:rPr>
        <w:softHyphen/>
        <w:t>ны по благодати, тогда как в католицизме высший епископ (папа Римский) составляет особую высшую степень священст</w:t>
      </w:r>
      <w:r>
        <w:rPr>
          <w:sz w:val="24"/>
        </w:rPr>
        <w:softHyphen/>
        <w:t>ва - примас.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Рукоположение епископов осуществляется как старшим епископом любой</w:t>
      </w:r>
      <w:r>
        <w:rPr>
          <w:b/>
          <w:bCs/>
          <w:sz w:val="24"/>
        </w:rPr>
        <w:t xml:space="preserve"> </w:t>
      </w:r>
      <w:r>
        <w:rPr>
          <w:sz w:val="24"/>
        </w:rPr>
        <w:t>из православных церквей, так и Собором епископов (архиереев). В отличие от епископов пресвитеры (иереи, протоиереи) обладают ограниченным тайнодействием - правом совершения всех таинств, кроме рукоположения. Диаконы имеют лишь право помогать пресвитерам в тайнодействии.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i/>
          <w:iCs/>
          <w:sz w:val="24"/>
        </w:rPr>
        <w:t>Брак -</w:t>
      </w:r>
      <w:r>
        <w:rPr>
          <w:sz w:val="24"/>
        </w:rPr>
        <w:t xml:space="preserve"> благодатное освящение союза мужчины и жен</w:t>
      </w:r>
      <w:r>
        <w:rPr>
          <w:sz w:val="24"/>
        </w:rPr>
        <w:softHyphen/>
        <w:t>щины, являющихся членами церкви, для совместной христи</w:t>
      </w:r>
      <w:r>
        <w:rPr>
          <w:sz w:val="24"/>
        </w:rPr>
        <w:softHyphen/>
        <w:t>анской жизни и деторождения. Православная церковь в отли</w:t>
      </w:r>
      <w:r>
        <w:rPr>
          <w:sz w:val="24"/>
        </w:rPr>
        <w:softHyphen/>
        <w:t>чие от католической признает возможность де сакрализации таинства брака - его расторжения, но в ограниченных преде</w:t>
      </w:r>
      <w:r>
        <w:rPr>
          <w:sz w:val="24"/>
        </w:rPr>
        <w:softHyphen/>
        <w:t>лах, со многими оговорками и ограничениями (бесплодие лю</w:t>
      </w:r>
      <w:r>
        <w:rPr>
          <w:sz w:val="24"/>
        </w:rPr>
        <w:softHyphen/>
        <w:t>бого из супругов, доказанная супружеская измена, совершение тяжкого преступления, отлучение одного из супругов от церкви).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i/>
          <w:iCs/>
          <w:sz w:val="24"/>
        </w:rPr>
        <w:t>Елеосвящение (соборование) -</w:t>
      </w:r>
      <w:r>
        <w:rPr>
          <w:sz w:val="24"/>
        </w:rPr>
        <w:t xml:space="preserve"> особый обряд, совершаемый над больным или умирающим, сообщающий оздоровление ду</w:t>
      </w:r>
      <w:r>
        <w:rPr>
          <w:sz w:val="24"/>
        </w:rPr>
        <w:softHyphen/>
        <w:t>ши и придание силы для принятия христианской смерти.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Символическим сакральным жестом, являющимся обяза</w:t>
      </w:r>
      <w:r>
        <w:rPr>
          <w:sz w:val="24"/>
        </w:rPr>
        <w:softHyphen/>
        <w:t>тельным атрибутом поведения христианина в храме, во время молитвы и в некоторых бытовых ситуациях, служит крестное знамение. Общеупотребительным оно стало с VII века. Пред</w:t>
      </w:r>
      <w:r>
        <w:rPr>
          <w:sz w:val="24"/>
        </w:rPr>
        <w:softHyphen/>
        <w:t>ставляет собой движение правой руки в порядке "Лоб - сере</w:t>
      </w:r>
      <w:r>
        <w:rPr>
          <w:sz w:val="24"/>
        </w:rPr>
        <w:softHyphen/>
        <w:t>дина груди - оба плеча", что символизирует Животворящий Крест и Крест Распятия Христа.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Крестное знамение признается и совершается православными и католиками, но не признается и не совершается про</w:t>
      </w:r>
      <w:r>
        <w:rPr>
          <w:sz w:val="24"/>
        </w:rPr>
        <w:softHyphen/>
        <w:t>тестантами. Крестное знамение в православии совершается тремя сложенными пальцами (символ Святой Троицы) в по</w:t>
      </w:r>
      <w:r>
        <w:rPr>
          <w:sz w:val="24"/>
        </w:rPr>
        <w:softHyphen/>
        <w:t>рядке "справа налево" (у старообрядцев - двумя пальцами в том же порядке). Католики совершают его всеми пальцами открытой ладони в порядке "слева направо". Больные и увеч</w:t>
      </w:r>
      <w:r>
        <w:rPr>
          <w:sz w:val="24"/>
        </w:rPr>
        <w:softHyphen/>
        <w:t>ные м</w:t>
      </w:r>
      <w:r>
        <w:rPr>
          <w:sz w:val="24"/>
          <w:lang w:val="en-US"/>
        </w:rPr>
        <w:t>o</w:t>
      </w:r>
      <w:r>
        <w:rPr>
          <w:sz w:val="24"/>
        </w:rPr>
        <w:t>гут совершать крестное знамение любой здоровой рукой.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Помимо основных таинств в православной церкви принят ряд менее значимых тайнодействий, сообщающих благодать Святого Духа, например освящение храма, икон, богослужеб</w:t>
      </w:r>
      <w:r>
        <w:rPr>
          <w:sz w:val="24"/>
        </w:rPr>
        <w:softHyphen/>
        <w:t>ных предметов, воды, хлебов, плодов, жилища.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Православие не отвергает действенность таинств, совер</w:t>
      </w:r>
      <w:r>
        <w:rPr>
          <w:sz w:val="24"/>
        </w:rPr>
        <w:softHyphen/>
        <w:t>шаемых в католической церкви как сохранившей апостольское преемство иерархии. Католические клирики при изъявлении ими желания перейти в православие принимаются в сущест</w:t>
      </w:r>
      <w:r>
        <w:rPr>
          <w:sz w:val="24"/>
        </w:rPr>
        <w:softHyphen/>
        <w:t>вующем сане.</w:t>
      </w:r>
    </w:p>
    <w:p w:rsidR="00B8712A" w:rsidRDefault="00B8712A">
      <w:pPr>
        <w:spacing w:line="360" w:lineRule="auto"/>
        <w:ind w:firstLine="720"/>
        <w:jc w:val="center"/>
        <w:rPr>
          <w:b/>
          <w:bCs/>
          <w:sz w:val="24"/>
        </w:rPr>
      </w:pPr>
    </w:p>
    <w:p w:rsidR="00B8712A" w:rsidRDefault="00B8712A">
      <w:pPr>
        <w:spacing w:line="360" w:lineRule="auto"/>
        <w:ind w:firstLine="720"/>
        <w:jc w:val="center"/>
        <w:rPr>
          <w:b/>
          <w:bCs/>
          <w:sz w:val="24"/>
        </w:rPr>
      </w:pPr>
    </w:p>
    <w:p w:rsidR="00B8712A" w:rsidRDefault="00B8712A">
      <w:pPr>
        <w:pStyle w:val="2"/>
        <w:rPr>
          <w:b/>
          <w:bCs/>
        </w:rPr>
      </w:pPr>
      <w:r>
        <w:rPr>
          <w:b/>
          <w:bCs/>
        </w:rPr>
        <w:t>Иконопочитание.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Развитая традиция иконопочитания яв</w:t>
      </w:r>
      <w:r>
        <w:rPr>
          <w:sz w:val="24"/>
        </w:rPr>
        <w:softHyphen/>
        <w:t>ляется характерной особенностью православного христианст</w:t>
      </w:r>
      <w:r>
        <w:rPr>
          <w:sz w:val="24"/>
        </w:rPr>
        <w:softHyphen/>
        <w:t>ва. Иконопись в правосла</w:t>
      </w:r>
      <w:r>
        <w:rPr>
          <w:sz w:val="24"/>
        </w:rPr>
        <w:softHyphen/>
        <w:t>вии - не только искусство священных изображений, но и сви</w:t>
      </w:r>
      <w:r>
        <w:rPr>
          <w:sz w:val="24"/>
        </w:rPr>
        <w:softHyphen/>
        <w:t>детельство потустороннего мира в его образах. Искусство ико</w:t>
      </w:r>
      <w:r>
        <w:rPr>
          <w:sz w:val="24"/>
        </w:rPr>
        <w:softHyphen/>
        <w:t>нописи требует соединения в одном лице художника и богослова.</w:t>
      </w:r>
    </w:p>
    <w:p w:rsidR="00B8712A" w:rsidRDefault="00B8712A">
      <w:pPr>
        <w:pStyle w:val="a5"/>
      </w:pPr>
      <w:r>
        <w:t>Происхождение икон восходит к началу христианства. По преданию, евангелист Лука оставил несколько изображений Богоматери. Со времени Константина I Великого икона вхо</w:t>
      </w:r>
      <w:r>
        <w:softHyphen/>
        <w:t>дит во всеобщее употребление в храмах и домах. Одновремен</w:t>
      </w:r>
      <w:r>
        <w:softHyphen/>
        <w:t>но возникло движение против почитания икон, получившее наименование иконоборчества. Его сторонники объявили иконопочитание идолопоклонством, несовместимым с христи</w:t>
      </w:r>
      <w:r>
        <w:softHyphen/>
        <w:t>анским единобожием.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Несмотря на то, что иконоборцев поддержали византий</w:t>
      </w:r>
      <w:r>
        <w:rPr>
          <w:sz w:val="24"/>
        </w:rPr>
        <w:softHyphen/>
        <w:t>ские императоры Лев Исавр (правил в 717 - 741 гг.) и Кон</w:t>
      </w:r>
      <w:r>
        <w:rPr>
          <w:sz w:val="24"/>
        </w:rPr>
        <w:softHyphen/>
        <w:t>стантин V Копроним (правил в 741 - 775 гг.), их усилия не привели к успеху. После длительной религиозно-политиче</w:t>
      </w:r>
      <w:r>
        <w:rPr>
          <w:sz w:val="24"/>
        </w:rPr>
        <w:softHyphen/>
        <w:t>ской борьбы в 787 г. стараниями Константинопольского пат</w:t>
      </w:r>
      <w:r>
        <w:rPr>
          <w:sz w:val="24"/>
        </w:rPr>
        <w:softHyphen/>
        <w:t>риарха Тарасия VII Вселенский церковный собор в г. Никее утвердил догмат иконопочитания. Крайности иконопочита</w:t>
      </w:r>
      <w:r>
        <w:rPr>
          <w:sz w:val="24"/>
        </w:rPr>
        <w:softHyphen/>
        <w:t>ния, ведущие к идолопоклонству, были осуждены.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Окончательно иконопочитание утвердилось в 843 г. при императрице Феодоре и патриархе Мефодии. В честь этого события установлен праздник - Торжество Православия, отме</w:t>
      </w:r>
      <w:r>
        <w:rPr>
          <w:sz w:val="24"/>
        </w:rPr>
        <w:softHyphen/>
        <w:t>чаемый в первое воскресение Великого Поста".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Помимо икон почитанием в православной церкви пользу</w:t>
      </w:r>
      <w:r>
        <w:rPr>
          <w:sz w:val="24"/>
        </w:rPr>
        <w:softHyphen/>
        <w:t>ются мощи (останки тел) святых угодников. Согласно право</w:t>
      </w:r>
      <w:r>
        <w:rPr>
          <w:sz w:val="24"/>
        </w:rPr>
        <w:softHyphen/>
        <w:t>славному вероучению существует мистическая связь Святого Духа с телесными останками святых, до конца не разрушаемая смертью.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Почитание мощей берет свое начало от раннехристиан</w:t>
      </w:r>
      <w:r>
        <w:rPr>
          <w:sz w:val="24"/>
        </w:rPr>
        <w:softHyphen/>
        <w:t>ской традиции собираться на могилах мучеников, погибших во время антихристианских гонений. Впоследствии их мощи не</w:t>
      </w:r>
      <w:r>
        <w:rPr>
          <w:sz w:val="24"/>
        </w:rPr>
        <w:softHyphen/>
        <w:t>редко береглись в храмовых алтарях. Данная традиция сохра</w:t>
      </w:r>
      <w:r>
        <w:rPr>
          <w:sz w:val="24"/>
        </w:rPr>
        <w:softHyphen/>
        <w:t>нилась в наличии антиминса - покрывала со вшитыми в него частицами мощей, возлагаемого на престол, находящийся в алтаре православного храма.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Сами мощи обычно находятся в раке - металлическом ларце, помещаемом в храме.</w:t>
      </w:r>
    </w:p>
    <w:p w:rsidR="00B8712A" w:rsidRDefault="00B8712A">
      <w:pPr>
        <w:pStyle w:val="2"/>
        <w:rPr>
          <w:b/>
          <w:bCs/>
        </w:rPr>
      </w:pPr>
      <w:r>
        <w:rPr>
          <w:b/>
          <w:bCs/>
        </w:rPr>
        <w:t>Православное богослужение.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Храмовое богослужение в православии имеет суточный цикл, включающий в себя утре</w:t>
      </w:r>
      <w:r>
        <w:rPr>
          <w:sz w:val="24"/>
        </w:rPr>
        <w:softHyphen/>
        <w:t>ню, обедню (литургию), часы, вечерню, полуночницу и повечерье. Оно состоит из молитвенных песнопений, посвящен</w:t>
      </w:r>
      <w:r>
        <w:rPr>
          <w:sz w:val="24"/>
        </w:rPr>
        <w:softHyphen/>
        <w:t>ных церковным праздникам (стихир) и прославлению подвига святого (икосов, кондаков), составляющих особые молитво-словия (акафисты); молитвенных прошений (ектений); а так</w:t>
      </w:r>
      <w:r>
        <w:rPr>
          <w:sz w:val="24"/>
        </w:rPr>
        <w:softHyphen/>
        <w:t>же чтения Священного писания в установленном порядке.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Центральное место в суточном богослужении занимает ли</w:t>
      </w:r>
      <w:r>
        <w:rPr>
          <w:sz w:val="24"/>
        </w:rPr>
        <w:softHyphen/>
        <w:t>тургия (по-гречески - "общее дело"), во время которой совер</w:t>
      </w:r>
      <w:r>
        <w:rPr>
          <w:sz w:val="24"/>
        </w:rPr>
        <w:softHyphen/>
        <w:t>шается евхаристия - таинство причащения. Первый единый литургический канон (порядок богослужения) был составлен в IV веке святым Василием Великим. Сейчас литургия Василия Великого служится лишь несколько раз в году, а наиболее употребительным в православном богослужении стал литурги</w:t>
      </w:r>
      <w:r>
        <w:rPr>
          <w:sz w:val="24"/>
        </w:rPr>
        <w:softHyphen/>
        <w:t>ческий канон Иоанна Златоуста.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период Великого Поста служится также литургия Преждеосвященных Даров, во время которой евхаристия не совер</w:t>
      </w:r>
      <w:r>
        <w:rPr>
          <w:sz w:val="24"/>
        </w:rPr>
        <w:softHyphen/>
        <w:t>шается. Литургическое богослужение имеет сложную структу</w:t>
      </w:r>
      <w:r>
        <w:rPr>
          <w:sz w:val="24"/>
        </w:rPr>
        <w:softHyphen/>
        <w:t>ру, включающую проскомидию (подготовительную часть), ли</w:t>
      </w:r>
      <w:r>
        <w:rPr>
          <w:sz w:val="24"/>
        </w:rPr>
        <w:softHyphen/>
        <w:t>тургию оглашенных (готовящихся к принятию крещения) и литургию верных, когда совершается евхаристия. Последование молитв во время евхаристии составляет анафору (по-гречески - возношение"). Согласно каноническим правилам священные сосуды, используемые для евхаристии, - дарохра</w:t>
      </w:r>
      <w:r>
        <w:rPr>
          <w:sz w:val="24"/>
        </w:rPr>
        <w:softHyphen/>
        <w:t>нительница, дароносица, потир (евхаристическая чаша) - для иных целей использоваться не могут.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Проповедь в православном богослужении центрального значения не имеет, поскольку само богослужение изобилует проповедническими элементами. Богослужение в православ</w:t>
      </w:r>
      <w:r>
        <w:rPr>
          <w:sz w:val="24"/>
        </w:rPr>
        <w:softHyphen/>
        <w:t>ных церквах совершается обычно на национальных языках (славянских, греческом, сирийском, грузинском, английском). В Русской церкви используется церковно-славянский язык - искусственный язык-интерлингва, созданный на основе южно</w:t>
      </w:r>
      <w:r>
        <w:rPr>
          <w:sz w:val="24"/>
        </w:rPr>
        <w:softHyphen/>
        <w:t xml:space="preserve">славянских говоров и диалектов </w:t>
      </w:r>
      <w:r>
        <w:rPr>
          <w:sz w:val="24"/>
          <w:lang w:val="en-US"/>
        </w:rPr>
        <w:t>I</w:t>
      </w:r>
      <w:r>
        <w:rPr>
          <w:sz w:val="24"/>
        </w:rPr>
        <w:t>Х века, который иногда оши</w:t>
      </w:r>
      <w:r>
        <w:rPr>
          <w:sz w:val="24"/>
        </w:rPr>
        <w:softHyphen/>
        <w:t>бочно отождествляется со старославянским и древнерусским.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Перевод на церковно-славянский язык литургических тек</w:t>
      </w:r>
      <w:r>
        <w:rPr>
          <w:sz w:val="24"/>
        </w:rPr>
        <w:softHyphen/>
        <w:t>стов и богослужебных книг был выполнен в 60-х годах</w:t>
      </w:r>
      <w:r>
        <w:rPr>
          <w:b/>
          <w:bCs/>
          <w:sz w:val="24"/>
        </w:rPr>
        <w:t xml:space="preserve"> </w:t>
      </w:r>
      <w:r>
        <w:rPr>
          <w:sz w:val="24"/>
        </w:rPr>
        <w:t>IX века святыми Кириллом и Мефодием - создателями славянской азбуки (кириллицы). Получив первоначальное распростране</w:t>
      </w:r>
      <w:r>
        <w:rPr>
          <w:sz w:val="24"/>
        </w:rPr>
        <w:softHyphen/>
        <w:t>ние в Болгарии, тексты славянского богослужения после при</w:t>
      </w:r>
      <w:r>
        <w:rPr>
          <w:sz w:val="24"/>
        </w:rPr>
        <w:softHyphen/>
        <w:t>нятия христианства попали на Русь. Попытки перевода право</w:t>
      </w:r>
      <w:r>
        <w:rPr>
          <w:sz w:val="24"/>
        </w:rPr>
        <w:softHyphen/>
        <w:t>славного богослужения на современный русский язык предпринимались неоднократно, но были малоуспешными. В православном богослужении используется хоровое пение</w:t>
      </w:r>
      <w:r>
        <w:rPr>
          <w:b/>
          <w:bCs/>
          <w:sz w:val="24"/>
        </w:rPr>
        <w:t xml:space="preserve"> </w:t>
      </w:r>
      <w:r>
        <w:rPr>
          <w:sz w:val="24"/>
        </w:rPr>
        <w:t>без музыкального сопровождения, в котором ранее принимали участие все молящиеся (данный обычай сохранился у старооб</w:t>
      </w:r>
      <w:r>
        <w:rPr>
          <w:sz w:val="24"/>
        </w:rPr>
        <w:softHyphen/>
        <w:t>рядцев).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Впоследствии появились специальные церковные хоры и чтецы (псаломщики). Первые специализированные вокалы церковных служб были составлены в VIII веке И. Дамаскином и Ф. Студитом.</w:t>
      </w:r>
    </w:p>
    <w:p w:rsidR="00B8712A" w:rsidRDefault="00B8712A">
      <w:pPr>
        <w:pStyle w:val="30"/>
      </w:pPr>
      <w:r>
        <w:t>Среди российских композиторов, оставивших значитель</w:t>
      </w:r>
      <w:r>
        <w:softHyphen/>
        <w:t>ное наследие духовной музыки, наиболее известны П. Чайков</w:t>
      </w:r>
      <w:r>
        <w:softHyphen/>
        <w:t>ский (1840 - 1893) и С. Рахманинов (1873 - 1943). Кроме того, можно назвать М. Березовского (1745 - 1777), А. Веделя (1767 - 1806), Д. Бортнянского (1751 - 1825), А. Кастальского (1856 - 1926), А. Гречанинова (1864 - 1956), П. Чеснокова (1877 - 1944).</w:t>
      </w:r>
    </w:p>
    <w:p w:rsidR="00B8712A" w:rsidRDefault="00B8712A">
      <w:pPr>
        <w:spacing w:line="360" w:lineRule="auto"/>
        <w:ind w:left="40"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32"/>
        </w:rPr>
        <w:t>Православные праздники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 xml:space="preserve"> Главным праздником всех хри</w:t>
      </w:r>
      <w:r>
        <w:rPr>
          <w:sz w:val="24"/>
        </w:rPr>
        <w:softHyphen/>
        <w:t xml:space="preserve">стиан считается </w:t>
      </w:r>
      <w:r>
        <w:rPr>
          <w:i/>
          <w:iCs/>
          <w:sz w:val="24"/>
        </w:rPr>
        <w:t>Пасха -</w:t>
      </w:r>
      <w:r>
        <w:rPr>
          <w:sz w:val="24"/>
        </w:rPr>
        <w:t xml:space="preserve"> Праздник Светлого Христова Воскре</w:t>
      </w:r>
      <w:r>
        <w:rPr>
          <w:sz w:val="24"/>
        </w:rPr>
        <w:softHyphen/>
        <w:t>сения, установленный в честь воскресения Христа на третий день после распятия. Согласно Евангелию от Иоанна Иисус был распят накануне иудейской Пасхи, пришедшейся в тот год на субботу, а в первый день после Пасхи его гроб был пуст.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Современные исследователи Библии датируют эти события 7-9 апреля 30 года нашей эры. Основным ориентиром для ежегодного исчисления даты праздника Воскресения Христова долгое время служила иудейская Пасха. Христиане-евреи, со</w:t>
      </w:r>
      <w:r>
        <w:rPr>
          <w:sz w:val="24"/>
        </w:rPr>
        <w:softHyphen/>
        <w:t>блюдавшие этот праздник, соединили его с празднованием Воскресения Христова, сохранив прежнее наименование Пасха</w:t>
      </w:r>
      <w:r>
        <w:rPr>
          <w:i/>
          <w:iCs/>
          <w:sz w:val="24"/>
        </w:rPr>
        <w:t>.</w:t>
      </w:r>
      <w:r>
        <w:rPr>
          <w:sz w:val="24"/>
        </w:rPr>
        <w:t xml:space="preserve"> После Первого Вселенского собора 325 г. было принято решение праздновать Пасху независимо от иудейского празд</w:t>
      </w:r>
      <w:r>
        <w:rPr>
          <w:sz w:val="24"/>
        </w:rPr>
        <w:softHyphen/>
        <w:t>ника - в первое воскресенье первого полнолуния после весен</w:t>
      </w:r>
      <w:r>
        <w:rPr>
          <w:sz w:val="24"/>
        </w:rPr>
        <w:softHyphen/>
        <w:t>него равноденствия.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Пасха открывает собой 12 наиболее важных православных праздников, именуемых двунадесятыми. Они делятся на "пре</w:t>
      </w:r>
      <w:r>
        <w:rPr>
          <w:sz w:val="24"/>
        </w:rPr>
        <w:softHyphen/>
        <w:t>ходящие" (исчисляемые по дате Пасхи) и "непреходящие" (вы</w:t>
      </w:r>
      <w:r>
        <w:rPr>
          <w:sz w:val="24"/>
        </w:rPr>
        <w:softHyphen/>
        <w:t>падающие на строго определенную дату). К первым относятся праздник Вознесения Господня и День Святой Троицы.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i/>
          <w:iCs/>
          <w:sz w:val="24"/>
        </w:rPr>
        <w:t>Вознесение Господне</w:t>
      </w:r>
      <w:r>
        <w:rPr>
          <w:sz w:val="24"/>
        </w:rPr>
        <w:t xml:space="preserve"> празднуется в четверг шестой недели после Пасхи. Установлен в память вознесения Христа на небо после его явления апостолам, которое произошло на 40-й день после Воскресения Христова.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i/>
          <w:iCs/>
          <w:sz w:val="24"/>
        </w:rPr>
        <w:t>День Святой Троицы (Пятидесятница)</w:t>
      </w:r>
      <w:r>
        <w:rPr>
          <w:sz w:val="24"/>
        </w:rPr>
        <w:t xml:space="preserve"> установлен в память сошествия Святого Духа на апостолов. Это произошло в г. Иерусалиме во время иудейского праздника Пятидесятницы (50-й день после Пасхи). Считается днем основания церкви Христовой. Празднуется в воскресенье через семь недель по</w:t>
      </w:r>
      <w:r>
        <w:rPr>
          <w:sz w:val="24"/>
        </w:rPr>
        <w:softHyphen/>
        <w:t>сле Пасхи.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 числу "непреходящих" относятся основные праздники церковного года, который, по ветхозаветной традиции, начи</w:t>
      </w:r>
      <w:r>
        <w:rPr>
          <w:sz w:val="24"/>
        </w:rPr>
        <w:softHyphen/>
        <w:t>нается осенью.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i/>
          <w:iCs/>
          <w:sz w:val="24"/>
        </w:rPr>
        <w:t>Рождество Богородицы.</w:t>
      </w:r>
      <w:r>
        <w:rPr>
          <w:sz w:val="24"/>
        </w:rPr>
        <w:t xml:space="preserve"> Празднуется 21 сентября. Дата ро</w:t>
      </w:r>
      <w:r>
        <w:rPr>
          <w:sz w:val="24"/>
        </w:rPr>
        <w:softHyphen/>
        <w:t>ждения Марии в семье благочестивых праведников Иоакима и Анны отмечается церковью как "начало спасения".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i/>
          <w:iCs/>
          <w:sz w:val="24"/>
        </w:rPr>
        <w:t>Воздвижение Креста Господня.</w:t>
      </w:r>
      <w:r>
        <w:rPr>
          <w:sz w:val="24"/>
        </w:rPr>
        <w:t xml:space="preserve"> Празднуется 27 сентября. Происхождение праздника связано с восстановлением христи</w:t>
      </w:r>
      <w:r>
        <w:rPr>
          <w:sz w:val="24"/>
        </w:rPr>
        <w:softHyphen/>
        <w:t>анских святынь Иерусалима по приказанию римского импера</w:t>
      </w:r>
      <w:r>
        <w:rPr>
          <w:sz w:val="24"/>
        </w:rPr>
        <w:softHyphen/>
        <w:t>тора Константина I Великого. Согласно рассказу ряда церков</w:t>
      </w:r>
      <w:r>
        <w:rPr>
          <w:sz w:val="24"/>
        </w:rPr>
        <w:softHyphen/>
        <w:t>ных историков (Евсевия, Иоанна Златоуста, Руфина) г. Иерусалим посетила мать императора - императрица Етена. Она произвела раскопки на горе Голгофе, где был найден крест, на котором совершилось распятие Христа. Праздник символизирует искупление Иисусом грехов мира путем крест</w:t>
      </w:r>
      <w:r>
        <w:rPr>
          <w:sz w:val="24"/>
        </w:rPr>
        <w:softHyphen/>
        <w:t>ных страданий.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i/>
          <w:iCs/>
          <w:sz w:val="24"/>
        </w:rPr>
        <w:t>Введение во Храм Пресвятой Богородицы.</w:t>
      </w:r>
      <w:r>
        <w:rPr>
          <w:sz w:val="24"/>
        </w:rPr>
        <w:t xml:space="preserve"> Празднуется 4 де</w:t>
      </w:r>
      <w:r>
        <w:rPr>
          <w:sz w:val="24"/>
        </w:rPr>
        <w:softHyphen/>
        <w:t>кабря. Установлен в память принесения, по иудейскому обы</w:t>
      </w:r>
      <w:r>
        <w:rPr>
          <w:sz w:val="24"/>
        </w:rPr>
        <w:softHyphen/>
        <w:t>чаю, маленькой Марии в Иерусалимский Храм для посвяще</w:t>
      </w:r>
      <w:r>
        <w:rPr>
          <w:sz w:val="24"/>
        </w:rPr>
        <w:softHyphen/>
        <w:t>ния ее Богу. Такой обычай существовал лишь по отношению к мальчикам. Посвящение девочки явилось событием исключи</w:t>
      </w:r>
      <w:r>
        <w:rPr>
          <w:sz w:val="24"/>
        </w:rPr>
        <w:softHyphen/>
        <w:t>тельным - свидетельством высшего избранничества Девы Марии.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i/>
          <w:iCs/>
          <w:sz w:val="24"/>
        </w:rPr>
        <w:t>Рождество Христово.</w:t>
      </w:r>
      <w:r>
        <w:rPr>
          <w:sz w:val="24"/>
        </w:rPr>
        <w:t xml:space="preserve"> Празднуется 7 января. Точная дата рождения Христа не установлена. В Священном писании упо</w:t>
      </w:r>
      <w:r>
        <w:rPr>
          <w:sz w:val="24"/>
        </w:rPr>
        <w:softHyphen/>
        <w:t>минается 30-й год правления римского императора Октавиана Августа; одновременно говорится о рождении Христа "во дни царя Ирода". Некоторые церковные историки относят рожде</w:t>
      </w:r>
      <w:r>
        <w:rPr>
          <w:sz w:val="24"/>
        </w:rPr>
        <w:softHyphen/>
        <w:t>ние Иисуса на несколько лет раньше точки отсчета европей</w:t>
      </w:r>
      <w:r>
        <w:rPr>
          <w:sz w:val="24"/>
        </w:rPr>
        <w:softHyphen/>
        <w:t>ского летосчисления "от Рождества Христова", к 7 - 6 гг. до нашей эры, поскольку иудейский царь Ирод I Великий умер в 4 г. до нашей эры.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качестве праздничной даты первоначально </w:t>
      </w:r>
      <w:r>
        <w:rPr>
          <w:i/>
          <w:iCs/>
          <w:sz w:val="24"/>
        </w:rPr>
        <w:t>был</w:t>
      </w:r>
      <w:r>
        <w:rPr>
          <w:sz w:val="24"/>
        </w:rPr>
        <w:t xml:space="preserve"> избран праздник Богоявления, отмечаемый со II века христианами Египта как ожидание Божественного Избавителя. Однако с IV века праздник Рождества Христова был отнесен на день зимнего солнцестояния, широко отмечавшийся народами Сре</w:t>
      </w:r>
      <w:r>
        <w:rPr>
          <w:sz w:val="24"/>
        </w:rPr>
        <w:softHyphen/>
        <w:t>диземноморья, тогда как Богоявление отождествлено с Кре</w:t>
      </w:r>
      <w:r>
        <w:rPr>
          <w:sz w:val="24"/>
        </w:rPr>
        <w:softHyphen/>
        <w:t>щением Господним.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i/>
          <w:iCs/>
          <w:sz w:val="24"/>
        </w:rPr>
        <w:t>Крещение Господне.</w:t>
      </w:r>
      <w:r>
        <w:rPr>
          <w:sz w:val="24"/>
        </w:rPr>
        <w:t xml:space="preserve"> Празднуется 19 января. Происхождение праздника связано с проповедью пророка Иоанна Крестителя, возвестившего скорое пришествие Спасителя и призвавшего людей к покаянию. Над кающимися Иоанн совершал обряд омовения в реке Иордан, символизирующий начало праведной жизни. В славянских переводах Нового завета греческое слово "баптизма" (омовение) было передано как "крещение" (в связи с последующим освящением Христом обряда омовения своей крестной жертвой).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Согласно рассказу Священного писания данный обряд Ио</w:t>
      </w:r>
      <w:r>
        <w:rPr>
          <w:sz w:val="24"/>
        </w:rPr>
        <w:softHyphen/>
        <w:t>анн соверши, и над явившимся к нему Иисусом. В момент крещения Иисуса голос Бога с небес возвестил о нем как о Сыне Божием, а Святой Дух сошел на Христа в виде голубя. Праздник Крещения Господня именуют также Богоявлетоем.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i/>
          <w:iCs/>
          <w:sz w:val="24"/>
        </w:rPr>
        <w:t>Сретение Господне.</w:t>
      </w:r>
      <w:r>
        <w:rPr>
          <w:sz w:val="24"/>
        </w:rPr>
        <w:t xml:space="preserve"> Празднуется 15 февраля, на 40-й день после Рождества Христова. Введен Иерусалимской церковью с IV века в память о принесении младенца Иисуса в Иерусалим</w:t>
      </w:r>
      <w:r>
        <w:rPr>
          <w:sz w:val="24"/>
        </w:rPr>
        <w:softHyphen/>
        <w:t>ский Храм для посвящения его Богу. Во время посвящения произошла встреча ("сретение") Иисуса со старцем Симеоном, жившим при храме, которому было предсказано, что он при жизни увидит Спасителя.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i/>
          <w:iCs/>
          <w:sz w:val="24"/>
        </w:rPr>
        <w:t>Благовещение.</w:t>
      </w:r>
      <w:r>
        <w:rPr>
          <w:sz w:val="24"/>
        </w:rPr>
        <w:t xml:space="preserve"> Празднуется 7 апреля. Установлен в память о явлении Деве Марии архангела Гавриила, возвестившего о будущем рождении Сына Божия. Утвержден в </w:t>
      </w:r>
      <w:r>
        <w:rPr>
          <w:sz w:val="24"/>
          <w:lang w:val="en-US"/>
        </w:rPr>
        <w:t>IX</w:t>
      </w:r>
      <w:r>
        <w:rPr>
          <w:sz w:val="24"/>
        </w:rPr>
        <w:t xml:space="preserve"> веке исчис</w:t>
      </w:r>
      <w:r>
        <w:rPr>
          <w:sz w:val="24"/>
        </w:rPr>
        <w:softHyphen/>
        <w:t>лением 9 месяцев назад от Рождества Христова.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i/>
          <w:iCs/>
          <w:sz w:val="24"/>
        </w:rPr>
        <w:t>Преображение Господне.</w:t>
      </w:r>
      <w:r>
        <w:rPr>
          <w:sz w:val="24"/>
        </w:rPr>
        <w:t xml:space="preserve"> Празднуется 19 августа. Установ</w:t>
      </w:r>
      <w:r>
        <w:rPr>
          <w:sz w:val="24"/>
        </w:rPr>
        <w:softHyphen/>
        <w:t>лен в память о пребывании Христа на горе Фавор, когда во время молитвы бывшие с ним апостолы Петр, Иоанн и Иаков увидели Иисуса преображенным Божественным Светом, в ок</w:t>
      </w:r>
      <w:r>
        <w:rPr>
          <w:sz w:val="24"/>
        </w:rPr>
        <w:softHyphen/>
        <w:t>ружении пророков Моисея и Илии. Праздник отмечался в Палестине как начало сбора первых плодов. В связи с этим в восточном христианстве утвердился обычай освящения первых плодов (яблок, винограда) в праздник Преображения Господ</w:t>
      </w:r>
      <w:r>
        <w:rPr>
          <w:sz w:val="24"/>
        </w:rPr>
        <w:softHyphen/>
        <w:t>ня, после чего разрешалось употреблять их в пищу.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i/>
          <w:iCs/>
          <w:sz w:val="24"/>
        </w:rPr>
        <w:t>Успение Пресвятой Богородицы.</w:t>
      </w:r>
      <w:r>
        <w:rPr>
          <w:sz w:val="24"/>
        </w:rPr>
        <w:t xml:space="preserve"> Отмечается 28 августа в па</w:t>
      </w:r>
      <w:r>
        <w:rPr>
          <w:sz w:val="24"/>
        </w:rPr>
        <w:softHyphen/>
        <w:t>мять о кончине Богоматери, которая после Воскресения Хри</w:t>
      </w:r>
      <w:r>
        <w:rPr>
          <w:sz w:val="24"/>
        </w:rPr>
        <w:softHyphen/>
        <w:t>стова жила в доме апостола Иоанна Богослова. Ее смерть на</w:t>
      </w:r>
      <w:r>
        <w:rPr>
          <w:sz w:val="24"/>
        </w:rPr>
        <w:softHyphen/>
        <w:t>ступила около 48 г. нашей эры в г. Эфесе, где Иоанн Богослов жил после ссылки. Некоторые церковные историки местом ее кончины называют Гефсиманию. В обоих пунктах есть храмы, посвященные Успению Богоматери.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Помимо двунадесятых праздников почитанием в правосла</w:t>
      </w:r>
      <w:r>
        <w:rPr>
          <w:sz w:val="24"/>
        </w:rPr>
        <w:softHyphen/>
        <w:t xml:space="preserve">вии пользуются Великие праздники, связанные с важными событиями церковной истории: </w:t>
      </w:r>
      <w:r>
        <w:rPr>
          <w:i/>
          <w:iCs/>
          <w:sz w:val="24"/>
        </w:rPr>
        <w:t>Обрезание Господне</w:t>
      </w:r>
      <w:r>
        <w:rPr>
          <w:sz w:val="24"/>
        </w:rPr>
        <w:t xml:space="preserve"> (в память о совершении над младенцем Иисусом древнеиудейского обряда обрезания) - празднуется 14 января; </w:t>
      </w:r>
      <w:r>
        <w:rPr>
          <w:i/>
          <w:iCs/>
          <w:sz w:val="24"/>
        </w:rPr>
        <w:t>Рождество Иоанна Пред</w:t>
      </w:r>
      <w:r>
        <w:rPr>
          <w:i/>
          <w:iCs/>
          <w:sz w:val="24"/>
        </w:rPr>
        <w:softHyphen/>
        <w:t>течи (Крестителя) -</w:t>
      </w:r>
      <w:r>
        <w:rPr>
          <w:sz w:val="24"/>
        </w:rPr>
        <w:t xml:space="preserve"> празднуется 7 июля; </w:t>
      </w:r>
      <w:r>
        <w:rPr>
          <w:i/>
          <w:iCs/>
          <w:sz w:val="24"/>
        </w:rPr>
        <w:t>День Первоверховных апостолов Петра и Павла</w:t>
      </w:r>
      <w:r>
        <w:rPr>
          <w:sz w:val="24"/>
        </w:rPr>
        <w:t xml:space="preserve"> (установлен в память их мучениче</w:t>
      </w:r>
      <w:r>
        <w:rPr>
          <w:sz w:val="24"/>
        </w:rPr>
        <w:softHyphen/>
        <w:t>ской кончины во время антихристианских гонений при рим</w:t>
      </w:r>
      <w:r>
        <w:rPr>
          <w:sz w:val="24"/>
        </w:rPr>
        <w:softHyphen/>
        <w:t xml:space="preserve">ском императоре Нероне в 64 г.) - отмечается 12 июля; </w:t>
      </w:r>
      <w:r>
        <w:rPr>
          <w:i/>
          <w:iCs/>
          <w:sz w:val="24"/>
        </w:rPr>
        <w:t>Усекно</w:t>
      </w:r>
      <w:r>
        <w:rPr>
          <w:i/>
          <w:iCs/>
          <w:sz w:val="24"/>
        </w:rPr>
        <w:softHyphen/>
        <w:t>вение главы Иоанна Предтечи -</w:t>
      </w:r>
      <w:r>
        <w:rPr>
          <w:sz w:val="24"/>
        </w:rPr>
        <w:t xml:space="preserve"> отмечается 11 сентября; </w:t>
      </w:r>
      <w:r>
        <w:rPr>
          <w:i/>
          <w:iCs/>
          <w:sz w:val="24"/>
        </w:rPr>
        <w:t>Покров Пресвятой Богородицы</w:t>
      </w:r>
      <w:r>
        <w:rPr>
          <w:sz w:val="24"/>
        </w:rPr>
        <w:t xml:space="preserve"> (установлен на основе легендарного ви</w:t>
      </w:r>
      <w:r>
        <w:rPr>
          <w:sz w:val="24"/>
        </w:rPr>
        <w:softHyphen/>
        <w:t>дения византийским подвижником Алексием Божиим Челове</w:t>
      </w:r>
      <w:r>
        <w:rPr>
          <w:sz w:val="24"/>
        </w:rPr>
        <w:softHyphen/>
        <w:t>ком в VII веке, во время осады Константинополя арабами, Богоматери в небе, укрывающей город от врага споим покры</w:t>
      </w:r>
      <w:r>
        <w:rPr>
          <w:sz w:val="24"/>
        </w:rPr>
        <w:softHyphen/>
        <w:t>валом) - празднуется 14 октября.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Другие, менее значительные праздники посвящены от</w:t>
      </w:r>
      <w:r>
        <w:rPr>
          <w:sz w:val="24"/>
        </w:rPr>
        <w:softHyphen/>
        <w:t>дельным святым (дате их смерти или прославления церковью), знаменательным событиям в истории православия, а также особо чтимым иконам. В первое воскресенье после Дня Свя</w:t>
      </w:r>
      <w:r>
        <w:rPr>
          <w:sz w:val="24"/>
        </w:rPr>
        <w:softHyphen/>
        <w:t xml:space="preserve">той Троицы отмечается </w:t>
      </w:r>
      <w:r>
        <w:rPr>
          <w:i/>
          <w:iCs/>
          <w:sz w:val="24"/>
        </w:rPr>
        <w:t>День Всех Святых -</w:t>
      </w:r>
      <w:r>
        <w:rPr>
          <w:sz w:val="24"/>
        </w:rPr>
        <w:t xml:space="preserve"> общий праздник всех святых, чтимых в православии, а еще через неделю - осо</w:t>
      </w:r>
      <w:r>
        <w:rPr>
          <w:sz w:val="24"/>
        </w:rPr>
        <w:softHyphen/>
        <w:t xml:space="preserve">бый праздник </w:t>
      </w:r>
      <w:r>
        <w:rPr>
          <w:i/>
          <w:iCs/>
          <w:sz w:val="24"/>
        </w:rPr>
        <w:t>Всех Святых, в земле Российской просиявших.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Помимо праздников большую роль в православии играют посты - периоды воздержания от животной пиши, чувствен</w:t>
      </w:r>
      <w:r>
        <w:rPr>
          <w:sz w:val="24"/>
        </w:rPr>
        <w:softHyphen/>
        <w:t>ных удовольствий и развлечений - с целью достижения молит</w:t>
      </w:r>
      <w:r>
        <w:rPr>
          <w:sz w:val="24"/>
        </w:rPr>
        <w:softHyphen/>
        <w:t>венного сосредоточения. Главные среди них - четыре много</w:t>
      </w:r>
      <w:r>
        <w:rPr>
          <w:sz w:val="24"/>
        </w:rPr>
        <w:softHyphen/>
        <w:t xml:space="preserve">дневных поста: </w:t>
      </w:r>
      <w:r>
        <w:rPr>
          <w:i/>
          <w:iCs/>
          <w:sz w:val="24"/>
        </w:rPr>
        <w:t>Великий Пост</w:t>
      </w:r>
      <w:r>
        <w:rPr>
          <w:sz w:val="24"/>
        </w:rPr>
        <w:t xml:space="preserve"> (семь недель перед Пасхой - ду</w:t>
      </w:r>
      <w:r>
        <w:rPr>
          <w:sz w:val="24"/>
        </w:rPr>
        <w:softHyphen/>
        <w:t>ховное приготовление к празднику Воскресения Христова);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i/>
          <w:iCs/>
          <w:sz w:val="24"/>
        </w:rPr>
        <w:t>Петров Пост</w:t>
      </w:r>
      <w:r>
        <w:rPr>
          <w:sz w:val="24"/>
        </w:rPr>
        <w:t xml:space="preserve"> (от праздника Всех Святых до Дня Первоверхов</w:t>
      </w:r>
      <w:r>
        <w:rPr>
          <w:sz w:val="24"/>
        </w:rPr>
        <w:softHyphen/>
        <w:t xml:space="preserve">ных апостолов Петра и Павла); </w:t>
      </w:r>
      <w:r>
        <w:rPr>
          <w:i/>
          <w:iCs/>
          <w:sz w:val="24"/>
        </w:rPr>
        <w:t>Успенский Пост</w:t>
      </w:r>
      <w:r>
        <w:rPr>
          <w:sz w:val="24"/>
        </w:rPr>
        <w:t xml:space="preserve"> (две недели перед Успением Богородицы); </w:t>
      </w:r>
      <w:r>
        <w:rPr>
          <w:i/>
          <w:iCs/>
          <w:sz w:val="24"/>
        </w:rPr>
        <w:t>Рождественский Пост</w:t>
      </w:r>
      <w:r>
        <w:rPr>
          <w:sz w:val="24"/>
        </w:rPr>
        <w:t xml:space="preserve"> (от Дня апостола Филиппа 27 ноября до Рождества Христова).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Приняты также однодневные посты: </w:t>
      </w:r>
      <w:r>
        <w:rPr>
          <w:i/>
          <w:iCs/>
          <w:sz w:val="24"/>
        </w:rPr>
        <w:t>среда и пятница в те</w:t>
      </w:r>
      <w:r>
        <w:rPr>
          <w:i/>
          <w:iCs/>
          <w:sz w:val="24"/>
        </w:rPr>
        <w:softHyphen/>
        <w:t>чение всего года, кроме праздничных "сплошных" недель</w:t>
      </w:r>
      <w:r>
        <w:rPr>
          <w:sz w:val="24"/>
        </w:rPr>
        <w:t xml:space="preserve"> (в среду Иисус был предан в руки врагов, в пятницу - распят); </w:t>
      </w:r>
      <w:r>
        <w:rPr>
          <w:i/>
          <w:iCs/>
          <w:sz w:val="24"/>
        </w:rPr>
        <w:t>канун Крещения Господня ("крещенский сочельник"); День Усекновения главы Иоанна Предтечи; День Воздвижения Креста Господня.</w:t>
      </w:r>
    </w:p>
    <w:p w:rsidR="00B8712A" w:rsidRDefault="00B8712A">
      <w:pPr>
        <w:spacing w:line="360" w:lineRule="auto"/>
        <w:ind w:firstLine="720"/>
        <w:jc w:val="both"/>
      </w:pPr>
    </w:p>
    <w:p w:rsidR="00B8712A" w:rsidRDefault="00B8712A">
      <w:pPr>
        <w:pageBreakBefore/>
        <w:spacing w:line="36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Глава </w:t>
      </w: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>. Взаимодействие православия и культуры.</w:t>
      </w:r>
    </w:p>
    <w:p w:rsidR="00B8712A" w:rsidRDefault="00B8712A">
      <w:pPr>
        <w:spacing w:line="360" w:lineRule="auto"/>
        <w:ind w:firstLine="720"/>
        <w:rPr>
          <w:sz w:val="24"/>
        </w:rPr>
      </w:pPr>
    </w:p>
    <w:p w:rsidR="00B8712A" w:rsidRDefault="00B8712A">
      <w:pPr>
        <w:spacing w:line="360" w:lineRule="auto"/>
        <w:ind w:firstLine="720"/>
        <w:rPr>
          <w:sz w:val="24"/>
        </w:rPr>
      </w:pP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Христианская вера сформировала</w:t>
      </w:r>
      <w:r>
        <w:rPr>
          <w:b/>
          <w:bCs/>
          <w:sz w:val="24"/>
        </w:rPr>
        <w:t xml:space="preserve"> картину мира</w:t>
      </w:r>
      <w:r>
        <w:rPr>
          <w:sz w:val="24"/>
        </w:rPr>
        <w:t xml:space="preserve"> древнерус</w:t>
      </w:r>
      <w:r>
        <w:rPr>
          <w:sz w:val="24"/>
        </w:rPr>
        <w:softHyphen/>
        <w:t>ского человека. В центре ее находились представления об от</w:t>
      </w:r>
      <w:r>
        <w:rPr>
          <w:sz w:val="24"/>
        </w:rPr>
        <w:softHyphen/>
        <w:t>ношениях Бога и человека. В русскую культуру органично во</w:t>
      </w:r>
      <w:r>
        <w:rPr>
          <w:sz w:val="24"/>
        </w:rPr>
        <w:softHyphen/>
        <w:t>шло представление о</w:t>
      </w:r>
      <w:r>
        <w:rPr>
          <w:b/>
          <w:bCs/>
          <w:sz w:val="24"/>
        </w:rPr>
        <w:t xml:space="preserve"> любви</w:t>
      </w:r>
      <w:r>
        <w:rPr>
          <w:sz w:val="24"/>
        </w:rPr>
        <w:t xml:space="preserve"> как о силе, доминирующей в жиз</w:t>
      </w:r>
      <w:r>
        <w:rPr>
          <w:sz w:val="24"/>
        </w:rPr>
        <w:softHyphen/>
        <w:t>ни людей и в их отношениях с Богом и между собою. Важней</w:t>
      </w:r>
      <w:r>
        <w:rPr>
          <w:sz w:val="24"/>
        </w:rPr>
        <w:softHyphen/>
        <w:t xml:space="preserve">шая для христианской веры идея </w:t>
      </w:r>
      <w:r>
        <w:rPr>
          <w:i/>
          <w:iCs/>
          <w:sz w:val="24"/>
        </w:rPr>
        <w:t>личного</w:t>
      </w:r>
      <w:r>
        <w:rPr>
          <w:sz w:val="24"/>
        </w:rPr>
        <w:t xml:space="preserve"> спасения ориентиро</w:t>
      </w:r>
      <w:r>
        <w:rPr>
          <w:sz w:val="24"/>
        </w:rPr>
        <w:softHyphen/>
        <w:t xml:space="preserve">вала человека на самосовершенствование и способствовала развитию </w:t>
      </w:r>
      <w:r>
        <w:rPr>
          <w:i/>
          <w:iCs/>
          <w:sz w:val="24"/>
        </w:rPr>
        <w:t>индивидуальной творческой деятельности.</w:t>
      </w:r>
      <w:r>
        <w:rPr>
          <w:sz w:val="24"/>
        </w:rPr>
        <w:t xml:space="preserve"> Человек имеет несколько «оболочек»; внешнюю, т.е. тело, и внутрен</w:t>
      </w:r>
      <w:r>
        <w:rPr>
          <w:sz w:val="24"/>
        </w:rPr>
        <w:softHyphen/>
        <w:t>ние, как бы вложенные одна в другую — Душу, Дух. Духовный центр человека — образ Божий. Развитие, совершенствование человека мыслилось как переход от внешних оболочек к внут</w:t>
      </w:r>
      <w:r>
        <w:rPr>
          <w:sz w:val="24"/>
        </w:rPr>
        <w:softHyphen/>
        <w:t>ренним — до того предела, пока внешние оболочки не сдела</w:t>
      </w:r>
      <w:r>
        <w:rPr>
          <w:sz w:val="24"/>
        </w:rPr>
        <w:softHyphen/>
        <w:t>ются совершенно прозрачными и не проявится во всей полноте и ясности содержащийся в человеке образ Божий.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Христианская картина мира определяла не только отноше</w:t>
      </w:r>
      <w:r>
        <w:rPr>
          <w:sz w:val="24"/>
        </w:rPr>
        <w:softHyphen/>
        <w:t xml:space="preserve">ния Бога, Человека и его Души, но и положение человека в мире природы и в истории. Языческое сознание </w:t>
      </w:r>
      <w:r>
        <w:rPr>
          <w:b/>
          <w:bCs/>
          <w:sz w:val="24"/>
        </w:rPr>
        <w:t>космогонично</w:t>
      </w:r>
      <w:r>
        <w:rPr>
          <w:sz w:val="24"/>
        </w:rPr>
        <w:t xml:space="preserve"> и циклично. Христианское же сознание обладает</w:t>
      </w:r>
      <w:r>
        <w:rPr>
          <w:b/>
          <w:bCs/>
          <w:sz w:val="24"/>
        </w:rPr>
        <w:t xml:space="preserve"> историзмом. </w:t>
      </w:r>
      <w:r>
        <w:rPr>
          <w:sz w:val="24"/>
        </w:rPr>
        <w:t xml:space="preserve">Время для язычника движется по </w:t>
      </w:r>
      <w:r>
        <w:rPr>
          <w:i/>
          <w:iCs/>
          <w:sz w:val="24"/>
        </w:rPr>
        <w:t>кругу,</w:t>
      </w:r>
      <w:r>
        <w:rPr>
          <w:sz w:val="24"/>
        </w:rPr>
        <w:t xml:space="preserve"> определяемому сменой времен года. Коляда, Овсень, Масленица, Кострома и другие мифологические персонажи каждый год приходили в мир лю</w:t>
      </w:r>
      <w:r>
        <w:rPr>
          <w:sz w:val="24"/>
        </w:rPr>
        <w:softHyphen/>
        <w:t>дей и покидали его, чтобы вернуться в следующем году Хри</w:t>
      </w:r>
      <w:r>
        <w:rPr>
          <w:sz w:val="24"/>
        </w:rPr>
        <w:softHyphen/>
        <w:t xml:space="preserve">стианин живет в системе </w:t>
      </w:r>
      <w:r>
        <w:rPr>
          <w:i/>
          <w:iCs/>
          <w:sz w:val="24"/>
        </w:rPr>
        <w:t xml:space="preserve">разомкнутых временных координат, </w:t>
      </w:r>
      <w:r>
        <w:rPr>
          <w:sz w:val="24"/>
        </w:rPr>
        <w:t>ощущая свою связь с всемирной историей и с будущим; само же время рассматривается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им как </w:t>
      </w:r>
      <w:r>
        <w:rPr>
          <w:i/>
          <w:iCs/>
          <w:sz w:val="24"/>
        </w:rPr>
        <w:t>спираль.</w:t>
      </w:r>
      <w:r>
        <w:rPr>
          <w:sz w:val="24"/>
        </w:rPr>
        <w:t xml:space="preserve"> Любое историческое и даже частное событие может иметь аналогию в прошлом. Христианское богослужение всегда включает в себя </w:t>
      </w:r>
      <w:r>
        <w:rPr>
          <w:i/>
          <w:iCs/>
          <w:sz w:val="24"/>
        </w:rPr>
        <w:t>воспомина</w:t>
      </w:r>
      <w:r>
        <w:rPr>
          <w:i/>
          <w:iCs/>
          <w:sz w:val="24"/>
        </w:rPr>
        <w:softHyphen/>
        <w:t>ние</w:t>
      </w:r>
      <w:r>
        <w:rPr>
          <w:sz w:val="24"/>
        </w:rPr>
        <w:t xml:space="preserve"> о событиях Священной истории. Наверное, переход от космогонического к историческому мировосприятию, проис</w:t>
      </w:r>
      <w:r>
        <w:rPr>
          <w:sz w:val="24"/>
        </w:rPr>
        <w:softHyphen/>
        <w:t>шедший с русскими людьми на рубеже IX—Х вв., и вызвал по</w:t>
      </w:r>
      <w:r>
        <w:rPr>
          <w:sz w:val="24"/>
        </w:rPr>
        <w:softHyphen/>
        <w:t xml:space="preserve">явление такого неповторимого явления, как </w:t>
      </w:r>
      <w:r>
        <w:rPr>
          <w:i/>
          <w:iCs/>
          <w:sz w:val="24"/>
        </w:rPr>
        <w:t xml:space="preserve">русские летописи, </w:t>
      </w:r>
      <w:r>
        <w:rPr>
          <w:sz w:val="24"/>
        </w:rPr>
        <w:t>которые буквально пронизаны острым ощущением потока дви</w:t>
      </w:r>
      <w:r>
        <w:rPr>
          <w:sz w:val="24"/>
        </w:rPr>
        <w:softHyphen/>
        <w:t>жущегося времени,</w:t>
      </w:r>
    </w:p>
    <w:p w:rsidR="00B8712A" w:rsidRDefault="00B8712A">
      <w:pPr>
        <w:spacing w:line="360" w:lineRule="auto"/>
        <w:ind w:firstLine="720"/>
        <w:jc w:val="both"/>
        <w:rPr>
          <w:b/>
          <w:bCs/>
          <w:sz w:val="24"/>
        </w:rPr>
      </w:pPr>
      <w:r>
        <w:rPr>
          <w:sz w:val="24"/>
        </w:rPr>
        <w:t>Человек в христианском мире обладал даром</w:t>
      </w:r>
      <w:r>
        <w:rPr>
          <w:b/>
          <w:bCs/>
          <w:sz w:val="24"/>
        </w:rPr>
        <w:t xml:space="preserve"> свободы.</w:t>
      </w:r>
      <w:r>
        <w:rPr>
          <w:sz w:val="24"/>
        </w:rPr>
        <w:t xml:space="preserve"> Ис</w:t>
      </w:r>
      <w:r>
        <w:rPr>
          <w:sz w:val="24"/>
        </w:rPr>
        <w:softHyphen/>
        <w:t xml:space="preserve">тория же — результат свободного творчества человека, итог сознательно осуществляемого </w:t>
      </w:r>
      <w:r>
        <w:rPr>
          <w:i/>
          <w:iCs/>
          <w:sz w:val="24"/>
        </w:rPr>
        <w:t>выбора.</w:t>
      </w:r>
      <w:r>
        <w:rPr>
          <w:sz w:val="24"/>
        </w:rPr>
        <w:t xml:space="preserve"> Согласно представлениям древнерусского человека, в истории проявляется действие двух начал — </w:t>
      </w:r>
      <w:r>
        <w:rPr>
          <w:i/>
          <w:iCs/>
          <w:sz w:val="24"/>
        </w:rPr>
        <w:t>добра</w:t>
      </w:r>
      <w:r>
        <w:rPr>
          <w:sz w:val="24"/>
        </w:rPr>
        <w:t xml:space="preserve"> и </w:t>
      </w:r>
      <w:r>
        <w:rPr>
          <w:i/>
          <w:iCs/>
          <w:sz w:val="24"/>
        </w:rPr>
        <w:t>зла.</w:t>
      </w:r>
      <w:r>
        <w:rPr>
          <w:sz w:val="24"/>
        </w:rPr>
        <w:t xml:space="preserve"> Доминирующим началом русский человек считал добро; зло же, как предполагалось, существует в ограни</w:t>
      </w:r>
      <w:r>
        <w:rPr>
          <w:sz w:val="24"/>
        </w:rPr>
        <w:softHyphen/>
        <w:t xml:space="preserve">ченном масштабе для </w:t>
      </w:r>
      <w:r>
        <w:rPr>
          <w:i/>
          <w:iCs/>
          <w:sz w:val="24"/>
        </w:rPr>
        <w:t>проверки человека.</w:t>
      </w:r>
      <w:r>
        <w:rPr>
          <w:sz w:val="24"/>
        </w:rPr>
        <w:t xml:space="preserve"> Зло осуществляет себя в насилии и разрушении, добро — в милосердии и в созида</w:t>
      </w:r>
      <w:r>
        <w:rPr>
          <w:sz w:val="24"/>
        </w:rPr>
        <w:softHyphen/>
        <w:t>тельной человеческой деятельности. Важнейшая форма такого созидания — творчество в сфере</w:t>
      </w:r>
      <w:r>
        <w:rPr>
          <w:b/>
          <w:bCs/>
          <w:sz w:val="24"/>
        </w:rPr>
        <w:t xml:space="preserve"> </w:t>
      </w:r>
      <w:r>
        <w:rPr>
          <w:sz w:val="24"/>
        </w:rPr>
        <w:t>духовной культуры.</w:t>
      </w:r>
    </w:p>
    <w:p w:rsidR="00B8712A" w:rsidRDefault="00B8712A">
      <w:pPr>
        <w:pStyle w:val="a5"/>
      </w:pPr>
      <w:r>
        <w:t>Влияние христианства на российскую культуру было чрез</w:t>
      </w:r>
      <w:r>
        <w:softHyphen/>
        <w:t>вычайно многосторонним. Здесь укажем лишь на вклад православия в становление и развитие «грамотной» культуры, на формирование древне</w:t>
      </w:r>
      <w:r>
        <w:softHyphen/>
        <w:t>русской литературы.</w:t>
      </w:r>
    </w:p>
    <w:p w:rsidR="00B8712A" w:rsidRDefault="00B8712A">
      <w:pPr>
        <w:pStyle w:val="a5"/>
      </w:pPr>
      <w:r>
        <w:t>Когда слышишь словосочетание «Древняя Русь», то на па</w:t>
      </w:r>
      <w:r>
        <w:softHyphen/>
        <w:t>мять приходят размеренные, торжественные строки былин и духовных стихов, изумительная по своей красоте и скромности церковь Покрова на Нерли, величественный собор Софии в Киеве. Появление всех этих памятников связано с принятием православия. Вместе с христианской верой из Византии и Бол</w:t>
      </w:r>
      <w:r>
        <w:softHyphen/>
        <w:t>гарии на Русь пришли искусство каменной архитектуры и ико</w:t>
      </w:r>
      <w:r>
        <w:softHyphen/>
        <w:t>нописи; книги Священного Писания, Ветхого и Нового Завета (прежде всего Евангелия и Псалтырь); «Палеи» (книги, толковавшие текст Священного Писания); «Торжественники» (тол</w:t>
      </w:r>
      <w:r>
        <w:softHyphen/>
        <w:t>кования текста Писания, приуроченные к христианским празд</w:t>
      </w:r>
      <w:r>
        <w:softHyphen/>
        <w:t>никам); богослужебная литература — многочисленные «Часо</w:t>
      </w:r>
      <w:r>
        <w:softHyphen/>
        <w:t>словы», «Требники», «Служебники», «Тропари», «Триоди» — Цветная и Постная; «Паремийники» (сборники отрывков из разных книг Библии), «Лествицы», сборники христианских проповедей — «Златоусты», «Златоструи» и «Маргариты»; жи</w:t>
      </w:r>
      <w:r>
        <w:softHyphen/>
        <w:t>тия святых, а также некоторые светские произведения — по</w:t>
      </w:r>
      <w:r>
        <w:softHyphen/>
        <w:t>вести, романы («Александрия», «Повесть об Акире Прему</w:t>
      </w:r>
      <w:r>
        <w:softHyphen/>
        <w:t>дром», «Девгениево деяние») и исторические хроники (например, греческая «Хроника Георгия Амартола»). Из цер</w:t>
      </w:r>
      <w:r>
        <w:softHyphen/>
        <w:t>ковных книг древнерусские люди узнавали о новых нормах морали и нравственности, получали исторические и географи</w:t>
      </w:r>
      <w:r>
        <w:softHyphen/>
        <w:t>ческие сведения, информацию о живой и неживой природе (книги «Физиолог», «Шестоднев»). Творения «отцов церкви» — Иоанна Златоуста, Ефрема Сирина, Григория Богослова, Василия Великого, Иоанна Дамаскина, Иоанна Лествичника и др. — органически влились в русскую духовную культуру. Образы, созданные ими, посредством книг прочно входили в русское искусство и послужили источником для поэтических откровений А.С. Пушкина, М.Ю. Лермонтова, Ф.И. Тютче</w:t>
      </w:r>
      <w:r>
        <w:softHyphen/>
        <w:t>ва, А. К. Толстого, А.А. Фета.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Древнерусские люди (даже самые богатые и знатные) были довольно скромны в быту. Неприхотливы были их жилища, пища, которую они употребляли, проста одежда. Местом кра</w:t>
      </w:r>
      <w:r>
        <w:rPr>
          <w:sz w:val="24"/>
        </w:rPr>
        <w:softHyphen/>
        <w:t xml:space="preserve">соты был </w:t>
      </w:r>
      <w:r>
        <w:rPr>
          <w:i/>
          <w:iCs/>
          <w:sz w:val="24"/>
        </w:rPr>
        <w:t>храм —</w:t>
      </w:r>
      <w:r>
        <w:rPr>
          <w:sz w:val="24"/>
        </w:rPr>
        <w:t xml:space="preserve"> именно там, среди прекрасных икон и фре</w:t>
      </w:r>
      <w:r>
        <w:rPr>
          <w:sz w:val="24"/>
        </w:rPr>
        <w:softHyphen/>
        <w:t>сок, находила приют и успокоение душа человека.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Древнерусскому государству требовалось много грамотных людей — для службы у князя, управления государством, связи с чужими землями, торговли. Судя по летописям, князья того времени не только были знакомы с иностранными языками, любили собирать и читать книги, но и проявляли заботу о соз</w:t>
      </w:r>
      <w:r>
        <w:rPr>
          <w:sz w:val="24"/>
        </w:rPr>
        <w:softHyphen/>
        <w:t>дании школ. Первые учебные заведения возникли при Влади</w:t>
      </w:r>
      <w:r>
        <w:rPr>
          <w:sz w:val="24"/>
        </w:rPr>
        <w:softHyphen/>
        <w:t>мире I Крестителе. Именно он велел «собирать у лучших людей детей и отдавать их в обучение книжное». Ярослав Мудрый, сын Владимира, также приказал учить 300 детей. По мнению некоторых современных исследователей, это вполне могли быть школы высшего типа — своего рода университеты. В них получали знания по богословию, риторике, грамматике. Все больше и больше становилось на Руси людей, «насытившихся сладости книжной». Например, в Древнем Новгороде, как можно предположить исходя из анализа берестяных грамот, читать и писать умело почти все взрослое население.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Древнерусские люди, усвоившие учение Иоанна Дама</w:t>
      </w:r>
      <w:r>
        <w:rPr>
          <w:sz w:val="24"/>
        </w:rPr>
        <w:softHyphen/>
        <w:t xml:space="preserve">скина, считали, чти человек состоит из двух субстанций — души и тела. Соответственно, у него есть два ряда органов чувств — чувства </w:t>
      </w:r>
      <w:r>
        <w:rPr>
          <w:i/>
          <w:iCs/>
          <w:sz w:val="24"/>
        </w:rPr>
        <w:t>телесные</w:t>
      </w:r>
      <w:r>
        <w:rPr>
          <w:sz w:val="24"/>
        </w:rPr>
        <w:t xml:space="preserve"> («слуги») и чувства </w:t>
      </w:r>
      <w:r>
        <w:rPr>
          <w:i/>
          <w:iCs/>
          <w:sz w:val="24"/>
        </w:rPr>
        <w:t>духовные:</w:t>
      </w:r>
      <w:r>
        <w:rPr>
          <w:sz w:val="24"/>
        </w:rPr>
        <w:t xml:space="preserve"> есть «телесные» очи и «духовные» («умные»); «телесные» уши и «духовные». «Умные» очи устремлены к небесам («к горе»), телесные — «вперены в землю». Подлинный, духовный мир человек может увидеть только «умными» очами, а раскрыть их могут</w:t>
      </w:r>
      <w:r>
        <w:rPr>
          <w:b/>
          <w:bCs/>
          <w:sz w:val="24"/>
        </w:rPr>
        <w:t xml:space="preserve"> книги.</w:t>
      </w:r>
      <w:r>
        <w:rPr>
          <w:sz w:val="24"/>
        </w:rPr>
        <w:t xml:space="preserve"> Поэтому именно книги и находились в центре  древнерусской культуры.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Христианство не только</w:t>
      </w:r>
      <w:r>
        <w:rPr>
          <w:b/>
          <w:bCs/>
          <w:sz w:val="24"/>
        </w:rPr>
        <w:t xml:space="preserve"> </w:t>
      </w:r>
      <w:r>
        <w:rPr>
          <w:sz w:val="24"/>
        </w:rPr>
        <w:t>стимулировало становление древ</w:t>
      </w:r>
      <w:r>
        <w:rPr>
          <w:sz w:val="24"/>
        </w:rPr>
        <w:softHyphen/>
        <w:t>нерусской письменности и литературы. Выдающиеся деятели православия внесли огромный вклад в обогащение культуры этноса, расширение сфер художественного творчества.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 православием на Русь пришло искусство</w:t>
      </w:r>
      <w:r>
        <w:rPr>
          <w:b/>
          <w:bCs/>
          <w:sz w:val="24"/>
        </w:rPr>
        <w:t xml:space="preserve"> красноречия. </w:t>
      </w:r>
      <w:r>
        <w:rPr>
          <w:sz w:val="24"/>
        </w:rPr>
        <w:t>Древнерусские ораторы-проповедники в своих речах утвержда</w:t>
      </w:r>
      <w:r>
        <w:rPr>
          <w:sz w:val="24"/>
        </w:rPr>
        <w:softHyphen/>
        <w:t>ли духовно-нравственные ценности веры, объединяли людей, учили сильных мира сего. Церковное проповедничество — уст</w:t>
      </w:r>
      <w:r>
        <w:rPr>
          <w:sz w:val="24"/>
        </w:rPr>
        <w:softHyphen/>
        <w:t>ное и письменное — было школой приобщения народа к высо</w:t>
      </w:r>
      <w:r>
        <w:rPr>
          <w:sz w:val="24"/>
        </w:rPr>
        <w:softHyphen/>
        <w:t>ким ценностям культуры, способствовало формированию на</w:t>
      </w:r>
      <w:r>
        <w:rPr>
          <w:sz w:val="24"/>
        </w:rPr>
        <w:softHyphen/>
        <w:t>ционального самосознания.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Но из самых замечательных произведений древнерусской письменности, дошедших до наших дней, — «Слово о Зако</w:t>
      </w:r>
      <w:r>
        <w:rPr>
          <w:sz w:val="24"/>
        </w:rPr>
        <w:softHyphen/>
        <w:t xml:space="preserve">не и Благодати». Создано оно было митрополитом Иларио-ном (первым </w:t>
      </w:r>
      <w:r>
        <w:rPr>
          <w:i/>
          <w:iCs/>
          <w:sz w:val="24"/>
        </w:rPr>
        <w:t>русским</w:t>
      </w:r>
      <w:r>
        <w:rPr>
          <w:sz w:val="24"/>
        </w:rPr>
        <w:t xml:space="preserve"> митрополитом на Руси — до него ми</w:t>
      </w:r>
      <w:r>
        <w:rPr>
          <w:sz w:val="24"/>
        </w:rPr>
        <w:softHyphen/>
        <w:t>трополиты были греками и приезжали из Византии), челове</w:t>
      </w:r>
      <w:r>
        <w:rPr>
          <w:sz w:val="24"/>
        </w:rPr>
        <w:softHyphen/>
        <w:t>ком широкого кругозора, отмеченным мудростью и бесспор</w:t>
      </w:r>
      <w:r>
        <w:rPr>
          <w:sz w:val="24"/>
        </w:rPr>
        <w:softHyphen/>
        <w:t>ным писательским даром. Иларион был среди тех «книжных» людей, которых Ярослав Мудрый собрал вокруг себя, и, вероятно, он причастен к созданию первой русской летописи — «Повести Временных лет». Иларион мог быть составителем предполагаемого «Сказания о принятии хри</w:t>
      </w:r>
      <w:r>
        <w:rPr>
          <w:sz w:val="24"/>
        </w:rPr>
        <w:softHyphen/>
        <w:t>стианства на Руси». Некоторые историки считают, что именно он и князь Ярослав были инициаторами сооружения собора Софии в Киеве. Русское искусство и православная вера на протяжении многих веках шли рука об руку. Почти семь столетий (а это две трети исторического пути Русского государства!) искусство раз</w:t>
      </w:r>
      <w:r>
        <w:rPr>
          <w:sz w:val="24"/>
        </w:rPr>
        <w:softHyphen/>
        <w:t>вивалось в рамках, устанавливаемых религией. Тесно связаны с религиозным каноном были первые светские романы и повес</w:t>
      </w:r>
      <w:r>
        <w:rPr>
          <w:sz w:val="24"/>
        </w:rPr>
        <w:softHyphen/>
        <w:t>ти, возникшие в XVII в. (назовем хотя бы «Житие протопопа Аввакума», ставшее, по сути, первым русским романом), пер</w:t>
      </w:r>
      <w:r>
        <w:rPr>
          <w:sz w:val="24"/>
        </w:rPr>
        <w:softHyphen/>
        <w:t>вые драмы («Комедия притчи о Блудном Сыне» С. Полоцкого) и стихотворения (его же «Вертоград Многоцветный»), первые портретные изображения царей («парсуны») и первые лубки.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целом начиная с конца XVII в. в русской культуре, как и в культуре других европейских народов, начинается процесс секуляризации. На русской почве он осуществлялся небезбо</w:t>
      </w:r>
      <w:r>
        <w:rPr>
          <w:sz w:val="24"/>
        </w:rPr>
        <w:softHyphen/>
        <w:t>лезненно, сопровождался сложными коллизиями.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Разделение искусства и религии, происшедшее в начале XVIII в. вследствие проведенных Петром I реформ, стало крупнейшей трагедией русской культуры. Оно имело печальные последствия как для Православной Церкви (они отдалилась от значительной части русской интеллигенции), так и для искусст</w:t>
      </w:r>
      <w:r>
        <w:rPr>
          <w:sz w:val="24"/>
        </w:rPr>
        <w:softHyphen/>
        <w:t>ва — литературы, живописи и музыки (которые утратили часть позитивных ценностей, выраженных в религиозных идеалах).</w:t>
      </w:r>
    </w:p>
    <w:p w:rsidR="00B8712A" w:rsidRDefault="00B8712A">
      <w:pPr>
        <w:pStyle w:val="a5"/>
      </w:pPr>
      <w:r>
        <w:t>В XIX в. в русской культуре достаточно четко обозначились два идейных течения. Одно было связано с традиционными духовными ценностями, воплощенными в православной вере; другое — с либеральными ценностями западной культуры. Пер</w:t>
      </w:r>
      <w:r>
        <w:softHyphen/>
        <w:t>вое течение ориентировало общество на медленное, постепен</w:t>
      </w:r>
      <w:r>
        <w:softHyphen/>
        <w:t>ное развитие, основанное на соблюдении национальных тради</w:t>
      </w:r>
      <w:r>
        <w:softHyphen/>
        <w:t>ций; второе — на быструю модернизацию, реформы, которые должны были сблизить Россию с Западной Европой.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принципе, в нормальных условиях обе тенденции долж</w:t>
      </w:r>
      <w:r>
        <w:rPr>
          <w:sz w:val="24"/>
        </w:rPr>
        <w:softHyphen/>
        <w:t>ны были бы дополнять друг друга, однако в России они вызва</w:t>
      </w:r>
      <w:r>
        <w:rPr>
          <w:sz w:val="24"/>
        </w:rPr>
        <w:softHyphen/>
        <w:t>ли противостояние в обществе, привели к трагическим кон</w:t>
      </w:r>
      <w:r>
        <w:rPr>
          <w:sz w:val="24"/>
        </w:rPr>
        <w:softHyphen/>
        <w:t>фликтам, основанным на взаимном непонимании. В жизни В.Г. Белинского, например, были периоды веры и воинствую</w:t>
      </w:r>
      <w:r>
        <w:rPr>
          <w:sz w:val="24"/>
        </w:rPr>
        <w:softHyphen/>
        <w:t xml:space="preserve">щего безверия. В обществе предпринимались попытки религиозного синтеза, принципов православия с католицизмом или протестантизмом (религиозные поиски </w:t>
      </w:r>
      <w:r>
        <w:rPr>
          <w:sz w:val="24"/>
          <w:lang w:val="en-US"/>
        </w:rPr>
        <w:t>B</w:t>
      </w:r>
      <w:r>
        <w:rPr>
          <w:sz w:val="24"/>
        </w:rPr>
        <w:t>.</w:t>
      </w:r>
      <w:r>
        <w:rPr>
          <w:sz w:val="24"/>
          <w:lang w:val="en-US"/>
        </w:rPr>
        <w:t>C</w:t>
      </w:r>
      <w:r>
        <w:rPr>
          <w:sz w:val="24"/>
        </w:rPr>
        <w:t>. Соловьева). Тра</w:t>
      </w:r>
      <w:r>
        <w:rPr>
          <w:sz w:val="24"/>
        </w:rPr>
        <w:softHyphen/>
        <w:t>гичность этого конфликта хорошо выразил П.Я. Чаадаев в сво</w:t>
      </w:r>
      <w:r>
        <w:rPr>
          <w:sz w:val="24"/>
        </w:rPr>
        <w:softHyphen/>
        <w:t>их «Философических письмах».</w:t>
      </w:r>
    </w:p>
    <w:p w:rsidR="00B8712A" w:rsidRDefault="00B8712A">
      <w:pPr>
        <w:spacing w:line="360" w:lineRule="auto"/>
        <w:ind w:left="80" w:firstLine="720"/>
        <w:jc w:val="both"/>
        <w:rPr>
          <w:sz w:val="24"/>
        </w:rPr>
      </w:pPr>
      <w:r>
        <w:rPr>
          <w:sz w:val="24"/>
        </w:rPr>
        <w:t>Противостояние двух идейных течений было более заметно в русской публицистике и критике. Эта полемика между славя</w:t>
      </w:r>
      <w:r>
        <w:rPr>
          <w:sz w:val="24"/>
        </w:rPr>
        <w:softHyphen/>
        <w:t>нофилами,  или  почвенниками  с  одной  стороны,  и «западниками», революционерами-демократами или народни</w:t>
      </w:r>
      <w:r>
        <w:rPr>
          <w:sz w:val="24"/>
        </w:rPr>
        <w:softHyphen/>
        <w:t>ками (а позднее и марксистами) — с другой. Менее заметным было противостояние в самом искусстве: конфликты между писателями, художниками и композиторами зачастую определялись личными взаимоотношениями, а уже затем приобретали идеологическую окраску. Различие между ними в большей степени проявлялось в преобладании отри</w:t>
      </w:r>
      <w:r>
        <w:rPr>
          <w:sz w:val="24"/>
        </w:rPr>
        <w:softHyphen/>
        <w:t>цающего или утверждающего пафоса произведений Последний чаше бывал связан с религиозными ценностями. И все же, как правило, русские деятели культуры стремились в своем творче</w:t>
      </w:r>
      <w:r>
        <w:rPr>
          <w:sz w:val="24"/>
        </w:rPr>
        <w:softHyphen/>
        <w:t>стве сочетать оба типа ценностей. Несмотря на внешний отрыв искусства от христианства в его церковно-бытовом обличие, именно христианство нужно признать одним из самых важных источников характерного для русского искусства нравственного идеала. Из этого источника черпали вдохновение и силы писатели и художники, компози</w:t>
      </w:r>
      <w:r>
        <w:rPr>
          <w:sz w:val="24"/>
        </w:rPr>
        <w:softHyphen/>
        <w:t>торы и мыслители. Следуя этой тенденции, русская культура, на наш взгляд, не порывала со своими христианскими истока</w:t>
      </w:r>
      <w:r>
        <w:rPr>
          <w:sz w:val="24"/>
        </w:rPr>
        <w:softHyphen/>
        <w:t>ми, а, наоборот, питаясь от них, несла обществу огромные нравственные силы, пленяя умы и сердца тех, кто оставался глух к церковной проповеди.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 нашему убеждению, на протяжении и XVIII—XX вв. русская литература, живопись и музыка неоднократно пыта</w:t>
      </w:r>
      <w:r>
        <w:rPr>
          <w:sz w:val="24"/>
        </w:rPr>
        <w:softHyphen/>
        <w:t>лись вернуться к утраченному синтезу религии и искусства. К такому выводу мы приходим на основании исследования творчества ряда русских художников. Религиозные по своему происхождению мотивы, сюжеты и образы можно обнару</w:t>
      </w:r>
      <w:r>
        <w:rPr>
          <w:sz w:val="24"/>
        </w:rPr>
        <w:softHyphen/>
        <w:t>жить и в творчестве всех значительных мастеров художест</w:t>
      </w:r>
      <w:r>
        <w:rPr>
          <w:sz w:val="24"/>
        </w:rPr>
        <w:softHyphen/>
        <w:t>венного слова XVIII—XX вв. Интересно, что при наличии сильных западных влияний, при кажущемся отрыве от пра</w:t>
      </w:r>
      <w:r>
        <w:rPr>
          <w:sz w:val="24"/>
        </w:rPr>
        <w:softHyphen/>
        <w:t>вославных корней эта литература оказалась подлинно рус</w:t>
      </w:r>
      <w:r>
        <w:rPr>
          <w:sz w:val="24"/>
        </w:rPr>
        <w:softHyphen/>
        <w:t>ской, христианской и во многом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православной. Человек, о котором она говорит — </w:t>
      </w:r>
      <w:r>
        <w:rPr>
          <w:i/>
          <w:iCs/>
          <w:sz w:val="24"/>
        </w:rPr>
        <w:t>христианин,</w:t>
      </w:r>
      <w:r>
        <w:rPr>
          <w:sz w:val="24"/>
        </w:rPr>
        <w:t xml:space="preserve"> я даже не в смысле его принадлежности к Церкви или духовно-нравственного со</w:t>
      </w:r>
      <w:r>
        <w:rPr>
          <w:sz w:val="24"/>
        </w:rPr>
        <w:softHyphen/>
        <w:t>стояния, а в смысле тех ценностей, которые являлись для него основными.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Русская жизнь, русский быт были в </w:t>
      </w:r>
      <w:r>
        <w:rPr>
          <w:sz w:val="24"/>
          <w:lang w:val="en-US"/>
        </w:rPr>
        <w:t>XIX</w:t>
      </w:r>
      <w:r>
        <w:rPr>
          <w:sz w:val="24"/>
        </w:rPr>
        <w:t xml:space="preserve"> в. тесно связаны и с искусством, и с религией. Все это наполняло их высокой ду</w:t>
      </w:r>
      <w:r>
        <w:rPr>
          <w:sz w:val="24"/>
        </w:rPr>
        <w:softHyphen/>
        <w:t>ховностью и целесообразностью, что проявлялось и в системе образования, и в семейных отношениях, и в проведении рус</w:t>
      </w:r>
      <w:r>
        <w:rPr>
          <w:sz w:val="24"/>
        </w:rPr>
        <w:softHyphen/>
        <w:t>ских религиозных праздников.</w:t>
      </w:r>
    </w:p>
    <w:p w:rsidR="00B8712A" w:rsidRDefault="00B8712A">
      <w:pPr>
        <w:spacing w:line="360" w:lineRule="auto"/>
        <w:ind w:left="80" w:firstLine="720"/>
        <w:jc w:val="both"/>
        <w:rPr>
          <w:sz w:val="24"/>
          <w:szCs w:val="18"/>
        </w:rPr>
      </w:pPr>
      <w:r>
        <w:rPr>
          <w:sz w:val="24"/>
          <w:szCs w:val="18"/>
        </w:rPr>
        <w:t>Ощущение —  что «везде Христос» — было ос</w:t>
      </w:r>
      <w:r>
        <w:rPr>
          <w:sz w:val="24"/>
          <w:szCs w:val="18"/>
        </w:rPr>
        <w:softHyphen/>
        <w:t>новой стабильности и миропорядка. Исчезновение его в созна</w:t>
      </w:r>
      <w:r>
        <w:rPr>
          <w:sz w:val="24"/>
          <w:szCs w:val="18"/>
        </w:rPr>
        <w:softHyphen/>
        <w:t>нии людей и искусстве неизбежно вело к негативным последст</w:t>
      </w:r>
      <w:r>
        <w:rPr>
          <w:sz w:val="24"/>
          <w:szCs w:val="18"/>
        </w:rPr>
        <w:softHyphen/>
        <w:t>виям как для общества, так и для культуры.</w:t>
      </w:r>
    </w:p>
    <w:p w:rsidR="00B8712A" w:rsidRDefault="00B8712A">
      <w:pPr>
        <w:spacing w:line="360" w:lineRule="auto"/>
        <w:ind w:left="80" w:firstLine="720"/>
        <w:jc w:val="both"/>
        <w:rPr>
          <w:sz w:val="24"/>
        </w:rPr>
      </w:pPr>
      <w:r>
        <w:rPr>
          <w:sz w:val="24"/>
        </w:rPr>
        <w:t>Религиозные формы прочно вошли в русский быт и рус</w:t>
      </w:r>
      <w:r>
        <w:rPr>
          <w:sz w:val="24"/>
        </w:rPr>
        <w:softHyphen/>
        <w:t>скую культуру. Даже в те периоды, когда в качестве государст</w:t>
      </w:r>
      <w:r>
        <w:rPr>
          <w:sz w:val="24"/>
        </w:rPr>
        <w:softHyphen/>
        <w:t>венной идеологии выступал атеизм, религия воздействовала на сознание людей. Содержание, привнесенное новой идеологией, неизбежно воплощалось в старых формах. Иногда новые явле</w:t>
      </w:r>
      <w:r>
        <w:rPr>
          <w:sz w:val="24"/>
        </w:rPr>
        <w:softHyphen/>
        <w:t>ния носили пародийно-гротескный характер, как, например, празднования «комсомольской Пасхи» или «комсомольского Рождества», в которых православные обряды были кощунст</w:t>
      </w:r>
      <w:r>
        <w:rPr>
          <w:sz w:val="24"/>
        </w:rPr>
        <w:softHyphen/>
        <w:t>венно вывернуты наизнанку (что подтверждало христианские представления о дьяволе как об обезьяне Бога). Чаще можно говорить об официальном, серьезном (и, возможно, вполне осознанном) использовании старых культовых форм для утвер</w:t>
      </w:r>
      <w:r>
        <w:rPr>
          <w:sz w:val="24"/>
        </w:rPr>
        <w:softHyphen/>
        <w:t>ждения новой идеологии, претендовавшей на то, чтобы стать, по сути,</w:t>
      </w:r>
      <w:r>
        <w:rPr>
          <w:b/>
          <w:bCs/>
          <w:sz w:val="24"/>
        </w:rPr>
        <w:t xml:space="preserve"> </w:t>
      </w:r>
      <w:r>
        <w:rPr>
          <w:sz w:val="24"/>
        </w:rPr>
        <w:t>религией.</w:t>
      </w:r>
    </w:p>
    <w:p w:rsidR="00B8712A" w:rsidRDefault="00B8712A">
      <w:pPr>
        <w:spacing w:line="360" w:lineRule="auto"/>
        <w:ind w:left="80" w:firstLine="720"/>
        <w:jc w:val="both"/>
        <w:rPr>
          <w:sz w:val="24"/>
        </w:rPr>
      </w:pPr>
      <w:r>
        <w:rPr>
          <w:sz w:val="24"/>
          <w:szCs w:val="18"/>
        </w:rPr>
        <w:t>Взаимоотношения русского искусства и религии не всегда были такими идиллическими и безоблачными. В истории русской культуры были перио</w:t>
      </w:r>
      <w:r>
        <w:rPr>
          <w:sz w:val="24"/>
          <w:szCs w:val="18"/>
        </w:rPr>
        <w:softHyphen/>
        <w:t>ды, когда она стремилось отойти, отделиться от религии и</w:t>
      </w:r>
      <w:r>
        <w:rPr>
          <w:sz w:val="24"/>
        </w:rPr>
        <w:t xml:space="preserve"> Православной Церкви (причем так было не только в XX в.). Можно с сожалением отметить и факты противоположного рода, когда отдельные церковные деятели пытались запре</w:t>
      </w:r>
      <w:r>
        <w:rPr>
          <w:sz w:val="24"/>
        </w:rPr>
        <w:softHyphen/>
        <w:t>тить некоторые произведения или целые виды искусства, формы культурной деятельности. Вспомним, например, гоне</w:t>
      </w:r>
      <w:r>
        <w:rPr>
          <w:sz w:val="24"/>
        </w:rPr>
        <w:softHyphen/>
        <w:t xml:space="preserve">ния скоморохов в XVII в., или отлучение от Церкви писателя Л.Н. Толстого. </w:t>
      </w:r>
    </w:p>
    <w:p w:rsidR="00B8712A" w:rsidRDefault="00B8712A">
      <w:pPr>
        <w:spacing w:line="360" w:lineRule="auto"/>
        <w:ind w:left="120" w:firstLine="720"/>
        <w:jc w:val="both"/>
        <w:rPr>
          <w:sz w:val="24"/>
        </w:rPr>
      </w:pPr>
      <w:r>
        <w:rPr>
          <w:sz w:val="24"/>
        </w:rPr>
        <w:t>Как правило, конфликты между Русской Церковью и дея</w:t>
      </w:r>
      <w:r>
        <w:rPr>
          <w:sz w:val="24"/>
        </w:rPr>
        <w:softHyphen/>
        <w:t>телями культуры случались именно тогда, когда некоторые церковные иерархи начинали в силу обстоятельств заниматься политикой и увлекались административной стороной дела.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Сложный, наполненный трагическими конфликтами и про</w:t>
      </w:r>
      <w:r>
        <w:rPr>
          <w:sz w:val="24"/>
        </w:rPr>
        <w:softHyphen/>
        <w:t>тивостояниями путь русской культуры демонстрирует как неиз</w:t>
      </w:r>
      <w:r>
        <w:rPr>
          <w:sz w:val="24"/>
        </w:rPr>
        <w:softHyphen/>
        <w:t>бежность, необратимость процесса разделения религии и ис</w:t>
      </w:r>
      <w:r>
        <w:rPr>
          <w:sz w:val="24"/>
        </w:rPr>
        <w:softHyphen/>
        <w:t>кусства, так и невозможность их полного и окончательного разъединения. Характер связей искусства и религии может су</w:t>
      </w:r>
      <w:r>
        <w:rPr>
          <w:sz w:val="24"/>
        </w:rPr>
        <w:softHyphen/>
        <w:t>щественно изменяться, но они постоянно находятся во взаимо</w:t>
      </w:r>
      <w:r>
        <w:rPr>
          <w:sz w:val="24"/>
        </w:rPr>
        <w:softHyphen/>
        <w:t>действии.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Проблема взаимодействия культуры и религии актуализиру</w:t>
      </w:r>
      <w:r>
        <w:rPr>
          <w:sz w:val="24"/>
        </w:rPr>
        <w:softHyphen/>
        <w:t>ется, как правило, в наиболее сложные, критические моменты, когда общество испытывает потребность в пересмотре и обнов</w:t>
      </w:r>
      <w:r>
        <w:rPr>
          <w:sz w:val="24"/>
        </w:rPr>
        <w:softHyphen/>
        <w:t>лении своих духовных основ. Подтверждением такого вывода может служить русская история на протяжении более чем ты</w:t>
      </w:r>
      <w:r>
        <w:rPr>
          <w:sz w:val="24"/>
        </w:rPr>
        <w:softHyphen/>
        <w:t>сячелетнего своего существования, в том числе и в последнее десятилетие XX в.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Конец 80-х—90-е гг. XX в. ознаменовался бурным ростом интереса к религии в русском обществе. Увеличение числа верующих, возвращение Церкви разрушенных храмов и мо</w:t>
      </w:r>
      <w:r>
        <w:rPr>
          <w:sz w:val="24"/>
        </w:rPr>
        <w:softHyphen/>
        <w:t>настырей, их восстановление и строительство новых — все это характерные приметы российской жизни в конце вто</w:t>
      </w:r>
      <w:r>
        <w:rPr>
          <w:sz w:val="24"/>
        </w:rPr>
        <w:softHyphen/>
        <w:t>рого тысячелетия. Большими тиражами стала выходить раз</w:t>
      </w:r>
      <w:r>
        <w:rPr>
          <w:sz w:val="24"/>
        </w:rPr>
        <w:softHyphen/>
        <w:t xml:space="preserve">личная религиозная литература. Были переизданы работы русских религиозных философов ( НА. Бердяева, С.Н. Булгакова, И.А. Ильина, Д.С. Мережковского, </w:t>
      </w:r>
      <w:r>
        <w:rPr>
          <w:sz w:val="24"/>
          <w:lang w:val="en-US"/>
        </w:rPr>
        <w:t>B</w:t>
      </w:r>
      <w:r>
        <w:rPr>
          <w:sz w:val="24"/>
        </w:rPr>
        <w:t>.</w:t>
      </w:r>
      <w:r>
        <w:rPr>
          <w:sz w:val="24"/>
          <w:lang w:val="en-US"/>
        </w:rPr>
        <w:t>C</w:t>
      </w:r>
      <w:r>
        <w:rPr>
          <w:sz w:val="24"/>
        </w:rPr>
        <w:t>. Соловьева. П.А. Фло</w:t>
      </w:r>
      <w:r>
        <w:rPr>
          <w:sz w:val="24"/>
        </w:rPr>
        <w:softHyphen/>
        <w:t>ренского, Г. В. Флоренского и др.), произведения русских ре</w:t>
      </w:r>
      <w:r>
        <w:rPr>
          <w:sz w:val="24"/>
        </w:rPr>
        <w:softHyphen/>
        <w:t>лигиозных писателей (Б. К. Зайцева, И.С. Шмелева), сочинения писателей-классиков (Н.В. Гоголя, Ф.М. Достоевского, Н.С. Лесков, Л. И. Толстого), поднимающие вопросы религии. Усили</w:t>
      </w:r>
      <w:r>
        <w:rPr>
          <w:sz w:val="24"/>
        </w:rPr>
        <w:softHyphen/>
        <w:t>лось воздействие религии и на творчество современных писате</w:t>
      </w:r>
      <w:r>
        <w:rPr>
          <w:sz w:val="24"/>
        </w:rPr>
        <w:softHyphen/>
        <w:t>лей, в произведениях которых затрагиваются библейские прит</w:t>
      </w:r>
      <w:r>
        <w:rPr>
          <w:sz w:val="24"/>
        </w:rPr>
        <w:softHyphen/>
        <w:t>чи (Ч. Айтматов) и библейская символика.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Десятилетия «атеистического» развития русской советской культуры, естественно, не могли пройти для общества даром. Исчезли создававшиеся столетиями связи между православной религией и искусством, невозвратно разрушился быт, практически исчезли традиции народных религиозных праздников.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Следствием утраты национальных религиозных традиций можно считать и происходившую в 90-х гг. XX в. бурную аме</w:t>
      </w:r>
      <w:r>
        <w:rPr>
          <w:sz w:val="24"/>
        </w:rPr>
        <w:softHyphen/>
        <w:t>риканизацию русской культуры (культура как бы потеряла им</w:t>
      </w:r>
      <w:r>
        <w:rPr>
          <w:sz w:val="24"/>
        </w:rPr>
        <w:softHyphen/>
        <w:t>мунитет), а. в какой-то мере и усиление аморальности. Про</w:t>
      </w:r>
      <w:r>
        <w:rPr>
          <w:sz w:val="24"/>
        </w:rPr>
        <w:softHyphen/>
        <w:t>никновение чужеродных верований вряд ли восполнит те ста</w:t>
      </w:r>
      <w:r>
        <w:rPr>
          <w:sz w:val="24"/>
        </w:rPr>
        <w:softHyphen/>
        <w:t>билизирующие начала, которые со времен Крещения Руси оп</w:t>
      </w:r>
      <w:r>
        <w:rPr>
          <w:sz w:val="24"/>
        </w:rPr>
        <w:softHyphen/>
        <w:t>ределяли развитие национальной культуры.</w:t>
      </w:r>
    </w:p>
    <w:p w:rsidR="00B8712A" w:rsidRDefault="00B8712A">
      <w:pPr>
        <w:pStyle w:val="a5"/>
        <w:widowControl/>
        <w:autoSpaceDE/>
        <w:autoSpaceDN/>
        <w:adjustRightInd/>
        <w:rPr>
          <w:szCs w:val="20"/>
        </w:rPr>
      </w:pPr>
      <w:r>
        <w:rPr>
          <w:szCs w:val="20"/>
        </w:rPr>
        <w:t>На наш взгляд, восстановление традиционных и естествен</w:t>
      </w:r>
      <w:r>
        <w:rPr>
          <w:szCs w:val="20"/>
        </w:rPr>
        <w:softHyphen/>
        <w:t>ных для русской культуры связей между бытовой культурой, искусством и религией — процесс, от которого во многом зави</w:t>
      </w:r>
      <w:r>
        <w:rPr>
          <w:szCs w:val="20"/>
        </w:rPr>
        <w:softHyphen/>
        <w:t>сит будущее нации. Но для этого необходимы длительные и напряженные усилия.</w:t>
      </w:r>
    </w:p>
    <w:p w:rsidR="00B8712A" w:rsidRDefault="00B8712A">
      <w:pPr>
        <w:pStyle w:val="2"/>
        <w:pageBreakBefore/>
        <w:spacing w:line="360" w:lineRule="auto"/>
        <w:ind w:firstLine="720"/>
        <w:rPr>
          <w:b/>
          <w:bCs/>
        </w:rPr>
      </w:pPr>
      <w:r>
        <w:rPr>
          <w:b/>
          <w:bCs/>
        </w:rPr>
        <w:t>Заключение.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 окончанию работы, автор пришел к следующим выводам.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 настоящему времени в мире насчитывается 160 млн. по</w:t>
      </w:r>
      <w:r>
        <w:rPr>
          <w:sz w:val="24"/>
        </w:rPr>
        <w:softHyphen/>
        <w:t>следователей этого течения христианства. К началу 1996 г. в России действовало 7195 объединений юрисдикции Москов</w:t>
      </w:r>
      <w:r>
        <w:rPr>
          <w:sz w:val="24"/>
        </w:rPr>
        <w:softHyphen/>
        <w:t>ской патриархии и 164 старообрядческих объединения. Основу православного вероуче</w:t>
      </w:r>
      <w:r>
        <w:rPr>
          <w:sz w:val="24"/>
        </w:rPr>
        <w:softHyphen/>
        <w:t>ния составляет Никео-Цареградский символ веры - изложение главных христианских догматов, безусловное признание кото</w:t>
      </w:r>
      <w:r>
        <w:rPr>
          <w:sz w:val="24"/>
        </w:rPr>
        <w:softHyphen/>
        <w:t>рых является обязательным для каждого православного хри</w:t>
      </w:r>
      <w:r>
        <w:rPr>
          <w:sz w:val="24"/>
        </w:rPr>
        <w:softHyphen/>
        <w:t>стианина. Он был утвержден Никейским (325 г.) и Константи</w:t>
      </w:r>
      <w:r>
        <w:rPr>
          <w:sz w:val="24"/>
        </w:rPr>
        <w:softHyphen/>
        <w:t>нопольским (381 г.) Вселенскими церковными соборами. Священные книги. Главной священной книгой православ</w:t>
      </w:r>
      <w:r>
        <w:rPr>
          <w:sz w:val="24"/>
        </w:rPr>
        <w:softHyphen/>
        <w:t>ных христиан, как и всех христиан мира, является Библия, традиционно именуемая в России Священным писанием. Она разделяется на Ветхий завет - древнееврейские тексты, рас</w:t>
      </w:r>
      <w:r>
        <w:rPr>
          <w:sz w:val="24"/>
        </w:rPr>
        <w:softHyphen/>
        <w:t>сматриваемые как богодухновенное изложение предыстории появления Христа, и Новый завет - собственно христианские священные книги, содержащие жизнеописание Христа и излагаюшее суть христианского вероучения. Ветхий завет состо</w:t>
      </w:r>
      <w:r>
        <w:rPr>
          <w:sz w:val="24"/>
        </w:rPr>
        <w:softHyphen/>
        <w:t>ит из 50 книг. Новый завет - из 27. Исторический язык Вет</w:t>
      </w:r>
      <w:r>
        <w:rPr>
          <w:sz w:val="24"/>
        </w:rPr>
        <w:softHyphen/>
        <w:t>хого завета - древнееврейский, Нового завета - эллинистиче</w:t>
      </w:r>
      <w:r>
        <w:rPr>
          <w:sz w:val="24"/>
        </w:rPr>
        <w:softHyphen/>
        <w:t>ский греческий. Христианство восприняло "формы" языческой религии, поскольку "весь замысел христианства в том и состоит, чтобы все "формы" в этом мире не заменить новыми, а наполнить но</w:t>
      </w:r>
      <w:r>
        <w:rPr>
          <w:sz w:val="24"/>
        </w:rPr>
        <w:softHyphen/>
        <w:t>вым и истинным содержанием... Крещение водою, религиозная трапеза, помазание маслом - все эти основоположные религиоз</w:t>
      </w:r>
      <w:r>
        <w:rPr>
          <w:sz w:val="24"/>
        </w:rPr>
        <w:softHyphen/>
        <w:t>ные акты церковь не выдумала, все они уже имелись в религиоз</w:t>
      </w:r>
      <w:r>
        <w:rPr>
          <w:sz w:val="24"/>
        </w:rPr>
        <w:softHyphen/>
        <w:t>ном обиходе человечества. Христианская вера сформировала</w:t>
      </w:r>
      <w:r>
        <w:rPr>
          <w:b/>
          <w:bCs/>
          <w:sz w:val="24"/>
        </w:rPr>
        <w:t xml:space="preserve"> </w:t>
      </w:r>
      <w:r>
        <w:rPr>
          <w:sz w:val="24"/>
        </w:rPr>
        <w:t>картину мира древнерус</w:t>
      </w:r>
      <w:r>
        <w:rPr>
          <w:sz w:val="24"/>
        </w:rPr>
        <w:softHyphen/>
        <w:t>ского человека. В центре ее находились представления об от</w:t>
      </w:r>
      <w:r>
        <w:rPr>
          <w:sz w:val="24"/>
        </w:rPr>
        <w:softHyphen/>
        <w:t>ношениях Бога и человека. В русскую культуру органично во</w:t>
      </w:r>
      <w:r>
        <w:rPr>
          <w:sz w:val="24"/>
        </w:rPr>
        <w:softHyphen/>
        <w:t>шло представление о</w:t>
      </w:r>
      <w:r>
        <w:rPr>
          <w:b/>
          <w:bCs/>
          <w:sz w:val="24"/>
        </w:rPr>
        <w:t xml:space="preserve"> </w:t>
      </w:r>
      <w:r>
        <w:rPr>
          <w:sz w:val="24"/>
        </w:rPr>
        <w:t>любви как о силе, доминирующей в жиз</w:t>
      </w:r>
      <w:r>
        <w:rPr>
          <w:sz w:val="24"/>
        </w:rPr>
        <w:softHyphen/>
        <w:t>ни людей и в их отношениях с Богом и между собою.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Влияние христианства на российскую культуру было чрез</w:t>
      </w:r>
      <w:r>
        <w:rPr>
          <w:sz w:val="24"/>
        </w:rPr>
        <w:softHyphen/>
        <w:t>вычайно многосторонним. Заметим  вклад православия в становление и развитие «грамотной» культуры, на формирование древне</w:t>
      </w:r>
      <w:r>
        <w:rPr>
          <w:sz w:val="24"/>
        </w:rPr>
        <w:softHyphen/>
        <w:t>русской литературы. Христианство не только</w:t>
      </w:r>
      <w:r>
        <w:rPr>
          <w:b/>
          <w:bCs/>
          <w:sz w:val="24"/>
        </w:rPr>
        <w:t xml:space="preserve"> </w:t>
      </w:r>
      <w:r>
        <w:rPr>
          <w:sz w:val="24"/>
        </w:rPr>
        <w:t>стимулировало становление древ</w:t>
      </w:r>
      <w:r>
        <w:rPr>
          <w:sz w:val="24"/>
        </w:rPr>
        <w:softHyphen/>
        <w:t>нерусской письменности и литературы. Выдающиеся деятели православия внесли огромный вклад в обогащение культуры этноса, расширение сфер художественного творчества.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Русская жизнь, русский быт были тесно связаны и с искусством, и с религией. Все это наполняло их высокой ду</w:t>
      </w:r>
      <w:r>
        <w:rPr>
          <w:sz w:val="24"/>
        </w:rPr>
        <w:softHyphen/>
        <w:t>ховностью и целесообразностью, что проявлялось и в системе образования, и в семейных отношениях, и в проведении рус</w:t>
      </w:r>
      <w:r>
        <w:rPr>
          <w:sz w:val="24"/>
        </w:rPr>
        <w:softHyphen/>
        <w:t>ских религиозных праздников.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Ощущение —  что «везде Христос» — было ос</w:t>
      </w:r>
      <w:r>
        <w:rPr>
          <w:sz w:val="24"/>
        </w:rPr>
        <w:softHyphen/>
        <w:t>новой стабильности и миропорядка. Исчезновение его в созна</w:t>
      </w:r>
      <w:r>
        <w:rPr>
          <w:sz w:val="24"/>
        </w:rPr>
        <w:softHyphen/>
        <w:t>нии людей и искусстве неизбежно вело к негативным последствиям, как для общества, так и для культуры.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Ортодоксальная (православная) Церковь наиболее близка традициям раннего христианства. В ней, например, сохранен принцип автокефалии — самостоятельности национальных церк</w:t>
      </w:r>
      <w:r>
        <w:rPr>
          <w:sz w:val="24"/>
        </w:rPr>
        <w:softHyphen/>
        <w:t>вей. Всего их 15, особым влиянием пользуется Константино</w:t>
      </w:r>
      <w:r>
        <w:rPr>
          <w:sz w:val="24"/>
        </w:rPr>
        <w:softHyphen/>
        <w:t>польская, Александрийская, Антиохийская, Иерусалимская, Русская, Грузинская, Сербская, Болгарская автокефалии. Формальное первенство принадлежит Константинопольскому патриарху.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Православные церкви признают каноническими решения лишь первых семи Вселенских Соборов. В трактовке догмата о Троице основное внимание уделяется Богу Отцу, и только от него признается схождение Святого Духа. Строжайше соблю</w:t>
      </w:r>
      <w:r>
        <w:rPr>
          <w:sz w:val="24"/>
        </w:rPr>
        <w:softHyphen/>
        <w:t>даются традиции семи таинств. Основными ритуалами культа являются молитва, крестное знамение, обнажение головы перед иконой, коленопреклонение, слушание поучений, участие в службе. В Православной Церкви ритуал довлеет над теологией. Великолепие и роскошь храма, праздничность литургии наце</w:t>
      </w:r>
      <w:r>
        <w:rPr>
          <w:sz w:val="24"/>
        </w:rPr>
        <w:softHyphen/>
        <w:t>ливают на восприятие веры не столько разумом, сколько чувст</w:t>
      </w:r>
      <w:r>
        <w:rPr>
          <w:sz w:val="24"/>
        </w:rPr>
        <w:softHyphen/>
        <w:t>вами. Идея православной соборности предполагает единение мирян и духовенства, приверженность традиции и примат кол</w:t>
      </w:r>
      <w:r>
        <w:rPr>
          <w:sz w:val="24"/>
        </w:rPr>
        <w:softHyphen/>
        <w:t>лективного начала. Основной праздник православия — Пасха.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Десятилетия «атеистического» развития русской советской культуры, естественно, не могли пройти для общества даром. Исчезли создававшиеся столетиями связи между православной религией и искусством, невозвратно разрушился быт, практически исчезли традиции народных религиозных праздников.</w:t>
      </w:r>
    </w:p>
    <w:p w:rsidR="00B8712A" w:rsidRDefault="00B8712A">
      <w:pPr>
        <w:spacing w:line="360" w:lineRule="auto"/>
        <w:ind w:left="40" w:firstLine="720"/>
        <w:jc w:val="both"/>
        <w:rPr>
          <w:sz w:val="24"/>
        </w:rPr>
      </w:pPr>
      <w:r>
        <w:rPr>
          <w:sz w:val="24"/>
        </w:rPr>
        <w:t>Следствием утраты национальных религиозных традиций можно считать и происходившую в 90-х гг. XX в. бурную аме</w:t>
      </w:r>
      <w:r>
        <w:rPr>
          <w:sz w:val="24"/>
        </w:rPr>
        <w:softHyphen/>
        <w:t>риканизацию русской культуры (культура как бы потеряла им</w:t>
      </w:r>
      <w:r>
        <w:rPr>
          <w:sz w:val="24"/>
        </w:rPr>
        <w:softHyphen/>
        <w:t>мунитет), а. в какой-то мере и усиление аморальности. Про</w:t>
      </w:r>
      <w:r>
        <w:rPr>
          <w:sz w:val="24"/>
        </w:rPr>
        <w:softHyphen/>
        <w:t>никновение чужеродных верований вряд ли восполнит те ста</w:t>
      </w:r>
      <w:r>
        <w:rPr>
          <w:sz w:val="24"/>
        </w:rPr>
        <w:softHyphen/>
        <w:t>билизирующие начала, которые со времен Крещения Руси оп</w:t>
      </w:r>
      <w:r>
        <w:rPr>
          <w:sz w:val="24"/>
        </w:rPr>
        <w:softHyphen/>
        <w:t>ределяли развитие национальной культуры.</w:t>
      </w:r>
    </w:p>
    <w:p w:rsidR="00B8712A" w:rsidRDefault="00B8712A">
      <w:pPr>
        <w:pStyle w:val="a5"/>
        <w:widowControl/>
        <w:autoSpaceDE/>
        <w:autoSpaceDN/>
        <w:adjustRightInd/>
      </w:pPr>
      <w:r>
        <w:t>На наш взгляд, восстановление традиционных и естествен</w:t>
      </w:r>
      <w:r>
        <w:softHyphen/>
        <w:t>ных для русской культуры связей между бытовой культурой, искусством и религией — процесс, от которого во многом зави</w:t>
      </w:r>
      <w:r>
        <w:softHyphen/>
        <w:t>сит будущее нации. Но для этого необходимы длительные и напряженные усилия.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</w:p>
    <w:p w:rsidR="00B8712A" w:rsidRDefault="00B8712A">
      <w:pPr>
        <w:keepNext/>
        <w:pageBreakBefore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Список используемой литературы.</w:t>
      </w:r>
    </w:p>
    <w:p w:rsidR="00B8712A" w:rsidRDefault="00B8712A">
      <w:pPr>
        <w:numPr>
          <w:ilvl w:val="0"/>
          <w:numId w:val="2"/>
        </w:numPr>
        <w:spacing w:before="180" w:line="360" w:lineRule="auto"/>
        <w:jc w:val="both"/>
        <w:rPr>
          <w:sz w:val="24"/>
        </w:rPr>
      </w:pPr>
      <w:r>
        <w:rPr>
          <w:sz w:val="24"/>
        </w:rPr>
        <w:t>Аверинцев С.С. Крещение Руси и путь русской культуры. М.:Наука, 1990. 90 с.</w:t>
      </w:r>
    </w:p>
    <w:p w:rsidR="00B8712A" w:rsidRDefault="00B8712A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Аверкий. Что такое православие//Москва. 1996. №3. С. 11-13.</w:t>
      </w:r>
    </w:p>
    <w:p w:rsidR="00B8712A" w:rsidRDefault="00B8712A">
      <w:pPr>
        <w:numPr>
          <w:ilvl w:val="0"/>
          <w:numId w:val="2"/>
        </w:numPr>
        <w:spacing w:line="360" w:lineRule="auto"/>
        <w:ind w:hanging="371"/>
        <w:jc w:val="both"/>
        <w:rPr>
          <w:sz w:val="24"/>
        </w:rPr>
      </w:pPr>
      <w:r>
        <w:rPr>
          <w:sz w:val="24"/>
        </w:rPr>
        <w:t>Алов А. А. Мировые религии. М.:Приоритет, 1998. 234 с.</w:t>
      </w:r>
    </w:p>
    <w:p w:rsidR="00B8712A" w:rsidRDefault="00B8712A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Бессонов М. Н. Православие в наши дни. М.:Политическая литература, 1990. 301 с</w:t>
      </w:r>
    </w:p>
    <w:p w:rsidR="00B8712A" w:rsidRDefault="00B8712A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Бесякова М. Н. Христианский культ. СПб.: Невский клуб, 1994. 70 с.</w:t>
      </w:r>
    </w:p>
    <w:p w:rsidR="00B8712A" w:rsidRDefault="00B8712A">
      <w:pPr>
        <w:spacing w:line="360" w:lineRule="auto"/>
        <w:ind w:left="1134" w:hanging="425"/>
        <w:jc w:val="both"/>
        <w:rPr>
          <w:sz w:val="24"/>
        </w:rPr>
      </w:pPr>
      <w:r>
        <w:rPr>
          <w:sz w:val="24"/>
        </w:rPr>
        <w:t>6. Давыдова Н.В</w:t>
      </w:r>
      <w:r>
        <w:rPr>
          <w:i/>
          <w:iCs/>
          <w:sz w:val="24"/>
        </w:rPr>
        <w:t xml:space="preserve">. </w:t>
      </w:r>
      <w:r>
        <w:rPr>
          <w:sz w:val="24"/>
        </w:rPr>
        <w:t xml:space="preserve">Евангелие и древнерусская литература. М.:Просвещение, 1992. 119 с. 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7.  Златоструй Л. К.  Древняя Русь. Х—XIII вв. М.: Наука, 1992. 184 с.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8.  Иванова С.Ф. Введение в храм Слова. М.: Детская литература, 1994. 190 с.</w:t>
      </w:r>
    </w:p>
    <w:p w:rsidR="00B8712A" w:rsidRDefault="00B8712A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Концевич И.М</w:t>
      </w:r>
      <w:r>
        <w:rPr>
          <w:i/>
          <w:iCs/>
          <w:sz w:val="24"/>
        </w:rPr>
        <w:t>.</w:t>
      </w:r>
      <w:r>
        <w:rPr>
          <w:sz w:val="24"/>
        </w:rPr>
        <w:t xml:space="preserve"> Стяжание Духа Святаго в путях Древней Руси. М.:Политическая                                                                             литература, 1993. 210 с.</w:t>
      </w:r>
    </w:p>
    <w:p w:rsidR="00B8712A" w:rsidRDefault="00B8712A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Лихачев Д.С. Земля родная. М.: Просвещение, 1983. 180 с.</w:t>
      </w:r>
    </w:p>
    <w:p w:rsidR="00B8712A" w:rsidRDefault="00B8712A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Малягин В. К. Православие и Россия//Юность.1994.№3. С. 48-49.</w:t>
      </w:r>
    </w:p>
    <w:p w:rsidR="00B8712A" w:rsidRDefault="00B8712A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Федотов Г.П. Святые   Древней   Руси. М.:Терра, 2000. 240 с.</w:t>
      </w:r>
    </w:p>
    <w:p w:rsidR="00B8712A" w:rsidRDefault="00B8712A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Шмелев И. С. Лето Господне. М.:Наука, 1989. 70 с.</w:t>
      </w: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  </w:t>
      </w:r>
    </w:p>
    <w:p w:rsidR="00B8712A" w:rsidRDefault="00B8712A">
      <w:pPr>
        <w:spacing w:line="360" w:lineRule="auto"/>
        <w:ind w:left="709"/>
        <w:jc w:val="both"/>
        <w:rPr>
          <w:sz w:val="24"/>
        </w:rPr>
      </w:pP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</w:p>
    <w:p w:rsidR="00B8712A" w:rsidRDefault="00B8712A">
      <w:pPr>
        <w:spacing w:line="360" w:lineRule="auto"/>
        <w:jc w:val="both"/>
        <w:rPr>
          <w:sz w:val="24"/>
        </w:rPr>
      </w:pPr>
    </w:p>
    <w:p w:rsidR="00B8712A" w:rsidRDefault="00B8712A">
      <w:pPr>
        <w:spacing w:line="360" w:lineRule="auto"/>
        <w:ind w:firstLine="720"/>
        <w:jc w:val="both"/>
        <w:rPr>
          <w:sz w:val="24"/>
        </w:rPr>
      </w:pPr>
    </w:p>
    <w:p w:rsidR="00B8712A" w:rsidRDefault="00B8712A"/>
    <w:p w:rsidR="00B8712A" w:rsidRDefault="00B8712A">
      <w:pPr>
        <w:pStyle w:val="a5"/>
        <w:widowControl/>
        <w:autoSpaceDE/>
        <w:autoSpaceDN/>
        <w:adjustRightInd/>
        <w:rPr>
          <w:szCs w:val="20"/>
        </w:rPr>
      </w:pPr>
      <w:bookmarkStart w:id="0" w:name="_GoBack"/>
      <w:bookmarkEnd w:id="0"/>
    </w:p>
    <w:sectPr w:rsidR="00B8712A">
      <w:pgSz w:w="11906" w:h="16838"/>
      <w:pgMar w:top="1276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7B7E"/>
    <w:multiLevelType w:val="hybridMultilevel"/>
    <w:tmpl w:val="F3B65846"/>
    <w:lvl w:ilvl="0" w:tplc="F6F237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A012C7E"/>
    <w:multiLevelType w:val="hybridMultilevel"/>
    <w:tmpl w:val="5602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93EB0"/>
    <w:multiLevelType w:val="hybridMultilevel"/>
    <w:tmpl w:val="ADBC72EC"/>
    <w:lvl w:ilvl="0" w:tplc="241499AA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FA1"/>
    <w:rsid w:val="00100AF1"/>
    <w:rsid w:val="008D4FA1"/>
    <w:rsid w:val="00B8712A"/>
    <w:rsid w:val="00E5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4BB56-393D-4F63-8461-9F7FAC6B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10206"/>
      </w:tabs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11482"/>
      </w:tabs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360" w:lineRule="auto"/>
      <w:ind w:left="1701" w:right="567"/>
      <w:jc w:val="right"/>
    </w:pPr>
    <w:rPr>
      <w:b/>
      <w:bCs/>
      <w:sz w:val="22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  <w:ind w:left="40"/>
    </w:pPr>
    <w:rPr>
      <w:rFonts w:ascii="Courier New" w:hAnsi="Courier New" w:cs="Courier New"/>
      <w:b/>
      <w:bCs/>
      <w:sz w:val="32"/>
      <w:szCs w:val="32"/>
    </w:rPr>
  </w:style>
  <w:style w:type="paragraph" w:styleId="a5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4"/>
      <w:szCs w:val="12"/>
    </w:rPr>
  </w:style>
  <w:style w:type="paragraph" w:styleId="20">
    <w:name w:val="Body Text Indent 2"/>
    <w:basedOn w:val="a"/>
    <w:semiHidden/>
    <w:pPr>
      <w:spacing w:line="360" w:lineRule="auto"/>
      <w:ind w:firstLine="720"/>
    </w:pPr>
    <w:rPr>
      <w:sz w:val="24"/>
    </w:rPr>
  </w:style>
  <w:style w:type="paragraph" w:styleId="30">
    <w:name w:val="Body Text Indent 3"/>
    <w:basedOn w:val="a"/>
    <w:semiHidden/>
    <w:pPr>
      <w:spacing w:line="360" w:lineRule="auto"/>
      <w:ind w:left="40"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7484</Words>
  <Characters>42665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none</Company>
  <LinksUpToDate>false</LinksUpToDate>
  <CharactersWithSpaces>50049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alexhome (installing by LC)</dc:creator>
  <cp:keywords/>
  <dc:description/>
  <cp:lastModifiedBy>admin</cp:lastModifiedBy>
  <cp:revision>2</cp:revision>
  <dcterms:created xsi:type="dcterms:W3CDTF">2014-02-06T17:55:00Z</dcterms:created>
  <dcterms:modified xsi:type="dcterms:W3CDTF">2014-02-06T17:55:00Z</dcterms:modified>
</cp:coreProperties>
</file>