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8D" w:rsidRDefault="00A4738D" w:rsidP="00695EAD">
      <w:pPr>
        <w:pStyle w:val="af2"/>
        <w:jc w:val="center"/>
      </w:pPr>
    </w:p>
    <w:p w:rsidR="00695EAD" w:rsidRPr="002C3AA5" w:rsidRDefault="00695EAD" w:rsidP="00695EAD">
      <w:pPr>
        <w:pStyle w:val="af2"/>
        <w:jc w:val="center"/>
      </w:pPr>
      <w:r w:rsidRPr="002C3AA5">
        <w:t>Министерство образования Российской федерации</w:t>
      </w:r>
    </w:p>
    <w:p w:rsidR="00695EAD" w:rsidRPr="002C3AA5" w:rsidRDefault="00DC3656" w:rsidP="00695EAD">
      <w:pPr>
        <w:pStyle w:val="af2"/>
        <w:jc w:val="center"/>
      </w:pPr>
      <w:r>
        <w:t>,,,,,,,,,,,,,,,,,,,,,,,,,,,,,,,,,,,,,,,,,,,,,,,</w:t>
      </w: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r w:rsidRPr="002C3AA5">
        <w:t xml:space="preserve">Реферат по дисциплине </w:t>
      </w:r>
      <w:r>
        <w:t>Правовые основы Российского государства</w:t>
      </w:r>
    </w:p>
    <w:p w:rsidR="00695EAD" w:rsidRPr="002C3AA5" w:rsidRDefault="00695EAD" w:rsidP="00695EAD">
      <w:pPr>
        <w:pStyle w:val="af2"/>
        <w:jc w:val="center"/>
      </w:pPr>
      <w:r w:rsidRPr="002C3AA5">
        <w:t>на тему: «</w:t>
      </w:r>
      <w:r>
        <w:t>Правоспособность и дееспособность граждан</w:t>
      </w:r>
      <w:r w:rsidRPr="002C3AA5">
        <w:t>».</w:t>
      </w:r>
    </w:p>
    <w:p w:rsidR="00695EAD" w:rsidRPr="002C3AA5" w:rsidRDefault="00695EAD" w:rsidP="00695EAD">
      <w:pPr>
        <w:pStyle w:val="af2"/>
        <w:ind w:left="4140"/>
      </w:pPr>
    </w:p>
    <w:p w:rsidR="00695EAD" w:rsidRPr="002C3AA5" w:rsidRDefault="00695EAD" w:rsidP="00695EAD">
      <w:pPr>
        <w:pStyle w:val="af2"/>
        <w:ind w:left="4140"/>
      </w:pPr>
    </w:p>
    <w:p w:rsidR="00695EAD" w:rsidRPr="002C3AA5" w:rsidRDefault="00695EAD" w:rsidP="00695EAD">
      <w:pPr>
        <w:pStyle w:val="af2"/>
        <w:ind w:left="4140"/>
      </w:pPr>
    </w:p>
    <w:p w:rsidR="00695EAD" w:rsidRPr="002C3AA5" w:rsidRDefault="00695EAD" w:rsidP="00695EAD">
      <w:pPr>
        <w:pStyle w:val="af2"/>
        <w:ind w:left="4140"/>
      </w:pPr>
    </w:p>
    <w:p w:rsidR="00695EAD" w:rsidRPr="002C3AA5" w:rsidRDefault="00695EAD" w:rsidP="00695EAD">
      <w:pPr>
        <w:pStyle w:val="af2"/>
        <w:ind w:left="4140"/>
      </w:pPr>
    </w:p>
    <w:p w:rsidR="00695EAD" w:rsidRPr="002C3AA5" w:rsidRDefault="00695EAD" w:rsidP="00DC3656">
      <w:pPr>
        <w:pStyle w:val="af2"/>
        <w:ind w:left="4140"/>
      </w:pPr>
      <w:r w:rsidRPr="002C3AA5">
        <w:t xml:space="preserve">Выполнила </w:t>
      </w:r>
      <w:r w:rsidR="00DC3656">
        <w:t>____________</w:t>
      </w:r>
    </w:p>
    <w:p w:rsidR="00695EAD" w:rsidRPr="002C3AA5" w:rsidRDefault="00695EAD" w:rsidP="00695EAD">
      <w:pPr>
        <w:pStyle w:val="af2"/>
        <w:ind w:left="4140"/>
      </w:pPr>
      <w:r w:rsidRPr="002C3AA5">
        <w:t xml:space="preserve">Проверила </w:t>
      </w:r>
      <w:r w:rsidR="00DC3656">
        <w:t>________________</w:t>
      </w: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p>
    <w:p w:rsidR="00695EAD" w:rsidRPr="002C3AA5" w:rsidRDefault="00695EAD" w:rsidP="00695EAD">
      <w:pPr>
        <w:pStyle w:val="af2"/>
        <w:jc w:val="center"/>
      </w:pPr>
      <w:r w:rsidRPr="002C3AA5">
        <w:t>Санкт-Петербург</w:t>
      </w:r>
    </w:p>
    <w:p w:rsidR="00695EAD" w:rsidRPr="00695EAD" w:rsidRDefault="00695EAD" w:rsidP="00695EAD">
      <w:pPr>
        <w:spacing w:before="100" w:beforeAutospacing="1" w:after="100" w:afterAutospacing="1"/>
        <w:jc w:val="center"/>
        <w:rPr>
          <w:sz w:val="24"/>
          <w:szCs w:val="24"/>
        </w:rPr>
      </w:pPr>
      <w:r w:rsidRPr="00695EAD">
        <w:rPr>
          <w:sz w:val="24"/>
          <w:szCs w:val="24"/>
        </w:rPr>
        <w:t>2008 год.</w:t>
      </w:r>
    </w:p>
    <w:p w:rsidR="00695EAD" w:rsidRDefault="00695EAD">
      <w:pPr>
        <w:pStyle w:val="af3"/>
      </w:pPr>
      <w:r w:rsidRPr="00695EAD">
        <w:rPr>
          <w:color w:val="auto"/>
        </w:rPr>
        <w:t>Оглавление</w:t>
      </w:r>
    </w:p>
    <w:p w:rsidR="00695EAD" w:rsidRPr="00695EAD" w:rsidRDefault="00695EAD">
      <w:pPr>
        <w:pStyle w:val="11"/>
        <w:tabs>
          <w:tab w:val="right" w:leader="dot" w:pos="9631"/>
        </w:tabs>
        <w:rPr>
          <w:rFonts w:ascii="Calibri" w:hAnsi="Calibri"/>
          <w:noProof/>
          <w:sz w:val="24"/>
          <w:szCs w:val="24"/>
        </w:rPr>
      </w:pPr>
      <w:r w:rsidRPr="00695EAD">
        <w:rPr>
          <w:sz w:val="24"/>
          <w:szCs w:val="24"/>
        </w:rPr>
        <w:fldChar w:fldCharType="begin"/>
      </w:r>
      <w:r w:rsidRPr="00695EAD">
        <w:rPr>
          <w:sz w:val="24"/>
          <w:szCs w:val="24"/>
        </w:rPr>
        <w:instrText xml:space="preserve"> TOC \o "1-3" \h \z \u </w:instrText>
      </w:r>
      <w:r w:rsidRPr="00695EAD">
        <w:rPr>
          <w:sz w:val="24"/>
          <w:szCs w:val="24"/>
        </w:rPr>
        <w:fldChar w:fldCharType="separate"/>
      </w:r>
      <w:hyperlink w:anchor="_Toc218341395" w:history="1">
        <w:r w:rsidRPr="00695EAD">
          <w:rPr>
            <w:rStyle w:val="af4"/>
            <w:noProof/>
            <w:sz w:val="24"/>
            <w:szCs w:val="24"/>
          </w:rPr>
          <w:t>Введение.</w:t>
        </w:r>
        <w:r w:rsidRPr="00695EAD">
          <w:rPr>
            <w:noProof/>
            <w:webHidden/>
            <w:sz w:val="24"/>
            <w:szCs w:val="24"/>
          </w:rPr>
          <w:tab/>
        </w:r>
        <w:r w:rsidRPr="00695EAD">
          <w:rPr>
            <w:noProof/>
            <w:webHidden/>
            <w:sz w:val="24"/>
            <w:szCs w:val="24"/>
          </w:rPr>
          <w:fldChar w:fldCharType="begin"/>
        </w:r>
        <w:r w:rsidRPr="00695EAD">
          <w:rPr>
            <w:noProof/>
            <w:webHidden/>
            <w:sz w:val="24"/>
            <w:szCs w:val="24"/>
          </w:rPr>
          <w:instrText xml:space="preserve"> PAGEREF _Toc218341395 \h </w:instrText>
        </w:r>
        <w:r w:rsidRPr="00695EAD">
          <w:rPr>
            <w:noProof/>
            <w:webHidden/>
            <w:sz w:val="24"/>
            <w:szCs w:val="24"/>
          </w:rPr>
        </w:r>
        <w:r w:rsidRPr="00695EAD">
          <w:rPr>
            <w:noProof/>
            <w:webHidden/>
            <w:sz w:val="24"/>
            <w:szCs w:val="24"/>
          </w:rPr>
          <w:fldChar w:fldCharType="separate"/>
        </w:r>
        <w:r w:rsidR="00A661AD">
          <w:rPr>
            <w:noProof/>
            <w:webHidden/>
            <w:sz w:val="24"/>
            <w:szCs w:val="24"/>
          </w:rPr>
          <w:t>3</w:t>
        </w:r>
        <w:r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396" w:history="1">
        <w:r w:rsidR="00695EAD" w:rsidRPr="00695EAD">
          <w:rPr>
            <w:rStyle w:val="af4"/>
            <w:noProof/>
            <w:sz w:val="24"/>
            <w:szCs w:val="24"/>
          </w:rPr>
          <w:t>Понятие правоспособности граждан.</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_Toc218341396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4</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397" w:history="1">
        <w:r w:rsidR="00695EAD" w:rsidRPr="00695EAD">
          <w:rPr>
            <w:rStyle w:val="af4"/>
            <w:noProof/>
            <w:sz w:val="24"/>
            <w:szCs w:val="24"/>
          </w:rPr>
          <w:t>Возникновение и прекращение правоспособности</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_Toc218341397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5</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398" w:history="1">
        <w:r w:rsidR="00695EAD" w:rsidRPr="00695EAD">
          <w:rPr>
            <w:rStyle w:val="af4"/>
            <w:noProof/>
            <w:sz w:val="24"/>
            <w:szCs w:val="24"/>
          </w:rPr>
          <w:t>Содержание правоспособности физических лиц и её пределы.</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_Toc218341398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6</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399" w:history="1">
        <w:r w:rsidR="00695EAD" w:rsidRPr="00695EAD">
          <w:rPr>
            <w:rStyle w:val="af4"/>
            <w:noProof/>
            <w:sz w:val="24"/>
            <w:szCs w:val="24"/>
          </w:rPr>
          <w:t>Гражданская правоспособность иностранных граждан и лиц без гражданства.</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_Toc218341399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8</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400" w:history="1">
        <w:r w:rsidR="00695EAD" w:rsidRPr="00695EAD">
          <w:rPr>
            <w:rStyle w:val="af4"/>
            <w:noProof/>
            <w:sz w:val="24"/>
            <w:szCs w:val="24"/>
          </w:rPr>
          <w:t>Дееспособность физических лиц.</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_Toc218341400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9</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1" w:history="1">
        <w:r w:rsidR="00695EAD" w:rsidRPr="00695EAD">
          <w:rPr>
            <w:rStyle w:val="af4"/>
            <w:noProof/>
            <w:sz w:val="24"/>
            <w:szCs w:val="24"/>
          </w:rPr>
          <w:t>Понятие, виды и содержание дееспособности граждан.</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_Toc218341401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9</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2" w:history="1">
        <w:r w:rsidR="00695EAD" w:rsidRPr="00695EAD">
          <w:rPr>
            <w:rStyle w:val="af4"/>
            <w:noProof/>
            <w:sz w:val="24"/>
            <w:szCs w:val="24"/>
          </w:rPr>
          <w:t>Полная дееспособность.</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_Toc218341402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11</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3" w:history="1">
        <w:r w:rsidR="00695EAD" w:rsidRPr="00695EAD">
          <w:rPr>
            <w:rStyle w:val="af4"/>
            <w:noProof/>
            <w:sz w:val="24"/>
            <w:szCs w:val="24"/>
          </w:rPr>
          <w:t>Дееспособность малолетних в возрасте с 6 до 14 лет.</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_Toc218341403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12</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4" w:history="1">
        <w:r w:rsidR="00695EAD" w:rsidRPr="00695EAD">
          <w:rPr>
            <w:rStyle w:val="af4"/>
            <w:noProof/>
            <w:sz w:val="24"/>
            <w:szCs w:val="24"/>
          </w:rPr>
          <w:t>Дееспособность несовершеннолетних в возрасте от 14 до 18 лет.</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_Toc218341404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13</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405" w:history="1">
        <w:r w:rsidR="00695EAD" w:rsidRPr="00695EAD">
          <w:rPr>
            <w:rStyle w:val="af4"/>
            <w:noProof/>
            <w:sz w:val="24"/>
            <w:szCs w:val="24"/>
          </w:rPr>
          <w:t>Ограничение дееспособности физических лиц.</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_Toc218341405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15</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6" w:history="1">
        <w:r w:rsidR="00695EAD" w:rsidRPr="00695EAD">
          <w:rPr>
            <w:rStyle w:val="af4"/>
            <w:noProof/>
            <w:sz w:val="24"/>
            <w:szCs w:val="24"/>
          </w:rPr>
          <w:t>Основания ограничения дееспособности физических лиц.</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_Toc218341406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15</w:t>
        </w:r>
        <w:r w:rsidR="00695EAD" w:rsidRPr="00695EAD">
          <w:rPr>
            <w:noProof/>
            <w:webHidden/>
            <w:sz w:val="24"/>
            <w:szCs w:val="24"/>
          </w:rPr>
          <w:fldChar w:fldCharType="end"/>
        </w:r>
      </w:hyperlink>
    </w:p>
    <w:p w:rsidR="00695EAD" w:rsidRPr="00695EAD" w:rsidRDefault="00FE23B8">
      <w:pPr>
        <w:pStyle w:val="25"/>
        <w:tabs>
          <w:tab w:val="right" w:leader="dot" w:pos="9631"/>
        </w:tabs>
        <w:rPr>
          <w:rFonts w:ascii="Calibri" w:hAnsi="Calibri"/>
          <w:noProof/>
          <w:sz w:val="24"/>
          <w:szCs w:val="24"/>
        </w:rPr>
      </w:pPr>
      <w:hyperlink w:anchor="_Toc218341407" w:history="1">
        <w:r w:rsidR="00695EAD" w:rsidRPr="00695EAD">
          <w:rPr>
            <w:rStyle w:val="af4"/>
            <w:noProof/>
            <w:sz w:val="24"/>
            <w:szCs w:val="24"/>
          </w:rPr>
          <w:t>Основания признания гражданина недееспособным.</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_Toc218341407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16</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408" w:history="1">
        <w:r w:rsidR="00695EAD" w:rsidRPr="00695EAD">
          <w:rPr>
            <w:rStyle w:val="af4"/>
            <w:noProof/>
            <w:sz w:val="24"/>
            <w:szCs w:val="24"/>
          </w:rPr>
          <w:t>Заключение.</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_Toc218341408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18</w:t>
        </w:r>
        <w:r w:rsidR="00695EAD" w:rsidRPr="00695EAD">
          <w:rPr>
            <w:noProof/>
            <w:webHidden/>
            <w:sz w:val="24"/>
            <w:szCs w:val="24"/>
          </w:rPr>
          <w:fldChar w:fldCharType="end"/>
        </w:r>
      </w:hyperlink>
    </w:p>
    <w:p w:rsidR="00695EAD" w:rsidRPr="00695EAD" w:rsidRDefault="00FE23B8">
      <w:pPr>
        <w:pStyle w:val="11"/>
        <w:tabs>
          <w:tab w:val="right" w:leader="dot" w:pos="9631"/>
        </w:tabs>
        <w:rPr>
          <w:rFonts w:ascii="Calibri" w:hAnsi="Calibri"/>
          <w:noProof/>
          <w:sz w:val="24"/>
          <w:szCs w:val="24"/>
        </w:rPr>
      </w:pPr>
      <w:hyperlink w:anchor="_Toc218341409" w:history="1">
        <w:r w:rsidR="00695EAD" w:rsidRPr="00695EAD">
          <w:rPr>
            <w:rStyle w:val="af4"/>
            <w:noProof/>
            <w:sz w:val="24"/>
            <w:szCs w:val="24"/>
          </w:rPr>
          <w:t>Список использованной литературы:</w:t>
        </w:r>
        <w:r w:rsidR="00695EAD" w:rsidRPr="00695EAD">
          <w:rPr>
            <w:noProof/>
            <w:webHidden/>
            <w:sz w:val="24"/>
            <w:szCs w:val="24"/>
          </w:rPr>
          <w:tab/>
        </w:r>
        <w:r w:rsidR="00695EAD" w:rsidRPr="00695EAD">
          <w:rPr>
            <w:noProof/>
            <w:webHidden/>
            <w:sz w:val="24"/>
            <w:szCs w:val="24"/>
          </w:rPr>
          <w:fldChar w:fldCharType="begin"/>
        </w:r>
        <w:r w:rsidR="00695EAD" w:rsidRPr="00695EAD">
          <w:rPr>
            <w:noProof/>
            <w:webHidden/>
            <w:sz w:val="24"/>
            <w:szCs w:val="24"/>
          </w:rPr>
          <w:instrText xml:space="preserve"> PAGEREF _Toc218341409 \h </w:instrText>
        </w:r>
        <w:r w:rsidR="00695EAD" w:rsidRPr="00695EAD">
          <w:rPr>
            <w:noProof/>
            <w:webHidden/>
            <w:sz w:val="24"/>
            <w:szCs w:val="24"/>
          </w:rPr>
        </w:r>
        <w:r w:rsidR="00695EAD" w:rsidRPr="00695EAD">
          <w:rPr>
            <w:noProof/>
            <w:webHidden/>
            <w:sz w:val="24"/>
            <w:szCs w:val="24"/>
          </w:rPr>
          <w:fldChar w:fldCharType="separate"/>
        </w:r>
        <w:r w:rsidR="00A661AD">
          <w:rPr>
            <w:noProof/>
            <w:webHidden/>
            <w:sz w:val="24"/>
            <w:szCs w:val="24"/>
          </w:rPr>
          <w:t>19</w:t>
        </w:r>
        <w:r w:rsidR="00695EAD" w:rsidRPr="00695EAD">
          <w:rPr>
            <w:noProof/>
            <w:webHidden/>
            <w:sz w:val="24"/>
            <w:szCs w:val="24"/>
          </w:rPr>
          <w:fldChar w:fldCharType="end"/>
        </w:r>
      </w:hyperlink>
    </w:p>
    <w:p w:rsidR="00695EAD" w:rsidRPr="00695EAD" w:rsidRDefault="00695EAD">
      <w:pPr>
        <w:rPr>
          <w:sz w:val="24"/>
          <w:szCs w:val="24"/>
        </w:rPr>
      </w:pPr>
      <w:r w:rsidRPr="00695EAD">
        <w:rPr>
          <w:sz w:val="24"/>
          <w:szCs w:val="24"/>
        </w:rPr>
        <w:fldChar w:fldCharType="end"/>
      </w:r>
    </w:p>
    <w:p w:rsidR="00695EAD" w:rsidRDefault="00695EAD" w:rsidP="00695EAD">
      <w:pPr>
        <w:pStyle w:val="1"/>
        <w:rPr>
          <w:u w:val="single"/>
        </w:rPr>
      </w:pPr>
    </w:p>
    <w:p w:rsidR="00695EAD" w:rsidRPr="00695EAD" w:rsidRDefault="00695EAD" w:rsidP="00695EAD">
      <w:pPr>
        <w:pStyle w:val="1"/>
      </w:pPr>
      <w:r>
        <w:rPr>
          <w:u w:val="single"/>
        </w:rPr>
        <w:br w:type="page"/>
      </w:r>
      <w:bookmarkStart w:id="0" w:name="_Toc218341395"/>
      <w:r w:rsidRPr="00695EAD">
        <w:t>Введение.</w:t>
      </w:r>
      <w:bookmarkEnd w:id="0"/>
    </w:p>
    <w:p w:rsidR="00695EAD" w:rsidRPr="00695EAD" w:rsidRDefault="00695EAD" w:rsidP="00695EAD">
      <w:pPr>
        <w:widowControl/>
        <w:spacing w:line="276" w:lineRule="auto"/>
        <w:ind w:firstLine="567"/>
        <w:rPr>
          <w:bCs/>
          <w:sz w:val="24"/>
          <w:szCs w:val="24"/>
        </w:rPr>
      </w:pPr>
      <w:r>
        <w:rPr>
          <w:sz w:val="24"/>
          <w:szCs w:val="24"/>
        </w:rPr>
        <w:t>Л</w:t>
      </w:r>
      <w:r w:rsidRPr="00695EAD">
        <w:rPr>
          <w:sz w:val="24"/>
          <w:szCs w:val="24"/>
        </w:rPr>
        <w:t>юди выступают участниками самых разнообразных гражданско-правовых отношений. В своей повседневной жизни они заключают различные договоры (купли-продажи, перевозки, подряда и многие другие) совершают иные сделки, пользуются и распоряжаются своим имуществом, создают произведения науки, литературы, искусства и т.д. Однако, для того чтобы самостоятельно участвовать в гражданско-правовых отношениях, гражданин должен обладать правоспособностью и дееспособностью.</w:t>
      </w:r>
    </w:p>
    <w:p w:rsidR="00755EF4" w:rsidRPr="00695EAD" w:rsidRDefault="00755EF4" w:rsidP="00695EAD">
      <w:pPr>
        <w:widowControl/>
        <w:tabs>
          <w:tab w:val="left" w:leader="dot" w:pos="9639"/>
        </w:tabs>
        <w:spacing w:line="276" w:lineRule="auto"/>
        <w:ind w:firstLine="567"/>
        <w:rPr>
          <w:bCs/>
          <w:sz w:val="24"/>
          <w:szCs w:val="24"/>
        </w:rPr>
      </w:pPr>
    </w:p>
    <w:p w:rsidR="004F697A" w:rsidRPr="00695EAD" w:rsidRDefault="004F697A" w:rsidP="00695EAD">
      <w:pPr>
        <w:widowControl/>
        <w:tabs>
          <w:tab w:val="left" w:leader="dot" w:pos="9639"/>
        </w:tabs>
        <w:spacing w:line="276" w:lineRule="auto"/>
        <w:ind w:firstLine="567"/>
        <w:rPr>
          <w:bCs/>
          <w:sz w:val="24"/>
          <w:szCs w:val="24"/>
        </w:rPr>
      </w:pPr>
    </w:p>
    <w:p w:rsidR="004F697A" w:rsidRPr="00695EAD" w:rsidRDefault="004F697A" w:rsidP="00695EAD">
      <w:pPr>
        <w:pStyle w:val="1"/>
      </w:pPr>
      <w:r w:rsidRPr="00695EAD">
        <w:rPr>
          <w:u w:val="single"/>
        </w:rPr>
        <w:br w:type="page"/>
      </w:r>
      <w:r w:rsidR="001D1E31" w:rsidRPr="00695EAD">
        <w:t xml:space="preserve"> </w:t>
      </w:r>
      <w:bookmarkStart w:id="1" w:name="_Toc218341396"/>
      <w:r w:rsidRPr="00695EAD">
        <w:t>П</w:t>
      </w:r>
      <w:r w:rsidR="001D1E31" w:rsidRPr="00695EAD">
        <w:t>онятие правоспособности граждан.</w:t>
      </w:r>
      <w:bookmarkEnd w:id="1"/>
    </w:p>
    <w:p w:rsidR="000724D7" w:rsidRPr="00695EAD" w:rsidRDefault="000724D7" w:rsidP="00695EAD">
      <w:pPr>
        <w:widowControl/>
        <w:spacing w:line="276" w:lineRule="auto"/>
        <w:ind w:firstLine="567"/>
        <w:rPr>
          <w:sz w:val="24"/>
          <w:szCs w:val="24"/>
        </w:rPr>
      </w:pPr>
    </w:p>
    <w:p w:rsidR="00256CAE" w:rsidRPr="00695EAD" w:rsidRDefault="00256CAE" w:rsidP="00695EAD">
      <w:pPr>
        <w:widowControl/>
        <w:spacing w:line="276" w:lineRule="auto"/>
        <w:ind w:firstLine="567"/>
        <w:rPr>
          <w:sz w:val="24"/>
          <w:szCs w:val="24"/>
        </w:rPr>
      </w:pPr>
      <w:r w:rsidRPr="00695EAD">
        <w:rPr>
          <w:bCs/>
          <w:iCs/>
          <w:sz w:val="24"/>
          <w:szCs w:val="24"/>
        </w:rPr>
        <w:t xml:space="preserve">Гражданской </w:t>
      </w:r>
      <w:r w:rsidR="001D1E31" w:rsidRPr="00695EAD">
        <w:rPr>
          <w:bCs/>
          <w:iCs/>
          <w:sz w:val="24"/>
          <w:szCs w:val="24"/>
        </w:rPr>
        <w:t>правоспособностью</w:t>
      </w:r>
      <w:r w:rsidRPr="00695EAD">
        <w:rPr>
          <w:sz w:val="24"/>
          <w:szCs w:val="24"/>
        </w:rPr>
        <w:t xml:space="preserve"> называется общая правовая способность – юридическая возможность иметь гражданские права и нести гражданские обязанность, т.е. выступать в качестве субъекта гражданских правоотношений.</w:t>
      </w:r>
    </w:p>
    <w:p w:rsidR="00256CAE" w:rsidRPr="00695EAD" w:rsidRDefault="00256CAE" w:rsidP="00695EAD">
      <w:pPr>
        <w:widowControl/>
        <w:spacing w:line="276" w:lineRule="auto"/>
        <w:ind w:firstLine="567"/>
        <w:rPr>
          <w:sz w:val="24"/>
          <w:szCs w:val="24"/>
        </w:rPr>
      </w:pPr>
      <w:r w:rsidRPr="00695EAD">
        <w:rPr>
          <w:sz w:val="24"/>
          <w:szCs w:val="24"/>
        </w:rPr>
        <w:t>Согласно ст. 17 ГК</w:t>
      </w:r>
      <w:r w:rsidR="00695EAD">
        <w:rPr>
          <w:sz w:val="24"/>
          <w:szCs w:val="24"/>
        </w:rPr>
        <w:t xml:space="preserve"> РФ</w:t>
      </w:r>
      <w:r w:rsidRPr="00695EAD">
        <w:rPr>
          <w:sz w:val="24"/>
          <w:szCs w:val="24"/>
        </w:rPr>
        <w:t>, способность иметь гражданские права и нести гражданские обязанности – гражданская правоспособность признается в равной мере за всеми гражданами. Она возникает с рождением и прекращается со смертью человека. Равенство гражданской правоспособности всех граждан, всех людей (физических лиц), находящихся под юрисдикцией российского права, другими словами – всех людей, на которых распространяется действие российского законодательства, вытекает из провозглашенных и гарантированных гл. 2 Конституции прав и свобод человека и гражданина. Глава 2 Конституции предопределяет содержание гражданской правоспособности и прямо перечисляет многие ее элементы.</w:t>
      </w:r>
    </w:p>
    <w:p w:rsidR="00256CAE" w:rsidRPr="00695EAD" w:rsidRDefault="00256CAE" w:rsidP="00695EAD">
      <w:pPr>
        <w:widowControl/>
        <w:spacing w:line="276" w:lineRule="auto"/>
        <w:ind w:firstLine="567"/>
        <w:rPr>
          <w:sz w:val="24"/>
          <w:szCs w:val="24"/>
        </w:rPr>
      </w:pPr>
      <w:r w:rsidRPr="00695EAD">
        <w:rPr>
          <w:sz w:val="24"/>
          <w:szCs w:val="24"/>
        </w:rPr>
        <w:t>Статья 19 Конституции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вероисповедания, убеждений, принадлежности к общественным объединениям, а также других обстоятельств. Гражданская правоспособность, возможность приобретения прав и обязанностей, предусмотренных и регулируемых гражданским законодательством, призвана способствовать реализации конституционных прав и свобод граждан.</w:t>
      </w:r>
    </w:p>
    <w:p w:rsidR="00256CAE" w:rsidRPr="00695EAD" w:rsidRDefault="001D1E31" w:rsidP="00695EAD">
      <w:pPr>
        <w:pStyle w:val="1"/>
      </w:pPr>
      <w:r w:rsidRPr="00695EAD">
        <w:br w:type="page"/>
      </w:r>
      <w:bookmarkStart w:id="2" w:name="_Toc218341397"/>
      <w:r w:rsidR="00256CAE" w:rsidRPr="00695EAD">
        <w:t>Возникновение и прекращение правоспособности</w:t>
      </w:r>
      <w:bookmarkEnd w:id="2"/>
    </w:p>
    <w:p w:rsidR="000724D7" w:rsidRPr="00695EAD" w:rsidRDefault="000724D7" w:rsidP="00695EAD">
      <w:pPr>
        <w:widowControl/>
        <w:spacing w:line="276" w:lineRule="auto"/>
        <w:ind w:firstLine="567"/>
        <w:rPr>
          <w:sz w:val="24"/>
          <w:szCs w:val="24"/>
        </w:rPr>
      </w:pPr>
      <w:r w:rsidRPr="00695EAD">
        <w:rPr>
          <w:sz w:val="24"/>
          <w:szCs w:val="24"/>
        </w:rPr>
        <w:t>Правоспособностью гражданин наделен с момента рождения и в течение всей жизни до смерти. Определение моментов рождения и смерти не составляет предмет юридической науки, поскольку речь идет о чисто физиологических понятиях. Для права важно лишь, что с момента, когда гражданин считается родившимся, а медицина, как правило, руководствуется в этом случае критерием начала самостоя</w:t>
      </w:r>
      <w:r w:rsidRPr="00695EAD">
        <w:rPr>
          <w:sz w:val="24"/>
          <w:szCs w:val="24"/>
        </w:rPr>
        <w:softHyphen/>
        <w:t>тельного дыхания, ребенок приобретает гражданскую правоспособ</w:t>
      </w:r>
      <w:r w:rsidRPr="00695EAD">
        <w:rPr>
          <w:sz w:val="24"/>
          <w:szCs w:val="24"/>
        </w:rPr>
        <w:softHyphen/>
        <w:t>ность. В законе встречается упоминание в качестве одного из возможных наследников ребенка, зачатого при жизни наследодателя, но родившегося после его смерти, т.е. еще не родившегося ребенка. Естественно, речь не идет о том, что не родившийся ребенок наделяется правоспособностью либо какими-то субъективными правами, закон предусматривает охрану интересов возможного наследника, при этом никаких прав на имущество либо наследование еще не родившийся ребенок иметь не может. Защита его интересов сводится к охране его возможной доли, при условии его рождения, если же ребенок родится мертвым, то он и не будет призван к наследованию.</w:t>
      </w:r>
    </w:p>
    <w:p w:rsidR="000724D7" w:rsidRPr="00695EAD" w:rsidRDefault="000724D7" w:rsidP="00695EAD">
      <w:pPr>
        <w:widowControl/>
        <w:spacing w:line="276" w:lineRule="auto"/>
        <w:ind w:firstLine="567"/>
        <w:rPr>
          <w:sz w:val="24"/>
          <w:szCs w:val="24"/>
        </w:rPr>
      </w:pPr>
      <w:r w:rsidRPr="00695EAD">
        <w:rPr>
          <w:sz w:val="24"/>
          <w:szCs w:val="24"/>
        </w:rPr>
        <w:t>Прекращается правоспособность смертью гражданина. С опре</w:t>
      </w:r>
      <w:r w:rsidRPr="00695EAD">
        <w:rPr>
          <w:sz w:val="24"/>
          <w:szCs w:val="24"/>
        </w:rPr>
        <w:softHyphen/>
        <w:t>делением момента смерти связано много различных медицинских и правовых вопросов, в частности, возможность изъятия органов для трансплантации и ряд других. В медицине различают состояние клинической смерти (когда происходит остановка работы отдельных органов — сердца, почек, головного мозга — однако существует воз</w:t>
      </w:r>
      <w:r w:rsidRPr="00695EAD">
        <w:rPr>
          <w:sz w:val="24"/>
          <w:szCs w:val="24"/>
        </w:rPr>
        <w:softHyphen/>
        <w:t>можность восстановления жизнеспособности организма) и биологи</w:t>
      </w:r>
      <w:r w:rsidRPr="00695EAD">
        <w:rPr>
          <w:sz w:val="24"/>
          <w:szCs w:val="24"/>
        </w:rPr>
        <w:softHyphen/>
        <w:t>ческой смерти (когда начинаются необратимые процессы в организме человека). Для определения момента, с которым граждан</w:t>
      </w:r>
      <w:r w:rsidRPr="00695EAD">
        <w:rPr>
          <w:sz w:val="24"/>
          <w:szCs w:val="24"/>
        </w:rPr>
        <w:softHyphen/>
        <w:t>ское законодательство связывает прекращение правоспособности, следует говорить о биологической смерти, т.е. тогда, когда возврат человека к жизни исключен. В противном случае следовало бы признавать, что, если после наступления клинической смерти гражданин усилиями реаниматологов был возвращен к жизни, его пра</w:t>
      </w:r>
      <w:r w:rsidRPr="00695EAD">
        <w:rPr>
          <w:sz w:val="24"/>
          <w:szCs w:val="24"/>
        </w:rPr>
        <w:softHyphen/>
        <w:t>воспособность, прекратившись на какое-то время, возникла вновь. Правоспособность возникает один раз и прекращается также только один раз. Никаких изменений не претерпевает правоспособность гражданина и в случаях, когда его правовой статус приравнивается к смерти, т.е. при объявлении судом гражданина умершим. При вынесении такого решения суд исходит не из достоверных фактов о смерти гражданина, а из предположения о его возможной смерти, поэтому, хотя правовые последствия такого решения точно такие же, как и при смерти гражданина (в частности, происходит открытие наследства), его правоспособность будет существовать до момента его фактической смерти. Так, если при вынесении решения судом гражданин уже умер, то его правоспособность прекратилась задолго до вынесения решения судом, если на самом деле гражданин жив, то решение суда не может прекратить его правоспособность, посколь</w:t>
      </w:r>
      <w:r w:rsidRPr="00695EAD">
        <w:rPr>
          <w:sz w:val="24"/>
          <w:szCs w:val="24"/>
        </w:rPr>
        <w:softHyphen/>
        <w:t>ку это качество неотъемлемо от личности гражданина.</w:t>
      </w:r>
    </w:p>
    <w:p w:rsidR="00256CAE" w:rsidRPr="00695EAD" w:rsidRDefault="00695EAD" w:rsidP="00695EAD">
      <w:pPr>
        <w:pStyle w:val="1"/>
      </w:pPr>
      <w:r>
        <w:rPr>
          <w:iCs/>
          <w:sz w:val="24"/>
          <w:szCs w:val="24"/>
        </w:rPr>
        <w:br w:type="page"/>
      </w:r>
      <w:bookmarkStart w:id="3" w:name="_Toc218341398"/>
      <w:r w:rsidR="00256CAE" w:rsidRPr="00695EAD">
        <w:t>Содержание правоспособности физических лиц и её пределы</w:t>
      </w:r>
      <w:r w:rsidR="001D1E31" w:rsidRPr="00695EAD">
        <w:t>.</w:t>
      </w:r>
      <w:bookmarkEnd w:id="3"/>
    </w:p>
    <w:p w:rsidR="00256CAE" w:rsidRPr="00695EAD" w:rsidRDefault="00256CAE" w:rsidP="00695EAD">
      <w:pPr>
        <w:widowControl/>
        <w:spacing w:line="276" w:lineRule="auto"/>
        <w:ind w:firstLine="567"/>
        <w:rPr>
          <w:sz w:val="24"/>
          <w:szCs w:val="24"/>
        </w:rPr>
      </w:pPr>
      <w:r w:rsidRPr="00695EAD">
        <w:rPr>
          <w:sz w:val="24"/>
          <w:szCs w:val="24"/>
        </w:rPr>
        <w:t>Правоспособности свойственны абстрактность и неотчуждаемость. Содержание правоспособности граждан раскрывается через весь тот ком</w:t>
      </w:r>
      <w:r w:rsidRPr="00695EAD">
        <w:rPr>
          <w:sz w:val="24"/>
          <w:szCs w:val="24"/>
        </w:rPr>
        <w:softHyphen/>
        <w:t>плекс прав и обязанностей, которыми может обладать гражданин в соответствии с гражданским законодательством. Именно поэтому, да</w:t>
      </w:r>
      <w:r w:rsidRPr="00695EAD">
        <w:rPr>
          <w:sz w:val="24"/>
          <w:szCs w:val="24"/>
        </w:rPr>
        <w:softHyphen/>
        <w:t>вая характеристику правоспособности граждан, подчеркивают не толь</w:t>
      </w:r>
      <w:r w:rsidRPr="00695EAD">
        <w:rPr>
          <w:sz w:val="24"/>
          <w:szCs w:val="24"/>
        </w:rPr>
        <w:softHyphen/>
        <w:t>ко то, что она приурочена к гражданину (иностранцу, лицу без гражданства) как психофизической особи, но и присущие ей социаль</w:t>
      </w:r>
      <w:r w:rsidRPr="00695EAD">
        <w:rPr>
          <w:sz w:val="24"/>
          <w:szCs w:val="24"/>
        </w:rPr>
        <w:softHyphen/>
        <w:t>но-юридические качества. Специально посвященная объему правоспо</w:t>
      </w:r>
      <w:r w:rsidRPr="00695EAD">
        <w:rPr>
          <w:sz w:val="24"/>
          <w:szCs w:val="24"/>
        </w:rPr>
        <w:softHyphen/>
        <w:t>собности граждан ст. 18 ГК дает перечень только основных, наиболее значимых гражданских прав, к числу которых относятся возможность иметь имущество на праве собственности; наследовать и завещать имущество; заниматься предпринимательской либо любой иной дея</w:t>
      </w:r>
      <w:r w:rsidRPr="00695EAD">
        <w:rPr>
          <w:sz w:val="24"/>
          <w:szCs w:val="24"/>
        </w:rPr>
        <w:softHyphen/>
        <w:t>тельностью, не запрещенной законом; создавать юридические лица; совершать сделки и участвовать в обязательствах; избирать место жительства; иметь права автора. Кроме того, гражданин вправе иметь иные имущественные и личные неимущественные права, включая и такие, которые прямо законом не предусмотрены, но не противоречат общим началам и смыслу гражданского законодательства. В связи с этим невозможно обрисовать исчерпывающий перечень тех правовых возможностей, обладание которыми составляет объем гражданской правоспособности, однако перечень, приведенный в ст. 18 ГК, дает представление о наиболее значимых правах, возможность обладания которыми включается в содержание гражданской правоспособности. Так, возможность иметь имущество на праве собственности является необходимой предпосылкой не только самого права собственности, но и большинства иных гражданских правоотношений, включая обяза</w:t>
      </w:r>
      <w:r w:rsidRPr="00695EAD">
        <w:rPr>
          <w:sz w:val="24"/>
          <w:szCs w:val="24"/>
        </w:rPr>
        <w:softHyphen/>
        <w:t>тельственные, поскольку невозможно вступать в имущественные отно</w:t>
      </w:r>
      <w:r w:rsidRPr="00695EAD">
        <w:rPr>
          <w:sz w:val="24"/>
          <w:szCs w:val="24"/>
        </w:rPr>
        <w:softHyphen/>
        <w:t>шения, не обладая способностью стать собственником вещи.</w:t>
      </w:r>
    </w:p>
    <w:p w:rsidR="00256CAE" w:rsidRPr="00695EAD" w:rsidRDefault="00256CAE" w:rsidP="00695EAD">
      <w:pPr>
        <w:pStyle w:val="21"/>
        <w:spacing w:line="276" w:lineRule="auto"/>
        <w:ind w:firstLine="567"/>
        <w:jc w:val="both"/>
        <w:rPr>
          <w:sz w:val="24"/>
          <w:szCs w:val="24"/>
        </w:rPr>
      </w:pPr>
      <w:r w:rsidRPr="00695EAD">
        <w:rPr>
          <w:sz w:val="24"/>
          <w:szCs w:val="24"/>
        </w:rPr>
        <w:t>Гражданской правоспособностью в равной мере обладают все граж</w:t>
      </w:r>
      <w:r w:rsidRPr="00695EAD">
        <w:rPr>
          <w:sz w:val="24"/>
          <w:szCs w:val="24"/>
        </w:rPr>
        <w:softHyphen/>
        <w:t>дане. Это не означает, что объем конкретных субъективных прав каждого гражданина равен объему прав другого гражданина, но объем возможностей иметь такие права является равным независимо от конкретного объема прав и обязанностей конкретного лица. Иногда рассуждают таким образом, что гражданин, являющийся собственни</w:t>
      </w:r>
      <w:r w:rsidRPr="00695EAD">
        <w:rPr>
          <w:sz w:val="24"/>
          <w:szCs w:val="24"/>
        </w:rPr>
        <w:softHyphen/>
        <w:t>ком жилого дома, может приобрести права продавца жилого дома, а если гражданин не имеет жилого дома на праве собственности, то и возможность приобретения прав продавца у него отсутствует. Ошибка в этих рассуждениях обусловлена попыткой напрямую связать конк</w:t>
      </w:r>
      <w:r w:rsidRPr="00695EAD">
        <w:rPr>
          <w:sz w:val="24"/>
          <w:szCs w:val="24"/>
        </w:rPr>
        <w:softHyphen/>
        <w:t>ретные субъективные права, принадлежащие отдельному гражданину, с объемом предусмотренных законом возможностей обладания этими правами. Закон не предусматривает в качестве элемента правоспособ</w:t>
      </w:r>
      <w:r w:rsidRPr="00695EAD">
        <w:rPr>
          <w:sz w:val="24"/>
          <w:szCs w:val="24"/>
        </w:rPr>
        <w:softHyphen/>
        <w:t>ности возможность быть собственником каких-либо объектов или какой-либо конкретной вещи. Элементом содержания правоспособно</w:t>
      </w:r>
      <w:r w:rsidRPr="00695EAD">
        <w:rPr>
          <w:sz w:val="24"/>
          <w:szCs w:val="24"/>
        </w:rPr>
        <w:softHyphen/>
        <w:t>сти является общая возможность иметь имущество на праве собствен</w:t>
      </w:r>
      <w:r w:rsidRPr="00695EAD">
        <w:rPr>
          <w:sz w:val="24"/>
          <w:szCs w:val="24"/>
        </w:rPr>
        <w:softHyphen/>
        <w:t>ности, т. е. выступать субъектом любых отношений собственности, будь то собственность на дом, дачу, одежду или даже игрушки. Поэтому, когда гражданин производит отчуждение своей собственности, заклю</w:t>
      </w:r>
      <w:r w:rsidRPr="00695EAD">
        <w:rPr>
          <w:sz w:val="24"/>
          <w:szCs w:val="24"/>
        </w:rPr>
        <w:softHyphen/>
        <w:t>чая договор купли-продажи или иным образом, либо суд конфискацией прекращает право собственности гражданина на конкретное имущест</w:t>
      </w:r>
      <w:r w:rsidRPr="00695EAD">
        <w:rPr>
          <w:sz w:val="24"/>
          <w:szCs w:val="24"/>
        </w:rPr>
        <w:softHyphen/>
        <w:t>во, не происходит никаких изменений в содержании правоспособности гражданина, ибо кроме оставшихся у него прав собственности он в любой момент вправе приобрести новые. Таким образом, чтобы огра</w:t>
      </w:r>
      <w:r w:rsidRPr="00695EAD">
        <w:rPr>
          <w:sz w:val="24"/>
          <w:szCs w:val="24"/>
        </w:rPr>
        <w:softHyphen/>
        <w:t>ничить возможность иметь имущество на праве собственности как элемент содержания правоспособности, необходимо ограничить граж</w:t>
      </w:r>
      <w:r w:rsidRPr="00695EAD">
        <w:rPr>
          <w:sz w:val="24"/>
          <w:szCs w:val="24"/>
        </w:rPr>
        <w:softHyphen/>
        <w:t>данина в возможности как иметь любое имущество на праве собствен</w:t>
      </w:r>
      <w:r w:rsidRPr="00695EAD">
        <w:rPr>
          <w:sz w:val="24"/>
          <w:szCs w:val="24"/>
        </w:rPr>
        <w:softHyphen/>
        <w:t>ности, так и приобретать эти права в будущем, что невозможно.</w:t>
      </w:r>
    </w:p>
    <w:p w:rsidR="00256CAE" w:rsidRPr="00695EAD" w:rsidRDefault="00256CAE" w:rsidP="00695EAD">
      <w:pPr>
        <w:widowControl/>
        <w:spacing w:line="276" w:lineRule="auto"/>
        <w:ind w:firstLine="567"/>
        <w:rPr>
          <w:sz w:val="24"/>
          <w:szCs w:val="24"/>
        </w:rPr>
      </w:pPr>
      <w:r w:rsidRPr="00695EAD">
        <w:rPr>
          <w:sz w:val="24"/>
          <w:szCs w:val="24"/>
        </w:rPr>
        <w:t>Означает ли это, что ограничить правоспособность гражданина вообще нельзя? Нет, существуют такие возможности, которые поддаются ограничению именно в их обобщенном значении, например, возможность выбирать место жительства может быть ограничена указанием на обязанность гражданина проживать в конкретном месте либо запреще</w:t>
      </w:r>
      <w:r w:rsidRPr="00695EAD">
        <w:rPr>
          <w:sz w:val="24"/>
          <w:szCs w:val="24"/>
        </w:rPr>
        <w:softHyphen/>
        <w:t>нием проживать где-либо, может быть ограничена и возможность занятия предпринимательской деятельностью. Однако подобные огра</w:t>
      </w:r>
      <w:r w:rsidRPr="00695EAD">
        <w:rPr>
          <w:sz w:val="24"/>
          <w:szCs w:val="24"/>
        </w:rPr>
        <w:softHyphen/>
        <w:t>ничения совершаются лишь в случаях и порядке, установленных зако</w:t>
      </w:r>
      <w:r w:rsidRPr="00695EAD">
        <w:rPr>
          <w:sz w:val="24"/>
          <w:szCs w:val="24"/>
        </w:rPr>
        <w:softHyphen/>
        <w:t>ном. Так, лишение свободы, лишение права заниматься предпринимательской деятельностью, а также иные уголовные и адми</w:t>
      </w:r>
      <w:r w:rsidRPr="00695EAD">
        <w:rPr>
          <w:sz w:val="24"/>
          <w:szCs w:val="24"/>
        </w:rPr>
        <w:softHyphen/>
        <w:t>нистративные наказания представляют собой допускаемые законом ограничения правоспособности граждан, применяемые в качестве сан</w:t>
      </w:r>
      <w:r w:rsidRPr="00695EAD">
        <w:rPr>
          <w:sz w:val="24"/>
          <w:szCs w:val="24"/>
        </w:rPr>
        <w:softHyphen/>
        <w:t>кции за совершенное преступление или административное правонару</w:t>
      </w:r>
      <w:r w:rsidRPr="00695EAD">
        <w:rPr>
          <w:sz w:val="24"/>
          <w:szCs w:val="24"/>
        </w:rPr>
        <w:softHyphen/>
        <w:t>шение. Собственными действиями гражданин не может ограничить свою правоспособность или отдельные ее элементы. Так, будет при</w:t>
      </w:r>
      <w:r w:rsidRPr="00695EAD">
        <w:rPr>
          <w:sz w:val="24"/>
          <w:szCs w:val="24"/>
        </w:rPr>
        <w:softHyphen/>
        <w:t>знано ничтожным обязательство гражданина покинуть город, где он постоянно проживает, для того, чтобы впредь не встречаться со своей бывшей женой и сыном. Однако гражданин, дав такое юридически ничтожное обещание, может его исполнить. Ограничивается ли испол</w:t>
      </w:r>
      <w:r w:rsidRPr="00695EAD">
        <w:rPr>
          <w:sz w:val="24"/>
          <w:szCs w:val="24"/>
        </w:rPr>
        <w:softHyphen/>
        <w:t>нением такого обещания его правоспособность? Нет, поскольку он вправе как остаться проживать в том же городе, так и переехать в другой по собственному желанию. Возможность выбора места жительства для него гарантирована, и никто не вправе принуждать его к этому юри</w:t>
      </w:r>
      <w:r w:rsidRPr="00695EAD">
        <w:rPr>
          <w:sz w:val="24"/>
          <w:szCs w:val="24"/>
        </w:rPr>
        <w:softHyphen/>
        <w:t>дическими мерами. Разумеется, закон не может запретить его бывшей жене использовать меры морального порядка, однако, если он не пожелает выехать из города, он не только не нарушит какого-либо юридического требования, но, напротив, реализует свое право на выбор места жительства. Мотивы, которыми гражданин руководствуется, принимая свое решение, не имеют значения.</w:t>
      </w:r>
    </w:p>
    <w:p w:rsidR="00256CAE" w:rsidRPr="00695EAD" w:rsidRDefault="00695EAD" w:rsidP="00695EAD">
      <w:pPr>
        <w:pStyle w:val="1"/>
      </w:pPr>
      <w:r w:rsidRPr="00695EAD">
        <w:br w:type="page"/>
      </w:r>
      <w:r w:rsidR="00256CAE" w:rsidRPr="00695EAD">
        <w:t xml:space="preserve"> </w:t>
      </w:r>
      <w:bookmarkStart w:id="4" w:name="_Toc218341399"/>
      <w:r w:rsidR="00256CAE" w:rsidRPr="00695EAD">
        <w:t>Гражданская правоспособность иностранных граждан и лиц без гражданства</w:t>
      </w:r>
      <w:r>
        <w:t>.</w:t>
      </w:r>
      <w:bookmarkEnd w:id="4"/>
    </w:p>
    <w:p w:rsidR="00256CAE" w:rsidRPr="00695EAD" w:rsidRDefault="00256CAE" w:rsidP="00695EAD">
      <w:pPr>
        <w:widowControl/>
        <w:spacing w:line="276" w:lineRule="auto"/>
        <w:ind w:firstLine="567"/>
        <w:rPr>
          <w:sz w:val="24"/>
          <w:szCs w:val="24"/>
        </w:rPr>
      </w:pPr>
      <w:r w:rsidRPr="00695EAD">
        <w:rPr>
          <w:sz w:val="24"/>
          <w:szCs w:val="24"/>
        </w:rPr>
        <w:t>Закрепленный в законодательстве национальный режим в отношении гражданской правоспособности ино</w:t>
      </w:r>
      <w:r w:rsidRPr="00695EAD">
        <w:rPr>
          <w:sz w:val="24"/>
          <w:szCs w:val="24"/>
        </w:rPr>
        <w:softHyphen/>
        <w:t>странцев</w:t>
      </w:r>
      <w:r w:rsidR="00695EAD">
        <w:rPr>
          <w:sz w:val="24"/>
          <w:szCs w:val="24"/>
        </w:rPr>
        <w:t xml:space="preserve"> (ст.62 К РФ)</w:t>
      </w:r>
      <w:r w:rsidRPr="00695EAD">
        <w:rPr>
          <w:sz w:val="24"/>
          <w:szCs w:val="24"/>
        </w:rPr>
        <w:t xml:space="preserve"> носит безусловный характер, то есть он пре</w:t>
      </w:r>
      <w:r w:rsidRPr="00695EAD">
        <w:rPr>
          <w:sz w:val="24"/>
          <w:szCs w:val="24"/>
        </w:rPr>
        <w:softHyphen/>
        <w:t>доставляется иностранцу в каждом конкретном случае без требования взаимности. Из этого принципа исходят и другие законодательные акты, регулирующие права иностранцев в различных областях.</w:t>
      </w:r>
    </w:p>
    <w:p w:rsidR="00256CAE" w:rsidRPr="00695EAD" w:rsidRDefault="00256CAE" w:rsidP="00695EAD">
      <w:pPr>
        <w:widowControl/>
        <w:spacing w:line="276" w:lineRule="auto"/>
        <w:ind w:firstLine="567"/>
        <w:rPr>
          <w:sz w:val="24"/>
          <w:szCs w:val="24"/>
        </w:rPr>
      </w:pPr>
      <w:r w:rsidRPr="00695EAD">
        <w:rPr>
          <w:sz w:val="24"/>
          <w:szCs w:val="24"/>
        </w:rPr>
        <w:t>Предоставление иностранцу гражданской правоспо</w:t>
      </w:r>
      <w:r w:rsidRPr="00695EAD">
        <w:rPr>
          <w:sz w:val="24"/>
          <w:szCs w:val="24"/>
        </w:rPr>
        <w:softHyphen/>
        <w:t>собности наравне с гражданами России, как правило, не обусловлено тем, чтобы иностранец имел место жи</w:t>
      </w:r>
      <w:r w:rsidRPr="00695EAD">
        <w:rPr>
          <w:sz w:val="24"/>
          <w:szCs w:val="24"/>
        </w:rPr>
        <w:softHyphen/>
        <w:t>тельства в РФ. В отдельных прямо предусмотренных в законе случаях предоставление определенных прав свя</w:t>
      </w:r>
      <w:r w:rsidRPr="00695EAD">
        <w:rPr>
          <w:sz w:val="24"/>
          <w:szCs w:val="24"/>
        </w:rPr>
        <w:softHyphen/>
        <w:t>зано с фактом постоянного проживания иностранца в РФ. Так, иностран</w:t>
      </w:r>
      <w:r w:rsidRPr="00695EAD">
        <w:rPr>
          <w:sz w:val="24"/>
          <w:szCs w:val="24"/>
        </w:rPr>
        <w:softHyphen/>
        <w:t>ные граждане могут иметь в нашей стране жилой дом и иное имущество в личной собственности, наследовать и завещать имущество, иметь права автора произведе</w:t>
      </w:r>
      <w:r w:rsidRPr="00695EAD">
        <w:rPr>
          <w:sz w:val="24"/>
          <w:szCs w:val="24"/>
        </w:rPr>
        <w:softHyphen/>
        <w:t>ний науки, литературы и искусства, открытия, изобре</w:t>
      </w:r>
      <w:r w:rsidRPr="00695EAD">
        <w:rPr>
          <w:sz w:val="24"/>
          <w:szCs w:val="24"/>
        </w:rPr>
        <w:softHyphen/>
        <w:t>тения, рационализаторского предложения, промышлен</w:t>
      </w:r>
      <w:r w:rsidRPr="00695EAD">
        <w:rPr>
          <w:sz w:val="24"/>
          <w:szCs w:val="24"/>
        </w:rPr>
        <w:softHyphen/>
        <w:t>ного образца, а также иные имущественные и личные неимущественные права. Все иностранные граждане, постоянно про</w:t>
      </w:r>
      <w:r w:rsidRPr="00695EAD">
        <w:rPr>
          <w:sz w:val="24"/>
          <w:szCs w:val="24"/>
        </w:rPr>
        <w:softHyphen/>
        <w:t>живающие в Р</w:t>
      </w:r>
      <w:r w:rsidR="00473147" w:rsidRPr="00695EAD">
        <w:rPr>
          <w:sz w:val="24"/>
          <w:szCs w:val="24"/>
        </w:rPr>
        <w:t>Ф</w:t>
      </w:r>
      <w:r w:rsidRPr="00695EAD">
        <w:rPr>
          <w:sz w:val="24"/>
          <w:szCs w:val="24"/>
        </w:rPr>
        <w:t>, имеют право на основаниях и в порядке, установленных для граждан Р</w:t>
      </w:r>
      <w:r w:rsidR="00473147" w:rsidRPr="00695EAD">
        <w:rPr>
          <w:sz w:val="24"/>
          <w:szCs w:val="24"/>
        </w:rPr>
        <w:t>Ф</w:t>
      </w:r>
      <w:r w:rsidRPr="00695EAD">
        <w:rPr>
          <w:sz w:val="24"/>
          <w:szCs w:val="24"/>
        </w:rPr>
        <w:t>, получить в пользование жилое помещение в домах государствен</w:t>
      </w:r>
      <w:r w:rsidRPr="00695EAD">
        <w:rPr>
          <w:sz w:val="24"/>
          <w:szCs w:val="24"/>
        </w:rPr>
        <w:softHyphen/>
        <w:t>ного и общественного жилого фонда, жилищно-строительных кооперативов.</w:t>
      </w:r>
    </w:p>
    <w:p w:rsidR="00256CAE" w:rsidRPr="00695EAD" w:rsidRDefault="00695EAD" w:rsidP="00695EAD">
      <w:pPr>
        <w:spacing w:line="276" w:lineRule="auto"/>
        <w:rPr>
          <w:sz w:val="24"/>
          <w:szCs w:val="24"/>
        </w:rPr>
      </w:pPr>
      <w:r w:rsidRPr="00695EAD">
        <w:rPr>
          <w:sz w:val="24"/>
          <w:szCs w:val="24"/>
        </w:rPr>
        <w:t xml:space="preserve">  </w:t>
      </w:r>
      <w:r w:rsidR="00256CAE" w:rsidRPr="00695EAD">
        <w:rPr>
          <w:sz w:val="24"/>
          <w:szCs w:val="24"/>
        </w:rPr>
        <w:t>Иностранцы, как и граждане РФ, могут владеть, поль</w:t>
      </w:r>
      <w:r w:rsidR="00256CAE" w:rsidRPr="00695EAD">
        <w:rPr>
          <w:sz w:val="24"/>
          <w:szCs w:val="24"/>
        </w:rPr>
        <w:softHyphen/>
        <w:t>зоваться и распоряжаться принадлежащей им собствен</w:t>
      </w:r>
      <w:r w:rsidR="00256CAE" w:rsidRPr="00695EAD">
        <w:rPr>
          <w:sz w:val="24"/>
          <w:szCs w:val="24"/>
        </w:rPr>
        <w:softHyphen/>
        <w:t>ностью в пределах, установленных нашим законом. Ха</w:t>
      </w:r>
      <w:r w:rsidR="00256CAE" w:rsidRPr="00695EAD">
        <w:rPr>
          <w:sz w:val="24"/>
          <w:szCs w:val="24"/>
        </w:rPr>
        <w:softHyphen/>
        <w:t>рактерные примеры дает в этом отношении судебная практика.</w:t>
      </w:r>
    </w:p>
    <w:p w:rsidR="00256CAE" w:rsidRPr="00695EAD" w:rsidRDefault="00256CAE" w:rsidP="00695EAD">
      <w:pPr>
        <w:widowControl/>
        <w:spacing w:line="276" w:lineRule="auto"/>
        <w:ind w:firstLine="567"/>
        <w:rPr>
          <w:sz w:val="24"/>
          <w:szCs w:val="24"/>
        </w:rPr>
      </w:pPr>
      <w:r w:rsidRPr="00695EAD">
        <w:rPr>
          <w:sz w:val="24"/>
          <w:szCs w:val="24"/>
        </w:rPr>
        <w:t>Иностранец-собственник имеет право истребовать по суду вещи из незаконного владения лица, удерживаю</w:t>
      </w:r>
      <w:r w:rsidRPr="00695EAD">
        <w:rPr>
          <w:sz w:val="24"/>
          <w:szCs w:val="24"/>
        </w:rPr>
        <w:softHyphen/>
        <w:t>щего их у себя.</w:t>
      </w:r>
    </w:p>
    <w:p w:rsidR="00256CAE" w:rsidRPr="00695EAD" w:rsidRDefault="00695EAD" w:rsidP="00695EAD">
      <w:pPr>
        <w:spacing w:line="276" w:lineRule="auto"/>
        <w:rPr>
          <w:sz w:val="24"/>
          <w:szCs w:val="24"/>
        </w:rPr>
      </w:pPr>
      <w:r w:rsidRPr="00695EAD">
        <w:rPr>
          <w:sz w:val="24"/>
          <w:szCs w:val="24"/>
        </w:rPr>
        <w:t xml:space="preserve">Таким образом, согласно ст. 4 ФЗ «О правовом положении иностранных граждан в Российской Федерации" </w:t>
      </w:r>
      <w:r>
        <w:rPr>
          <w:sz w:val="24"/>
          <w:szCs w:val="24"/>
        </w:rPr>
        <w:t>и</w:t>
      </w:r>
      <w:r w:rsidRPr="00695EAD">
        <w:rPr>
          <w:sz w:val="24"/>
          <w:szCs w:val="24"/>
        </w:rPr>
        <w:t>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r>
        <w:rPr>
          <w:sz w:val="24"/>
          <w:szCs w:val="24"/>
        </w:rPr>
        <w:t xml:space="preserve"> </w:t>
      </w:r>
      <w:r w:rsidR="00256CAE" w:rsidRPr="00695EAD">
        <w:rPr>
          <w:sz w:val="24"/>
          <w:szCs w:val="24"/>
        </w:rPr>
        <w:t>На иностранцев распространяются все общие правила нашего законодательства о собственности граждан. Это касается круга предметов, которые вообще могут при</w:t>
      </w:r>
      <w:r w:rsidR="00256CAE" w:rsidRPr="00695EAD">
        <w:rPr>
          <w:sz w:val="24"/>
          <w:szCs w:val="24"/>
        </w:rPr>
        <w:softHyphen/>
        <w:t>надлежать иностранцам, и пределов осуществления ино</w:t>
      </w:r>
      <w:r w:rsidR="00256CAE" w:rsidRPr="00695EAD">
        <w:rPr>
          <w:sz w:val="24"/>
          <w:szCs w:val="24"/>
        </w:rPr>
        <w:softHyphen/>
        <w:t>странцами их права собственности. Установленные в этом отношении правила законодательства должны соблю</w:t>
      </w:r>
      <w:r w:rsidR="00256CAE" w:rsidRPr="00695EAD">
        <w:rPr>
          <w:sz w:val="24"/>
          <w:szCs w:val="24"/>
        </w:rPr>
        <w:softHyphen/>
        <w:t>даться на территории РФ всеми лицами, в том числе иностранцами. Так, если иностранец везет в РФ оружие, то ни законность приобретения оружия за рубежом, ни правомерность владения им, когда он жил в другой стра</w:t>
      </w:r>
      <w:r w:rsidR="00256CAE" w:rsidRPr="00695EAD">
        <w:rPr>
          <w:sz w:val="24"/>
          <w:szCs w:val="24"/>
        </w:rPr>
        <w:softHyphen/>
        <w:t>не, не являются основанием для владения оружием в РФ. Иностранец может владеть оружием в РФ лишь при выполнении условий, установленных нашим законо</w:t>
      </w:r>
      <w:r w:rsidR="00256CAE" w:rsidRPr="00695EAD">
        <w:rPr>
          <w:sz w:val="24"/>
          <w:szCs w:val="24"/>
        </w:rPr>
        <w:softHyphen/>
        <w:t>дательством.</w:t>
      </w:r>
    </w:p>
    <w:p w:rsidR="00695EAD" w:rsidRDefault="00256CAE" w:rsidP="00695EAD">
      <w:pPr>
        <w:widowControl/>
        <w:spacing w:line="276" w:lineRule="auto"/>
        <w:ind w:firstLine="567"/>
        <w:rPr>
          <w:sz w:val="24"/>
          <w:szCs w:val="24"/>
        </w:rPr>
      </w:pPr>
      <w:r w:rsidRPr="00695EAD">
        <w:rPr>
          <w:sz w:val="24"/>
          <w:szCs w:val="24"/>
        </w:rPr>
        <w:t>Предоставление национального режима иностранцам означает не только уравнение их с нашими гражданами в области гражданских прав, но и возложение на ино</w:t>
      </w:r>
      <w:r w:rsidRPr="00695EAD">
        <w:rPr>
          <w:sz w:val="24"/>
          <w:szCs w:val="24"/>
        </w:rPr>
        <w:softHyphen/>
        <w:t>странцев как участников гражданских правоотношений обязанностей, вытекающих из правил нашего законода</w:t>
      </w:r>
      <w:r w:rsidRPr="00695EAD">
        <w:rPr>
          <w:sz w:val="24"/>
          <w:szCs w:val="24"/>
        </w:rPr>
        <w:softHyphen/>
        <w:t>тельства. Такое обязательство возникает и в случае причинения вреда иностранцам. Осуществление прав, предоставленных в РФ иностранным гражданам в соответствии с нашим законодатель</w:t>
      </w:r>
      <w:r w:rsidRPr="00695EAD">
        <w:rPr>
          <w:sz w:val="24"/>
          <w:szCs w:val="24"/>
        </w:rPr>
        <w:softHyphen/>
        <w:t xml:space="preserve">ством, неотделимо от исполнения ими обязанностей. </w:t>
      </w:r>
    </w:p>
    <w:p w:rsidR="000724D7" w:rsidRPr="00695EAD" w:rsidRDefault="000724D7" w:rsidP="00695EAD">
      <w:pPr>
        <w:widowControl/>
        <w:spacing w:line="276" w:lineRule="auto"/>
        <w:ind w:firstLine="567"/>
        <w:rPr>
          <w:bCs/>
          <w:sz w:val="24"/>
          <w:szCs w:val="24"/>
          <w:u w:val="single"/>
        </w:rPr>
      </w:pPr>
    </w:p>
    <w:p w:rsidR="00AF293F" w:rsidRPr="00695EAD" w:rsidRDefault="00AF293F" w:rsidP="00695EAD">
      <w:pPr>
        <w:pStyle w:val="1"/>
      </w:pPr>
      <w:r w:rsidRPr="00695EAD">
        <w:rPr>
          <w:u w:val="single"/>
        </w:rPr>
        <w:br w:type="page"/>
      </w:r>
      <w:r w:rsidRPr="00695EAD">
        <w:t xml:space="preserve"> </w:t>
      </w:r>
      <w:bookmarkStart w:id="5" w:name="_Toc218341400"/>
      <w:r w:rsidRPr="00695EAD">
        <w:t>Дееспособность физических лиц</w:t>
      </w:r>
      <w:r w:rsidR="00695EAD">
        <w:t>.</w:t>
      </w:r>
      <w:bookmarkEnd w:id="5"/>
    </w:p>
    <w:p w:rsidR="00AF293F" w:rsidRPr="00695EAD" w:rsidRDefault="00AF293F" w:rsidP="00695EAD">
      <w:pPr>
        <w:pStyle w:val="2"/>
      </w:pPr>
      <w:bookmarkStart w:id="6" w:name="_Toc218341401"/>
      <w:r w:rsidRPr="00695EAD">
        <w:t>Понятие, виды и содержание дееспособности граждан</w:t>
      </w:r>
      <w:r w:rsidR="00695EAD">
        <w:t>.</w:t>
      </w:r>
      <w:bookmarkEnd w:id="6"/>
    </w:p>
    <w:p w:rsidR="0010359C" w:rsidRPr="00695EAD" w:rsidRDefault="0010359C" w:rsidP="00695EAD">
      <w:pPr>
        <w:widowControl/>
        <w:spacing w:line="276" w:lineRule="auto"/>
        <w:ind w:firstLine="567"/>
        <w:rPr>
          <w:sz w:val="24"/>
          <w:szCs w:val="24"/>
        </w:rPr>
      </w:pPr>
      <w:r w:rsidRPr="00695EAD">
        <w:rPr>
          <w:bCs/>
          <w:sz w:val="24"/>
          <w:szCs w:val="24"/>
        </w:rPr>
        <w:t xml:space="preserve">Дееспособностью </w:t>
      </w:r>
      <w:r w:rsidRPr="00695EAD">
        <w:rPr>
          <w:sz w:val="24"/>
          <w:szCs w:val="24"/>
        </w:rPr>
        <w:t xml:space="preserve">называется признаваемая нормами объективного права способность субъекта самостоятельно, своими осознанными действиями осуществлять юридические права и обязанности. Дееспособность подразделяется на общую и специальную. Общая, например, относится ко всем без исключения юридическим сделкам, специальная же распространяется только на строго определенный вид данных сделок. </w:t>
      </w:r>
    </w:p>
    <w:p w:rsidR="0010359C" w:rsidRPr="00695EAD" w:rsidRDefault="0010359C" w:rsidP="00695EAD">
      <w:pPr>
        <w:widowControl/>
        <w:spacing w:line="276" w:lineRule="auto"/>
        <w:ind w:firstLine="567"/>
        <w:rPr>
          <w:sz w:val="24"/>
          <w:szCs w:val="24"/>
        </w:rPr>
      </w:pPr>
      <w:r w:rsidRPr="00695EAD">
        <w:rPr>
          <w:sz w:val="24"/>
          <w:szCs w:val="24"/>
        </w:rPr>
        <w:t xml:space="preserve">В силу естественных причин правоспособность и дееспособность не всегда совпадают. </w:t>
      </w:r>
    </w:p>
    <w:p w:rsidR="0010359C" w:rsidRPr="00695EAD" w:rsidRDefault="0010359C" w:rsidP="00695EAD">
      <w:pPr>
        <w:widowControl/>
        <w:spacing w:line="276" w:lineRule="auto"/>
        <w:ind w:firstLine="567"/>
        <w:rPr>
          <w:sz w:val="24"/>
          <w:szCs w:val="24"/>
        </w:rPr>
      </w:pPr>
      <w:r w:rsidRPr="00695EAD">
        <w:rPr>
          <w:sz w:val="24"/>
          <w:szCs w:val="24"/>
        </w:rPr>
        <w:t>Содержание и объем дееспособности зависят от нескольких факторов:</w:t>
      </w:r>
    </w:p>
    <w:p w:rsidR="0010359C" w:rsidRPr="00695EAD" w:rsidRDefault="0010359C" w:rsidP="00695EAD">
      <w:pPr>
        <w:widowControl/>
        <w:numPr>
          <w:ilvl w:val="0"/>
          <w:numId w:val="2"/>
        </w:numPr>
        <w:spacing w:line="276" w:lineRule="auto"/>
        <w:ind w:left="0" w:firstLine="567"/>
        <w:rPr>
          <w:sz w:val="24"/>
          <w:szCs w:val="24"/>
        </w:rPr>
      </w:pPr>
      <w:r w:rsidRPr="00695EAD">
        <w:rPr>
          <w:iCs/>
          <w:sz w:val="24"/>
          <w:szCs w:val="24"/>
        </w:rPr>
        <w:t>От возраста правоспособного субъекта.</w:t>
      </w:r>
      <w:r w:rsidRPr="00695EAD">
        <w:rPr>
          <w:sz w:val="24"/>
          <w:szCs w:val="24"/>
        </w:rPr>
        <w:t xml:space="preserve">  Законодательство всех стран определяет возраст гражданского совершеннолетия,  по достижении которого личность становиться дееспособной, то есть может своими действиями в полном объеме приобретать гражданские права и создавать для себя гражданские обязанности (гражданская дееспособность). Равным образом законодательством определяется возраст политического совершеннолетия, с наступлением которого гражданин приобретает политические права  и несет соответствующие обязанности (имеет право избирать и быть избранным в органы гос</w:t>
      </w:r>
      <w:r w:rsidR="00695EAD">
        <w:rPr>
          <w:sz w:val="24"/>
          <w:szCs w:val="24"/>
        </w:rPr>
        <w:t>ударственной</w:t>
      </w:r>
      <w:r w:rsidRPr="00695EAD">
        <w:rPr>
          <w:sz w:val="24"/>
          <w:szCs w:val="24"/>
        </w:rPr>
        <w:t xml:space="preserve"> власти; будучи депутатом, обязан отчитываться в своей деятельности перед избирателями). Наконец, во всех странах устанавливается возраст брачного совершеннолетия, когда человек может вступать в брак и в полном объеме осуществлять брачно-семейные права и обязанности. </w:t>
      </w:r>
    </w:p>
    <w:p w:rsidR="0010359C" w:rsidRPr="00695EAD" w:rsidRDefault="0010359C" w:rsidP="00695EAD">
      <w:pPr>
        <w:widowControl/>
        <w:spacing w:line="276" w:lineRule="auto"/>
        <w:ind w:firstLine="567"/>
        <w:rPr>
          <w:sz w:val="24"/>
          <w:szCs w:val="24"/>
        </w:rPr>
      </w:pPr>
      <w:r w:rsidRPr="00695EAD">
        <w:rPr>
          <w:sz w:val="24"/>
          <w:szCs w:val="24"/>
        </w:rPr>
        <w:t>В зависимости от возраста субъекта его дееспособность является полной или ограниченной. Так, несовершеннолетние совершают сделки только с согласия родителей, усыновителей или попечителей.</w:t>
      </w:r>
    </w:p>
    <w:p w:rsidR="0010359C" w:rsidRPr="00695EAD" w:rsidRDefault="0010359C" w:rsidP="00695EAD">
      <w:pPr>
        <w:widowControl/>
        <w:numPr>
          <w:ilvl w:val="0"/>
          <w:numId w:val="2"/>
        </w:numPr>
        <w:spacing w:line="276" w:lineRule="auto"/>
        <w:ind w:left="0" w:firstLine="567"/>
        <w:rPr>
          <w:sz w:val="24"/>
          <w:szCs w:val="24"/>
        </w:rPr>
      </w:pPr>
      <w:r w:rsidRPr="00695EAD">
        <w:rPr>
          <w:iCs/>
          <w:sz w:val="24"/>
          <w:szCs w:val="24"/>
        </w:rPr>
        <w:t>От состояния здоровья.</w:t>
      </w:r>
      <w:r w:rsidRPr="00695EAD">
        <w:rPr>
          <w:sz w:val="24"/>
          <w:szCs w:val="24"/>
        </w:rPr>
        <w:t xml:space="preserve"> Если вследствие душевной болезни или слабоумия гражданин теряет способность понимать значение своих действий и руководить ими, он может быть признан судом недееспособным. Гражданские права и обязанности таких лиц осуществляют их опекуны. В соответствии с законом ограничивается дееспособность лиц, страдающих алкоголизмом или злоупотребляющих наркотическими веществами.</w:t>
      </w:r>
    </w:p>
    <w:p w:rsidR="0010359C" w:rsidRPr="00695EAD" w:rsidRDefault="0010359C" w:rsidP="00695EAD">
      <w:pPr>
        <w:widowControl/>
        <w:numPr>
          <w:ilvl w:val="0"/>
          <w:numId w:val="2"/>
        </w:numPr>
        <w:spacing w:line="276" w:lineRule="auto"/>
        <w:ind w:left="0" w:firstLine="567"/>
        <w:rPr>
          <w:sz w:val="24"/>
          <w:szCs w:val="24"/>
        </w:rPr>
      </w:pPr>
      <w:r w:rsidRPr="00695EAD">
        <w:rPr>
          <w:iCs/>
          <w:sz w:val="24"/>
          <w:szCs w:val="24"/>
        </w:rPr>
        <w:t>От родства субъектов.</w:t>
      </w:r>
      <w:r w:rsidRPr="00695EAD">
        <w:rPr>
          <w:sz w:val="24"/>
          <w:szCs w:val="24"/>
        </w:rPr>
        <w:t xml:space="preserve"> Это касается прежде всего брачно-семейных отношений. В цивилизованных странах запрещается заключение брака между родственниками по прямой восходящей и нисходящей линиям, между полнородными и неполнородными братьями и сестрами, а  также между усыновителями и усыновленными. В ряде стран запрещается нахождение на гос.  службе  в одном и том же учреждении супругов, если один из супругов по службе подчиняется другому.</w:t>
      </w:r>
    </w:p>
    <w:p w:rsidR="0010359C" w:rsidRPr="00695EAD" w:rsidRDefault="0010359C" w:rsidP="00695EAD">
      <w:pPr>
        <w:widowControl/>
        <w:numPr>
          <w:ilvl w:val="0"/>
          <w:numId w:val="2"/>
        </w:numPr>
        <w:spacing w:line="276" w:lineRule="auto"/>
        <w:ind w:left="0" w:firstLine="567"/>
        <w:rPr>
          <w:sz w:val="24"/>
          <w:szCs w:val="24"/>
        </w:rPr>
      </w:pPr>
      <w:r w:rsidRPr="00695EAD">
        <w:rPr>
          <w:iCs/>
          <w:sz w:val="24"/>
          <w:szCs w:val="24"/>
        </w:rPr>
        <w:t>От законопослушности субъекта.</w:t>
      </w:r>
      <w:r w:rsidRPr="00695EAD">
        <w:rPr>
          <w:sz w:val="24"/>
          <w:szCs w:val="24"/>
        </w:rPr>
        <w:t xml:space="preserve"> Лицо, совершившее преступление, при отбитии уголовного наказания в местах, ограничивающих его свободу, не в состоянии реализовать ряд гражданских, политических и других прав и обязанностей, составляющих его правоспособность. </w:t>
      </w:r>
    </w:p>
    <w:p w:rsidR="0010359C" w:rsidRPr="00695EAD" w:rsidRDefault="0010359C" w:rsidP="00695EAD">
      <w:pPr>
        <w:widowControl/>
        <w:numPr>
          <w:ilvl w:val="0"/>
          <w:numId w:val="2"/>
        </w:numPr>
        <w:spacing w:line="276" w:lineRule="auto"/>
        <w:ind w:left="0" w:firstLine="567"/>
        <w:rPr>
          <w:sz w:val="24"/>
          <w:szCs w:val="24"/>
        </w:rPr>
      </w:pPr>
      <w:r w:rsidRPr="00695EAD">
        <w:rPr>
          <w:iCs/>
          <w:sz w:val="24"/>
          <w:szCs w:val="24"/>
        </w:rPr>
        <w:t>От религиозных убеждений субъекта.</w:t>
      </w:r>
      <w:r w:rsidRPr="00695EAD">
        <w:rPr>
          <w:sz w:val="24"/>
          <w:szCs w:val="24"/>
        </w:rPr>
        <w:t xml:space="preserve"> В правовом государстве, где провозглашается и гарантируется свобода вероисповедания, верующие могут по причине своих религиозных убеждений отказаться от осуществления ряда прав и обязанностей, которыми они обладают как граждане государства.   </w:t>
      </w:r>
    </w:p>
    <w:p w:rsidR="0010359C" w:rsidRPr="00695EAD" w:rsidRDefault="0010359C" w:rsidP="00695EAD">
      <w:pPr>
        <w:pStyle w:val="23"/>
        <w:spacing w:after="0" w:line="276" w:lineRule="auto"/>
        <w:ind w:left="0" w:firstLine="567"/>
        <w:jc w:val="both"/>
        <w:rPr>
          <w:sz w:val="24"/>
          <w:szCs w:val="24"/>
        </w:rPr>
      </w:pPr>
      <w:r w:rsidRPr="00695EAD">
        <w:rPr>
          <w:sz w:val="24"/>
          <w:szCs w:val="24"/>
        </w:rPr>
        <w:t>К индивидам или субъектам правоотношений относятся граждане государства, иностранные граждане  и лица без гражданства, находящиеся на территории данного государства. Индивидуальный субъект правоотношения не физическое, а чисто юридическое понятие. Субъект правоотношения – это не то же самое, что и человек, - это только одно его свойство, созданное объективным правом.</w:t>
      </w:r>
    </w:p>
    <w:p w:rsidR="0010359C" w:rsidRPr="00695EAD" w:rsidRDefault="0010359C" w:rsidP="00695EAD">
      <w:pPr>
        <w:pStyle w:val="a8"/>
        <w:spacing w:before="0" w:beforeAutospacing="0" w:after="0" w:afterAutospacing="0" w:line="276" w:lineRule="auto"/>
        <w:ind w:firstLine="567"/>
        <w:jc w:val="both"/>
      </w:pPr>
      <w:r w:rsidRPr="00695EAD">
        <w:t>Так дееспособность  в  полном объеме возникает у гражданина по общему правилу с 18 лет (ст.</w:t>
      </w:r>
      <w:r w:rsidR="00695EAD">
        <w:t xml:space="preserve"> </w:t>
      </w:r>
      <w:r w:rsidRPr="00695EAD">
        <w:t>60 К РФ),  но в силу ст.</w:t>
      </w:r>
      <w:r w:rsidR="00695EAD">
        <w:t xml:space="preserve"> </w:t>
      </w:r>
      <w:r w:rsidRPr="00695EAD">
        <w:t>27 ГК РФ несовершеннолетний,  достигший  16 лет,  может быть объявлен при определенных условиях полностью дееспособным (эмансипация). Согласно ст.</w:t>
      </w:r>
      <w:r w:rsidR="00695EAD">
        <w:t xml:space="preserve"> </w:t>
      </w:r>
      <w:r w:rsidRPr="00695EAD">
        <w:t>26,  28  ГК  РФ малолетний от в возрасте от 6 до 14 лет может совершать отдельные бытовые сделки,  а с 14 до 18 лет - более сложные, в т.ч. заниматься предпринимательской деятельностью, быть членам кооператива и т.д. Т.е. в этом случае речь идет об ограниченной дееспособности.</w:t>
      </w:r>
    </w:p>
    <w:p w:rsidR="0010359C" w:rsidRPr="00695EAD" w:rsidRDefault="0010359C" w:rsidP="00695EAD">
      <w:pPr>
        <w:pStyle w:val="a8"/>
        <w:spacing w:before="0" w:beforeAutospacing="0" w:after="0" w:afterAutospacing="0" w:line="276" w:lineRule="auto"/>
        <w:ind w:firstLine="567"/>
        <w:jc w:val="both"/>
      </w:pPr>
      <w:r w:rsidRPr="00695EAD">
        <w:t>В качестве других ограничений можно привести следующие  примеры, связанные с возрастом субъекта правоотношения.</w:t>
      </w:r>
    </w:p>
    <w:p w:rsidR="0010359C" w:rsidRPr="00695EAD" w:rsidRDefault="0010359C" w:rsidP="00695EAD">
      <w:pPr>
        <w:pStyle w:val="a8"/>
        <w:spacing w:before="0" w:beforeAutospacing="0" w:after="0" w:afterAutospacing="0" w:line="276" w:lineRule="auto"/>
        <w:ind w:firstLine="567"/>
        <w:jc w:val="both"/>
      </w:pPr>
      <w:r w:rsidRPr="00695EAD">
        <w:t>Брачный возраст  установлен с 18 лет,  но он может быть снижен до 16 лет по решению органа местного самоуправления (ст.13 Семейного кодекса РФ).</w:t>
      </w:r>
    </w:p>
    <w:p w:rsidR="0010359C" w:rsidRPr="00695EAD" w:rsidRDefault="0010359C" w:rsidP="00695EAD">
      <w:pPr>
        <w:pStyle w:val="a8"/>
        <w:spacing w:before="0" w:beforeAutospacing="0" w:after="0" w:afterAutospacing="0" w:line="276" w:lineRule="auto"/>
        <w:ind w:firstLine="567"/>
        <w:jc w:val="both"/>
      </w:pPr>
      <w:r w:rsidRPr="00695EAD">
        <w:t>В силу ст.81 Конституции РФ президентом РФ может  быть  избран гражданин, достигший возраста 35 лет.</w:t>
      </w:r>
    </w:p>
    <w:p w:rsidR="0010359C" w:rsidRPr="00695EAD" w:rsidRDefault="0010359C" w:rsidP="00695EAD">
      <w:pPr>
        <w:pStyle w:val="a8"/>
        <w:spacing w:before="0" w:beforeAutospacing="0" w:after="0" w:afterAutospacing="0" w:line="276" w:lineRule="auto"/>
        <w:ind w:firstLine="567"/>
        <w:jc w:val="both"/>
      </w:pPr>
      <w:r w:rsidRPr="00695EAD">
        <w:t>Наступление гражданско-правовой  ответственности также зависит от возраста и круга совершенных сделок (ст.</w:t>
      </w:r>
      <w:r w:rsidR="00695EAD">
        <w:t xml:space="preserve"> </w:t>
      </w:r>
      <w:r w:rsidRPr="00695EAD">
        <w:t>24-28 ГК РФ).  Административная ответственность наступает с 16-летнего возраста, но имеются особенности по применению мер наказания до  достижения  несовершеннолетними возраста 18 лет (ст.</w:t>
      </w:r>
      <w:r w:rsidR="00695EAD">
        <w:t xml:space="preserve"> 2.3</w:t>
      </w:r>
      <w:r w:rsidRPr="00695EAD">
        <w:t xml:space="preserve"> </w:t>
      </w:r>
      <w:r w:rsidR="00695EAD">
        <w:t>КоАП РФ</w:t>
      </w:r>
      <w:r w:rsidRPr="00695EAD">
        <w:t>).  Согласно ст.</w:t>
      </w:r>
      <w:r w:rsidR="00695EAD">
        <w:t xml:space="preserve"> </w:t>
      </w:r>
      <w:r w:rsidRPr="00695EAD">
        <w:t xml:space="preserve">20 УК РФ уголовная ответственность за совершенные преступления наступает с 16 лет, но по ряду составов возраст снижен до 14 лет. </w:t>
      </w:r>
    </w:p>
    <w:p w:rsidR="0010359C" w:rsidRPr="00695EAD" w:rsidRDefault="0010359C" w:rsidP="00695EAD">
      <w:pPr>
        <w:spacing w:line="276" w:lineRule="auto"/>
        <w:rPr>
          <w:sz w:val="24"/>
          <w:szCs w:val="24"/>
        </w:rPr>
      </w:pPr>
      <w:r w:rsidRPr="00695EAD">
        <w:rPr>
          <w:sz w:val="24"/>
          <w:szCs w:val="24"/>
        </w:rPr>
        <w:t xml:space="preserve"> </w:t>
      </w:r>
      <w:r w:rsidR="00695EAD" w:rsidRPr="00695EAD">
        <w:rPr>
          <w:sz w:val="24"/>
          <w:szCs w:val="24"/>
        </w:rPr>
        <w:t>ТК</w:t>
      </w:r>
      <w:r w:rsidRPr="00695EAD">
        <w:rPr>
          <w:sz w:val="24"/>
          <w:szCs w:val="24"/>
        </w:rPr>
        <w:t xml:space="preserve"> РФ (ст.</w:t>
      </w:r>
      <w:r w:rsidR="00695EAD" w:rsidRPr="00695EAD">
        <w:rPr>
          <w:sz w:val="24"/>
          <w:szCs w:val="24"/>
        </w:rPr>
        <w:t xml:space="preserve"> 63</w:t>
      </w:r>
      <w:r w:rsidRPr="00695EAD">
        <w:rPr>
          <w:sz w:val="24"/>
          <w:szCs w:val="24"/>
        </w:rPr>
        <w:t xml:space="preserve">) устанавливает,  что трудовой договор может быть заключен с лицом,  достигшим </w:t>
      </w:r>
      <w:r w:rsidR="00695EAD" w:rsidRPr="00695EAD">
        <w:rPr>
          <w:sz w:val="24"/>
          <w:szCs w:val="24"/>
        </w:rPr>
        <w:t>16 лет, в некоторых случаях трудовой договор могут заключать лица, достигшие возраста 15 лет для выполнения легкого труда, не причиняющего вреда их здоровью,</w:t>
      </w:r>
      <w:r w:rsidR="00695EAD">
        <w:rPr>
          <w:sz w:val="24"/>
          <w:szCs w:val="24"/>
        </w:rPr>
        <w:t xml:space="preserve"> </w:t>
      </w:r>
      <w:r w:rsidR="00695EAD" w:rsidRPr="00695EAD">
        <w:rPr>
          <w:sz w:val="24"/>
          <w:szCs w:val="24"/>
        </w:rPr>
        <w:t>а</w:t>
      </w:r>
      <w:r w:rsidRPr="00695EAD">
        <w:rPr>
          <w:sz w:val="24"/>
          <w:szCs w:val="24"/>
        </w:rPr>
        <w:t xml:space="preserve"> в свободное от учебы время к производственному труду допускаются </w:t>
      </w:r>
      <w:r w:rsidR="00695EAD" w:rsidRPr="00695EAD">
        <w:rPr>
          <w:sz w:val="24"/>
          <w:szCs w:val="24"/>
        </w:rPr>
        <w:t xml:space="preserve">и </w:t>
      </w:r>
      <w:r w:rsidRPr="00695EAD">
        <w:rPr>
          <w:sz w:val="24"/>
          <w:szCs w:val="24"/>
        </w:rPr>
        <w:t xml:space="preserve">несовершеннолетние,  достигшие 14 лет.  При этом на  тяжелых работах запрещен труд лиц,  не достигших 18-летнего возраста. </w:t>
      </w:r>
      <w:r w:rsidR="00695EAD" w:rsidRPr="00695EAD">
        <w:rPr>
          <w:sz w:val="24"/>
          <w:szCs w:val="24"/>
        </w:rPr>
        <w:t xml:space="preserve">Особенности регулирования труда несовершеннолетних закрепляются в гл. 42 ТК РФ. </w:t>
      </w:r>
      <w:r w:rsidRPr="00695EAD">
        <w:rPr>
          <w:sz w:val="24"/>
          <w:szCs w:val="24"/>
        </w:rPr>
        <w:t>Независимо от возраста запрещено использовать труд женщин в ряде случаев (ст.</w:t>
      </w:r>
      <w:r w:rsidR="00695EAD" w:rsidRPr="00695EAD">
        <w:rPr>
          <w:sz w:val="24"/>
          <w:szCs w:val="24"/>
        </w:rPr>
        <w:t xml:space="preserve"> 253</w:t>
      </w:r>
      <w:r w:rsidRPr="00695EAD">
        <w:rPr>
          <w:sz w:val="24"/>
          <w:szCs w:val="24"/>
        </w:rPr>
        <w:t>). Примеры подобного рода можно продолжить.</w:t>
      </w:r>
    </w:p>
    <w:p w:rsidR="00877F5B" w:rsidRPr="00695EAD" w:rsidRDefault="00877F5B" w:rsidP="00695EAD">
      <w:pPr>
        <w:widowControl/>
        <w:spacing w:line="276" w:lineRule="auto"/>
        <w:ind w:firstLine="567"/>
        <w:rPr>
          <w:sz w:val="24"/>
          <w:szCs w:val="24"/>
        </w:rPr>
      </w:pPr>
      <w:r w:rsidRPr="00695EAD">
        <w:rPr>
          <w:sz w:val="24"/>
          <w:szCs w:val="24"/>
        </w:rPr>
        <w:t>Содержание дееспособности граждан как субъективного права включает следующие возможности, которые можно рассматривать как его составные части:</w:t>
      </w:r>
    </w:p>
    <w:p w:rsidR="00877F5B" w:rsidRPr="00695EAD" w:rsidRDefault="00877F5B" w:rsidP="00695EAD">
      <w:pPr>
        <w:widowControl/>
        <w:numPr>
          <w:ilvl w:val="0"/>
          <w:numId w:val="10"/>
        </w:numPr>
        <w:tabs>
          <w:tab w:val="clear" w:pos="360"/>
          <w:tab w:val="num" w:pos="426"/>
        </w:tabs>
        <w:spacing w:line="276" w:lineRule="auto"/>
        <w:ind w:left="426" w:firstLine="567"/>
        <w:rPr>
          <w:sz w:val="24"/>
          <w:szCs w:val="24"/>
        </w:rPr>
      </w:pPr>
      <w:r w:rsidRPr="00695EAD">
        <w:rPr>
          <w:sz w:val="24"/>
          <w:szCs w:val="24"/>
        </w:rPr>
        <w:t>способность гражданина своими действиями приобретать гражданские права и создавать для себя гражданские обязанности;</w:t>
      </w:r>
    </w:p>
    <w:p w:rsidR="00877F5B" w:rsidRPr="00695EAD" w:rsidRDefault="00877F5B" w:rsidP="00695EAD">
      <w:pPr>
        <w:widowControl/>
        <w:numPr>
          <w:ilvl w:val="0"/>
          <w:numId w:val="10"/>
        </w:numPr>
        <w:tabs>
          <w:tab w:val="clear" w:pos="360"/>
          <w:tab w:val="num" w:pos="426"/>
        </w:tabs>
        <w:spacing w:line="276" w:lineRule="auto"/>
        <w:ind w:left="426" w:firstLine="567"/>
        <w:rPr>
          <w:sz w:val="24"/>
          <w:szCs w:val="24"/>
        </w:rPr>
      </w:pPr>
      <w:r w:rsidRPr="00695EAD">
        <w:rPr>
          <w:sz w:val="24"/>
          <w:szCs w:val="24"/>
        </w:rPr>
        <w:t>способность самостоятельно осуществлять гражданские права и исполнять обязанности;</w:t>
      </w:r>
    </w:p>
    <w:p w:rsidR="00877F5B" w:rsidRPr="00695EAD" w:rsidRDefault="00877F5B" w:rsidP="00695EAD">
      <w:pPr>
        <w:widowControl/>
        <w:numPr>
          <w:ilvl w:val="0"/>
          <w:numId w:val="10"/>
        </w:numPr>
        <w:tabs>
          <w:tab w:val="clear" w:pos="360"/>
          <w:tab w:val="num" w:pos="426"/>
        </w:tabs>
        <w:spacing w:line="276" w:lineRule="auto"/>
        <w:ind w:left="426" w:firstLine="567"/>
        <w:rPr>
          <w:sz w:val="24"/>
          <w:szCs w:val="24"/>
        </w:rPr>
      </w:pPr>
      <w:r w:rsidRPr="00695EAD">
        <w:rPr>
          <w:sz w:val="24"/>
          <w:szCs w:val="24"/>
        </w:rPr>
        <w:t>способность нести ответственность за гражданские правонарушения.</w:t>
      </w:r>
    </w:p>
    <w:p w:rsidR="00877F5B" w:rsidRPr="00695EAD" w:rsidRDefault="00877F5B" w:rsidP="00695EAD">
      <w:pPr>
        <w:widowControl/>
        <w:spacing w:line="276" w:lineRule="auto"/>
        <w:ind w:firstLine="567"/>
        <w:rPr>
          <w:sz w:val="24"/>
          <w:szCs w:val="24"/>
        </w:rPr>
      </w:pPr>
      <w:r w:rsidRPr="00695EAD">
        <w:rPr>
          <w:sz w:val="24"/>
          <w:szCs w:val="24"/>
        </w:rPr>
        <w:t>Можно также указать на возможность защиты данного субъективного права от нарушений, но учитывая, что данная возможность характерна для любого субъективного права и не может индивидуализировать содержание дееспособности как субъективного права.</w:t>
      </w:r>
    </w:p>
    <w:p w:rsidR="00877F5B" w:rsidRPr="00695EAD" w:rsidRDefault="00877F5B" w:rsidP="00695EAD">
      <w:pPr>
        <w:widowControl/>
        <w:spacing w:line="276" w:lineRule="auto"/>
        <w:ind w:firstLine="567"/>
        <w:rPr>
          <w:sz w:val="24"/>
          <w:szCs w:val="24"/>
        </w:rPr>
      </w:pPr>
      <w:r w:rsidRPr="00695EAD">
        <w:rPr>
          <w:sz w:val="24"/>
          <w:szCs w:val="24"/>
        </w:rPr>
        <w:t>Содержание дееспособности граждан тесно связано с содержанием их правоспособности. Если содержание правоспособности составляет права и обязанности, которые физическое лицо может иметь, то содержание дееспособности характеризуется способностью лица эти права и обязанности приобретать и осуществлять собственными действиями. Поэтому, обобщая сказанное, можно сделать вывод, что дееспособность есть предоставленная гражданину законом возможность реализации своей правоспособности собственными действиями.</w:t>
      </w:r>
    </w:p>
    <w:p w:rsidR="00877F5B" w:rsidRPr="00695EAD" w:rsidRDefault="00695EAD" w:rsidP="00695EAD">
      <w:pPr>
        <w:widowControl/>
        <w:spacing w:line="276" w:lineRule="auto"/>
        <w:ind w:firstLine="567"/>
        <w:rPr>
          <w:sz w:val="24"/>
          <w:szCs w:val="24"/>
        </w:rPr>
      </w:pPr>
      <w:r>
        <w:rPr>
          <w:sz w:val="24"/>
          <w:szCs w:val="24"/>
        </w:rPr>
        <w:t>Дееспособность, как и право</w:t>
      </w:r>
      <w:r w:rsidR="00877F5B" w:rsidRPr="00695EAD">
        <w:rPr>
          <w:sz w:val="24"/>
          <w:szCs w:val="24"/>
        </w:rPr>
        <w:t>способность, нельзя рассматривать как естественное свойство человека. И та, и другая предоставлены гражданам законом и являются юридическими категориями. Поэтому, в отношении дееспособности закон устанавливает ее неотчуждаемость и невозможность ограничения по воле гражданина.</w:t>
      </w:r>
    </w:p>
    <w:p w:rsidR="00877F5B" w:rsidRPr="00695EAD" w:rsidRDefault="00877F5B" w:rsidP="00695EAD">
      <w:pPr>
        <w:widowControl/>
        <w:spacing w:line="276" w:lineRule="auto"/>
        <w:ind w:firstLine="567"/>
        <w:rPr>
          <w:sz w:val="24"/>
          <w:szCs w:val="24"/>
        </w:rPr>
      </w:pPr>
      <w:r w:rsidRPr="00695EAD">
        <w:rPr>
          <w:sz w:val="24"/>
          <w:szCs w:val="24"/>
        </w:rPr>
        <w:t>Что касается возможности принудительного ограничения дееспособности, то согласно ст.</w:t>
      </w:r>
      <w:r w:rsidR="00695EAD">
        <w:rPr>
          <w:sz w:val="24"/>
          <w:szCs w:val="24"/>
        </w:rPr>
        <w:t>2</w:t>
      </w:r>
      <w:r w:rsidRPr="00695EAD">
        <w:rPr>
          <w:sz w:val="24"/>
          <w:szCs w:val="24"/>
        </w:rPr>
        <w:t>2 ГК Р</w:t>
      </w:r>
      <w:r w:rsidR="00695EAD">
        <w:rPr>
          <w:sz w:val="24"/>
          <w:szCs w:val="24"/>
        </w:rPr>
        <w:t>Ф</w:t>
      </w:r>
      <w:r w:rsidRPr="00695EAD">
        <w:rPr>
          <w:sz w:val="24"/>
          <w:szCs w:val="24"/>
        </w:rPr>
        <w:t>, никто не может быть ограничен в дееспособности иначе, как в случаях и в порядке, предусмотренных законом.</w:t>
      </w:r>
    </w:p>
    <w:p w:rsidR="00877F5B" w:rsidRPr="00695EAD" w:rsidRDefault="00877F5B" w:rsidP="00695EAD">
      <w:pPr>
        <w:widowControl/>
        <w:spacing w:line="276" w:lineRule="auto"/>
        <w:ind w:firstLine="567"/>
        <w:rPr>
          <w:sz w:val="24"/>
          <w:szCs w:val="24"/>
        </w:rPr>
      </w:pPr>
      <w:r w:rsidRPr="00695EAD">
        <w:rPr>
          <w:sz w:val="24"/>
          <w:szCs w:val="24"/>
        </w:rPr>
        <w:t>В отличие от правоспособности, которое в равной мере признается за всеми гражданами, дееспособность граждан не может быть одинаковой.</w:t>
      </w:r>
    </w:p>
    <w:p w:rsidR="00877F5B" w:rsidRPr="00695EAD" w:rsidRDefault="00877F5B" w:rsidP="00695EAD">
      <w:pPr>
        <w:widowControl/>
        <w:spacing w:line="276" w:lineRule="auto"/>
        <w:ind w:firstLine="567"/>
        <w:rPr>
          <w:sz w:val="24"/>
          <w:szCs w:val="24"/>
        </w:rPr>
      </w:pPr>
      <w:r w:rsidRPr="00695EAD">
        <w:rPr>
          <w:sz w:val="24"/>
          <w:szCs w:val="24"/>
        </w:rPr>
        <w:t>Для того, чтобы приобретать права и осуществлять их собственными действиями, принимать на себя и исполнять обязанности, надо разумно рассуждать, понимать смысл норм права, сознавать последствия своих действий, иметь жизненный опыт. Эти качества существенно различаются в зависимости от возраста граждан, их психического здоровья.</w:t>
      </w:r>
    </w:p>
    <w:p w:rsidR="00877F5B" w:rsidRPr="00695EAD" w:rsidRDefault="00877F5B" w:rsidP="00695EAD">
      <w:pPr>
        <w:widowControl/>
        <w:spacing w:line="276" w:lineRule="auto"/>
        <w:ind w:firstLine="567"/>
        <w:rPr>
          <w:sz w:val="24"/>
          <w:szCs w:val="24"/>
        </w:rPr>
      </w:pPr>
      <w:r w:rsidRPr="00695EAD">
        <w:rPr>
          <w:sz w:val="24"/>
          <w:szCs w:val="24"/>
        </w:rPr>
        <w:t>Учитывая указанные факторы, закон различает несколько разновидностей дееспособности:</w:t>
      </w:r>
    </w:p>
    <w:p w:rsidR="00877F5B" w:rsidRPr="00695EAD" w:rsidRDefault="00877F5B" w:rsidP="00695EAD">
      <w:pPr>
        <w:widowControl/>
        <w:spacing w:line="276" w:lineRule="auto"/>
        <w:ind w:firstLine="567"/>
        <w:rPr>
          <w:sz w:val="24"/>
          <w:szCs w:val="24"/>
        </w:rPr>
      </w:pPr>
      <w:r w:rsidRPr="00695EAD">
        <w:rPr>
          <w:sz w:val="24"/>
          <w:szCs w:val="24"/>
        </w:rPr>
        <w:t>1. Полная дееспособность;</w:t>
      </w:r>
    </w:p>
    <w:p w:rsidR="00877F5B" w:rsidRPr="00695EAD" w:rsidRDefault="00877F5B" w:rsidP="00695EAD">
      <w:pPr>
        <w:widowControl/>
        <w:spacing w:line="276" w:lineRule="auto"/>
        <w:ind w:firstLine="567"/>
        <w:rPr>
          <w:sz w:val="24"/>
          <w:szCs w:val="24"/>
        </w:rPr>
      </w:pPr>
      <w:r w:rsidRPr="00695EAD">
        <w:rPr>
          <w:sz w:val="24"/>
          <w:szCs w:val="24"/>
        </w:rPr>
        <w:t>2. дееспособность несовершеннолетних в возрасте от 15 до 18 лет;</w:t>
      </w:r>
    </w:p>
    <w:p w:rsidR="00877F5B" w:rsidRPr="00695EAD" w:rsidRDefault="00877F5B" w:rsidP="00695EAD">
      <w:pPr>
        <w:widowControl/>
        <w:spacing w:line="276" w:lineRule="auto"/>
        <w:ind w:firstLine="567"/>
        <w:rPr>
          <w:sz w:val="24"/>
          <w:szCs w:val="24"/>
        </w:rPr>
      </w:pPr>
      <w:r w:rsidRPr="00695EAD">
        <w:rPr>
          <w:sz w:val="24"/>
          <w:szCs w:val="24"/>
        </w:rPr>
        <w:t xml:space="preserve">3. дееспособность </w:t>
      </w:r>
      <w:r w:rsidR="00695EAD">
        <w:rPr>
          <w:sz w:val="24"/>
          <w:szCs w:val="24"/>
        </w:rPr>
        <w:t>малолетних в возрасте до 14</w:t>
      </w:r>
      <w:r w:rsidRPr="00695EAD">
        <w:rPr>
          <w:sz w:val="24"/>
          <w:szCs w:val="24"/>
        </w:rPr>
        <w:t xml:space="preserve"> лет.</w:t>
      </w:r>
    </w:p>
    <w:p w:rsidR="00877F5B" w:rsidRDefault="00877F5B" w:rsidP="00695EAD">
      <w:pPr>
        <w:widowControl/>
        <w:spacing w:line="276" w:lineRule="auto"/>
        <w:ind w:firstLine="567"/>
        <w:rPr>
          <w:sz w:val="24"/>
          <w:szCs w:val="24"/>
        </w:rPr>
      </w:pPr>
      <w:r w:rsidRPr="00695EAD">
        <w:rPr>
          <w:sz w:val="24"/>
          <w:szCs w:val="24"/>
        </w:rPr>
        <w:t>Предусматривается также признание гражданина не дееспособным и ограничения граждан по определенным законным основаниям.</w:t>
      </w:r>
    </w:p>
    <w:p w:rsidR="00695EAD" w:rsidRPr="00695EAD" w:rsidRDefault="00695EAD" w:rsidP="00695EAD">
      <w:pPr>
        <w:pStyle w:val="2"/>
      </w:pPr>
      <w:bookmarkStart w:id="7" w:name="_Toc218341402"/>
      <w:r w:rsidRPr="00695EAD">
        <w:t>Полная дееспособность</w:t>
      </w:r>
      <w:r>
        <w:t>.</w:t>
      </w:r>
      <w:bookmarkEnd w:id="7"/>
    </w:p>
    <w:p w:rsidR="00877F5B" w:rsidRPr="00695EAD" w:rsidRDefault="00695EAD" w:rsidP="00695EAD">
      <w:pPr>
        <w:widowControl/>
        <w:spacing w:line="276" w:lineRule="auto"/>
        <w:ind w:firstLine="567"/>
        <w:rPr>
          <w:sz w:val="24"/>
          <w:szCs w:val="24"/>
        </w:rPr>
      </w:pPr>
      <w:r w:rsidRPr="00695EAD">
        <w:rPr>
          <w:iCs/>
          <w:sz w:val="24"/>
          <w:szCs w:val="24"/>
        </w:rPr>
        <w:t>Полная дееспособность</w:t>
      </w:r>
      <w:r w:rsidRPr="00695EAD">
        <w:rPr>
          <w:sz w:val="24"/>
          <w:szCs w:val="24"/>
        </w:rPr>
        <w:t xml:space="preserve"> </w:t>
      </w:r>
      <w:r w:rsidR="00877F5B" w:rsidRPr="00695EAD">
        <w:rPr>
          <w:sz w:val="24"/>
          <w:szCs w:val="24"/>
        </w:rPr>
        <w:t>– способность гражданина своими действиями приобретать и осуществлять любые допускаемые законам имущественные и личные неимущественные права, принимать на себя и исполнять любые обязанности, то есть реализовывать принадлежащую ему правоспособность в полном объеме.</w:t>
      </w:r>
    </w:p>
    <w:p w:rsidR="00877F5B" w:rsidRPr="00695EAD" w:rsidRDefault="00877F5B" w:rsidP="00695EAD">
      <w:pPr>
        <w:widowControl/>
        <w:spacing w:line="276" w:lineRule="auto"/>
        <w:ind w:firstLine="567"/>
        <w:rPr>
          <w:sz w:val="24"/>
          <w:szCs w:val="24"/>
        </w:rPr>
      </w:pPr>
      <w:r w:rsidRPr="00695EAD">
        <w:rPr>
          <w:sz w:val="24"/>
          <w:szCs w:val="24"/>
        </w:rPr>
        <w:t>Такая дееспособность возникает с возрастом, причем границу этого возраста определяет закон.</w:t>
      </w:r>
    </w:p>
    <w:p w:rsidR="00695EAD" w:rsidRPr="00695EAD" w:rsidRDefault="00877F5B" w:rsidP="00695EAD">
      <w:pPr>
        <w:spacing w:line="276" w:lineRule="auto"/>
        <w:rPr>
          <w:sz w:val="24"/>
          <w:szCs w:val="24"/>
        </w:rPr>
      </w:pPr>
      <w:r w:rsidRPr="00695EAD">
        <w:rPr>
          <w:sz w:val="24"/>
          <w:szCs w:val="24"/>
        </w:rPr>
        <w:t xml:space="preserve">Согласно </w:t>
      </w:r>
      <w:r w:rsidR="00695EAD">
        <w:rPr>
          <w:sz w:val="24"/>
          <w:szCs w:val="24"/>
        </w:rPr>
        <w:t>ст. 21 ГК РФ</w:t>
      </w:r>
      <w:r w:rsidRPr="00695EAD">
        <w:rPr>
          <w:sz w:val="24"/>
          <w:szCs w:val="24"/>
        </w:rPr>
        <w:t xml:space="preserve"> гражданская дееспособность возникает в полном объеме с наступлением совершеннолетия, т. е. по</w:t>
      </w:r>
      <w:r w:rsidR="00695EAD">
        <w:rPr>
          <w:sz w:val="24"/>
          <w:szCs w:val="24"/>
        </w:rPr>
        <w:t xml:space="preserve"> достижении 18-летнего возраста или </w:t>
      </w:r>
      <w:r w:rsidRPr="00695EAD">
        <w:rPr>
          <w:sz w:val="24"/>
          <w:szCs w:val="24"/>
        </w:rPr>
        <w:t>с</w:t>
      </w:r>
      <w:r w:rsidR="00695EAD">
        <w:rPr>
          <w:sz w:val="24"/>
          <w:szCs w:val="24"/>
        </w:rPr>
        <w:t>о</w:t>
      </w:r>
      <w:r w:rsidRPr="00695EAD">
        <w:rPr>
          <w:sz w:val="24"/>
          <w:szCs w:val="24"/>
        </w:rPr>
        <w:t xml:space="preserve"> вступлением в брак гражданина не достигшего 18 лет (в случае, когда законом допускается вступление в брак до 18 лет).</w:t>
      </w:r>
      <w:r w:rsidR="00695EAD">
        <w:rPr>
          <w:sz w:val="24"/>
          <w:szCs w:val="24"/>
        </w:rPr>
        <w:t xml:space="preserve"> </w:t>
      </w:r>
      <w:r w:rsidR="00695EAD" w:rsidRPr="00695EAD">
        <w:rPr>
          <w:sz w:val="24"/>
          <w:szCs w:val="24"/>
        </w:rPr>
        <w:t>Также согласно ст. 27 ГК РФ возможна эмансипация – тоже признание несовершеннолетнего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95EAD" w:rsidRPr="00695EAD" w:rsidRDefault="00695EAD" w:rsidP="00695EAD">
      <w:pPr>
        <w:widowControl/>
        <w:autoSpaceDE w:val="0"/>
        <w:autoSpaceDN w:val="0"/>
        <w:adjustRightInd w:val="0"/>
        <w:spacing w:line="276" w:lineRule="auto"/>
        <w:ind w:firstLine="720"/>
        <w:rPr>
          <w:sz w:val="24"/>
          <w:szCs w:val="24"/>
        </w:rPr>
      </w:pPr>
      <w:r>
        <w:rPr>
          <w:sz w:val="24"/>
          <w:szCs w:val="24"/>
        </w:rPr>
        <w:t>В этом случае о</w:t>
      </w:r>
      <w:r w:rsidRPr="00695EAD">
        <w:rPr>
          <w:sz w:val="24"/>
          <w:szCs w:val="24"/>
        </w:rPr>
        <w:t>бъявление несовершеннолетнего полностью дееспособным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93075F" w:rsidRPr="00695EAD" w:rsidRDefault="00695EAD" w:rsidP="00695EAD">
      <w:pPr>
        <w:pStyle w:val="2"/>
      </w:pPr>
      <w:r>
        <w:br w:type="page"/>
      </w:r>
      <w:bookmarkStart w:id="8" w:name="_Toc218341403"/>
      <w:r w:rsidRPr="00695EAD">
        <w:t>Д</w:t>
      </w:r>
      <w:r w:rsidR="0093075F" w:rsidRPr="00695EAD">
        <w:t>ееспособность малолетних</w:t>
      </w:r>
      <w:r w:rsidRPr="00695EAD">
        <w:t xml:space="preserve"> в возрасте с 6 до 14 лет.</w:t>
      </w:r>
      <w:bookmarkEnd w:id="8"/>
    </w:p>
    <w:p w:rsidR="0093075F" w:rsidRPr="00695EAD" w:rsidRDefault="0093075F" w:rsidP="00695EAD">
      <w:pPr>
        <w:widowControl/>
        <w:spacing w:line="276" w:lineRule="auto"/>
        <w:ind w:firstLine="567"/>
        <w:rPr>
          <w:sz w:val="24"/>
          <w:szCs w:val="24"/>
        </w:rPr>
      </w:pPr>
      <w:r w:rsidRPr="00695EAD">
        <w:rPr>
          <w:sz w:val="24"/>
          <w:szCs w:val="24"/>
        </w:rPr>
        <w:t xml:space="preserve">Объем неполной дееспособности несовершеннолетних в возрасте до 14 лет определен ст. </w:t>
      </w:r>
      <w:r w:rsidR="00695EAD">
        <w:rPr>
          <w:sz w:val="24"/>
          <w:szCs w:val="24"/>
        </w:rPr>
        <w:t>28</w:t>
      </w:r>
      <w:r w:rsidRPr="00695EAD">
        <w:rPr>
          <w:sz w:val="24"/>
          <w:szCs w:val="24"/>
        </w:rPr>
        <w:t xml:space="preserve"> ГК Р</w:t>
      </w:r>
      <w:r w:rsidR="00695EAD">
        <w:rPr>
          <w:sz w:val="24"/>
          <w:szCs w:val="24"/>
        </w:rPr>
        <w:t>Ф</w:t>
      </w:r>
      <w:r w:rsidRPr="00695EAD">
        <w:rPr>
          <w:sz w:val="24"/>
          <w:szCs w:val="24"/>
        </w:rPr>
        <w:t xml:space="preserve">. Статья предусматривает, что за </w:t>
      </w:r>
      <w:r w:rsidR="00695EAD" w:rsidRPr="00695EAD">
        <w:rPr>
          <w:sz w:val="24"/>
          <w:szCs w:val="24"/>
        </w:rPr>
        <w:t>несовершеннолетних,</w:t>
      </w:r>
      <w:r w:rsidRPr="00695EAD">
        <w:rPr>
          <w:sz w:val="24"/>
          <w:szCs w:val="24"/>
        </w:rPr>
        <w:t xml:space="preserve"> не достигших 14 лет</w:t>
      </w:r>
      <w:r w:rsidR="00695EAD">
        <w:rPr>
          <w:sz w:val="24"/>
          <w:szCs w:val="24"/>
        </w:rPr>
        <w:t>,</w:t>
      </w:r>
      <w:r w:rsidRPr="00695EAD">
        <w:rPr>
          <w:sz w:val="24"/>
          <w:szCs w:val="24"/>
        </w:rPr>
        <w:t xml:space="preserve"> сделки совершают от их имени родители (усыновитель, опекун). Наряду с этим за вред, причиненный несовершеннолетним, не достигшим 14 лет, отвечают его родители или опекуны, либо воспитательные или учебные заведения, под надзором которых находится несовершеннолетний.</w:t>
      </w:r>
    </w:p>
    <w:p w:rsidR="0093075F" w:rsidRPr="00695EAD" w:rsidRDefault="0093075F" w:rsidP="00695EAD">
      <w:pPr>
        <w:pStyle w:val="aa"/>
        <w:spacing w:after="0" w:line="276" w:lineRule="auto"/>
        <w:ind w:firstLine="567"/>
        <w:jc w:val="both"/>
        <w:rPr>
          <w:sz w:val="24"/>
          <w:szCs w:val="24"/>
        </w:rPr>
      </w:pPr>
      <w:r w:rsidRPr="00695EAD">
        <w:rPr>
          <w:sz w:val="24"/>
          <w:szCs w:val="24"/>
        </w:rPr>
        <w:t>В целом закон предусматривает незначительную по объему дееспособность несовершеннолетних не достигших 14 лет.</w:t>
      </w:r>
    </w:p>
    <w:p w:rsidR="0093075F" w:rsidRPr="00695EAD" w:rsidRDefault="00695EAD" w:rsidP="00695EAD">
      <w:pPr>
        <w:widowControl/>
        <w:spacing w:line="276" w:lineRule="auto"/>
        <w:ind w:firstLine="567"/>
        <w:rPr>
          <w:sz w:val="24"/>
          <w:szCs w:val="24"/>
        </w:rPr>
      </w:pPr>
      <w:r>
        <w:rPr>
          <w:sz w:val="24"/>
          <w:szCs w:val="24"/>
        </w:rPr>
        <w:t>Ч</w:t>
      </w:r>
      <w:r w:rsidR="0093075F" w:rsidRPr="00695EAD">
        <w:rPr>
          <w:sz w:val="24"/>
          <w:szCs w:val="24"/>
        </w:rPr>
        <w:t>етырнадцать лет — достаточно большой промежуток для ста</w:t>
      </w:r>
      <w:r w:rsidR="0093075F" w:rsidRPr="00695EAD">
        <w:rPr>
          <w:sz w:val="24"/>
          <w:szCs w:val="24"/>
        </w:rPr>
        <w:softHyphen/>
        <w:t>новления психики несовершеннолетнего, его интеллектуальной зрело</w:t>
      </w:r>
      <w:r w:rsidR="0093075F" w:rsidRPr="00695EAD">
        <w:rPr>
          <w:sz w:val="24"/>
          <w:szCs w:val="24"/>
        </w:rPr>
        <w:softHyphen/>
        <w:t>сти. Едва ли можно сравнивать уровень осознания совершаемых действий годовалым ребенком и тринадцатилетним подростком. Поэ</w:t>
      </w:r>
      <w:r w:rsidR="0093075F" w:rsidRPr="00695EAD">
        <w:rPr>
          <w:sz w:val="24"/>
          <w:szCs w:val="24"/>
        </w:rPr>
        <w:softHyphen/>
        <w:t>тому закон предусмотрел возможность совершения малолетними опре</w:t>
      </w:r>
      <w:r w:rsidR="0093075F" w:rsidRPr="00695EAD">
        <w:rPr>
          <w:sz w:val="24"/>
          <w:szCs w:val="24"/>
        </w:rPr>
        <w:softHyphen/>
        <w:t>деленных сделок От 6 и до 14 лет — первый возрастной промежуток, с 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w:t>
      </w:r>
      <w:r w:rsidR="0093075F" w:rsidRPr="00695EAD">
        <w:rPr>
          <w:sz w:val="24"/>
          <w:szCs w:val="24"/>
        </w:rPr>
        <w:softHyphen/>
        <w:t>страции, сделки по распоряжению средствами, предоставленными законным представителем или с его согласия третьим лицом для определенной цели и</w:t>
      </w:r>
      <w:r>
        <w:rPr>
          <w:sz w:val="24"/>
          <w:szCs w:val="24"/>
        </w:rPr>
        <w:t>ли для свободного распоряжения</w:t>
      </w:r>
      <w:r w:rsidR="0093075F" w:rsidRPr="00695EAD">
        <w:rPr>
          <w:sz w:val="24"/>
          <w:szCs w:val="24"/>
        </w:rPr>
        <w:t>.</w:t>
      </w:r>
    </w:p>
    <w:p w:rsidR="0093075F" w:rsidRPr="00695EAD" w:rsidRDefault="0093075F" w:rsidP="00695EAD">
      <w:pPr>
        <w:widowControl/>
        <w:spacing w:line="276" w:lineRule="auto"/>
        <w:ind w:firstLine="567"/>
        <w:rPr>
          <w:sz w:val="24"/>
          <w:szCs w:val="24"/>
        </w:rPr>
      </w:pPr>
      <w:r w:rsidRPr="00695EAD">
        <w:rPr>
          <w:iCs/>
          <w:sz w:val="24"/>
          <w:szCs w:val="24"/>
        </w:rPr>
        <w:t>Мелкие бытовые сделки —</w:t>
      </w:r>
      <w:r w:rsidRPr="00695EAD">
        <w:rPr>
          <w:sz w:val="24"/>
          <w:szCs w:val="24"/>
        </w:rPr>
        <w:t xml:space="preserve"> сделки, которые направлены на удовлет</w:t>
      </w:r>
      <w:r w:rsidRPr="00695EAD">
        <w:rPr>
          <w:sz w:val="24"/>
          <w:szCs w:val="24"/>
        </w:rPr>
        <w:softHyphen/>
        <w:t>ворение обычных, каждодневных потребностей малолетнего или членов его семьи и незначительные по сумме. Из названных двух критериев, вероятно, меньше вопросов вызывает потребительский ха</w:t>
      </w:r>
      <w:r w:rsidRPr="00695EAD">
        <w:rPr>
          <w:sz w:val="24"/>
          <w:szCs w:val="24"/>
        </w:rPr>
        <w:softHyphen/>
        <w:t>рактер мелкой бытовой сделки. Так, покупка хлеба, молока, других продуктов питания, которые приобретаются практически постоянно, тетрадей, других предметов, необходимых малолетнему каждый день, совершение некоторых других сделок имеют обычный для любого ребенка потребительский характер. Более сложен второй критерий — незначительность суммы сделки. Не говоря уже о таких явлениях, как инфляция, и в условиях устойчивой экономики всегда возникает проблема оценки. Является ли та или иная сделка значительной или незначительной по сумме? Подчас высказываются предложения ус</w:t>
      </w:r>
      <w:r w:rsidRPr="00695EAD">
        <w:rPr>
          <w:sz w:val="24"/>
          <w:szCs w:val="24"/>
        </w:rPr>
        <w:softHyphen/>
        <w:t>тановить конкретную сумму в законе, либо определять ее как процент от уровня дохода родителей и т.п., однако ни одно из этих предло</w:t>
      </w:r>
      <w:r w:rsidRPr="00695EAD">
        <w:rPr>
          <w:sz w:val="24"/>
          <w:szCs w:val="24"/>
        </w:rPr>
        <w:softHyphen/>
        <w:t>жений не имеет отношения к смыслу правила, положенного в основу законодательного решения: незначительность означает, что для дан</w:t>
      </w:r>
      <w:r w:rsidRPr="00695EAD">
        <w:rPr>
          <w:sz w:val="24"/>
          <w:szCs w:val="24"/>
        </w:rPr>
        <w:softHyphen/>
        <w:t>ного малолетнего с учетом его уровня развития, степени осознания значимости совершаемого им действия, суд в каждом конкретном случае должен вынести свое решение о том, является ли для конк</w:t>
      </w:r>
      <w:r w:rsidRPr="00695EAD">
        <w:rPr>
          <w:sz w:val="24"/>
          <w:szCs w:val="24"/>
        </w:rPr>
        <w:softHyphen/>
        <w:t>ретного малолетнего совершенная сделка мелкой, т. е. незначитель</w:t>
      </w:r>
      <w:r w:rsidRPr="00695EAD">
        <w:rPr>
          <w:sz w:val="24"/>
          <w:szCs w:val="24"/>
        </w:rPr>
        <w:softHyphen/>
        <w:t>ной по сумме или нет. Оба критерия мелкой бытовой сделки имеют оценочный характер. Сравните сделки, которые может совершать 6-летний, и сделки, которые в состоянии осознать и совершить 13-летний. Характер и размер мелких бытовых сделок у того и другого, думается, будет различен.</w:t>
      </w:r>
    </w:p>
    <w:p w:rsidR="0093075F" w:rsidRPr="00695EAD" w:rsidRDefault="0093075F" w:rsidP="00695EAD">
      <w:pPr>
        <w:widowControl/>
        <w:spacing w:line="276" w:lineRule="auto"/>
        <w:ind w:firstLine="567"/>
        <w:rPr>
          <w:sz w:val="24"/>
          <w:szCs w:val="24"/>
        </w:rPr>
      </w:pPr>
      <w:r w:rsidRPr="00695EAD">
        <w:rPr>
          <w:sz w:val="24"/>
          <w:szCs w:val="24"/>
        </w:rPr>
        <w:t>Сделки, направленные на безвозмездное получение выгоды, не требующие нотариального удостоверения или государственной регист</w:t>
      </w:r>
      <w:r w:rsidRPr="00695EAD">
        <w:rPr>
          <w:sz w:val="24"/>
          <w:szCs w:val="24"/>
        </w:rPr>
        <w:softHyphen/>
        <w:t>рации, малолетние вправе совершать, поскольку такие сделки, как правило, не налагают на них обязанностей. Так, договор дарения предполагает выражение воли одаряемого на принятие дара, значит, малолетний должен иметь возможность выразить свою волю, принимая какой-либо, пусть даже незначительный подарок. Исключение состав</w:t>
      </w:r>
      <w:r w:rsidRPr="00695EAD">
        <w:rPr>
          <w:sz w:val="24"/>
          <w:szCs w:val="24"/>
        </w:rPr>
        <w:softHyphen/>
        <w:t>ляют сделки, для которых предусмотрена нотариальная форма или государственная регистрация, поскольку эти действия предполагают сделки со значительными объектами, например, жилым домом.</w:t>
      </w:r>
    </w:p>
    <w:p w:rsidR="0093075F" w:rsidRPr="00695EAD" w:rsidRDefault="0093075F" w:rsidP="00695EAD">
      <w:pPr>
        <w:widowControl/>
        <w:spacing w:line="276" w:lineRule="auto"/>
        <w:ind w:firstLine="567"/>
        <w:rPr>
          <w:sz w:val="24"/>
          <w:szCs w:val="24"/>
        </w:rPr>
      </w:pPr>
      <w:r w:rsidRPr="00695EAD">
        <w:rPr>
          <w:sz w:val="24"/>
          <w:szCs w:val="24"/>
        </w:rPr>
        <w:t>Еще большие возможности предоставляет закон малолетним, на</w:t>
      </w:r>
      <w:r w:rsidRPr="00695EAD">
        <w:rPr>
          <w:sz w:val="24"/>
          <w:szCs w:val="24"/>
        </w:rPr>
        <w:softHyphen/>
        <w:t>деляя их правом совершать сделки по распоряжению предоставленны</w:t>
      </w:r>
      <w:r w:rsidRPr="00695EAD">
        <w:rPr>
          <w:sz w:val="24"/>
          <w:szCs w:val="24"/>
        </w:rPr>
        <w:softHyphen/>
        <w:t>ми им средствами. Указанные сделки совершаются под косвенным контролем законных представителей малолетнего, поскольку средства предоставляются либо ими, либо с их согласия третьими лицами, следовательно, законные представители вполне могут контролировать сумму, предоставляемую ребенку, целевое использование средств и т.д. Реализуя предоставленные возможности, ребенок демонстрирует законным представителям свою зрелость, взвешенность и обоснован</w:t>
      </w:r>
      <w:r w:rsidRPr="00695EAD">
        <w:rPr>
          <w:sz w:val="24"/>
          <w:szCs w:val="24"/>
        </w:rPr>
        <w:softHyphen/>
        <w:t>ность заключаемых им гражданско-правовых сделок, что позволяет корректировать его поведение еще задолго до достижения дееспособ</w:t>
      </w:r>
      <w:r w:rsidRPr="00695EAD">
        <w:rPr>
          <w:sz w:val="24"/>
          <w:szCs w:val="24"/>
        </w:rPr>
        <w:softHyphen/>
        <w:t>ности в полном объеме.</w:t>
      </w:r>
    </w:p>
    <w:p w:rsidR="0093075F" w:rsidRPr="00695EAD" w:rsidRDefault="0093075F" w:rsidP="00695EAD">
      <w:pPr>
        <w:widowControl/>
        <w:spacing w:line="276" w:lineRule="auto"/>
        <w:ind w:firstLine="567"/>
        <w:rPr>
          <w:sz w:val="24"/>
          <w:szCs w:val="24"/>
        </w:rPr>
      </w:pPr>
      <w:r w:rsidRPr="00695EAD">
        <w:rPr>
          <w:sz w:val="24"/>
          <w:szCs w:val="24"/>
        </w:rPr>
        <w:t>Малолетние, несмотря на обладание возможностью совершения определенных сделок, не несут самостоятельной ответственности, яв</w:t>
      </w:r>
      <w:r w:rsidRPr="00695EAD">
        <w:rPr>
          <w:sz w:val="24"/>
          <w:szCs w:val="24"/>
        </w:rPr>
        <w:softHyphen/>
        <w:t>ляясь недееспособными. Ответственность за их действия, включая сделки, которые они вправе совершать самостоятельно, несут их роди</w:t>
      </w:r>
      <w:r w:rsidRPr="00695EAD">
        <w:rPr>
          <w:sz w:val="24"/>
          <w:szCs w:val="24"/>
        </w:rPr>
        <w:softHyphen/>
        <w:t>тели, усыновители или опекуны в полном объеме, они же отвечают и за вред, причиненный малолетними. В целом, хотя статья Гражданского кодекса и названа «дееспособность малолетних», граждане, не достиг</w:t>
      </w:r>
      <w:r w:rsidRPr="00695EAD">
        <w:rPr>
          <w:sz w:val="24"/>
          <w:szCs w:val="24"/>
        </w:rPr>
        <w:softHyphen/>
        <w:t>шие 14 лет, являются недееспособными. Предоставленные им законом возможности совершения отдельных сделок носят строго исчерпываю</w:t>
      </w:r>
      <w:r w:rsidRPr="00695EAD">
        <w:rPr>
          <w:sz w:val="24"/>
          <w:szCs w:val="24"/>
        </w:rPr>
        <w:softHyphen/>
        <w:t>щий характер и являются исключением из общего правила. Кроме того, нельзя говорить о дееспособности лица, если оно не несет самостоя</w:t>
      </w:r>
      <w:r w:rsidRPr="00695EAD">
        <w:rPr>
          <w:sz w:val="24"/>
          <w:szCs w:val="24"/>
        </w:rPr>
        <w:softHyphen/>
        <w:t>тельной ответственности за свои действия.</w:t>
      </w:r>
    </w:p>
    <w:p w:rsidR="0093075F" w:rsidRPr="00695EAD" w:rsidRDefault="0093075F" w:rsidP="00695EAD">
      <w:pPr>
        <w:widowControl/>
        <w:spacing w:after="120" w:line="276" w:lineRule="auto"/>
        <w:ind w:firstLine="567"/>
        <w:jc w:val="center"/>
        <w:rPr>
          <w:bCs/>
          <w:iCs/>
          <w:sz w:val="24"/>
          <w:szCs w:val="24"/>
        </w:rPr>
      </w:pPr>
    </w:p>
    <w:p w:rsidR="0093075F" w:rsidRPr="00695EAD" w:rsidRDefault="00695EAD" w:rsidP="00695EAD">
      <w:pPr>
        <w:pStyle w:val="2"/>
      </w:pPr>
      <w:bookmarkStart w:id="9" w:name="_Toc218341404"/>
      <w:r>
        <w:t>Д</w:t>
      </w:r>
      <w:r w:rsidR="0093075F" w:rsidRPr="00695EAD">
        <w:t>ееспособность несовершеннолетних в возрасте от 14 до 18 лет</w:t>
      </w:r>
      <w:r>
        <w:t>.</w:t>
      </w:r>
      <w:bookmarkEnd w:id="9"/>
    </w:p>
    <w:p w:rsidR="00877F5B" w:rsidRPr="00695EAD" w:rsidRDefault="00877F5B" w:rsidP="00695EAD">
      <w:pPr>
        <w:widowControl/>
        <w:spacing w:line="276" w:lineRule="auto"/>
        <w:ind w:firstLine="567"/>
        <w:rPr>
          <w:sz w:val="24"/>
          <w:szCs w:val="24"/>
        </w:rPr>
      </w:pPr>
      <w:r w:rsidRPr="00695EAD">
        <w:rPr>
          <w:sz w:val="24"/>
          <w:szCs w:val="24"/>
        </w:rPr>
        <w:t>Такой дееспособностью наделены несовершеннолетние в возрасте от 1</w:t>
      </w:r>
      <w:r w:rsidR="0093075F" w:rsidRPr="00695EAD">
        <w:rPr>
          <w:sz w:val="24"/>
          <w:szCs w:val="24"/>
        </w:rPr>
        <w:t>4</w:t>
      </w:r>
      <w:r w:rsidRPr="00695EAD">
        <w:rPr>
          <w:sz w:val="24"/>
          <w:szCs w:val="24"/>
        </w:rPr>
        <w:t xml:space="preserve"> до 18 лет.</w:t>
      </w:r>
    </w:p>
    <w:p w:rsidR="00877F5B" w:rsidRPr="00695EAD" w:rsidRDefault="00877F5B" w:rsidP="00695EAD">
      <w:pPr>
        <w:widowControl/>
        <w:spacing w:line="276" w:lineRule="auto"/>
        <w:ind w:firstLine="567"/>
        <w:rPr>
          <w:sz w:val="24"/>
          <w:szCs w:val="24"/>
        </w:rPr>
      </w:pPr>
      <w:r w:rsidRPr="00695EAD">
        <w:rPr>
          <w:sz w:val="24"/>
          <w:szCs w:val="24"/>
        </w:rPr>
        <w:t>Неполная дееспособность характеризуется тем, что за гражданином признается право приобретать и осуществлять своими действиями не любые, а только некоторые права и обязанности, прямо предусмотренные законом. Неполная дееспособность несовершеннолетних зависит от их возраста.</w:t>
      </w:r>
    </w:p>
    <w:p w:rsidR="00877F5B" w:rsidRPr="00695EAD" w:rsidRDefault="00877F5B" w:rsidP="00695EAD">
      <w:pPr>
        <w:widowControl/>
        <w:spacing w:line="276" w:lineRule="auto"/>
        <w:ind w:firstLine="567"/>
        <w:rPr>
          <w:sz w:val="24"/>
          <w:szCs w:val="24"/>
        </w:rPr>
      </w:pPr>
      <w:r w:rsidRPr="00695EAD">
        <w:rPr>
          <w:sz w:val="24"/>
          <w:szCs w:val="24"/>
        </w:rPr>
        <w:t>Объем дееспособности несовершеннолетних в возрасте от 1</w:t>
      </w:r>
      <w:r w:rsidR="0093075F" w:rsidRPr="00695EAD">
        <w:rPr>
          <w:sz w:val="24"/>
          <w:szCs w:val="24"/>
        </w:rPr>
        <w:t>4</w:t>
      </w:r>
      <w:r w:rsidRPr="00695EAD">
        <w:rPr>
          <w:sz w:val="24"/>
          <w:szCs w:val="24"/>
        </w:rPr>
        <w:t xml:space="preserve"> до 18 лет довольно широк</w:t>
      </w:r>
      <w:r w:rsidR="00695EAD">
        <w:rPr>
          <w:sz w:val="24"/>
          <w:szCs w:val="24"/>
        </w:rPr>
        <w:t xml:space="preserve"> и определяется в ст. 26 ГК РФ</w:t>
      </w:r>
      <w:r w:rsidRPr="00695EAD">
        <w:rPr>
          <w:sz w:val="24"/>
          <w:szCs w:val="24"/>
        </w:rPr>
        <w:t>. Они могут приобретать гражданские права и обязанности либо самостоятельно (в указанных законом случаях), либо с согласия родителей (усыновителей, попечителей).</w:t>
      </w:r>
    </w:p>
    <w:p w:rsidR="00877F5B" w:rsidRPr="00695EAD" w:rsidRDefault="00877F5B" w:rsidP="00695EAD">
      <w:pPr>
        <w:widowControl/>
        <w:spacing w:line="276" w:lineRule="auto"/>
        <w:ind w:firstLine="567"/>
        <w:rPr>
          <w:sz w:val="24"/>
          <w:szCs w:val="24"/>
        </w:rPr>
      </w:pPr>
      <w:r w:rsidRPr="00695EAD">
        <w:rPr>
          <w:sz w:val="24"/>
          <w:szCs w:val="24"/>
        </w:rPr>
        <w:t>С согласия родителей (усыновителей, попечителей) несовершеннолетний в возрасте от 1</w:t>
      </w:r>
      <w:r w:rsidR="0093075F" w:rsidRPr="00695EAD">
        <w:rPr>
          <w:sz w:val="24"/>
          <w:szCs w:val="24"/>
        </w:rPr>
        <w:t>4</w:t>
      </w:r>
      <w:r w:rsidRPr="00695EAD">
        <w:rPr>
          <w:sz w:val="24"/>
          <w:szCs w:val="24"/>
        </w:rPr>
        <w:t xml:space="preserve"> до 18 лет может совершать разнообразные сделки (продать или купить имущество, принять или сделать подарок, заключить договор займа и т. п.). Волю в такого рода сделках выражает сам несовершеннолетний.</w:t>
      </w:r>
    </w:p>
    <w:p w:rsidR="00877F5B" w:rsidRPr="00695EAD" w:rsidRDefault="00877F5B" w:rsidP="00695EAD">
      <w:pPr>
        <w:widowControl/>
        <w:spacing w:line="276" w:lineRule="auto"/>
        <w:ind w:firstLine="567"/>
        <w:rPr>
          <w:sz w:val="24"/>
          <w:szCs w:val="24"/>
        </w:rPr>
      </w:pPr>
      <w:r w:rsidRPr="00695EAD">
        <w:rPr>
          <w:sz w:val="24"/>
          <w:szCs w:val="24"/>
        </w:rPr>
        <w:t>Устанавливая, что несовершеннолетний может совершать сделки с согласия родителей, закон имеет в виду, что достаточно согласия одного из них, поскольку российское семейное законодательство исходит из принципа полного равенства супругов (также и усыновителей).</w:t>
      </w:r>
    </w:p>
    <w:p w:rsidR="00877F5B" w:rsidRPr="00695EAD" w:rsidRDefault="00877F5B" w:rsidP="00695EAD">
      <w:pPr>
        <w:widowControl/>
        <w:spacing w:line="276" w:lineRule="auto"/>
        <w:ind w:firstLine="567"/>
        <w:rPr>
          <w:sz w:val="24"/>
          <w:szCs w:val="24"/>
        </w:rPr>
      </w:pPr>
      <w:r w:rsidRPr="00695EAD">
        <w:rPr>
          <w:sz w:val="24"/>
          <w:szCs w:val="24"/>
        </w:rPr>
        <w:t>Несовершеннолетний в возрасте от 1</w:t>
      </w:r>
      <w:r w:rsidR="0093075F" w:rsidRPr="00695EAD">
        <w:rPr>
          <w:sz w:val="24"/>
          <w:szCs w:val="24"/>
        </w:rPr>
        <w:t>4</w:t>
      </w:r>
      <w:r w:rsidRPr="00695EAD">
        <w:rPr>
          <w:sz w:val="24"/>
          <w:szCs w:val="24"/>
        </w:rPr>
        <w:t xml:space="preserve"> до 18 лет вправе независимо от согласия родителей (усыновителя, попечителя) распоряжаться с</w:t>
      </w:r>
      <w:r w:rsidR="00695EAD">
        <w:rPr>
          <w:sz w:val="24"/>
          <w:szCs w:val="24"/>
        </w:rPr>
        <w:t>воим заработком или стипендией</w:t>
      </w:r>
      <w:r w:rsidRPr="00695EAD">
        <w:rPr>
          <w:sz w:val="24"/>
          <w:szCs w:val="24"/>
        </w:rPr>
        <w:t>. Указанное право - наиболее существенное из входящих в объем неполной дееспособности несовершеннолетних в возрасте от 1</w:t>
      </w:r>
      <w:r w:rsidR="0093075F" w:rsidRPr="00695EAD">
        <w:rPr>
          <w:sz w:val="24"/>
          <w:szCs w:val="24"/>
        </w:rPr>
        <w:t>4</w:t>
      </w:r>
      <w:r w:rsidRPr="00695EAD">
        <w:rPr>
          <w:sz w:val="24"/>
          <w:szCs w:val="24"/>
        </w:rPr>
        <w:t xml:space="preserve"> до 18 лет. Поскольку несовершеннолетние согласно трудовому законодательству вправе вступать в при определенных условиях в трудовые отношения, они должны иметь возможность распоряжаться вознаграждением полученным за труд. То же и в отношении стипендии.</w:t>
      </w:r>
    </w:p>
    <w:p w:rsidR="00877F5B" w:rsidRPr="00695EAD" w:rsidRDefault="00877F5B" w:rsidP="00695EAD">
      <w:pPr>
        <w:widowControl/>
        <w:spacing w:line="276" w:lineRule="auto"/>
        <w:ind w:firstLine="567"/>
        <w:rPr>
          <w:sz w:val="24"/>
          <w:szCs w:val="24"/>
        </w:rPr>
      </w:pPr>
      <w:r w:rsidRPr="00695EAD">
        <w:rPr>
          <w:sz w:val="24"/>
          <w:szCs w:val="24"/>
        </w:rPr>
        <w:t>По смыслу закона несовершеннолетний вправе распоряжаться и накопленным заработком (независимо от суммы), если однако он был накоплен в виде денег или ценных бумаг. Вещи приобретенные на заработок, перестают быть заработком и распоряжаться ими без согласия родителей (усыновителей, попечителя) несовершеннолетний не вправе.</w:t>
      </w:r>
    </w:p>
    <w:p w:rsidR="00877F5B" w:rsidRPr="00695EAD" w:rsidRDefault="00877F5B" w:rsidP="00695EAD">
      <w:pPr>
        <w:widowControl/>
        <w:spacing w:line="276" w:lineRule="auto"/>
        <w:ind w:firstLine="567"/>
        <w:rPr>
          <w:sz w:val="24"/>
          <w:szCs w:val="24"/>
        </w:rPr>
      </w:pPr>
      <w:r w:rsidRPr="00695EAD">
        <w:rPr>
          <w:sz w:val="24"/>
          <w:szCs w:val="24"/>
        </w:rPr>
        <w:t>Несовершеннолетние в возрасте от 1</w:t>
      </w:r>
      <w:r w:rsidR="0093075F" w:rsidRPr="00695EAD">
        <w:rPr>
          <w:sz w:val="24"/>
          <w:szCs w:val="24"/>
        </w:rPr>
        <w:t>4</w:t>
      </w:r>
      <w:r w:rsidRPr="00695EAD">
        <w:rPr>
          <w:sz w:val="24"/>
          <w:szCs w:val="24"/>
        </w:rPr>
        <w:t xml:space="preserve"> до 18 лет вправе самостоятельно осуществлять авторские и изобретательские права: заключать авторские договоры с целью использования созданных ми произведений (ст. 503 ГК), требовать выдачи патента на изобретение и т. д. Полученным гонораром или иным вознаграждением несовершеннолетний распоряжается самостоятельно.</w:t>
      </w:r>
    </w:p>
    <w:p w:rsidR="00877F5B" w:rsidRPr="00695EAD" w:rsidRDefault="00877F5B" w:rsidP="00695EAD">
      <w:pPr>
        <w:widowControl/>
        <w:spacing w:line="276" w:lineRule="auto"/>
        <w:ind w:firstLine="567"/>
        <w:rPr>
          <w:sz w:val="24"/>
          <w:szCs w:val="24"/>
        </w:rPr>
      </w:pPr>
      <w:r w:rsidRPr="00695EAD">
        <w:rPr>
          <w:sz w:val="24"/>
          <w:szCs w:val="24"/>
        </w:rPr>
        <w:t>Неполная дееспособность несовершеннолетних в возрасте от 1</w:t>
      </w:r>
      <w:r w:rsidR="0093075F" w:rsidRPr="00695EAD">
        <w:rPr>
          <w:sz w:val="24"/>
          <w:szCs w:val="24"/>
        </w:rPr>
        <w:t>4</w:t>
      </w:r>
      <w:r w:rsidRPr="00695EAD">
        <w:rPr>
          <w:sz w:val="24"/>
          <w:szCs w:val="24"/>
        </w:rPr>
        <w:t xml:space="preserve"> до 18 лет выражается также в их праве самостоятельно</w:t>
      </w:r>
      <w:r w:rsidR="00695EAD">
        <w:rPr>
          <w:sz w:val="24"/>
          <w:szCs w:val="24"/>
        </w:rPr>
        <w:t xml:space="preserve"> совершать мелкие бытовые сделки</w:t>
      </w:r>
      <w:r w:rsidRPr="00695EAD">
        <w:rPr>
          <w:sz w:val="24"/>
          <w:szCs w:val="24"/>
        </w:rPr>
        <w:t>. В данном случае имеются ввиду сделки, совершаемые несовершеннолетним за счет родителей или других лиц, но не за счет своего заработка. Устанавливая, что подобные сделки должны быть мелкими, закон имеет ввиду относительно небольшую стоимость приобретаемых вещей или иных затрат.</w:t>
      </w:r>
    </w:p>
    <w:p w:rsidR="00877F5B" w:rsidRPr="00695EAD" w:rsidRDefault="00877F5B" w:rsidP="00695EAD">
      <w:pPr>
        <w:widowControl/>
        <w:spacing w:line="276" w:lineRule="auto"/>
        <w:ind w:firstLine="567"/>
        <w:rPr>
          <w:sz w:val="24"/>
          <w:szCs w:val="24"/>
        </w:rPr>
      </w:pPr>
      <w:r w:rsidRPr="00695EAD">
        <w:rPr>
          <w:sz w:val="24"/>
          <w:szCs w:val="24"/>
        </w:rPr>
        <w:t>Несовершеннолетние в возрасте от 1</w:t>
      </w:r>
      <w:r w:rsidR="0093075F" w:rsidRPr="00695EAD">
        <w:rPr>
          <w:sz w:val="24"/>
          <w:szCs w:val="24"/>
        </w:rPr>
        <w:t>4</w:t>
      </w:r>
      <w:r w:rsidRPr="00695EAD">
        <w:rPr>
          <w:sz w:val="24"/>
          <w:szCs w:val="24"/>
        </w:rPr>
        <w:t xml:space="preserve"> до 18 лет могут самостоятельно вносить вклады в кредитные учреждения и распоряжаться вкладами</w:t>
      </w:r>
      <w:r w:rsidR="00695EAD">
        <w:rPr>
          <w:sz w:val="24"/>
          <w:szCs w:val="24"/>
        </w:rPr>
        <w:t>.</w:t>
      </w:r>
      <w:r w:rsidRPr="00695EAD">
        <w:rPr>
          <w:sz w:val="24"/>
          <w:szCs w:val="24"/>
        </w:rPr>
        <w:t xml:space="preserve"> </w:t>
      </w:r>
    </w:p>
    <w:p w:rsidR="00877F5B" w:rsidRPr="00695EAD" w:rsidRDefault="00877F5B" w:rsidP="00695EAD">
      <w:pPr>
        <w:widowControl/>
        <w:spacing w:line="276" w:lineRule="auto"/>
        <w:ind w:firstLine="567"/>
        <w:rPr>
          <w:sz w:val="24"/>
          <w:szCs w:val="24"/>
        </w:rPr>
      </w:pPr>
      <w:r w:rsidRPr="00695EAD">
        <w:rPr>
          <w:sz w:val="24"/>
          <w:szCs w:val="24"/>
        </w:rPr>
        <w:t>Для характеристики объема неполной дееспособности несовершеннолетних в возрасте от 1</w:t>
      </w:r>
      <w:r w:rsidR="0093075F" w:rsidRPr="00695EAD">
        <w:rPr>
          <w:sz w:val="24"/>
          <w:szCs w:val="24"/>
        </w:rPr>
        <w:t>4</w:t>
      </w:r>
      <w:r w:rsidRPr="00695EAD">
        <w:rPr>
          <w:sz w:val="24"/>
          <w:szCs w:val="24"/>
        </w:rPr>
        <w:t xml:space="preserve"> до 18 лет, необходимо указать на их право с 16 лет быть членами и учредителями кооперативных и общественных организаций в соответствии с действующим законодательством и уставом таких организаций. Вступив в кооперативную или общественную организацию, несовершеннолетний приобретает все, в том числе имущественные права и обязанности члена данной организации и может самостоятельно их осуществлять.</w:t>
      </w:r>
    </w:p>
    <w:p w:rsidR="00877F5B" w:rsidRPr="00695EAD" w:rsidRDefault="00877F5B" w:rsidP="00695EAD">
      <w:pPr>
        <w:widowControl/>
        <w:spacing w:line="276" w:lineRule="auto"/>
        <w:ind w:firstLine="567"/>
        <w:rPr>
          <w:sz w:val="24"/>
          <w:szCs w:val="24"/>
        </w:rPr>
      </w:pPr>
      <w:r w:rsidRPr="00695EAD">
        <w:rPr>
          <w:sz w:val="24"/>
          <w:szCs w:val="24"/>
        </w:rPr>
        <w:t>Несовершеннолетние в возрасте от 1</w:t>
      </w:r>
      <w:r w:rsidR="0093075F" w:rsidRPr="00695EAD">
        <w:rPr>
          <w:sz w:val="24"/>
          <w:szCs w:val="24"/>
        </w:rPr>
        <w:t>4</w:t>
      </w:r>
      <w:r w:rsidRPr="00695EAD">
        <w:rPr>
          <w:sz w:val="24"/>
          <w:szCs w:val="24"/>
        </w:rPr>
        <w:t xml:space="preserve"> до 18 лет считаются деликтоспособными, т. е. сами отвечают за имущественный вред, причиненный по их вине. Однако если у несовершеннолетнего нет имущества или заработка, достаточного для размещения вреда, вред в соответствующей части должен быть возмещен его родителями (усыновителем, попечителем), если они не докажут, что вред возник не по их вине (ст. </w:t>
      </w:r>
      <w:r w:rsidR="00695EAD">
        <w:rPr>
          <w:sz w:val="24"/>
          <w:szCs w:val="24"/>
        </w:rPr>
        <w:t>1074</w:t>
      </w:r>
      <w:r w:rsidRPr="00695EAD">
        <w:rPr>
          <w:sz w:val="24"/>
          <w:szCs w:val="24"/>
        </w:rPr>
        <w:t xml:space="preserve"> ГК</w:t>
      </w:r>
      <w:r w:rsidR="00695EAD">
        <w:rPr>
          <w:sz w:val="24"/>
          <w:szCs w:val="24"/>
        </w:rPr>
        <w:t xml:space="preserve"> РФ</w:t>
      </w:r>
      <w:r w:rsidRPr="00695EAD">
        <w:rPr>
          <w:sz w:val="24"/>
          <w:szCs w:val="24"/>
        </w:rPr>
        <w:t>).</w:t>
      </w:r>
    </w:p>
    <w:p w:rsidR="00D333CA" w:rsidRPr="00695EAD" w:rsidRDefault="0093075F" w:rsidP="00695EAD">
      <w:pPr>
        <w:pStyle w:val="1"/>
      </w:pPr>
      <w:r w:rsidRPr="00695EAD">
        <w:br w:type="page"/>
      </w:r>
      <w:r w:rsidR="00D333CA" w:rsidRPr="00695EAD">
        <w:t xml:space="preserve"> </w:t>
      </w:r>
      <w:bookmarkStart w:id="10" w:name="_Toc218341405"/>
      <w:r w:rsidR="00D333CA" w:rsidRPr="00695EAD">
        <w:t>Ограничение дееспособности физических лиц</w:t>
      </w:r>
      <w:r w:rsidR="00695EAD">
        <w:t>.</w:t>
      </w:r>
      <w:bookmarkEnd w:id="10"/>
    </w:p>
    <w:p w:rsidR="00D333CA" w:rsidRPr="00695EAD" w:rsidRDefault="00D333CA" w:rsidP="00695EAD">
      <w:pPr>
        <w:pStyle w:val="2"/>
      </w:pPr>
      <w:bookmarkStart w:id="11" w:name="_Toc218341406"/>
      <w:r w:rsidRPr="00695EAD">
        <w:t>Основания ограничения дееспособности физических лиц</w:t>
      </w:r>
      <w:r w:rsidR="00695EAD">
        <w:t>.</w:t>
      </w:r>
      <w:bookmarkEnd w:id="11"/>
    </w:p>
    <w:p w:rsidR="00877F5B" w:rsidRPr="00695EAD" w:rsidRDefault="00877F5B" w:rsidP="00695EAD">
      <w:pPr>
        <w:widowControl/>
        <w:spacing w:line="276" w:lineRule="auto"/>
        <w:ind w:firstLine="567"/>
        <w:rPr>
          <w:sz w:val="24"/>
          <w:szCs w:val="24"/>
        </w:rPr>
      </w:pPr>
      <w:r w:rsidRPr="00695EAD">
        <w:rPr>
          <w:sz w:val="24"/>
          <w:szCs w:val="24"/>
        </w:rPr>
        <w:t xml:space="preserve">Ограничение дееспособности граждан возможно лишь в случаях и </w:t>
      </w:r>
      <w:r w:rsidR="00695EAD">
        <w:rPr>
          <w:sz w:val="24"/>
          <w:szCs w:val="24"/>
        </w:rPr>
        <w:t>порядке, предусмотренных законом</w:t>
      </w:r>
      <w:r w:rsidRPr="00695EAD">
        <w:rPr>
          <w:sz w:val="24"/>
          <w:szCs w:val="24"/>
        </w:rPr>
        <w:t xml:space="preserve">. Оно заключается </w:t>
      </w:r>
      <w:r w:rsidR="00695EAD">
        <w:rPr>
          <w:sz w:val="24"/>
          <w:szCs w:val="24"/>
        </w:rPr>
        <w:t>в</w:t>
      </w:r>
      <w:r w:rsidRPr="00695EAD">
        <w:rPr>
          <w:sz w:val="24"/>
          <w:szCs w:val="24"/>
        </w:rPr>
        <w:t xml:space="preserve"> том, что гражданин лишается способности своими действиями осуществлять гражданские права и исполнять обязанности, которые в силу закона уже мог иметь. Речь идет следовательно об уменьшении объема имевшейся у лица дееспособности.</w:t>
      </w:r>
    </w:p>
    <w:p w:rsidR="00877F5B" w:rsidRPr="00695EAD" w:rsidRDefault="00877F5B" w:rsidP="00695EAD">
      <w:pPr>
        <w:widowControl/>
        <w:spacing w:line="276" w:lineRule="auto"/>
        <w:ind w:firstLine="567"/>
        <w:rPr>
          <w:sz w:val="24"/>
          <w:szCs w:val="24"/>
        </w:rPr>
      </w:pPr>
      <w:r w:rsidRPr="00695EAD">
        <w:rPr>
          <w:sz w:val="24"/>
          <w:szCs w:val="24"/>
        </w:rPr>
        <w:t>Ограниченными в дееспособности могут быть как лицо, имеющее полную дееспособность, так и лицо имеющее неполную дееспособность.</w:t>
      </w:r>
    </w:p>
    <w:p w:rsidR="00877F5B" w:rsidRPr="00695EAD" w:rsidRDefault="00877F5B" w:rsidP="00695EAD">
      <w:pPr>
        <w:widowControl/>
        <w:spacing w:line="276" w:lineRule="auto"/>
        <w:ind w:firstLine="567"/>
        <w:rPr>
          <w:sz w:val="24"/>
          <w:szCs w:val="24"/>
        </w:rPr>
      </w:pPr>
      <w:r w:rsidRPr="00695EAD">
        <w:rPr>
          <w:sz w:val="24"/>
          <w:szCs w:val="24"/>
        </w:rPr>
        <w:t xml:space="preserve">В </w:t>
      </w:r>
      <w:r w:rsidR="00695EAD">
        <w:rPr>
          <w:sz w:val="24"/>
          <w:szCs w:val="24"/>
        </w:rPr>
        <w:t>ст. 26</w:t>
      </w:r>
      <w:r w:rsidRPr="00695EAD">
        <w:rPr>
          <w:sz w:val="24"/>
          <w:szCs w:val="24"/>
        </w:rPr>
        <w:t xml:space="preserve"> ГК указано, ограничение или лишение права распоряжаться несовершеннолетнего собственным заработком или стипендией возможно при “наличии достаточных оснований”. Такими основаниями следует признавать расходование денег на цели, противоречащие закону и нормам морали (покупка наркотиков, азартные игры и т. п.).</w:t>
      </w:r>
    </w:p>
    <w:p w:rsidR="00877F5B" w:rsidRPr="00695EAD" w:rsidRDefault="00877F5B" w:rsidP="00695EAD">
      <w:pPr>
        <w:widowControl/>
        <w:spacing w:line="276" w:lineRule="auto"/>
        <w:ind w:firstLine="567"/>
        <w:rPr>
          <w:sz w:val="24"/>
          <w:szCs w:val="24"/>
        </w:rPr>
      </w:pPr>
      <w:r w:rsidRPr="00695EAD">
        <w:rPr>
          <w:sz w:val="24"/>
          <w:szCs w:val="24"/>
        </w:rPr>
        <w:t>Орган опеки может либо ограничить несовершеннолетнего в праве распоряжаться заработком или стипендией, либо вовсе лишить этого права. На основании такого решения заработок (стипендия) несовершеннолетнего полностью или частично должны выдаваться не ему, а лицам, указанным в решении органа опеки и попечительства - его родителям, усыновителям, попечителю.</w:t>
      </w:r>
    </w:p>
    <w:p w:rsidR="00877F5B" w:rsidRPr="00695EAD" w:rsidRDefault="00877F5B" w:rsidP="00695EAD">
      <w:pPr>
        <w:widowControl/>
        <w:spacing w:line="276" w:lineRule="auto"/>
        <w:ind w:firstLine="567"/>
        <w:rPr>
          <w:sz w:val="24"/>
          <w:szCs w:val="24"/>
        </w:rPr>
      </w:pPr>
      <w:r w:rsidRPr="00695EAD">
        <w:rPr>
          <w:sz w:val="24"/>
          <w:szCs w:val="24"/>
        </w:rPr>
        <w:t>Если в решении органа опеки и попечительства был указан срок ограничения или лишения права несовершеннолетнего распоряжаться своим заработком (стипендией), то по окончании этого срока дееспособность восстанавливается в полном объеме. Если срок действия не был указан, то он действует до достижения несовершеннолетним 18 лет, либо до отмены его самим органом опеки и попечительства по своей инициативе  или по ходатайству общественных организаций и других заинтересованных лиц.</w:t>
      </w:r>
    </w:p>
    <w:p w:rsidR="00877F5B" w:rsidRPr="00695EAD" w:rsidRDefault="00877F5B" w:rsidP="00695EAD">
      <w:pPr>
        <w:widowControl/>
        <w:spacing w:line="276" w:lineRule="auto"/>
        <w:ind w:firstLine="567"/>
        <w:rPr>
          <w:sz w:val="24"/>
          <w:szCs w:val="24"/>
        </w:rPr>
      </w:pPr>
      <w:r w:rsidRPr="00695EAD">
        <w:rPr>
          <w:sz w:val="24"/>
          <w:szCs w:val="24"/>
        </w:rPr>
        <w:t>Такой внесудебный порядок ограничения дееспособности является изъятием из общего правила. С учетом недостатков практики его применения в новом ГК предполагается заменить его общим (судебным) порядком.</w:t>
      </w:r>
    </w:p>
    <w:p w:rsidR="00877F5B" w:rsidRPr="00695EAD" w:rsidRDefault="00877F5B" w:rsidP="00695EAD">
      <w:pPr>
        <w:widowControl/>
        <w:spacing w:line="276" w:lineRule="auto"/>
        <w:ind w:firstLine="567"/>
        <w:rPr>
          <w:sz w:val="24"/>
          <w:szCs w:val="24"/>
        </w:rPr>
      </w:pPr>
      <w:r w:rsidRPr="00695EAD">
        <w:rPr>
          <w:sz w:val="24"/>
          <w:szCs w:val="24"/>
        </w:rPr>
        <w:t xml:space="preserve">Ограничение полной дееспособности совершеннолетних граждан допускается в статье </w:t>
      </w:r>
      <w:r w:rsidR="00695EAD">
        <w:rPr>
          <w:sz w:val="24"/>
          <w:szCs w:val="24"/>
        </w:rPr>
        <w:t>30</w:t>
      </w:r>
      <w:r w:rsidRPr="00695EAD">
        <w:rPr>
          <w:sz w:val="24"/>
          <w:szCs w:val="24"/>
        </w:rPr>
        <w:t xml:space="preserve"> ГК. Такое ограничение является серьезным вторжением в правовой статус совершеннолетнего гражданина и поэтому допускается законом только при наличии серьезных оснований.</w:t>
      </w:r>
    </w:p>
    <w:p w:rsidR="00877F5B" w:rsidRPr="00695EAD" w:rsidRDefault="00877F5B" w:rsidP="00695EAD">
      <w:pPr>
        <w:widowControl/>
        <w:spacing w:line="276" w:lineRule="auto"/>
        <w:ind w:firstLine="567"/>
        <w:rPr>
          <w:sz w:val="24"/>
          <w:szCs w:val="24"/>
        </w:rPr>
      </w:pPr>
      <w:r w:rsidRPr="00695EAD">
        <w:rPr>
          <w:sz w:val="24"/>
          <w:szCs w:val="24"/>
        </w:rPr>
        <w:t>В указанной статье предусмотрено ограничение дееспособности для лиц, злоупотребляющих спиртными напитками или наркотическими веществами. Иные злоупотребления и пороки не могут повлечь за собой ограничения дееспособности, если даже они являются причиной материальных затруднений семьи, причем “ставят семью в тяжелое материальное положение”.</w:t>
      </w:r>
    </w:p>
    <w:p w:rsidR="00877F5B" w:rsidRPr="00695EAD" w:rsidRDefault="00877F5B" w:rsidP="00695EAD">
      <w:pPr>
        <w:widowControl/>
        <w:spacing w:line="276" w:lineRule="auto"/>
        <w:ind w:firstLine="567"/>
        <w:rPr>
          <w:sz w:val="24"/>
          <w:szCs w:val="24"/>
        </w:rPr>
      </w:pPr>
      <w:r w:rsidRPr="00695EAD">
        <w:rPr>
          <w:sz w:val="24"/>
          <w:szCs w:val="24"/>
        </w:rPr>
        <w:t>Такой гражданин может быть ограничен в дееспособности только судом, в порядке, установленном Гражданским процессуальным кодексом. Над ним устанавливается попечительство. Такое лицо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за исключением мелких бытовых сделок.</w:t>
      </w:r>
    </w:p>
    <w:p w:rsidR="00D333CA" w:rsidRPr="00695EAD" w:rsidRDefault="00877F5B" w:rsidP="00695EAD">
      <w:pPr>
        <w:widowControl/>
        <w:spacing w:line="276" w:lineRule="auto"/>
        <w:ind w:firstLine="567"/>
        <w:rPr>
          <w:sz w:val="24"/>
          <w:szCs w:val="24"/>
        </w:rPr>
      </w:pPr>
      <w:r w:rsidRPr="00695EAD">
        <w:rPr>
          <w:sz w:val="24"/>
          <w:szCs w:val="24"/>
        </w:rPr>
        <w:t>При прекращении гражданином злоупотреблений спиртными напитками или наркотическими веществами суд отменяет ограничение его дееспособности, а также отменяет установленное над ним попечительство.</w:t>
      </w:r>
      <w:r w:rsidR="00D333CA" w:rsidRPr="00695EAD">
        <w:rPr>
          <w:sz w:val="24"/>
          <w:szCs w:val="24"/>
        </w:rPr>
        <w:t xml:space="preserve"> Гражданским процессуальным кодексом установлен специальный порядок признания судом </w:t>
      </w:r>
      <w:r w:rsidR="00695EAD">
        <w:rPr>
          <w:sz w:val="24"/>
          <w:szCs w:val="24"/>
        </w:rPr>
        <w:t>гражданина недееспособным и обратно (гл. 31</w:t>
      </w:r>
      <w:r w:rsidR="00D333CA" w:rsidRPr="00695EAD">
        <w:rPr>
          <w:sz w:val="24"/>
          <w:szCs w:val="24"/>
        </w:rPr>
        <w:t xml:space="preserve"> ГПК</w:t>
      </w:r>
      <w:r w:rsidR="00695EAD">
        <w:rPr>
          <w:sz w:val="24"/>
          <w:szCs w:val="24"/>
        </w:rPr>
        <w:t>)</w:t>
      </w:r>
    </w:p>
    <w:p w:rsidR="00D333CA" w:rsidRPr="00695EAD" w:rsidRDefault="00D333CA" w:rsidP="00695EAD">
      <w:pPr>
        <w:widowControl/>
        <w:spacing w:line="276" w:lineRule="auto"/>
        <w:ind w:firstLine="567"/>
        <w:rPr>
          <w:sz w:val="24"/>
          <w:szCs w:val="24"/>
        </w:rPr>
      </w:pPr>
      <w:r w:rsidRPr="00695EAD">
        <w:rPr>
          <w:sz w:val="24"/>
          <w:szCs w:val="24"/>
        </w:rPr>
        <w:t>В то же время ограничение в дееспособности не влияет на самостоятельность имущественной ответственности таких лиц: они сами несут ответственность по обязательствам, вытекающим из договоров и других совершенных ими сделок, а также отвечают за причиненный ими вред.</w:t>
      </w:r>
    </w:p>
    <w:p w:rsidR="00D333CA" w:rsidRPr="00695EAD" w:rsidRDefault="00D333CA" w:rsidP="00695EAD">
      <w:pPr>
        <w:widowControl/>
        <w:spacing w:line="276" w:lineRule="auto"/>
        <w:ind w:firstLine="567"/>
        <w:rPr>
          <w:sz w:val="24"/>
          <w:szCs w:val="24"/>
        </w:rPr>
      </w:pPr>
      <w:r w:rsidRPr="00695EAD">
        <w:rPr>
          <w:sz w:val="24"/>
          <w:szCs w:val="24"/>
        </w:rPr>
        <w:t>Ограничение дееспособности применимо к совершеннолетним гражданам достигшим 18 лет. До совершеннолетия их дееспособность ограничена законом (ст. 26, 28 ГК, ст. 32 ГПК). Однако злоупотребление алкоголем или наркотическими или психотропными веществами встречается и среди несовершеннолетних. В подобных случаях по ходатайству законных представителей или органов опеки и попечительства суд вправе лишить несовершеннолетних права самостоятельно распоряжаться своими доходами</w:t>
      </w:r>
      <w:r w:rsidRPr="00695EAD">
        <w:rPr>
          <w:sz w:val="24"/>
          <w:szCs w:val="24"/>
          <w:vertAlign w:val="superscript"/>
        </w:rPr>
        <w:t xml:space="preserve"> </w:t>
      </w:r>
      <w:r w:rsidRPr="00695EAD">
        <w:rPr>
          <w:sz w:val="24"/>
          <w:szCs w:val="24"/>
        </w:rPr>
        <w:t>(ст. 26 ГК). Следовательно, и без того ограниченная дееспособность еще более сужается.</w:t>
      </w:r>
    </w:p>
    <w:p w:rsidR="00D333CA" w:rsidRPr="00695EAD" w:rsidRDefault="00D333CA" w:rsidP="00695EAD">
      <w:pPr>
        <w:pStyle w:val="2"/>
      </w:pPr>
      <w:bookmarkStart w:id="12" w:name="_Toc218341407"/>
      <w:r w:rsidRPr="00695EAD">
        <w:t>Основания признания гражданина недееспособным</w:t>
      </w:r>
      <w:r w:rsidR="00695EAD">
        <w:t>.</w:t>
      </w:r>
      <w:bookmarkEnd w:id="12"/>
    </w:p>
    <w:p w:rsidR="00877F5B" w:rsidRPr="00695EAD" w:rsidRDefault="00877F5B" w:rsidP="00695EAD">
      <w:pPr>
        <w:widowControl/>
        <w:spacing w:line="276" w:lineRule="auto"/>
        <w:ind w:firstLine="567"/>
        <w:rPr>
          <w:sz w:val="24"/>
          <w:szCs w:val="24"/>
        </w:rPr>
      </w:pPr>
      <w:r w:rsidRPr="00695EAD">
        <w:rPr>
          <w:sz w:val="24"/>
          <w:szCs w:val="24"/>
        </w:rPr>
        <w:t xml:space="preserve">Согласно статье </w:t>
      </w:r>
      <w:r w:rsidR="00695EAD">
        <w:rPr>
          <w:sz w:val="24"/>
          <w:szCs w:val="24"/>
        </w:rPr>
        <w:t>29</w:t>
      </w:r>
      <w:r w:rsidRPr="00695EAD">
        <w:rPr>
          <w:sz w:val="24"/>
          <w:szCs w:val="24"/>
        </w:rPr>
        <w:t xml:space="preserve"> ГК основанием для признания гражданина недееспособным является душевная болезнь или ненормальность умственного развития (слабоумие), вследствие которой гражданин не способен понимать значения своих действий и руководить ими.</w:t>
      </w:r>
    </w:p>
    <w:p w:rsidR="00877F5B" w:rsidRPr="00695EAD" w:rsidRDefault="00877F5B" w:rsidP="00695EAD">
      <w:pPr>
        <w:widowControl/>
        <w:spacing w:line="276" w:lineRule="auto"/>
        <w:ind w:firstLine="567"/>
        <w:rPr>
          <w:sz w:val="24"/>
          <w:szCs w:val="24"/>
        </w:rPr>
      </w:pPr>
      <w:r w:rsidRPr="00695EAD">
        <w:rPr>
          <w:sz w:val="24"/>
          <w:szCs w:val="24"/>
        </w:rPr>
        <w:t>Однако сам по себе факт душевной болезни или слабоумия, хотя бы и очевидный для окружающих или подтвержденный справкой лечебного учреждения, еще не дает оснований считать гражданина недееспособным.</w:t>
      </w:r>
    </w:p>
    <w:p w:rsidR="00877F5B" w:rsidRPr="00695EAD" w:rsidRDefault="00877F5B" w:rsidP="00695EAD">
      <w:pPr>
        <w:widowControl/>
        <w:spacing w:line="276" w:lineRule="auto"/>
        <w:ind w:firstLine="567"/>
        <w:rPr>
          <w:sz w:val="24"/>
          <w:szCs w:val="24"/>
        </w:rPr>
      </w:pPr>
      <w:r w:rsidRPr="00695EAD">
        <w:rPr>
          <w:sz w:val="24"/>
          <w:szCs w:val="24"/>
        </w:rPr>
        <w:t>Он может быть признан недееспособным только судом, причем с заявлением в суд, согласно статье 2</w:t>
      </w:r>
      <w:r w:rsidR="00695EAD">
        <w:rPr>
          <w:sz w:val="24"/>
          <w:szCs w:val="24"/>
        </w:rPr>
        <w:t>81</w:t>
      </w:r>
      <w:r w:rsidRPr="00695EAD">
        <w:rPr>
          <w:sz w:val="24"/>
          <w:szCs w:val="24"/>
        </w:rPr>
        <w:t xml:space="preserve"> ГПК, могут обратиться только члены семьи гражданина, прокурор, орган опеки и попечительства, психиатрическое лечебное учреждение. Для рассмотрения такого дела требуется заключение о состоянии психики гражданина, выдаваемое судебно-психиатрической экспертизой по требованию суда. Все это является важной гарантией личных прав и интересов гражданина, недопущения произвольного вторжения в его правовой статус. Такой гражданин считается полностью недееспособным и по решению суда над ним устанавливается опека.</w:t>
      </w:r>
    </w:p>
    <w:p w:rsidR="000724D7" w:rsidRPr="00695EAD" w:rsidRDefault="000724D7" w:rsidP="00695EAD">
      <w:pPr>
        <w:widowControl/>
        <w:spacing w:line="276" w:lineRule="auto"/>
        <w:ind w:firstLine="567"/>
        <w:rPr>
          <w:sz w:val="24"/>
          <w:szCs w:val="24"/>
        </w:rPr>
      </w:pPr>
      <w:r w:rsidRPr="00695EAD">
        <w:rPr>
          <w:sz w:val="24"/>
          <w:szCs w:val="24"/>
        </w:rPr>
        <w:t>С достижением 18 лет, а также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При наличии указан</w:t>
      </w:r>
      <w:r w:rsidRPr="00695EAD">
        <w:rPr>
          <w:sz w:val="24"/>
          <w:szCs w:val="24"/>
        </w:rPr>
        <w:softHyphen/>
        <w:t xml:space="preserve">ных проявлений необходимо защитить имущественные интересы такого гражданина либо интересы его семьи. Этой цели служит </w:t>
      </w:r>
      <w:r w:rsidRPr="00695EAD">
        <w:rPr>
          <w:iCs/>
          <w:sz w:val="24"/>
          <w:szCs w:val="24"/>
        </w:rPr>
        <w:t>признание гражданина недееспособным и ограничение дееспособности гражданина, злоупотребляющего спиртными напитками или наркотическими вещест</w:t>
      </w:r>
      <w:r w:rsidRPr="00695EAD">
        <w:rPr>
          <w:iCs/>
          <w:sz w:val="24"/>
          <w:szCs w:val="24"/>
        </w:rPr>
        <w:softHyphen/>
        <w:t>вами.</w:t>
      </w:r>
    </w:p>
    <w:p w:rsidR="000724D7" w:rsidRPr="00695EAD" w:rsidRDefault="000724D7" w:rsidP="00695EAD">
      <w:pPr>
        <w:widowControl/>
        <w:spacing w:line="276" w:lineRule="auto"/>
        <w:ind w:firstLine="567"/>
        <w:rPr>
          <w:sz w:val="24"/>
          <w:szCs w:val="24"/>
        </w:rPr>
      </w:pPr>
      <w:r w:rsidRPr="00695EAD">
        <w:rPr>
          <w:sz w:val="24"/>
          <w:szCs w:val="24"/>
        </w:rPr>
        <w:t>Гражданин, который вследствие психического расстройства не может понимать значения своих действий или руководить ими при</w:t>
      </w:r>
      <w:r w:rsidRPr="00695EAD">
        <w:rPr>
          <w:sz w:val="24"/>
          <w:szCs w:val="24"/>
        </w:rPr>
        <w:softHyphen/>
        <w:t xml:space="preserve">знается судом </w:t>
      </w:r>
      <w:r w:rsidRPr="00695EAD">
        <w:rPr>
          <w:iCs/>
          <w:sz w:val="24"/>
          <w:szCs w:val="24"/>
        </w:rPr>
        <w:t>недееспособным.</w:t>
      </w:r>
      <w:r w:rsidRPr="00695EAD">
        <w:rPr>
          <w:sz w:val="24"/>
          <w:szCs w:val="24"/>
        </w:rPr>
        <w:t xml:space="preserve"> В этом случае гражданин не вправе совершать вообще никаких сделок, включая мелкие бытовые, от его имени все сделки совершает его опекун (ст.29 ГК).</w:t>
      </w:r>
    </w:p>
    <w:p w:rsidR="00695EAD" w:rsidRDefault="000724D7" w:rsidP="00695EAD">
      <w:pPr>
        <w:widowControl/>
        <w:spacing w:line="276" w:lineRule="auto"/>
        <w:ind w:firstLine="567"/>
        <w:rPr>
          <w:sz w:val="24"/>
          <w:szCs w:val="24"/>
        </w:rPr>
      </w:pPr>
      <w:r w:rsidRPr="00695EAD">
        <w:rPr>
          <w:sz w:val="24"/>
          <w:szCs w:val="24"/>
        </w:rPr>
        <w:t>Признание гражданина недееспособным и ограничение дееспособ</w:t>
      </w:r>
      <w:r w:rsidRPr="00695EAD">
        <w:rPr>
          <w:sz w:val="24"/>
          <w:szCs w:val="24"/>
        </w:rPr>
        <w:softHyphen/>
        <w:t>ности происходят вследствие наличия болезни либо иных обстоя</w:t>
      </w:r>
      <w:r w:rsidRPr="00695EAD">
        <w:rPr>
          <w:sz w:val="24"/>
          <w:szCs w:val="24"/>
        </w:rPr>
        <w:softHyphen/>
        <w:t>тельств, которые в дальнейшем могут отпасть. Например, психическое состояние лица улучшится настолько, что это лицо вполне будет в состоянии руководить своими действиями и нести ответственность. В этих случаях суд выносит решение о признании гражданина дееспо</w:t>
      </w:r>
      <w:r w:rsidRPr="00695EAD">
        <w:rPr>
          <w:sz w:val="24"/>
          <w:szCs w:val="24"/>
        </w:rPr>
        <w:softHyphen/>
        <w:t>собным или об отмене ограничения его дееспособности. На основании решения суда отменяется опека и попечительство.</w:t>
      </w:r>
    </w:p>
    <w:p w:rsidR="00695EAD" w:rsidRDefault="00695EAD" w:rsidP="00695EAD">
      <w:pPr>
        <w:pStyle w:val="1"/>
      </w:pPr>
      <w:r>
        <w:br w:type="page"/>
      </w:r>
      <w:bookmarkStart w:id="13" w:name="_Toc218341408"/>
      <w:r>
        <w:t>Заключение.</w:t>
      </w:r>
      <w:bookmarkEnd w:id="13"/>
    </w:p>
    <w:p w:rsidR="00B87DF2" w:rsidRPr="00A661AD" w:rsidRDefault="00B87DF2" w:rsidP="00A661AD">
      <w:pPr>
        <w:pStyle w:val="1"/>
        <w:spacing w:line="276" w:lineRule="auto"/>
        <w:rPr>
          <w:b w:val="0"/>
          <w:sz w:val="24"/>
          <w:szCs w:val="24"/>
        </w:rPr>
      </w:pPr>
      <w:r w:rsidRPr="00A661AD">
        <w:rPr>
          <w:b w:val="0"/>
          <w:sz w:val="24"/>
          <w:szCs w:val="24"/>
        </w:rPr>
        <w:t>В истории человечества далеко не все люди наделялись правоспособностью. В демократическом государстве все люди, независимо от наличия гражданства данного государства, обладают правоспособностью. Правоспособность не зависит от особенностей того или иного лица, неотделима от личности. Человек не может быть лишен правоспособности или ограничен в ней. Но правоспособность сама по себе не дает никакого блага, это «только право на право». Для осуществления своей правоспособности индивид должен быть дееспособным. Дееспособность – способность лица своими осознанными действиями осуществлять права и обязанности, нести юридическую ответственность.</w:t>
      </w:r>
    </w:p>
    <w:p w:rsidR="006E319E" w:rsidRPr="00695EAD" w:rsidRDefault="00695EAD" w:rsidP="00B87DF2">
      <w:pPr>
        <w:pStyle w:val="1"/>
        <w:jc w:val="left"/>
      </w:pPr>
      <w:r>
        <w:rPr>
          <w:sz w:val="24"/>
          <w:szCs w:val="24"/>
        </w:rPr>
        <w:br w:type="page"/>
      </w:r>
      <w:bookmarkStart w:id="14" w:name="_Toc445277900"/>
      <w:bookmarkStart w:id="15" w:name="_Toc218341409"/>
      <w:r w:rsidR="006E319E" w:rsidRPr="00695EAD">
        <w:t>Список использованной литературы</w:t>
      </w:r>
      <w:bookmarkEnd w:id="14"/>
      <w:r>
        <w:t>:</w:t>
      </w:r>
      <w:bookmarkEnd w:id="15"/>
    </w:p>
    <w:p w:rsidR="00695EAD" w:rsidRPr="00C67123" w:rsidRDefault="00695EAD" w:rsidP="00C67123">
      <w:pPr>
        <w:pStyle w:val="a3"/>
        <w:numPr>
          <w:ilvl w:val="0"/>
          <w:numId w:val="19"/>
        </w:numPr>
        <w:spacing w:line="360" w:lineRule="auto"/>
        <w:jc w:val="both"/>
        <w:rPr>
          <w:sz w:val="24"/>
          <w:szCs w:val="24"/>
        </w:rPr>
      </w:pPr>
      <w:r w:rsidRPr="00C67123">
        <w:rPr>
          <w:sz w:val="24"/>
          <w:szCs w:val="24"/>
        </w:rPr>
        <w:t>Конституция РФ</w:t>
      </w:r>
    </w:p>
    <w:p w:rsidR="00B87DF2" w:rsidRPr="00C67123" w:rsidRDefault="00695EAD" w:rsidP="00C67123">
      <w:pPr>
        <w:pStyle w:val="a3"/>
        <w:numPr>
          <w:ilvl w:val="0"/>
          <w:numId w:val="19"/>
        </w:numPr>
        <w:spacing w:line="360" w:lineRule="auto"/>
        <w:jc w:val="both"/>
        <w:rPr>
          <w:sz w:val="24"/>
          <w:szCs w:val="24"/>
        </w:rPr>
      </w:pPr>
      <w:r w:rsidRPr="00C67123">
        <w:rPr>
          <w:sz w:val="24"/>
          <w:szCs w:val="24"/>
        </w:rPr>
        <w:t xml:space="preserve">Гражданский Кодекс РФ  </w:t>
      </w:r>
    </w:p>
    <w:p w:rsidR="00695EAD" w:rsidRPr="00C67123" w:rsidRDefault="00695EAD" w:rsidP="00C67123">
      <w:pPr>
        <w:pStyle w:val="a3"/>
        <w:numPr>
          <w:ilvl w:val="0"/>
          <w:numId w:val="19"/>
        </w:numPr>
        <w:spacing w:line="360" w:lineRule="auto"/>
        <w:jc w:val="both"/>
        <w:rPr>
          <w:sz w:val="24"/>
          <w:szCs w:val="24"/>
        </w:rPr>
      </w:pPr>
      <w:r w:rsidRPr="00C67123">
        <w:rPr>
          <w:sz w:val="24"/>
          <w:szCs w:val="24"/>
        </w:rPr>
        <w:t xml:space="preserve">ГПК РФ </w:t>
      </w:r>
    </w:p>
    <w:p w:rsidR="00695EAD" w:rsidRPr="00C67123" w:rsidRDefault="00695EAD" w:rsidP="00C67123">
      <w:pPr>
        <w:pStyle w:val="a3"/>
        <w:numPr>
          <w:ilvl w:val="0"/>
          <w:numId w:val="19"/>
        </w:numPr>
        <w:spacing w:line="360" w:lineRule="auto"/>
        <w:jc w:val="both"/>
        <w:rPr>
          <w:sz w:val="24"/>
          <w:szCs w:val="24"/>
        </w:rPr>
      </w:pPr>
      <w:r w:rsidRPr="00C67123">
        <w:rPr>
          <w:sz w:val="24"/>
          <w:szCs w:val="24"/>
        </w:rPr>
        <w:t xml:space="preserve">Семейный Кодекс  РФ  </w:t>
      </w:r>
    </w:p>
    <w:p w:rsidR="00695EAD" w:rsidRDefault="00695EAD" w:rsidP="00C67123">
      <w:pPr>
        <w:pStyle w:val="a3"/>
        <w:numPr>
          <w:ilvl w:val="0"/>
          <w:numId w:val="19"/>
        </w:numPr>
        <w:spacing w:line="360" w:lineRule="auto"/>
        <w:jc w:val="both"/>
        <w:rPr>
          <w:sz w:val="24"/>
          <w:szCs w:val="24"/>
        </w:rPr>
      </w:pPr>
      <w:r w:rsidRPr="00C67123">
        <w:rPr>
          <w:sz w:val="24"/>
          <w:szCs w:val="24"/>
        </w:rPr>
        <w:t>Быкова Т.А. Учебное пособие по гражданскому праву. -  Саратов</w:t>
      </w:r>
      <w:r w:rsidR="00C67123">
        <w:rPr>
          <w:sz w:val="24"/>
          <w:szCs w:val="24"/>
        </w:rPr>
        <w:t>: «Статус»</w:t>
      </w:r>
      <w:r w:rsidRPr="00C67123">
        <w:rPr>
          <w:sz w:val="24"/>
          <w:szCs w:val="24"/>
        </w:rPr>
        <w:t>, 1998</w:t>
      </w:r>
    </w:p>
    <w:p w:rsidR="00C67123" w:rsidRPr="00C67123" w:rsidRDefault="00C67123" w:rsidP="00C67123">
      <w:pPr>
        <w:pStyle w:val="a3"/>
        <w:numPr>
          <w:ilvl w:val="0"/>
          <w:numId w:val="19"/>
        </w:numPr>
        <w:spacing w:line="360" w:lineRule="auto"/>
        <w:jc w:val="both"/>
        <w:rPr>
          <w:sz w:val="24"/>
          <w:szCs w:val="24"/>
        </w:rPr>
      </w:pPr>
      <w:r>
        <w:rPr>
          <w:sz w:val="24"/>
          <w:szCs w:val="24"/>
        </w:rPr>
        <w:t>Голованов Н.М. Гражданское право. – СПб.: «Питер», 2003 г.</w:t>
      </w:r>
    </w:p>
    <w:p w:rsidR="00695EAD" w:rsidRPr="00C67123" w:rsidRDefault="00695EAD" w:rsidP="00C67123">
      <w:pPr>
        <w:pStyle w:val="a3"/>
        <w:numPr>
          <w:ilvl w:val="0"/>
          <w:numId w:val="19"/>
        </w:numPr>
        <w:spacing w:line="360" w:lineRule="auto"/>
        <w:jc w:val="both"/>
        <w:rPr>
          <w:sz w:val="24"/>
          <w:szCs w:val="24"/>
        </w:rPr>
      </w:pPr>
      <w:r w:rsidRPr="00C67123">
        <w:rPr>
          <w:sz w:val="24"/>
          <w:szCs w:val="24"/>
        </w:rPr>
        <w:t>Садиков О.Н.  Гражданское право</w:t>
      </w:r>
      <w:r w:rsidR="00C67123">
        <w:rPr>
          <w:sz w:val="24"/>
          <w:szCs w:val="24"/>
        </w:rPr>
        <w:t>. Т</w:t>
      </w:r>
      <w:r w:rsidRPr="00C67123">
        <w:rPr>
          <w:sz w:val="24"/>
          <w:szCs w:val="24"/>
        </w:rPr>
        <w:t>.1   -  М.</w:t>
      </w:r>
      <w:r w:rsidR="00C67123">
        <w:rPr>
          <w:sz w:val="24"/>
          <w:szCs w:val="24"/>
        </w:rPr>
        <w:t>: «ИНФРА-М»</w:t>
      </w:r>
      <w:r w:rsidR="00C67123" w:rsidRPr="00C67123">
        <w:rPr>
          <w:sz w:val="24"/>
          <w:szCs w:val="24"/>
        </w:rPr>
        <w:t>, 2006 г.</w:t>
      </w:r>
    </w:p>
    <w:p w:rsidR="00695EAD" w:rsidRPr="00695EAD" w:rsidRDefault="00695EAD" w:rsidP="00C67123">
      <w:pPr>
        <w:pStyle w:val="a3"/>
        <w:numPr>
          <w:ilvl w:val="0"/>
          <w:numId w:val="19"/>
        </w:numPr>
        <w:spacing w:line="360" w:lineRule="auto"/>
        <w:jc w:val="both"/>
        <w:rPr>
          <w:sz w:val="24"/>
          <w:szCs w:val="24"/>
        </w:rPr>
      </w:pPr>
      <w:r w:rsidRPr="00C67123">
        <w:rPr>
          <w:sz w:val="24"/>
          <w:szCs w:val="24"/>
        </w:rPr>
        <w:t>Сергеева А.П</w:t>
      </w:r>
      <w:r w:rsidRPr="00695EAD">
        <w:rPr>
          <w:sz w:val="24"/>
          <w:szCs w:val="24"/>
        </w:rPr>
        <w:t>., Толстого Ю.К.  Гражданское право. Уч</w:t>
      </w:r>
      <w:r w:rsidR="00C67123">
        <w:rPr>
          <w:sz w:val="24"/>
          <w:szCs w:val="24"/>
        </w:rPr>
        <w:t>ебник. Ч.1 - М.: «Проспект»,</w:t>
      </w:r>
      <w:r w:rsidRPr="00695EAD">
        <w:rPr>
          <w:sz w:val="24"/>
          <w:szCs w:val="24"/>
        </w:rPr>
        <w:t xml:space="preserve"> 1997</w:t>
      </w:r>
      <w:r w:rsidR="00C67123">
        <w:rPr>
          <w:sz w:val="24"/>
          <w:szCs w:val="24"/>
        </w:rPr>
        <w:t xml:space="preserve"> г.</w:t>
      </w:r>
      <w:bookmarkStart w:id="16" w:name="_GoBack"/>
      <w:bookmarkEnd w:id="16"/>
    </w:p>
    <w:sectPr w:rsidR="00695EAD" w:rsidRPr="00695EAD" w:rsidSect="00BC2F3B">
      <w:footerReference w:type="default" r:id="rId7"/>
      <w:type w:val="continuous"/>
      <w:pgSz w:w="11909" w:h="16834"/>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5F" w:rsidRDefault="00A5185F">
      <w:pPr>
        <w:spacing w:line="240" w:lineRule="auto"/>
      </w:pPr>
      <w:r>
        <w:separator/>
      </w:r>
    </w:p>
  </w:endnote>
  <w:endnote w:type="continuationSeparator" w:id="0">
    <w:p w:rsidR="00A5185F" w:rsidRDefault="00A51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3B" w:rsidRDefault="00BC2F3B">
    <w:pPr>
      <w:pStyle w:val="ac"/>
      <w:jc w:val="right"/>
    </w:pPr>
    <w:r>
      <w:fldChar w:fldCharType="begin"/>
    </w:r>
    <w:r>
      <w:instrText xml:space="preserve"> PAGE   \* MERGEFORMAT </w:instrText>
    </w:r>
    <w:r>
      <w:fldChar w:fldCharType="separate"/>
    </w:r>
    <w:r w:rsidR="00DC3656">
      <w:rPr>
        <w:noProof/>
      </w:rPr>
      <w:t>3</w:t>
    </w:r>
    <w:r>
      <w:fldChar w:fldCharType="end"/>
    </w:r>
  </w:p>
  <w:p w:rsidR="00BC2F3B" w:rsidRDefault="00BC2F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5F" w:rsidRDefault="00A5185F">
      <w:pPr>
        <w:spacing w:line="240" w:lineRule="auto"/>
      </w:pPr>
      <w:r>
        <w:separator/>
      </w:r>
    </w:p>
  </w:footnote>
  <w:footnote w:type="continuationSeparator" w:id="0">
    <w:p w:rsidR="00A5185F" w:rsidRDefault="00A518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A17"/>
    <w:multiLevelType w:val="singleLevel"/>
    <w:tmpl w:val="0419000F"/>
    <w:lvl w:ilvl="0">
      <w:start w:val="1"/>
      <w:numFmt w:val="decimal"/>
      <w:lvlText w:val="%1."/>
      <w:lvlJc w:val="left"/>
      <w:pPr>
        <w:tabs>
          <w:tab w:val="num" w:pos="360"/>
        </w:tabs>
        <w:ind w:left="360" w:hanging="360"/>
      </w:pPr>
    </w:lvl>
  </w:abstractNum>
  <w:abstractNum w:abstractNumId="1">
    <w:nsid w:val="107761D9"/>
    <w:multiLevelType w:val="hybridMultilevel"/>
    <w:tmpl w:val="1C02D90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1FE578D"/>
    <w:multiLevelType w:val="singleLevel"/>
    <w:tmpl w:val="0419000F"/>
    <w:lvl w:ilvl="0">
      <w:start w:val="1"/>
      <w:numFmt w:val="decimal"/>
      <w:lvlText w:val="%1."/>
      <w:lvlJc w:val="left"/>
      <w:pPr>
        <w:tabs>
          <w:tab w:val="num" w:pos="360"/>
        </w:tabs>
        <w:ind w:left="360" w:hanging="360"/>
      </w:pPr>
    </w:lvl>
  </w:abstractNum>
  <w:abstractNum w:abstractNumId="3">
    <w:nsid w:val="232579EE"/>
    <w:multiLevelType w:val="singleLevel"/>
    <w:tmpl w:val="0419000F"/>
    <w:lvl w:ilvl="0">
      <w:start w:val="1"/>
      <w:numFmt w:val="decimal"/>
      <w:lvlText w:val="%1."/>
      <w:lvlJc w:val="left"/>
      <w:pPr>
        <w:tabs>
          <w:tab w:val="num" w:pos="360"/>
        </w:tabs>
        <w:ind w:left="360" w:hanging="360"/>
      </w:pPr>
    </w:lvl>
  </w:abstractNum>
  <w:abstractNum w:abstractNumId="4">
    <w:nsid w:val="279D7F33"/>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2E082716"/>
    <w:multiLevelType w:val="hybridMultilevel"/>
    <w:tmpl w:val="786C3DC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D12E2"/>
    <w:multiLevelType w:val="hybridMultilevel"/>
    <w:tmpl w:val="3CF4B1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0A710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D85319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006321E"/>
    <w:multiLevelType w:val="singleLevel"/>
    <w:tmpl w:val="EC7AC616"/>
    <w:lvl w:ilvl="0">
      <w:start w:val="1"/>
      <w:numFmt w:val="decimal"/>
      <w:lvlText w:val="%1)"/>
      <w:lvlJc w:val="left"/>
      <w:pPr>
        <w:tabs>
          <w:tab w:val="num" w:pos="1155"/>
        </w:tabs>
        <w:ind w:left="1155" w:hanging="435"/>
      </w:pPr>
      <w:rPr>
        <w:rFonts w:hint="default"/>
      </w:rPr>
    </w:lvl>
  </w:abstractNum>
  <w:abstractNum w:abstractNumId="10">
    <w:nsid w:val="540802C2"/>
    <w:multiLevelType w:val="hybridMultilevel"/>
    <w:tmpl w:val="E34210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B1D0B42"/>
    <w:multiLevelType w:val="hybridMultilevel"/>
    <w:tmpl w:val="0FCAFC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B6E31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3764C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5922DAA"/>
    <w:multiLevelType w:val="singleLevel"/>
    <w:tmpl w:val="449EB0F2"/>
    <w:lvl w:ilvl="0">
      <w:start w:val="1"/>
      <w:numFmt w:val="decimal"/>
      <w:lvlText w:val="%1."/>
      <w:lvlJc w:val="left"/>
      <w:pPr>
        <w:tabs>
          <w:tab w:val="num" w:pos="360"/>
        </w:tabs>
        <w:ind w:left="0" w:firstLine="0"/>
      </w:pPr>
      <w:rPr>
        <w:rFonts w:ascii="Arial" w:hAnsi="Arial" w:hint="default"/>
        <w:b w:val="0"/>
        <w:i w:val="0"/>
        <w:sz w:val="22"/>
      </w:rPr>
    </w:lvl>
  </w:abstractNum>
  <w:abstractNum w:abstractNumId="15">
    <w:nsid w:val="7AB1286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B874C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D5E64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EDF101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8"/>
  </w:num>
  <w:num w:numId="3">
    <w:abstractNumId w:val="16"/>
  </w:num>
  <w:num w:numId="4">
    <w:abstractNumId w:val="18"/>
  </w:num>
  <w:num w:numId="5">
    <w:abstractNumId w:val="0"/>
  </w:num>
  <w:num w:numId="6">
    <w:abstractNumId w:val="3"/>
  </w:num>
  <w:num w:numId="7">
    <w:abstractNumId w:val="12"/>
  </w:num>
  <w:num w:numId="8">
    <w:abstractNumId w:val="7"/>
  </w:num>
  <w:num w:numId="9">
    <w:abstractNumId w:val="17"/>
  </w:num>
  <w:num w:numId="10">
    <w:abstractNumId w:val="13"/>
  </w:num>
  <w:num w:numId="11">
    <w:abstractNumId w:val="9"/>
  </w:num>
  <w:num w:numId="12">
    <w:abstractNumId w:val="11"/>
  </w:num>
  <w:num w:numId="13">
    <w:abstractNumId w:val="10"/>
  </w:num>
  <w:num w:numId="14">
    <w:abstractNumId w:val="6"/>
  </w:num>
  <w:num w:numId="15">
    <w:abstractNumId w:val="1"/>
  </w:num>
  <w:num w:numId="16">
    <w:abstractNumId w:val="4"/>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9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65"/>
    <w:rsid w:val="000724D7"/>
    <w:rsid w:val="0010359C"/>
    <w:rsid w:val="00117BF7"/>
    <w:rsid w:val="0012777D"/>
    <w:rsid w:val="00197030"/>
    <w:rsid w:val="001D1E31"/>
    <w:rsid w:val="00256CAE"/>
    <w:rsid w:val="00287B4A"/>
    <w:rsid w:val="003B56AF"/>
    <w:rsid w:val="00473147"/>
    <w:rsid w:val="004F697A"/>
    <w:rsid w:val="00513E70"/>
    <w:rsid w:val="005D0C8D"/>
    <w:rsid w:val="00695EAD"/>
    <w:rsid w:val="006E319E"/>
    <w:rsid w:val="00755EF4"/>
    <w:rsid w:val="00877F5B"/>
    <w:rsid w:val="00886FE2"/>
    <w:rsid w:val="0093075F"/>
    <w:rsid w:val="009A05F7"/>
    <w:rsid w:val="009A108D"/>
    <w:rsid w:val="009B0F81"/>
    <w:rsid w:val="00A4738D"/>
    <w:rsid w:val="00A5185F"/>
    <w:rsid w:val="00A661AD"/>
    <w:rsid w:val="00AE6765"/>
    <w:rsid w:val="00AF293F"/>
    <w:rsid w:val="00B87DF2"/>
    <w:rsid w:val="00BC2F3B"/>
    <w:rsid w:val="00C230E2"/>
    <w:rsid w:val="00C67123"/>
    <w:rsid w:val="00D333CA"/>
    <w:rsid w:val="00DC0109"/>
    <w:rsid w:val="00DC3656"/>
    <w:rsid w:val="00E35E10"/>
    <w:rsid w:val="00E54FEA"/>
    <w:rsid w:val="00EE782C"/>
    <w:rsid w:val="00FE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B22F8-C21B-4B51-B68A-7B5DCE1E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13E70"/>
    <w:pPr>
      <w:widowControl w:val="0"/>
      <w:spacing w:line="320" w:lineRule="auto"/>
      <w:ind w:firstLine="300"/>
      <w:jc w:val="both"/>
    </w:pPr>
    <w:rPr>
      <w:sz w:val="18"/>
      <w:szCs w:val="18"/>
    </w:rPr>
  </w:style>
  <w:style w:type="paragraph" w:styleId="1">
    <w:name w:val="heading 1"/>
    <w:basedOn w:val="a"/>
    <w:next w:val="a"/>
    <w:link w:val="10"/>
    <w:uiPriority w:val="99"/>
    <w:qFormat/>
    <w:rsid w:val="000724D7"/>
    <w:pPr>
      <w:keepNext/>
      <w:widowControl/>
      <w:spacing w:before="160" w:line="360" w:lineRule="auto"/>
      <w:ind w:firstLine="426"/>
      <w:outlineLvl w:val="0"/>
    </w:pPr>
    <w:rPr>
      <w:b/>
      <w:bCs/>
      <w:sz w:val="32"/>
      <w:szCs w:val="32"/>
    </w:rPr>
  </w:style>
  <w:style w:type="paragraph" w:styleId="2">
    <w:name w:val="heading 2"/>
    <w:basedOn w:val="a"/>
    <w:next w:val="a"/>
    <w:link w:val="20"/>
    <w:uiPriority w:val="99"/>
    <w:qFormat/>
    <w:rsid w:val="00513E70"/>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C230E2"/>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31">
    <w:name w:val="Body Text 3"/>
    <w:basedOn w:val="a"/>
    <w:link w:val="32"/>
    <w:uiPriority w:val="99"/>
    <w:rsid w:val="000724D7"/>
    <w:pPr>
      <w:widowControl/>
      <w:spacing w:line="240" w:lineRule="auto"/>
      <w:ind w:firstLine="0"/>
      <w:jc w:val="left"/>
    </w:pPr>
    <w:rPr>
      <w:color w:val="008000"/>
      <w:sz w:val="28"/>
      <w:szCs w:val="28"/>
    </w:rPr>
  </w:style>
  <w:style w:type="character" w:customStyle="1" w:styleId="32">
    <w:name w:val="Основной текст 3 Знак"/>
    <w:basedOn w:val="a0"/>
    <w:link w:val="31"/>
    <w:uiPriority w:val="99"/>
    <w:semiHidden/>
    <w:rPr>
      <w:sz w:val="16"/>
      <w:szCs w:val="16"/>
    </w:rPr>
  </w:style>
  <w:style w:type="paragraph" w:styleId="a3">
    <w:name w:val="footnote text"/>
    <w:basedOn w:val="a"/>
    <w:link w:val="a4"/>
    <w:semiHidden/>
    <w:rsid w:val="000724D7"/>
    <w:pPr>
      <w:widowControl/>
      <w:spacing w:line="240" w:lineRule="auto"/>
      <w:ind w:firstLine="0"/>
      <w:jc w:val="left"/>
    </w:pPr>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0724D7"/>
    <w:rPr>
      <w:vertAlign w:val="superscript"/>
    </w:rPr>
  </w:style>
  <w:style w:type="paragraph" w:styleId="21">
    <w:name w:val="Body Text Indent 2"/>
    <w:basedOn w:val="a"/>
    <w:link w:val="22"/>
    <w:uiPriority w:val="99"/>
    <w:rsid w:val="000724D7"/>
    <w:pPr>
      <w:widowControl/>
      <w:spacing w:line="240" w:lineRule="auto"/>
      <w:ind w:firstLine="720"/>
      <w:jc w:val="left"/>
    </w:pPr>
    <w:rPr>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23">
    <w:name w:val="Body Text 2"/>
    <w:basedOn w:val="a"/>
    <w:link w:val="24"/>
    <w:uiPriority w:val="99"/>
    <w:rsid w:val="000724D7"/>
    <w:pPr>
      <w:widowControl/>
      <w:spacing w:after="120" w:line="240" w:lineRule="auto"/>
      <w:ind w:left="283" w:firstLine="0"/>
      <w:jc w:val="left"/>
    </w:pPr>
    <w:rPr>
      <w:sz w:val="20"/>
      <w:szCs w:val="20"/>
    </w:rPr>
  </w:style>
  <w:style w:type="character" w:customStyle="1" w:styleId="24">
    <w:name w:val="Основной текст 2 Знак"/>
    <w:basedOn w:val="a0"/>
    <w:link w:val="23"/>
    <w:uiPriority w:val="99"/>
    <w:semiHidden/>
    <w:rPr>
      <w:sz w:val="20"/>
      <w:szCs w:val="20"/>
    </w:rPr>
  </w:style>
  <w:style w:type="paragraph" w:styleId="a6">
    <w:name w:val="header"/>
    <w:basedOn w:val="a"/>
    <w:link w:val="a7"/>
    <w:rsid w:val="00513E70"/>
    <w:pPr>
      <w:widowControl/>
      <w:tabs>
        <w:tab w:val="center" w:pos="4153"/>
        <w:tab w:val="right" w:pos="8306"/>
      </w:tabs>
      <w:spacing w:line="240" w:lineRule="auto"/>
      <w:ind w:firstLine="0"/>
      <w:jc w:val="left"/>
    </w:pPr>
    <w:rPr>
      <w:sz w:val="20"/>
      <w:szCs w:val="20"/>
    </w:rPr>
  </w:style>
  <w:style w:type="character" w:customStyle="1" w:styleId="a7">
    <w:name w:val="Верхний колонтитул Знак"/>
    <w:basedOn w:val="a0"/>
    <w:link w:val="a6"/>
    <w:uiPriority w:val="99"/>
    <w:semiHidden/>
    <w:rPr>
      <w:sz w:val="18"/>
      <w:szCs w:val="18"/>
    </w:rPr>
  </w:style>
  <w:style w:type="paragraph" w:styleId="a8">
    <w:name w:val="Plain Text"/>
    <w:basedOn w:val="a"/>
    <w:link w:val="a9"/>
    <w:uiPriority w:val="99"/>
    <w:rsid w:val="00C230E2"/>
    <w:pPr>
      <w:widowControl/>
      <w:spacing w:before="100" w:beforeAutospacing="1" w:after="100" w:afterAutospacing="1" w:line="240" w:lineRule="auto"/>
      <w:ind w:firstLine="0"/>
      <w:jc w:val="left"/>
    </w:pPr>
    <w:rPr>
      <w:sz w:val="24"/>
      <w:szCs w:val="24"/>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aa">
    <w:name w:val="Body Text"/>
    <w:basedOn w:val="a"/>
    <w:link w:val="ab"/>
    <w:uiPriority w:val="99"/>
    <w:rsid w:val="00C230E2"/>
    <w:pPr>
      <w:widowControl/>
      <w:spacing w:after="120" w:line="240" w:lineRule="auto"/>
      <w:ind w:firstLine="0"/>
      <w:jc w:val="left"/>
    </w:pPr>
    <w:rPr>
      <w:sz w:val="20"/>
      <w:szCs w:val="20"/>
    </w:rPr>
  </w:style>
  <w:style w:type="character" w:customStyle="1" w:styleId="ab">
    <w:name w:val="Основной текст Знак"/>
    <w:basedOn w:val="a0"/>
    <w:link w:val="aa"/>
    <w:uiPriority w:val="99"/>
    <w:semiHidden/>
    <w:rPr>
      <w:sz w:val="18"/>
      <w:szCs w:val="18"/>
    </w:rPr>
  </w:style>
  <w:style w:type="paragraph" w:customStyle="1" w:styleId="33">
    <w:name w:val="Стиль3"/>
    <w:basedOn w:val="a"/>
    <w:uiPriority w:val="99"/>
    <w:rsid w:val="00C230E2"/>
    <w:pPr>
      <w:widowControl/>
      <w:spacing w:line="240" w:lineRule="auto"/>
      <w:ind w:firstLine="0"/>
      <w:jc w:val="left"/>
    </w:pPr>
    <w:rPr>
      <w:sz w:val="20"/>
      <w:szCs w:val="20"/>
    </w:rPr>
  </w:style>
  <w:style w:type="paragraph" w:styleId="34">
    <w:name w:val="Body Text Indent 3"/>
    <w:basedOn w:val="a"/>
    <w:link w:val="35"/>
    <w:uiPriority w:val="99"/>
    <w:rsid w:val="006E319E"/>
    <w:pPr>
      <w:widowControl/>
      <w:spacing w:after="120" w:line="240" w:lineRule="auto"/>
      <w:ind w:left="283" w:firstLine="0"/>
      <w:jc w:val="left"/>
    </w:pPr>
    <w:rPr>
      <w:sz w:val="16"/>
      <w:szCs w:val="16"/>
    </w:rPr>
  </w:style>
  <w:style w:type="character" w:customStyle="1" w:styleId="35">
    <w:name w:val="Основной текст с отступом 3 Знак"/>
    <w:basedOn w:val="a0"/>
    <w:link w:val="34"/>
    <w:uiPriority w:val="99"/>
    <w:semiHidden/>
    <w:rPr>
      <w:sz w:val="16"/>
      <w:szCs w:val="16"/>
    </w:rPr>
  </w:style>
  <w:style w:type="paragraph" w:styleId="ac">
    <w:name w:val="footer"/>
    <w:basedOn w:val="a"/>
    <w:link w:val="ad"/>
    <w:uiPriority w:val="99"/>
    <w:unhideWhenUsed/>
    <w:rsid w:val="00BC2F3B"/>
    <w:pPr>
      <w:tabs>
        <w:tab w:val="center" w:pos="4677"/>
        <w:tab w:val="right" w:pos="9355"/>
      </w:tabs>
    </w:pPr>
  </w:style>
  <w:style w:type="character" w:customStyle="1" w:styleId="ad">
    <w:name w:val="Нижний колонтитул Знак"/>
    <w:basedOn w:val="a0"/>
    <w:link w:val="ac"/>
    <w:uiPriority w:val="99"/>
    <w:rsid w:val="00BC2F3B"/>
    <w:rPr>
      <w:sz w:val="18"/>
      <w:szCs w:val="18"/>
    </w:rPr>
  </w:style>
  <w:style w:type="paragraph" w:customStyle="1" w:styleId="ae">
    <w:name w:val="Комментарий"/>
    <w:basedOn w:val="a"/>
    <w:next w:val="a"/>
    <w:uiPriority w:val="99"/>
    <w:rsid w:val="00695EAD"/>
    <w:pPr>
      <w:widowControl/>
      <w:autoSpaceDE w:val="0"/>
      <w:autoSpaceDN w:val="0"/>
      <w:adjustRightInd w:val="0"/>
      <w:spacing w:line="240" w:lineRule="auto"/>
      <w:ind w:left="170" w:firstLine="0"/>
    </w:pPr>
    <w:rPr>
      <w:rFonts w:ascii="Arial" w:hAnsi="Arial" w:cs="Arial"/>
      <w:i/>
      <w:iCs/>
      <w:color w:val="800080"/>
      <w:sz w:val="20"/>
      <w:szCs w:val="20"/>
    </w:rPr>
  </w:style>
  <w:style w:type="paragraph" w:customStyle="1" w:styleId="af">
    <w:name w:val="Прижатый влево"/>
    <w:basedOn w:val="a"/>
    <w:next w:val="a"/>
    <w:uiPriority w:val="99"/>
    <w:rsid w:val="00695EAD"/>
    <w:pPr>
      <w:widowControl/>
      <w:autoSpaceDE w:val="0"/>
      <w:autoSpaceDN w:val="0"/>
      <w:adjustRightInd w:val="0"/>
      <w:spacing w:line="240" w:lineRule="auto"/>
      <w:ind w:firstLine="0"/>
      <w:jc w:val="left"/>
    </w:pPr>
    <w:rPr>
      <w:rFonts w:ascii="Arial" w:hAnsi="Arial" w:cs="Arial"/>
      <w:sz w:val="20"/>
      <w:szCs w:val="20"/>
    </w:rPr>
  </w:style>
  <w:style w:type="character" w:styleId="af0">
    <w:name w:val="Book Title"/>
    <w:basedOn w:val="a0"/>
    <w:uiPriority w:val="33"/>
    <w:qFormat/>
    <w:rsid w:val="00695EAD"/>
    <w:rPr>
      <w:b/>
      <w:bCs/>
      <w:smallCaps/>
      <w:spacing w:val="5"/>
    </w:rPr>
  </w:style>
  <w:style w:type="paragraph" w:styleId="af1">
    <w:name w:val="List Paragraph"/>
    <w:basedOn w:val="a"/>
    <w:uiPriority w:val="34"/>
    <w:qFormat/>
    <w:rsid w:val="00695EAD"/>
    <w:pPr>
      <w:ind w:left="708"/>
    </w:pPr>
  </w:style>
  <w:style w:type="paragraph" w:styleId="af2">
    <w:name w:val="Normal (Web)"/>
    <w:basedOn w:val="a"/>
    <w:rsid w:val="00695EAD"/>
    <w:pPr>
      <w:widowControl/>
      <w:spacing w:before="100" w:beforeAutospacing="1" w:after="100" w:afterAutospacing="1" w:line="240" w:lineRule="auto"/>
      <w:ind w:left="90" w:right="90" w:firstLine="0"/>
      <w:jc w:val="left"/>
    </w:pPr>
    <w:rPr>
      <w:sz w:val="24"/>
      <w:szCs w:val="24"/>
    </w:rPr>
  </w:style>
  <w:style w:type="paragraph" w:styleId="af3">
    <w:name w:val="TOC Heading"/>
    <w:basedOn w:val="1"/>
    <w:next w:val="a"/>
    <w:uiPriority w:val="39"/>
    <w:qFormat/>
    <w:rsid w:val="00695EAD"/>
    <w:pPr>
      <w:keepLines/>
      <w:spacing w:before="480" w:line="276" w:lineRule="auto"/>
      <w:ind w:firstLine="0"/>
      <w:jc w:val="left"/>
      <w:outlineLvl w:val="9"/>
    </w:pPr>
    <w:rPr>
      <w:rFonts w:ascii="Cambria" w:hAnsi="Cambria"/>
      <w:color w:val="365F91"/>
      <w:sz w:val="28"/>
      <w:szCs w:val="28"/>
      <w:lang w:eastAsia="en-US"/>
    </w:rPr>
  </w:style>
  <w:style w:type="paragraph" w:styleId="11">
    <w:name w:val="toc 1"/>
    <w:basedOn w:val="a"/>
    <w:next w:val="a"/>
    <w:autoRedefine/>
    <w:uiPriority w:val="39"/>
    <w:unhideWhenUsed/>
    <w:rsid w:val="00695EAD"/>
  </w:style>
  <w:style w:type="paragraph" w:styleId="25">
    <w:name w:val="toc 2"/>
    <w:basedOn w:val="a"/>
    <w:next w:val="a"/>
    <w:autoRedefine/>
    <w:uiPriority w:val="39"/>
    <w:unhideWhenUsed/>
    <w:rsid w:val="00695EAD"/>
    <w:pPr>
      <w:ind w:left="180"/>
    </w:pPr>
  </w:style>
  <w:style w:type="character" w:styleId="af4">
    <w:name w:val="Hyperlink"/>
    <w:basedOn w:val="a0"/>
    <w:uiPriority w:val="99"/>
    <w:unhideWhenUsed/>
    <w:rsid w:val="00695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6129</Words>
  <Characters>34940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Библиотека</Company>
  <LinksUpToDate>false</LinksUpToDate>
  <CharactersWithSpaces>40988</CharactersWithSpaces>
  <SharedDoc>false</SharedDoc>
  <HLinks>
    <vt:vector size="90" baseType="variant">
      <vt:variant>
        <vt:i4>1310778</vt:i4>
      </vt:variant>
      <vt:variant>
        <vt:i4>86</vt:i4>
      </vt:variant>
      <vt:variant>
        <vt:i4>0</vt:i4>
      </vt:variant>
      <vt:variant>
        <vt:i4>5</vt:i4>
      </vt:variant>
      <vt:variant>
        <vt:lpwstr/>
      </vt:variant>
      <vt:variant>
        <vt:lpwstr>_Toc218341409</vt:lpwstr>
      </vt:variant>
      <vt:variant>
        <vt:i4>1310778</vt:i4>
      </vt:variant>
      <vt:variant>
        <vt:i4>80</vt:i4>
      </vt:variant>
      <vt:variant>
        <vt:i4>0</vt:i4>
      </vt:variant>
      <vt:variant>
        <vt:i4>5</vt:i4>
      </vt:variant>
      <vt:variant>
        <vt:lpwstr/>
      </vt:variant>
      <vt:variant>
        <vt:lpwstr>_Toc218341408</vt:lpwstr>
      </vt:variant>
      <vt:variant>
        <vt:i4>1310778</vt:i4>
      </vt:variant>
      <vt:variant>
        <vt:i4>74</vt:i4>
      </vt:variant>
      <vt:variant>
        <vt:i4>0</vt:i4>
      </vt:variant>
      <vt:variant>
        <vt:i4>5</vt:i4>
      </vt:variant>
      <vt:variant>
        <vt:lpwstr/>
      </vt:variant>
      <vt:variant>
        <vt:lpwstr>_Toc218341407</vt:lpwstr>
      </vt:variant>
      <vt:variant>
        <vt:i4>1310778</vt:i4>
      </vt:variant>
      <vt:variant>
        <vt:i4>68</vt:i4>
      </vt:variant>
      <vt:variant>
        <vt:i4>0</vt:i4>
      </vt:variant>
      <vt:variant>
        <vt:i4>5</vt:i4>
      </vt:variant>
      <vt:variant>
        <vt:lpwstr/>
      </vt:variant>
      <vt:variant>
        <vt:lpwstr>_Toc218341406</vt:lpwstr>
      </vt:variant>
      <vt:variant>
        <vt:i4>1310778</vt:i4>
      </vt:variant>
      <vt:variant>
        <vt:i4>62</vt:i4>
      </vt:variant>
      <vt:variant>
        <vt:i4>0</vt:i4>
      </vt:variant>
      <vt:variant>
        <vt:i4>5</vt:i4>
      </vt:variant>
      <vt:variant>
        <vt:lpwstr/>
      </vt:variant>
      <vt:variant>
        <vt:lpwstr>_Toc218341405</vt:lpwstr>
      </vt:variant>
      <vt:variant>
        <vt:i4>1310778</vt:i4>
      </vt:variant>
      <vt:variant>
        <vt:i4>56</vt:i4>
      </vt:variant>
      <vt:variant>
        <vt:i4>0</vt:i4>
      </vt:variant>
      <vt:variant>
        <vt:i4>5</vt:i4>
      </vt:variant>
      <vt:variant>
        <vt:lpwstr/>
      </vt:variant>
      <vt:variant>
        <vt:lpwstr>_Toc218341404</vt:lpwstr>
      </vt:variant>
      <vt:variant>
        <vt:i4>1310778</vt:i4>
      </vt:variant>
      <vt:variant>
        <vt:i4>50</vt:i4>
      </vt:variant>
      <vt:variant>
        <vt:i4>0</vt:i4>
      </vt:variant>
      <vt:variant>
        <vt:i4>5</vt:i4>
      </vt:variant>
      <vt:variant>
        <vt:lpwstr/>
      </vt:variant>
      <vt:variant>
        <vt:lpwstr>_Toc218341403</vt:lpwstr>
      </vt:variant>
      <vt:variant>
        <vt:i4>1310778</vt:i4>
      </vt:variant>
      <vt:variant>
        <vt:i4>44</vt:i4>
      </vt:variant>
      <vt:variant>
        <vt:i4>0</vt:i4>
      </vt:variant>
      <vt:variant>
        <vt:i4>5</vt:i4>
      </vt:variant>
      <vt:variant>
        <vt:lpwstr/>
      </vt:variant>
      <vt:variant>
        <vt:lpwstr>_Toc218341402</vt:lpwstr>
      </vt:variant>
      <vt:variant>
        <vt:i4>1310778</vt:i4>
      </vt:variant>
      <vt:variant>
        <vt:i4>38</vt:i4>
      </vt:variant>
      <vt:variant>
        <vt:i4>0</vt:i4>
      </vt:variant>
      <vt:variant>
        <vt:i4>5</vt:i4>
      </vt:variant>
      <vt:variant>
        <vt:lpwstr/>
      </vt:variant>
      <vt:variant>
        <vt:lpwstr>_Toc218341401</vt:lpwstr>
      </vt:variant>
      <vt:variant>
        <vt:i4>1310778</vt:i4>
      </vt:variant>
      <vt:variant>
        <vt:i4>32</vt:i4>
      </vt:variant>
      <vt:variant>
        <vt:i4>0</vt:i4>
      </vt:variant>
      <vt:variant>
        <vt:i4>5</vt:i4>
      </vt:variant>
      <vt:variant>
        <vt:lpwstr/>
      </vt:variant>
      <vt:variant>
        <vt:lpwstr>_Toc218341400</vt:lpwstr>
      </vt:variant>
      <vt:variant>
        <vt:i4>1900605</vt:i4>
      </vt:variant>
      <vt:variant>
        <vt:i4>26</vt:i4>
      </vt:variant>
      <vt:variant>
        <vt:i4>0</vt:i4>
      </vt:variant>
      <vt:variant>
        <vt:i4>5</vt:i4>
      </vt:variant>
      <vt:variant>
        <vt:lpwstr/>
      </vt:variant>
      <vt:variant>
        <vt:lpwstr>_Toc218341399</vt:lpwstr>
      </vt:variant>
      <vt:variant>
        <vt:i4>1900605</vt:i4>
      </vt:variant>
      <vt:variant>
        <vt:i4>20</vt:i4>
      </vt:variant>
      <vt:variant>
        <vt:i4>0</vt:i4>
      </vt:variant>
      <vt:variant>
        <vt:i4>5</vt:i4>
      </vt:variant>
      <vt:variant>
        <vt:lpwstr/>
      </vt:variant>
      <vt:variant>
        <vt:lpwstr>_Toc218341398</vt:lpwstr>
      </vt:variant>
      <vt:variant>
        <vt:i4>1900605</vt:i4>
      </vt:variant>
      <vt:variant>
        <vt:i4>14</vt:i4>
      </vt:variant>
      <vt:variant>
        <vt:i4>0</vt:i4>
      </vt:variant>
      <vt:variant>
        <vt:i4>5</vt:i4>
      </vt:variant>
      <vt:variant>
        <vt:lpwstr/>
      </vt:variant>
      <vt:variant>
        <vt:lpwstr>_Toc218341397</vt:lpwstr>
      </vt:variant>
      <vt:variant>
        <vt:i4>1900605</vt:i4>
      </vt:variant>
      <vt:variant>
        <vt:i4>8</vt:i4>
      </vt:variant>
      <vt:variant>
        <vt:i4>0</vt:i4>
      </vt:variant>
      <vt:variant>
        <vt:i4>5</vt:i4>
      </vt:variant>
      <vt:variant>
        <vt:lpwstr/>
      </vt:variant>
      <vt:variant>
        <vt:lpwstr>_Toc218341396</vt:lpwstr>
      </vt:variant>
      <vt:variant>
        <vt:i4>1900605</vt:i4>
      </vt:variant>
      <vt:variant>
        <vt:i4>2</vt:i4>
      </vt:variant>
      <vt:variant>
        <vt:i4>0</vt:i4>
      </vt:variant>
      <vt:variant>
        <vt:i4>5</vt:i4>
      </vt:variant>
      <vt:variant>
        <vt:lpwstr/>
      </vt:variant>
      <vt:variant>
        <vt:lpwstr>_Toc218341395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Голубина Елена</dc:creator>
  <cp:keywords/>
  <cp:lastModifiedBy>admin</cp:lastModifiedBy>
  <cp:revision>2</cp:revision>
  <cp:lastPrinted>2008-12-30T00:29:00Z</cp:lastPrinted>
  <dcterms:created xsi:type="dcterms:W3CDTF">2014-04-17T09:02:00Z</dcterms:created>
  <dcterms:modified xsi:type="dcterms:W3CDTF">2014-04-17T09:02:00Z</dcterms:modified>
</cp:coreProperties>
</file>