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7E" w:rsidRDefault="0051557E">
      <w:pPr>
        <w:jc w:val="center"/>
        <w:rPr>
          <w:b/>
          <w:sz w:val="36"/>
        </w:rPr>
      </w:pPr>
      <w:r>
        <w:rPr>
          <w:b/>
          <w:sz w:val="36"/>
        </w:rPr>
        <w:t>Международный независимый Эколого-политологический университет.</w:t>
      </w:r>
    </w:p>
    <w:p w:rsidR="0051557E" w:rsidRDefault="0051557E">
      <w:pPr>
        <w:jc w:val="center"/>
        <w:rPr>
          <w:sz w:val="24"/>
        </w:rPr>
      </w:pPr>
      <w:r>
        <w:rPr>
          <w:b/>
          <w:sz w:val="36"/>
        </w:rPr>
        <w:t>Пензенский филиал.</w:t>
      </w:r>
    </w:p>
    <w:p w:rsidR="0051557E" w:rsidRDefault="0051557E">
      <w:pPr>
        <w:rPr>
          <w:b/>
          <w:sz w:val="36"/>
        </w:rPr>
      </w:pPr>
    </w:p>
    <w:p w:rsidR="0051557E" w:rsidRDefault="0051557E">
      <w:pPr>
        <w:pStyle w:val="2"/>
        <w:rPr>
          <w:b/>
          <w:sz w:val="36"/>
        </w:rPr>
      </w:pPr>
      <w:r>
        <w:rPr>
          <w:b/>
          <w:sz w:val="36"/>
        </w:rPr>
        <w:t xml:space="preserve">Факультет: </w:t>
      </w:r>
      <w:r>
        <w:rPr>
          <w:b/>
          <w:i/>
          <w:sz w:val="36"/>
          <w:u w:val="single"/>
        </w:rPr>
        <w:t>«Юриспруденции»</w:t>
      </w:r>
    </w:p>
    <w:p w:rsidR="0051557E" w:rsidRDefault="0051557E">
      <w:pPr>
        <w:rPr>
          <w:sz w:val="24"/>
        </w:rPr>
      </w:pPr>
    </w:p>
    <w:p w:rsidR="0051557E" w:rsidRDefault="0051557E">
      <w:pPr>
        <w:rPr>
          <w:b/>
          <w:sz w:val="96"/>
        </w:rPr>
      </w:pPr>
    </w:p>
    <w:p w:rsidR="0051557E" w:rsidRDefault="0051557E">
      <w:pPr>
        <w:pStyle w:val="3"/>
        <w:rPr>
          <w:sz w:val="96"/>
        </w:rPr>
      </w:pPr>
      <w:r>
        <w:rPr>
          <w:sz w:val="96"/>
        </w:rPr>
        <w:t>Контрольная работа</w:t>
      </w:r>
    </w:p>
    <w:p w:rsidR="0051557E" w:rsidRDefault="0051557E">
      <w:pPr>
        <w:rPr>
          <w:sz w:val="24"/>
        </w:rPr>
      </w:pPr>
    </w:p>
    <w:p w:rsidR="0051557E" w:rsidRDefault="0051557E">
      <w:pPr>
        <w:rPr>
          <w:sz w:val="24"/>
        </w:rPr>
      </w:pPr>
    </w:p>
    <w:p w:rsidR="0051557E" w:rsidRDefault="0051557E">
      <w:pPr>
        <w:rPr>
          <w:sz w:val="24"/>
        </w:rPr>
      </w:pPr>
    </w:p>
    <w:p w:rsidR="0051557E" w:rsidRDefault="0051557E">
      <w:pPr>
        <w:rPr>
          <w:sz w:val="24"/>
        </w:rPr>
      </w:pPr>
    </w:p>
    <w:p w:rsidR="0051557E" w:rsidRDefault="0051557E">
      <w:pPr>
        <w:rPr>
          <w:sz w:val="24"/>
        </w:rPr>
      </w:pPr>
    </w:p>
    <w:p w:rsidR="0051557E" w:rsidRDefault="0051557E">
      <w:pPr>
        <w:rPr>
          <w:b/>
          <w:i/>
          <w:sz w:val="36"/>
          <w:u w:val="single"/>
        </w:rPr>
      </w:pPr>
      <w:r>
        <w:rPr>
          <w:b/>
          <w:sz w:val="36"/>
        </w:rPr>
        <w:t xml:space="preserve">По дисциплине: </w:t>
      </w:r>
      <w:r>
        <w:rPr>
          <w:b/>
          <w:i/>
          <w:sz w:val="36"/>
          <w:u w:val="single"/>
        </w:rPr>
        <w:t>ГРАЖДАНСКОЕ ПРАВО</w:t>
      </w:r>
    </w:p>
    <w:p w:rsidR="0051557E" w:rsidRDefault="0051557E">
      <w:pPr>
        <w:rPr>
          <w:sz w:val="24"/>
        </w:rPr>
      </w:pPr>
    </w:p>
    <w:p w:rsidR="0051557E" w:rsidRDefault="0051557E">
      <w:pPr>
        <w:rPr>
          <w:b/>
          <w:sz w:val="36"/>
        </w:rPr>
      </w:pPr>
    </w:p>
    <w:p w:rsidR="0051557E" w:rsidRDefault="0051557E">
      <w:pPr>
        <w:rPr>
          <w:b/>
          <w:sz w:val="36"/>
        </w:rPr>
      </w:pPr>
    </w:p>
    <w:p w:rsidR="0051557E" w:rsidRDefault="0051557E">
      <w:pPr>
        <w:rPr>
          <w:b/>
          <w:i/>
          <w:sz w:val="36"/>
          <w:u w:val="single"/>
        </w:rPr>
      </w:pPr>
      <w:r>
        <w:rPr>
          <w:b/>
          <w:sz w:val="36"/>
        </w:rPr>
        <w:t xml:space="preserve">На темы: </w:t>
      </w:r>
      <w:r>
        <w:rPr>
          <w:b/>
          <w:i/>
          <w:sz w:val="36"/>
          <w:u w:val="single"/>
        </w:rPr>
        <w:t>Понятие ГП. ГП как отрасль права. Отношения регулируемые ГП. Понятие, содержание гражданских правоотношений. Правоспособность и дееспособность граждан.</w:t>
      </w:r>
    </w:p>
    <w:p w:rsidR="0051557E" w:rsidRDefault="0051557E">
      <w:pPr>
        <w:rPr>
          <w:b/>
          <w:sz w:val="36"/>
        </w:rPr>
      </w:pPr>
    </w:p>
    <w:p w:rsidR="0051557E" w:rsidRDefault="0051557E">
      <w:pPr>
        <w:rPr>
          <w:b/>
          <w:sz w:val="36"/>
        </w:rPr>
      </w:pPr>
    </w:p>
    <w:p w:rsidR="0051557E" w:rsidRDefault="0051557E">
      <w:pPr>
        <w:rPr>
          <w:b/>
          <w:sz w:val="36"/>
        </w:rPr>
      </w:pPr>
      <w:r>
        <w:rPr>
          <w:b/>
          <w:sz w:val="36"/>
        </w:rPr>
        <w:t xml:space="preserve">Работу выполнил: </w:t>
      </w:r>
      <w:r>
        <w:rPr>
          <w:b/>
          <w:i/>
          <w:sz w:val="36"/>
          <w:u w:val="single"/>
        </w:rPr>
        <w:t>студент группы Ю-21</w:t>
      </w:r>
    </w:p>
    <w:p w:rsidR="0051557E" w:rsidRDefault="0051557E">
      <w:pPr>
        <w:pStyle w:val="4"/>
        <w:rPr>
          <w:sz w:val="36"/>
        </w:rPr>
      </w:pPr>
      <w:r>
        <w:rPr>
          <w:sz w:val="36"/>
        </w:rPr>
        <w:t>Варламов Виктор Константинович.</w:t>
      </w:r>
    </w:p>
    <w:p w:rsidR="0051557E" w:rsidRDefault="0051557E">
      <w:pPr>
        <w:pStyle w:val="4"/>
      </w:pPr>
    </w:p>
    <w:p w:rsidR="0051557E" w:rsidRDefault="0051557E">
      <w:pPr>
        <w:pStyle w:val="4"/>
        <w:rPr>
          <w:sz w:val="36"/>
          <w:u w:val="none"/>
        </w:rPr>
      </w:pPr>
      <w:r>
        <w:rPr>
          <w:sz w:val="36"/>
          <w:u w:val="none"/>
        </w:rPr>
        <w:t xml:space="preserve">Работу проверил: </w:t>
      </w:r>
      <w:r>
        <w:rPr>
          <w:i/>
          <w:sz w:val="36"/>
        </w:rPr>
        <w:t>преподаватель</w:t>
      </w:r>
    </w:p>
    <w:p w:rsidR="0051557E" w:rsidRDefault="0051557E">
      <w:pPr>
        <w:pStyle w:val="4"/>
        <w:rPr>
          <w:sz w:val="36"/>
        </w:rPr>
      </w:pPr>
      <w:r>
        <w:rPr>
          <w:sz w:val="36"/>
        </w:rPr>
        <w:t>Шутов Андрей Борисович</w:t>
      </w:r>
    </w:p>
    <w:p w:rsidR="0051557E" w:rsidRDefault="0051557E">
      <w:pPr>
        <w:pStyle w:val="1"/>
      </w:pPr>
    </w:p>
    <w:p w:rsidR="0051557E" w:rsidRDefault="0051557E">
      <w:pPr>
        <w:rPr>
          <w:sz w:val="24"/>
        </w:rPr>
      </w:pPr>
    </w:p>
    <w:p w:rsidR="0051557E" w:rsidRDefault="0051557E">
      <w:pPr>
        <w:rPr>
          <w:sz w:val="24"/>
        </w:rPr>
      </w:pPr>
    </w:p>
    <w:p w:rsidR="0051557E" w:rsidRDefault="0051557E">
      <w:pPr>
        <w:rPr>
          <w:sz w:val="24"/>
        </w:rPr>
      </w:pPr>
    </w:p>
    <w:p w:rsidR="0051557E" w:rsidRDefault="0051557E">
      <w:pPr>
        <w:pStyle w:val="20"/>
        <w:ind w:firstLine="709"/>
        <w:jc w:val="center"/>
        <w:rPr>
          <w:b/>
          <w:i/>
          <w:sz w:val="36"/>
          <w:u w:val="single"/>
        </w:rPr>
      </w:pPr>
      <w:r>
        <w:rPr>
          <w:b/>
          <w:i/>
          <w:sz w:val="36"/>
          <w:u w:val="single"/>
        </w:rPr>
        <w:t>Пенза-1999г.</w:t>
      </w:r>
    </w:p>
    <w:p w:rsidR="0051557E" w:rsidRDefault="0051557E">
      <w:pPr>
        <w:pStyle w:val="2"/>
      </w:pPr>
    </w:p>
    <w:p w:rsidR="0051557E" w:rsidRDefault="0051557E"/>
    <w:p w:rsidR="0051557E" w:rsidRDefault="0051557E"/>
    <w:p w:rsidR="0051557E" w:rsidRDefault="0051557E"/>
    <w:p w:rsidR="0051557E" w:rsidRDefault="0051557E"/>
    <w:p w:rsidR="0051557E" w:rsidRDefault="0051557E">
      <w:pPr>
        <w:jc w:val="center"/>
        <w:rPr>
          <w:b/>
          <w:sz w:val="28"/>
          <w:u w:val="single"/>
        </w:rPr>
      </w:pPr>
      <w:r>
        <w:rPr>
          <w:b/>
          <w:sz w:val="28"/>
          <w:u w:val="single"/>
        </w:rPr>
        <w:t>ПЛАН:</w:t>
      </w:r>
    </w:p>
    <w:p w:rsidR="0051557E" w:rsidRDefault="0051557E">
      <w:pPr>
        <w:rPr>
          <w:b/>
          <w:sz w:val="28"/>
        </w:rPr>
      </w:pPr>
    </w:p>
    <w:p w:rsidR="0051557E" w:rsidRDefault="0051557E">
      <w:pPr>
        <w:rPr>
          <w:b/>
          <w:sz w:val="28"/>
          <w:u w:val="single"/>
        </w:rPr>
      </w:pPr>
    </w:p>
    <w:p w:rsidR="0051557E" w:rsidRDefault="0051557E">
      <w:pPr>
        <w:numPr>
          <w:ilvl w:val="0"/>
          <w:numId w:val="1"/>
        </w:numPr>
        <w:rPr>
          <w:b/>
          <w:sz w:val="28"/>
          <w:u w:val="single"/>
        </w:rPr>
      </w:pPr>
      <w:r>
        <w:rPr>
          <w:b/>
          <w:sz w:val="28"/>
          <w:u w:val="single"/>
        </w:rPr>
        <w:t>ГРАЖДАНСКОЕ ПРАВО КАК ОТРОСЛЬ ПРАВА.</w:t>
      </w:r>
    </w:p>
    <w:p w:rsidR="0051557E" w:rsidRDefault="0051557E">
      <w:pPr>
        <w:rPr>
          <w:b/>
          <w:sz w:val="28"/>
          <w:u w:val="single"/>
        </w:rPr>
      </w:pPr>
    </w:p>
    <w:p w:rsidR="0051557E" w:rsidRDefault="0051557E">
      <w:pPr>
        <w:rPr>
          <w:b/>
          <w:sz w:val="28"/>
          <w:u w:val="single"/>
        </w:rPr>
      </w:pPr>
    </w:p>
    <w:p w:rsidR="0051557E" w:rsidRDefault="0051557E">
      <w:pPr>
        <w:numPr>
          <w:ilvl w:val="0"/>
          <w:numId w:val="2"/>
        </w:numPr>
        <w:rPr>
          <w:b/>
          <w:i/>
          <w:sz w:val="28"/>
          <w:u w:val="single"/>
        </w:rPr>
      </w:pPr>
      <w:r>
        <w:rPr>
          <w:b/>
          <w:i/>
          <w:sz w:val="28"/>
          <w:u w:val="single"/>
        </w:rPr>
        <w:t>Понятие гражданского права.</w:t>
      </w:r>
    </w:p>
    <w:p w:rsidR="0051557E" w:rsidRDefault="0051557E">
      <w:pPr>
        <w:pStyle w:val="a4"/>
      </w:pPr>
      <w:r>
        <w:t>А) Понятие гражданского права.</w:t>
      </w:r>
    </w:p>
    <w:p w:rsidR="0051557E" w:rsidRDefault="0051557E">
      <w:pPr>
        <w:ind w:left="1080"/>
        <w:rPr>
          <w:b/>
          <w:i/>
          <w:sz w:val="28"/>
        </w:rPr>
      </w:pPr>
      <w:r>
        <w:rPr>
          <w:b/>
          <w:i/>
          <w:sz w:val="28"/>
        </w:rPr>
        <w:t>Б) Предмет гражданского права.</w:t>
      </w:r>
    </w:p>
    <w:p w:rsidR="0051557E" w:rsidRDefault="0051557E">
      <w:pPr>
        <w:ind w:left="1080"/>
        <w:rPr>
          <w:b/>
          <w:i/>
          <w:sz w:val="28"/>
        </w:rPr>
      </w:pPr>
      <w:r>
        <w:rPr>
          <w:b/>
          <w:i/>
          <w:sz w:val="28"/>
        </w:rPr>
        <w:t>В) Метод гражданско-правового регулирования.</w:t>
      </w:r>
    </w:p>
    <w:p w:rsidR="0051557E" w:rsidRDefault="0051557E">
      <w:pPr>
        <w:ind w:left="1080"/>
        <w:rPr>
          <w:b/>
          <w:sz w:val="28"/>
        </w:rPr>
      </w:pPr>
      <w:r>
        <w:rPr>
          <w:b/>
          <w:i/>
          <w:sz w:val="28"/>
        </w:rPr>
        <w:t>Г) Проблемы предмета и метода гражданско-правового регулирования.</w:t>
      </w:r>
    </w:p>
    <w:p w:rsidR="0051557E" w:rsidRDefault="0051557E">
      <w:pPr>
        <w:ind w:left="1080"/>
        <w:rPr>
          <w:b/>
          <w:sz w:val="28"/>
        </w:rPr>
      </w:pPr>
    </w:p>
    <w:p w:rsidR="0051557E" w:rsidRDefault="0051557E">
      <w:pPr>
        <w:numPr>
          <w:ilvl w:val="0"/>
          <w:numId w:val="2"/>
        </w:numPr>
        <w:rPr>
          <w:b/>
          <w:i/>
          <w:sz w:val="28"/>
          <w:u w:val="single"/>
        </w:rPr>
      </w:pPr>
      <w:r>
        <w:rPr>
          <w:b/>
          <w:i/>
          <w:sz w:val="28"/>
          <w:u w:val="single"/>
        </w:rPr>
        <w:t>Отграничение гражданского права от смежных отраслей права.</w:t>
      </w:r>
    </w:p>
    <w:p w:rsidR="0051557E" w:rsidRDefault="0051557E">
      <w:pPr>
        <w:ind w:left="1080"/>
        <w:rPr>
          <w:b/>
          <w:i/>
          <w:sz w:val="28"/>
        </w:rPr>
      </w:pPr>
      <w:r>
        <w:rPr>
          <w:b/>
          <w:i/>
          <w:sz w:val="28"/>
        </w:rPr>
        <w:t>А) Гражданское и административное право.</w:t>
      </w:r>
    </w:p>
    <w:p w:rsidR="0051557E" w:rsidRDefault="0051557E">
      <w:pPr>
        <w:ind w:left="1080"/>
        <w:rPr>
          <w:b/>
          <w:i/>
          <w:sz w:val="28"/>
        </w:rPr>
      </w:pPr>
      <w:r>
        <w:rPr>
          <w:b/>
          <w:i/>
          <w:sz w:val="28"/>
        </w:rPr>
        <w:t>Б) Гражданское и природоресурсовое право.</w:t>
      </w:r>
    </w:p>
    <w:p w:rsidR="0051557E" w:rsidRDefault="0051557E">
      <w:pPr>
        <w:ind w:left="1080"/>
        <w:rPr>
          <w:b/>
          <w:i/>
          <w:sz w:val="28"/>
        </w:rPr>
      </w:pPr>
      <w:r>
        <w:rPr>
          <w:b/>
          <w:i/>
          <w:sz w:val="28"/>
        </w:rPr>
        <w:t>В) Гражданское и финансовое право.</w:t>
      </w:r>
    </w:p>
    <w:p w:rsidR="0051557E" w:rsidRDefault="0051557E">
      <w:pPr>
        <w:ind w:left="1080"/>
        <w:rPr>
          <w:b/>
          <w:sz w:val="28"/>
        </w:rPr>
      </w:pPr>
      <w:r>
        <w:rPr>
          <w:b/>
          <w:i/>
          <w:sz w:val="28"/>
        </w:rPr>
        <w:t>Г) Гражданское и семейное право.</w:t>
      </w:r>
    </w:p>
    <w:p w:rsidR="0051557E" w:rsidRDefault="0051557E">
      <w:pPr>
        <w:rPr>
          <w:b/>
          <w:sz w:val="28"/>
          <w:u w:val="single"/>
        </w:rPr>
      </w:pPr>
    </w:p>
    <w:p w:rsidR="0051557E" w:rsidRDefault="0051557E">
      <w:pPr>
        <w:numPr>
          <w:ilvl w:val="0"/>
          <w:numId w:val="1"/>
        </w:numPr>
        <w:rPr>
          <w:b/>
          <w:sz w:val="28"/>
          <w:u w:val="single"/>
        </w:rPr>
      </w:pPr>
      <w:r>
        <w:rPr>
          <w:b/>
          <w:sz w:val="28"/>
          <w:u w:val="single"/>
        </w:rPr>
        <w:t>ГРАЖДАНСКОЕ ПРАВООТНОШЕНИЕ.</w:t>
      </w:r>
    </w:p>
    <w:p w:rsidR="0051557E" w:rsidRDefault="0051557E">
      <w:pPr>
        <w:rPr>
          <w:b/>
          <w:sz w:val="28"/>
          <w:u w:val="single"/>
        </w:rPr>
      </w:pPr>
    </w:p>
    <w:p w:rsidR="0051557E" w:rsidRDefault="0051557E">
      <w:pPr>
        <w:rPr>
          <w:b/>
          <w:sz w:val="28"/>
          <w:u w:val="single"/>
        </w:rPr>
      </w:pPr>
    </w:p>
    <w:p w:rsidR="0051557E" w:rsidRDefault="0051557E">
      <w:pPr>
        <w:numPr>
          <w:ilvl w:val="0"/>
          <w:numId w:val="3"/>
        </w:numPr>
        <w:rPr>
          <w:b/>
          <w:i/>
          <w:sz w:val="28"/>
          <w:u w:val="single"/>
        </w:rPr>
      </w:pPr>
      <w:r>
        <w:rPr>
          <w:b/>
          <w:i/>
          <w:sz w:val="28"/>
          <w:u w:val="single"/>
        </w:rPr>
        <w:t>Понятие гражданского правоотношения.</w:t>
      </w:r>
    </w:p>
    <w:p w:rsidR="0051557E" w:rsidRDefault="0051557E">
      <w:pPr>
        <w:ind w:left="1080"/>
        <w:rPr>
          <w:b/>
          <w:i/>
          <w:sz w:val="28"/>
        </w:rPr>
      </w:pPr>
      <w:r>
        <w:rPr>
          <w:b/>
          <w:sz w:val="28"/>
        </w:rPr>
        <w:t xml:space="preserve">А) </w:t>
      </w:r>
      <w:r>
        <w:rPr>
          <w:b/>
          <w:i/>
          <w:sz w:val="28"/>
        </w:rPr>
        <w:t>Гражданские правоотношения и механизм гражданско-правового регулирования общественных отношений.</w:t>
      </w:r>
    </w:p>
    <w:p w:rsidR="0051557E" w:rsidRDefault="0051557E">
      <w:pPr>
        <w:ind w:left="1080"/>
        <w:rPr>
          <w:b/>
          <w:sz w:val="28"/>
        </w:rPr>
      </w:pPr>
    </w:p>
    <w:p w:rsidR="0051557E" w:rsidRDefault="0051557E">
      <w:pPr>
        <w:numPr>
          <w:ilvl w:val="0"/>
          <w:numId w:val="3"/>
        </w:numPr>
        <w:rPr>
          <w:b/>
          <w:i/>
          <w:sz w:val="28"/>
          <w:u w:val="single"/>
        </w:rPr>
      </w:pPr>
      <w:r>
        <w:rPr>
          <w:b/>
          <w:i/>
          <w:sz w:val="28"/>
          <w:u w:val="single"/>
        </w:rPr>
        <w:t>Содержание и форма гражданского правоотношения.</w:t>
      </w:r>
    </w:p>
    <w:p w:rsidR="0051557E" w:rsidRDefault="0051557E">
      <w:pPr>
        <w:ind w:left="1080"/>
        <w:rPr>
          <w:b/>
          <w:i/>
          <w:sz w:val="28"/>
        </w:rPr>
      </w:pPr>
      <w:r>
        <w:rPr>
          <w:b/>
          <w:i/>
          <w:sz w:val="28"/>
        </w:rPr>
        <w:t>А) Содержание гражданско-правового отношения.</w:t>
      </w:r>
    </w:p>
    <w:p w:rsidR="0051557E" w:rsidRDefault="0051557E">
      <w:pPr>
        <w:ind w:left="1080"/>
        <w:rPr>
          <w:b/>
          <w:i/>
          <w:sz w:val="28"/>
        </w:rPr>
      </w:pPr>
      <w:r>
        <w:rPr>
          <w:b/>
          <w:i/>
          <w:sz w:val="28"/>
        </w:rPr>
        <w:t>Б) Форма гражданско-правового отношения</w:t>
      </w:r>
    </w:p>
    <w:p w:rsidR="0051557E" w:rsidRDefault="0051557E">
      <w:pPr>
        <w:pStyle w:val="a4"/>
        <w:rPr>
          <w:u w:val="single"/>
        </w:rPr>
      </w:pPr>
      <w:r>
        <w:t>В) Единство содержания и формы гражданского правоотношения.</w:t>
      </w:r>
    </w:p>
    <w:p w:rsidR="0051557E" w:rsidRDefault="0051557E">
      <w:pPr>
        <w:rPr>
          <w:b/>
          <w:sz w:val="28"/>
          <w:u w:val="single"/>
        </w:rPr>
      </w:pPr>
    </w:p>
    <w:p w:rsidR="0051557E" w:rsidRDefault="0051557E">
      <w:pPr>
        <w:numPr>
          <w:ilvl w:val="0"/>
          <w:numId w:val="1"/>
        </w:numPr>
        <w:rPr>
          <w:b/>
          <w:sz w:val="28"/>
          <w:u w:val="single"/>
        </w:rPr>
      </w:pPr>
      <w:r>
        <w:rPr>
          <w:b/>
          <w:sz w:val="28"/>
          <w:u w:val="single"/>
        </w:rPr>
        <w:t>ПРАВОСПОСОБНОСТЬ И ДЕЕСПОСОБНОСТЬ НРАЖДАН.</w:t>
      </w:r>
    </w:p>
    <w:p w:rsidR="0051557E" w:rsidRDefault="0051557E">
      <w:pPr>
        <w:rPr>
          <w:b/>
          <w:sz w:val="28"/>
          <w:u w:val="single"/>
        </w:rPr>
      </w:pPr>
    </w:p>
    <w:p w:rsidR="0051557E" w:rsidRDefault="0051557E">
      <w:pPr>
        <w:numPr>
          <w:ilvl w:val="0"/>
          <w:numId w:val="4"/>
        </w:numPr>
        <w:rPr>
          <w:b/>
          <w:i/>
          <w:sz w:val="28"/>
          <w:u w:val="single"/>
        </w:rPr>
      </w:pPr>
      <w:r>
        <w:rPr>
          <w:b/>
          <w:i/>
          <w:sz w:val="28"/>
          <w:u w:val="single"/>
        </w:rPr>
        <w:t>Правоспособность граждан.</w:t>
      </w:r>
    </w:p>
    <w:p w:rsidR="0051557E" w:rsidRDefault="0051557E">
      <w:pPr>
        <w:numPr>
          <w:ilvl w:val="0"/>
          <w:numId w:val="4"/>
        </w:numPr>
        <w:rPr>
          <w:b/>
          <w:sz w:val="28"/>
        </w:rPr>
      </w:pPr>
      <w:r>
        <w:rPr>
          <w:b/>
          <w:i/>
          <w:sz w:val="28"/>
          <w:u w:val="single"/>
        </w:rPr>
        <w:t>Дееспособность граждан.</w:t>
      </w:r>
    </w:p>
    <w:p w:rsidR="0051557E" w:rsidRDefault="0051557E">
      <w:pPr>
        <w:rPr>
          <w:b/>
          <w:sz w:val="28"/>
          <w:u w:val="single"/>
        </w:rPr>
      </w:pPr>
    </w:p>
    <w:p w:rsidR="0051557E" w:rsidRDefault="0051557E">
      <w:pPr>
        <w:numPr>
          <w:ilvl w:val="0"/>
          <w:numId w:val="1"/>
        </w:numPr>
        <w:rPr>
          <w:b/>
          <w:sz w:val="28"/>
          <w:u w:val="single"/>
        </w:rPr>
      </w:pPr>
      <w:r>
        <w:rPr>
          <w:b/>
          <w:sz w:val="28"/>
          <w:u w:val="single"/>
        </w:rPr>
        <w:t>ИСПОЛЬЗУЕМЫЕ СТАТЬИ С КОМЕНТАРИЯМИ.</w:t>
      </w:r>
    </w:p>
    <w:p w:rsidR="0051557E" w:rsidRDefault="0051557E">
      <w:pPr>
        <w:rPr>
          <w:b/>
          <w:sz w:val="28"/>
          <w:u w:val="single"/>
        </w:rPr>
      </w:pPr>
    </w:p>
    <w:p w:rsidR="0051557E" w:rsidRDefault="0051557E">
      <w:pPr>
        <w:numPr>
          <w:ilvl w:val="0"/>
          <w:numId w:val="1"/>
        </w:numPr>
        <w:rPr>
          <w:b/>
          <w:sz w:val="28"/>
          <w:u w:val="single"/>
        </w:rPr>
      </w:pPr>
      <w:r>
        <w:rPr>
          <w:b/>
          <w:sz w:val="28"/>
          <w:u w:val="single"/>
        </w:rPr>
        <w:t>ИСПОЛЬЗУЕМАЯ ЛИТЕРАТУРА.</w:t>
      </w:r>
    </w:p>
    <w:p w:rsidR="0051557E" w:rsidRDefault="0051557E">
      <w:pPr>
        <w:rPr>
          <w:b/>
          <w:sz w:val="28"/>
          <w:u w:val="single"/>
        </w:rPr>
      </w:pPr>
    </w:p>
    <w:p w:rsidR="0051557E" w:rsidRDefault="0051557E">
      <w:pPr>
        <w:rPr>
          <w:b/>
          <w:sz w:val="28"/>
          <w:u w:val="single"/>
        </w:rPr>
      </w:pPr>
    </w:p>
    <w:p w:rsidR="0051557E" w:rsidRDefault="0051557E">
      <w:pPr>
        <w:ind w:left="720"/>
      </w:pPr>
    </w:p>
    <w:p w:rsidR="0051557E" w:rsidRDefault="0051557E">
      <w:r>
        <w:tab/>
      </w:r>
      <w:r>
        <w:tab/>
      </w:r>
    </w:p>
    <w:p w:rsidR="0051557E" w:rsidRDefault="0051557E"/>
    <w:p w:rsidR="0051557E" w:rsidRDefault="0051557E"/>
    <w:p w:rsidR="0051557E" w:rsidRDefault="0051557E"/>
    <w:p w:rsidR="0051557E" w:rsidRDefault="0051557E">
      <w:pPr>
        <w:pStyle w:val="1"/>
      </w:pPr>
      <w:r>
        <w:rPr>
          <w:lang w:val="en-US"/>
        </w:rPr>
        <w:t>I</w:t>
      </w:r>
      <w:r>
        <w:t>. ГРАЖДАНСКОЕ ПРАВО КАК ОТРАСЛЬ ПРАВА</w:t>
      </w:r>
    </w:p>
    <w:p w:rsidR="0051557E" w:rsidRDefault="0051557E">
      <w:pPr>
        <w:rPr>
          <w:b/>
          <w:bCs/>
          <w:sz w:val="28"/>
          <w:u w:val="single"/>
          <w:lang w:val="en-US"/>
        </w:rPr>
      </w:pPr>
    </w:p>
    <w:p w:rsidR="0051557E" w:rsidRDefault="0051557E">
      <w:pPr>
        <w:rPr>
          <w:b/>
          <w:bCs/>
          <w:sz w:val="28"/>
          <w:u w:val="single"/>
        </w:rPr>
      </w:pPr>
      <w:r>
        <w:rPr>
          <w:b/>
          <w:bCs/>
          <w:sz w:val="28"/>
          <w:u w:val="single"/>
          <w:lang w:val="en-US"/>
        </w:rPr>
        <w:t>I</w:t>
      </w:r>
      <w:r>
        <w:rPr>
          <w:b/>
          <w:bCs/>
          <w:sz w:val="28"/>
          <w:u w:val="single"/>
        </w:rPr>
        <w:t>.Понятие гражданского права</w:t>
      </w:r>
    </w:p>
    <w:p w:rsidR="0051557E" w:rsidRDefault="0051557E">
      <w:pPr>
        <w:pStyle w:val="1"/>
        <w:rPr>
          <w:sz w:val="26"/>
        </w:rPr>
      </w:pPr>
    </w:p>
    <w:p w:rsidR="0051557E" w:rsidRDefault="0051557E">
      <w:pPr>
        <w:pStyle w:val="1"/>
        <w:rPr>
          <w:sz w:val="26"/>
        </w:rPr>
      </w:pPr>
      <w:r>
        <w:rPr>
          <w:sz w:val="26"/>
        </w:rPr>
        <w:t>Понятие гражданского права</w:t>
      </w:r>
    </w:p>
    <w:p w:rsidR="0051557E" w:rsidRDefault="0051557E">
      <w:pPr>
        <w:rPr>
          <w:b/>
          <w:sz w:val="26"/>
          <w:u w:val="single"/>
        </w:rPr>
      </w:pPr>
    </w:p>
    <w:p w:rsidR="0051557E" w:rsidRDefault="0051557E">
      <w:pPr>
        <w:ind w:firstLine="720"/>
        <w:rPr>
          <w:b/>
          <w:sz w:val="26"/>
        </w:rPr>
      </w:pPr>
      <w:r>
        <w:rPr>
          <w:b/>
          <w:sz w:val="26"/>
        </w:rPr>
        <w:t>Гражданское право – под гражданским правом подразумевается установленные законодательством совокупность норм и правил регламентирующих правовое положение участников гражданских правоотношений направленные на изменения, возникновения или прекращения того или иного вида гражданских правоотношений.</w:t>
      </w:r>
    </w:p>
    <w:p w:rsidR="0051557E" w:rsidRDefault="0051557E">
      <w:pPr>
        <w:ind w:firstLine="720"/>
        <w:rPr>
          <w:b/>
          <w:sz w:val="26"/>
          <w:u w:val="single"/>
        </w:rPr>
      </w:pPr>
    </w:p>
    <w:p w:rsidR="0051557E" w:rsidRDefault="0051557E">
      <w:pPr>
        <w:pStyle w:val="a3"/>
      </w:pPr>
      <w:r>
        <w:rPr>
          <w:sz w:val="26"/>
        </w:rPr>
        <w:t>Предмет гражданского права.</w:t>
      </w:r>
    </w:p>
    <w:p w:rsidR="0051557E" w:rsidRDefault="0051557E">
      <w:pPr>
        <w:ind w:firstLine="720"/>
        <w:rPr>
          <w:sz w:val="24"/>
        </w:rPr>
      </w:pPr>
    </w:p>
    <w:p w:rsidR="0051557E" w:rsidRDefault="0051557E">
      <w:pPr>
        <w:ind w:firstLine="720"/>
        <w:rPr>
          <w:sz w:val="26"/>
        </w:rPr>
      </w:pPr>
      <w:r>
        <w:rPr>
          <w:sz w:val="26"/>
        </w:rPr>
        <w:t xml:space="preserve"> Из курса теории права известно, что право Российской Федерации образует определенную систему, наибо</w:t>
      </w:r>
      <w:r>
        <w:rPr>
          <w:sz w:val="26"/>
        </w:rPr>
        <w:softHyphen/>
        <w:t>лее крупные звенья которой называются отраслями права В качестве критериев разграничения отраслей права обычно используют предмет и метод правового регулирования С помощью предмета и метода можно не только выделить гражданское право из единой системы российского права, но и выявить также его особенности.</w:t>
      </w:r>
    </w:p>
    <w:p w:rsidR="0051557E" w:rsidRDefault="0051557E">
      <w:pPr>
        <w:ind w:firstLine="720"/>
        <w:rPr>
          <w:sz w:val="26"/>
        </w:rPr>
      </w:pPr>
      <w:r>
        <w:rPr>
          <w:sz w:val="26"/>
        </w:rPr>
        <w:t>Как и любая отрасль, гражданское право состоит из правовых норм, регулирующих соответствующие общественные отношения Предмет гражданского права также составляют общественные отношения. По</w:t>
      </w:r>
      <w:r>
        <w:rPr>
          <w:sz w:val="26"/>
        </w:rPr>
        <w:softHyphen/>
        <w:t>этому понятие предмета тесно связано с вопросом о том, какие общественные отношения регулируются нормами гражданского права? Без ответа на данный вопрос трудно понять, что же представляет собой гражданское право России Однако ответ на данный вопрос не так прост, как это может показаться на первый взгляд Дело в том, что круг общественных отношений, регулируемых гражданским правом, необы</w:t>
      </w:r>
      <w:r>
        <w:rPr>
          <w:sz w:val="26"/>
        </w:rPr>
        <w:softHyphen/>
        <w:t>чайно обширен Граждане и организации, осуществляя предпринима</w:t>
      </w:r>
      <w:r>
        <w:rPr>
          <w:sz w:val="26"/>
        </w:rPr>
        <w:softHyphen/>
        <w:t>тельскую деятельность, постоянно вступают между собой в общественные отношения, регулируемые нормами гражданского права. Граждане в своей повседневной жизни, пользуясь услугами различных организаций, также вступают в общественные отношения, регулируе</w:t>
      </w:r>
      <w:r>
        <w:rPr>
          <w:sz w:val="26"/>
        </w:rPr>
        <w:softHyphen/>
        <w:t>мые гражданским правом Так, отправляясь на работу на общественном транспорте, гражданин вступает с соответствующей транспортной ор</w:t>
      </w:r>
      <w:r>
        <w:rPr>
          <w:sz w:val="26"/>
        </w:rPr>
        <w:softHyphen/>
        <w:t>ганизацией в отношение, которое регулируется нормами гражданского права Сдавая по приезде в соответствующую организацию на хранение верхнюю одежду в гардероб, гражданин становится участником обще</w:t>
      </w:r>
      <w:r>
        <w:rPr>
          <w:sz w:val="26"/>
        </w:rPr>
        <w:softHyphen/>
        <w:t>ственного отношения, которое также регулируется нормами граждан</w:t>
      </w:r>
      <w:r>
        <w:rPr>
          <w:sz w:val="26"/>
        </w:rPr>
        <w:softHyphen/>
        <w:t>ского права Приобретая необходимые ему продукты питания или промышленные товары в магазине, гражданин участвует в обществен</w:t>
      </w:r>
      <w:r>
        <w:rPr>
          <w:sz w:val="26"/>
        </w:rPr>
        <w:softHyphen/>
        <w:t>ных отношениях, на которые также распространяются нормы граждан</w:t>
      </w:r>
      <w:r>
        <w:rPr>
          <w:sz w:val="26"/>
        </w:rPr>
        <w:softHyphen/>
        <w:t>ского права Нормы гражданского права распространяют свое действие и на отношения, которые периодически возникают между самими гражданами Например, при заключении ими договора займа, имуще</w:t>
      </w:r>
      <w:r>
        <w:rPr>
          <w:sz w:val="26"/>
        </w:rPr>
        <w:softHyphen/>
        <w:t>ственного найма, дарения и других не запрещенных законом договоров.</w:t>
      </w:r>
    </w:p>
    <w:p w:rsidR="0051557E" w:rsidRDefault="0051557E">
      <w:pPr>
        <w:ind w:firstLine="720"/>
        <w:rPr>
          <w:sz w:val="26"/>
        </w:rPr>
      </w:pPr>
      <w:r>
        <w:rPr>
          <w:sz w:val="26"/>
        </w:rPr>
        <w:t>Гражданским правом регулируются и отношения, возникающие в результате распространения о гражданине не соответствующих дейст</w:t>
      </w:r>
      <w:r>
        <w:rPr>
          <w:sz w:val="26"/>
        </w:rPr>
        <w:softHyphen/>
        <w:t>вительности сведений, которые порочат его честь, достоинство или деловую репутацию.</w:t>
      </w:r>
    </w:p>
    <w:p w:rsidR="0051557E" w:rsidRDefault="0051557E">
      <w:pPr>
        <w:pStyle w:val="31"/>
      </w:pPr>
      <w:r>
        <w:rPr>
          <w:sz w:val="26"/>
        </w:rPr>
        <w:t>Вместе с тем далеко не все отношения, участником которых стано</w:t>
      </w:r>
      <w:r>
        <w:rPr>
          <w:sz w:val="26"/>
        </w:rPr>
        <w:softHyphen/>
        <w:t>вятся граждане, регулируются гражданским правом. Так, избирая де</w:t>
      </w:r>
      <w:r>
        <w:rPr>
          <w:sz w:val="26"/>
        </w:rPr>
        <w:softHyphen/>
        <w:t xml:space="preserve">путатов в           </w:t>
      </w:r>
    </w:p>
    <w:p w:rsidR="0051557E" w:rsidRDefault="0051557E">
      <w:pPr>
        <w:rPr>
          <w:sz w:val="28"/>
        </w:rPr>
      </w:pPr>
      <w:r>
        <w:rPr>
          <w:sz w:val="28"/>
        </w:rPr>
        <w:t>соответствующие органы представительной власти, граждане становятся участниками общественных отношений, которые регулиру</w:t>
      </w:r>
      <w:r>
        <w:rPr>
          <w:sz w:val="28"/>
        </w:rPr>
        <w:softHyphen/>
        <w:t>ются государственным, а не гражданским правом. С другой стороны, действие гражданского права распространяется и на такие обществен</w:t>
      </w:r>
      <w:r>
        <w:rPr>
          <w:sz w:val="28"/>
        </w:rPr>
        <w:softHyphen/>
        <w:t>ные отношения, в которых граждане вообще не принимают участия. Так, нормами гражданского права регулируются отношения между организациями (юридическими лицами), возникающие в процессе реализации произведенной продукции, перевозки ее на железнодорож</w:t>
      </w:r>
      <w:r>
        <w:rPr>
          <w:sz w:val="28"/>
        </w:rPr>
        <w:softHyphen/>
        <w:t>ном, морском, речном или воздушном транспорте, страхования этого груза, осуществления расчетов за поставленную продукцию и т.д. Гражданским правом регулируются отношения с участием Российской Федерации, субъектов Российской Федерации и муниципальных обра</w:t>
      </w:r>
      <w:r>
        <w:rPr>
          <w:sz w:val="28"/>
        </w:rPr>
        <w:softHyphen/>
        <w:t>зований, например, в случае завещания гражданином своего имущества государству.</w:t>
      </w:r>
    </w:p>
    <w:p w:rsidR="0051557E" w:rsidRDefault="0051557E">
      <w:pPr>
        <w:ind w:firstLine="720"/>
        <w:rPr>
          <w:sz w:val="28"/>
        </w:rPr>
      </w:pPr>
      <w:r>
        <w:rPr>
          <w:sz w:val="28"/>
        </w:rPr>
        <w:t>Круг общественных отношений, регулируемых гражданским пра</w:t>
      </w:r>
      <w:r>
        <w:rPr>
          <w:sz w:val="28"/>
        </w:rPr>
        <w:softHyphen/>
        <w:t>вом, настолько обширен и разнообразен, что, в принципе, невозможно дать их исчерпывающий перечень. Этого и не следует делать, так как в задачу гражданско-правовой науки входит не перечисление с возмож</w:t>
      </w:r>
      <w:r>
        <w:rPr>
          <w:sz w:val="28"/>
        </w:rPr>
        <w:softHyphen/>
        <w:t>но большей точностью и тщательностью всех общественных отноше</w:t>
      </w:r>
      <w:r>
        <w:rPr>
          <w:sz w:val="28"/>
        </w:rPr>
        <w:softHyphen/>
        <w:t>ний, регулируемых гражданским правом, а выявление тех их общих свойств, которые и позволили объединить их в предмете одной и той же отрасли, именуемой гражданским правом.</w:t>
      </w:r>
    </w:p>
    <w:p w:rsidR="0051557E" w:rsidRDefault="0051557E">
      <w:pPr>
        <w:pStyle w:val="20"/>
        <w:ind w:firstLine="720"/>
      </w:pPr>
      <w:r>
        <w:t>Первое, что бросается в глаза, это то, что гражданское право имеет дело с имущественными отношениями. Под имущественными обычно понимают такие общественные отношения которые возникают по поводу различного рода материальных благ, т. е. вещей, работ, услуг и иного  имущества в широком смысле этого слова.</w:t>
      </w:r>
    </w:p>
    <w:p w:rsidR="0051557E" w:rsidRDefault="0051557E">
      <w:pPr>
        <w:ind w:firstLine="720"/>
        <w:rPr>
          <w:sz w:val="28"/>
        </w:rPr>
      </w:pPr>
      <w:r>
        <w:rPr>
          <w:sz w:val="28"/>
        </w:rPr>
        <w:t>Однако гражданское право регулирует далеко не все имуществен</w:t>
      </w:r>
      <w:r>
        <w:rPr>
          <w:sz w:val="28"/>
        </w:rPr>
        <w:softHyphen/>
        <w:t>ные отношения, возникающие в нашем обществе, а только определен</w:t>
      </w:r>
      <w:r>
        <w:rPr>
          <w:sz w:val="28"/>
        </w:rPr>
        <w:softHyphen/>
        <w:t>ную их часть, именуемую имущественно-стоимостными отношениями. К имущественно-стоимостным относятся, в первую очередь, товарно-денежные отношения. Вместе с тем следует иметь в виду, что граждан</w:t>
      </w:r>
      <w:r>
        <w:rPr>
          <w:sz w:val="28"/>
        </w:rPr>
        <w:softHyphen/>
        <w:t>ским правом регулируются и такие имущественные отношения, которые непосредственно не связаны с денежным обращением и поэтому их нельзя назвать товарно-денежными. Например, отношения по обмену вещами, дарению и т.п. Однако эти отношения, так же как и товарно-денежные, носят стоимостный характер, поскольку все они связаны с действием закона стоимости. В силу этого имущественные отношения, входящие в предмет гражданского права, правильнее име</w:t>
      </w:r>
      <w:r>
        <w:rPr>
          <w:sz w:val="28"/>
        </w:rPr>
        <w:softHyphen/>
        <w:t>новать как имущественно-стоимостные отношения.</w:t>
      </w:r>
    </w:p>
    <w:p w:rsidR="0051557E" w:rsidRDefault="0051557E">
      <w:pPr>
        <w:ind w:firstLine="720"/>
        <w:rPr>
          <w:sz w:val="28"/>
        </w:rPr>
      </w:pPr>
      <w:r>
        <w:rPr>
          <w:sz w:val="28"/>
        </w:rPr>
        <w:t>В условиях развитой денежной системы основную массу имущест</w:t>
      </w:r>
      <w:r>
        <w:rPr>
          <w:sz w:val="28"/>
        </w:rPr>
        <w:softHyphen/>
        <w:t>венно-стоимостных отношений составляют товарно-денежные отно</w:t>
      </w:r>
      <w:r>
        <w:rPr>
          <w:sz w:val="28"/>
        </w:rPr>
        <w:softHyphen/>
        <w:t>шения. Успешное развитие объективно существующих в нашем обществе товарно-денежных отношений возможно лишь в том случае, если к ним будет применяться адекватная правовая форма. Одна из причин имевших место застойных явлений в нашей экономике свя</w:t>
      </w:r>
      <w:r>
        <w:rPr>
          <w:sz w:val="28"/>
        </w:rPr>
        <w:softHyphen/>
        <w:t>зана с применением административных методов при регулировании товарно-денежных отношений, когда товарно-денежные отношения облекались в несвойственную, чуждую им административно-правовую форму, которая меньше всего подходит к товарно-денежным отноше</w:t>
      </w:r>
      <w:r>
        <w:rPr>
          <w:sz w:val="28"/>
        </w:rPr>
        <w:softHyphen/>
        <w:t>ниям. Между тем многовековая практика правового регулирования показала, что для нормального развития товарно-денежных отношений наиболее предпочтительной является гражданско-правовая форма. Так, производство необходимой обществу продукции можно обеспечить в административном порядке, заставив предприятие вопреки его эконо</w:t>
      </w:r>
      <w:r>
        <w:rPr>
          <w:sz w:val="28"/>
        </w:rPr>
        <w:softHyphen/>
        <w:t>мическим интересам выпускать эту продукцию. Однако практика по</w:t>
      </w:r>
      <w:r>
        <w:rPr>
          <w:sz w:val="28"/>
        </w:rPr>
        <w:softHyphen/>
        <w:t>казала, что этот путь не ведет к изобилию и удовлетворению общественных потребностей. Предприятие, будучи не заинтересован</w:t>
      </w:r>
      <w:r>
        <w:rPr>
          <w:sz w:val="28"/>
        </w:rPr>
        <w:softHyphen/>
        <w:t>ным в производстве данного вида продукции, всегда найдет тысячу причин, по которым оно не смогло выполнить возложенное на него в административном порядке задание. Иная ситуация складывается, если производство необходимой обществу продукции осуществляется на основе заключенного с предприятием договора, в котором нашли отражение его экономические интересы и исполнение которого обес</w:t>
      </w:r>
      <w:r>
        <w:rPr>
          <w:sz w:val="28"/>
        </w:rPr>
        <w:softHyphen/>
        <w:t>печивает предприятию их удовлетворение. В таких условиях предпри</w:t>
      </w:r>
      <w:r>
        <w:rPr>
          <w:sz w:val="28"/>
        </w:rPr>
        <w:softHyphen/>
        <w:t>ятие предпримет все от него зависящее для выпуска необходимой обществу продукции, так как это соответствует и его экономическим интересам. При этом не требуется применения к предприятию каких-либо мер принудительного характера со стороны государства.</w:t>
      </w:r>
    </w:p>
    <w:p w:rsidR="0051557E" w:rsidRDefault="0051557E">
      <w:pPr>
        <w:ind w:firstLine="720"/>
        <w:rPr>
          <w:sz w:val="28"/>
        </w:rPr>
      </w:pPr>
      <w:r>
        <w:rPr>
          <w:sz w:val="28"/>
        </w:rPr>
        <w:t>Гражданское право тем и отличается от других отраслей права, что располагает уникальным, веками отработанным юридическим инстру</w:t>
      </w:r>
      <w:r>
        <w:rPr>
          <w:sz w:val="28"/>
        </w:rPr>
        <w:softHyphen/>
        <w:t>ментарием, обеспечивающим организованность и порядок в обще</w:t>
      </w:r>
      <w:r>
        <w:rPr>
          <w:sz w:val="28"/>
        </w:rPr>
        <w:softHyphen/>
        <w:t>ственном производстве без непосредственного соприкосновения с аппаратом государственного принуждения путем воздействия на эко</w:t>
      </w:r>
      <w:r>
        <w:rPr>
          <w:sz w:val="28"/>
        </w:rPr>
        <w:softHyphen/>
        <w:t>номические интересы участников общественного производства.</w:t>
      </w:r>
    </w:p>
    <w:p w:rsidR="0051557E" w:rsidRDefault="0051557E">
      <w:pPr>
        <w:ind w:firstLine="720"/>
        <w:rPr>
          <w:sz w:val="28"/>
        </w:rPr>
      </w:pPr>
      <w:r>
        <w:rPr>
          <w:sz w:val="28"/>
        </w:rPr>
        <w:t>Переход нашей страны к рыночной экономике с неизбежностью приводит к расширению сферы гражданско-правового регулирования имущественных отношений, складывающихся в различных сферах деятельности Так, на смену централизованному распределению матери</w:t>
      </w:r>
      <w:r>
        <w:rPr>
          <w:sz w:val="28"/>
        </w:rPr>
        <w:softHyphen/>
        <w:t>ально-технических ресурсов, осуществляемому в административно-правовом порядке, пришла биржевая, оптовая и иные формы торговли, регулируемые нормами гражданского права. Устанавливаемые в адми</w:t>
      </w:r>
      <w:r>
        <w:rPr>
          <w:sz w:val="28"/>
        </w:rPr>
        <w:softHyphen/>
        <w:t>нистративном порядке цены на произведенную продукцию и товары народного потребления были заменены на договорные цены, опреде</w:t>
      </w:r>
      <w:r>
        <w:rPr>
          <w:sz w:val="28"/>
        </w:rPr>
        <w:softHyphen/>
        <w:t>ление которых осуществляется в гражданско-правовых формах Рас</w:t>
      </w:r>
      <w:r>
        <w:rPr>
          <w:sz w:val="28"/>
        </w:rPr>
        <w:softHyphen/>
        <w:t>пределяемые ранее в административном порядке жилые помещения переходят в собственность граждан. Права на эти помещения реализу</w:t>
      </w:r>
      <w:r>
        <w:rPr>
          <w:sz w:val="28"/>
        </w:rPr>
        <w:softHyphen/>
        <w:t>ются гражданами в рамках гражданско-правовых отношений. Земля, ее недра и другие природные объекты втягиваются в гражданский оборот и становятся объектами гражданско-правовых сделок. Гражданское право — необходимый элемент саморегулирующегося экономического механизма, именуемого рынком. Поэтому по мере становления рыноч</w:t>
      </w:r>
      <w:r>
        <w:rPr>
          <w:sz w:val="28"/>
        </w:rPr>
        <w:softHyphen/>
        <w:t>ной экономики в нашей стране роль и значение гражданского права в жизни общества неуклонно будут возрастать.</w:t>
      </w:r>
    </w:p>
    <w:p w:rsidR="0051557E" w:rsidRDefault="0051557E">
      <w:pPr>
        <w:pStyle w:val="20"/>
        <w:spacing w:before="240"/>
        <w:ind w:firstLine="720"/>
      </w:pPr>
      <w:r>
        <w:t>Другой составляющей частью предмета гражданского права в соот</w:t>
      </w:r>
      <w:r>
        <w:softHyphen/>
        <w:t>ветствии со ст. 2 ГК* являются личные неимущественные отношения. Из самого названия вытекает, что личные неимущественные отношения обладают, по крайней мере, двумя признаками. Во-первых, указанные отношения возникают по поводу неимущественных (духовных) благ, таких, как честь, достоинство, деловая репутация, имя гражданина, наименование юридического лица, авторское произведение, изобрете</w:t>
      </w:r>
      <w:r>
        <w:softHyphen/>
        <w:t>ние, промышленный образец и т.п. Во-вторых, личные неимуществен</w:t>
      </w:r>
      <w:r>
        <w:softHyphen/>
        <w:t>ные отношения неразрывно связаны с личностью участвующих в них лиц. В этих отношениях проявляется индивидуальность отдельных граждан или организаций и осуществляется оценка их нравственных и иных социальных качеств.</w:t>
      </w:r>
    </w:p>
    <w:p w:rsidR="0051557E" w:rsidRDefault="0051557E">
      <w:pPr>
        <w:ind w:firstLine="720"/>
        <w:rPr>
          <w:sz w:val="28"/>
        </w:rPr>
      </w:pPr>
      <w:r>
        <w:rPr>
          <w:sz w:val="28"/>
        </w:rPr>
        <w:t>Таким образом, под личными неимущественными отношениями следует понимать возникающие по поводу неимущественных благ общественные отношения, в которых осуществляется индивидуализация личности гражданина или организации по средством выявления и оценки их нравственных и иных социальных качеств.</w:t>
      </w:r>
    </w:p>
    <w:p w:rsidR="0051557E" w:rsidRDefault="0051557E">
      <w:pPr>
        <w:ind w:firstLine="720"/>
        <w:rPr>
          <w:sz w:val="28"/>
        </w:rPr>
      </w:pPr>
      <w:r>
        <w:rPr>
          <w:sz w:val="28"/>
        </w:rPr>
        <w:t>Так, если гражданин написал роман, то между ним и всеми окружающим его лицами по поводу созданного им произведения возникает личное неимущественное отношение, в котором проявляют</w:t>
      </w:r>
      <w:r>
        <w:rPr>
          <w:sz w:val="28"/>
        </w:rPr>
        <w:softHyphen/>
        <w:t>ся индивидуальные творческие, нравственные и иные социальные качества писателя, нашедшие отражение в его произведении, и эти свойства получают соответствующую оценку со стороны читателей. Это личное неимущественное отношение регулируется нормами граждан</w:t>
      </w:r>
      <w:r>
        <w:rPr>
          <w:sz w:val="28"/>
        </w:rPr>
        <w:softHyphen/>
        <w:t>ского права, в соответствии с которыми писатель наделяется правом авторства на созданное им произведение, правом использовать или разрешать использовать произведение под подлинным именем автора, псевдонимом, либо без обозначения имени, то есть анонимно (право на имя), правом обнародовать или разрешать обнародовать произведе</w:t>
      </w:r>
      <w:r>
        <w:rPr>
          <w:sz w:val="28"/>
        </w:rPr>
        <w:softHyphen/>
        <w:t>ние в любой форме (право на обнародование), правом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w:t>
      </w:r>
    </w:p>
    <w:p w:rsidR="0051557E" w:rsidRDefault="0051557E">
      <w:pPr>
        <w:ind w:firstLine="720"/>
        <w:rPr>
          <w:sz w:val="28"/>
        </w:rPr>
      </w:pPr>
      <w:r>
        <w:rPr>
          <w:sz w:val="28"/>
        </w:rPr>
        <w:t>В соответствии с п. 1 ст. 2 ГК</w:t>
      </w:r>
      <w:r>
        <w:rPr>
          <w:rStyle w:val="a6"/>
          <w:sz w:val="28"/>
        </w:rPr>
        <w:footnoteReference w:customMarkFollows="1" w:id="1"/>
        <w:sym w:font="Symbol" w:char="F02A"/>
      </w:r>
      <w:r>
        <w:rPr>
          <w:sz w:val="28"/>
        </w:rPr>
        <w:t xml:space="preserve"> гражданским правом регулируются те личные неимущественные отношения, которые связаны с имущественными. Отсюда следует, что личные неимущественные отношения, не связанные с имущественными, гражданским правом не регулируют</w:t>
      </w:r>
      <w:r>
        <w:rPr>
          <w:sz w:val="28"/>
        </w:rPr>
        <w:softHyphen/>
        <w:t>ся Такое удаление из предмета гражданского права личных неимуще</w:t>
      </w:r>
      <w:r>
        <w:rPr>
          <w:sz w:val="28"/>
        </w:rPr>
        <w:softHyphen/>
        <w:t>ственных отношений, не связанных с имущественными, представляется мало обоснованным. Если личные неимущественные отношения тяго</w:t>
      </w:r>
      <w:r>
        <w:rPr>
          <w:sz w:val="28"/>
        </w:rPr>
        <w:softHyphen/>
        <w:t>теют к предмету гражданского права, то они должны им регулироваться независимо от того, связаны они с имущественными отношениями или нет. В силу этого цивилистическая наука не должна ограничиваться описанием правил, содержащихся в Гражданском кодексе и других нормативных актах гражданского законодательства. В ее задачу входит обоснование предметного единства гражданского права. Для этого недостаточно констатировать, что гражданским правом регулируются имущественно-стоимостные и личные неимущественные отношения. Необходимо, несмотря на внешнюю противоположность этих двух составных частей предмета гражданского права, выявить то общее свойство, которое и позволяет объединить имущественно-стоимостные и личные неимущественные отношения в предмете одной и той же отрасли — гражданском праве.</w:t>
      </w:r>
    </w:p>
    <w:p w:rsidR="0051557E" w:rsidRDefault="0051557E">
      <w:pPr>
        <w:ind w:firstLine="720"/>
        <w:rPr>
          <w:sz w:val="28"/>
        </w:rPr>
      </w:pPr>
      <w:r>
        <w:rPr>
          <w:sz w:val="28"/>
        </w:rPr>
        <w:t>Имущественно-стоимостные отношения предполагают взаимную оценку участниками этих отношений количества и качества труда, воплощенного в том материальном благе, по поводу которого эти отношения складываются. Личные неимущественные отношения, в свою очередь, предполагают взаимную оценку их участниками инди</w:t>
      </w:r>
      <w:r>
        <w:rPr>
          <w:sz w:val="28"/>
        </w:rPr>
        <w:softHyphen/>
        <w:t>видуальных качеств личности, участвующей в этих отношениях. Взаи</w:t>
      </w:r>
      <w:r>
        <w:rPr>
          <w:sz w:val="28"/>
        </w:rPr>
        <w:softHyphen/>
        <w:t>мооценочный характер имущественно-стоимостных и личных неимущественных отношений и составляет то общее свойство, которое позволяет объединить их в предмете гражданского права Во избежание недоразумения следует отметить, что оценочный характер носят все общественные отношения. Однако взаимооценочный признак харак</w:t>
      </w:r>
      <w:r>
        <w:rPr>
          <w:sz w:val="28"/>
        </w:rPr>
        <w:softHyphen/>
        <w:t>терен только для тех общественных отношений, которые входят в предмет гражданского права Наличие этого общего признака и обус</w:t>
      </w:r>
      <w:r>
        <w:rPr>
          <w:sz w:val="28"/>
        </w:rPr>
        <w:softHyphen/>
        <w:t>ловливает принципиальное единство всех имущественно-стоимостных и личных неимущественных отношений в какой бы сфере деятельности человека они ни возникали и каков бы ни был их субъектный состав.</w:t>
      </w:r>
    </w:p>
    <w:p w:rsidR="0051557E" w:rsidRDefault="0051557E">
      <w:pPr>
        <w:ind w:firstLine="720"/>
        <w:rPr>
          <w:sz w:val="28"/>
        </w:rPr>
      </w:pPr>
      <w:r>
        <w:rPr>
          <w:sz w:val="28"/>
        </w:rPr>
        <w:t>В имущественных отношениях взаимная оценка проявляется в стоимостной форме, а в неимущественных — в виде нравственной и иной социальной оценки личных качеств граждан и организаций. Поскольку стоимостная оценка имеет место только в имущественно-стоимостных отношениях, а нравственная и иная социальная оценка личных качеств граждан и организаций — в личных неимущественных отношениях, то и предмет гражданского права можно определить как взаимооценочные общественные отношения в виде имущественно-стоимостных и личных неимущественных отношений</w:t>
      </w:r>
      <w:r>
        <w:rPr>
          <w:rStyle w:val="a6"/>
          <w:sz w:val="28"/>
        </w:rPr>
        <w:footnoteReference w:customMarkFollows="1" w:id="2"/>
        <w:t>1</w:t>
      </w:r>
      <w:r>
        <w:rPr>
          <w:sz w:val="28"/>
        </w:rPr>
        <w:t>.</w:t>
      </w:r>
    </w:p>
    <w:p w:rsidR="0051557E" w:rsidRDefault="0051557E">
      <w:pPr>
        <w:ind w:firstLine="720"/>
        <w:rPr>
          <w:color w:val="008000"/>
          <w:sz w:val="28"/>
        </w:rPr>
      </w:pPr>
    </w:p>
    <w:p w:rsidR="0051557E" w:rsidRDefault="0051557E">
      <w:pPr>
        <w:rPr>
          <w:b/>
          <w:sz w:val="28"/>
          <w:u w:val="single"/>
        </w:rPr>
      </w:pPr>
    </w:p>
    <w:p w:rsidR="0051557E" w:rsidRDefault="0051557E">
      <w:pPr>
        <w:rPr>
          <w:b/>
          <w:sz w:val="28"/>
          <w:u w:val="single"/>
        </w:rPr>
      </w:pPr>
      <w:r>
        <w:rPr>
          <w:b/>
          <w:sz w:val="28"/>
          <w:u w:val="single"/>
        </w:rPr>
        <w:t xml:space="preserve">Метод гражданско-правового регулирования. </w:t>
      </w:r>
    </w:p>
    <w:p w:rsidR="0051557E" w:rsidRDefault="0051557E">
      <w:pPr>
        <w:rPr>
          <w:b/>
          <w:sz w:val="28"/>
          <w:u w:val="single"/>
        </w:rPr>
      </w:pPr>
    </w:p>
    <w:p w:rsidR="0051557E" w:rsidRDefault="0051557E">
      <w:pPr>
        <w:ind w:firstLine="720"/>
        <w:rPr>
          <w:sz w:val="28"/>
        </w:rPr>
      </w:pPr>
      <w:r>
        <w:rPr>
          <w:sz w:val="28"/>
        </w:rPr>
        <w:t>Если понятие предмета гражданского права связано с вопросом о том, какие общественные отношения регулируются гражданским правом, то понятие метода — с вопросом о том, как эти общественные отношения регулируются нормами гражданского права.  Поэтому между предметом и методом правового регулирования существует весьма жесткая связь. Метод предопределяется особенностями предмета правового регулирования. Наличие общего родового свойства, присущего всем общественным отношениям, входящим в предмет гражданского права, предопределяет и применение к ним единого метода правового регулирования.</w:t>
      </w:r>
    </w:p>
    <w:p w:rsidR="0051557E" w:rsidRDefault="0051557E">
      <w:pPr>
        <w:ind w:firstLine="720"/>
        <w:rPr>
          <w:sz w:val="28"/>
        </w:rPr>
      </w:pPr>
      <w:r>
        <w:rPr>
          <w:sz w:val="28"/>
        </w:rPr>
        <w:t>Общественные отношения, составляющие предмет гражданского права, носят взаимооценочный характер. Взаимная же оценка участ</w:t>
      </w:r>
      <w:r>
        <w:rPr>
          <w:sz w:val="28"/>
        </w:rPr>
        <w:softHyphen/>
        <w:t>ников общественных отношений может правильно формироваться лишь при условии равенства оценивающих сторон. Поэтому имущест</w:t>
      </w:r>
      <w:r>
        <w:rPr>
          <w:sz w:val="28"/>
        </w:rPr>
        <w:softHyphen/>
        <w:t xml:space="preserve">венно-стоимостные и личные неимущественные отношения получают наиболее полное развитие только в том случае, если они регулируются на основе юридического равенства сторон. Из этого логично вытекает, что в гражданском праве применяется метод юридического равенства сторон.                             </w:t>
      </w:r>
    </w:p>
    <w:p w:rsidR="0051557E" w:rsidRDefault="0051557E">
      <w:pPr>
        <w:pStyle w:val="20"/>
        <w:ind w:firstLine="720"/>
      </w:pPr>
      <w:r>
        <w:t>Юридическое равенство сторон в гражданском праве означает, что ни одна из сторон в гражданском правоотношении не может предоп</w:t>
      </w:r>
      <w:r>
        <w:softHyphen/>
        <w:t>ределять поведение другой стороны только в силу занимаемого ею в правоотношении положения, как это имеет место, например, в адми</w:t>
      </w:r>
      <w:r>
        <w:softHyphen/>
        <w:t>нистративном правоотношении. Применение метода юридического равенства сторон обеспечивает участникам гражданских правоотноше</w:t>
      </w:r>
      <w:r>
        <w:softHyphen/>
        <w:t>ний независимость и самостоятельность, позволяет им проявлять ини</w:t>
      </w:r>
      <w:r>
        <w:softHyphen/>
        <w:t>циативу и предприимчивость, совершать любые действия, не запрещенные законом, что имеет чрезвычайно важное значение для развития гражданского оборота в условиях рыночной экономики.</w:t>
      </w:r>
    </w:p>
    <w:p w:rsidR="0051557E" w:rsidRDefault="0051557E">
      <w:pPr>
        <w:ind w:firstLine="720"/>
        <w:rPr>
          <w:sz w:val="28"/>
        </w:rPr>
      </w:pPr>
      <w:r>
        <w:rPr>
          <w:sz w:val="28"/>
        </w:rPr>
        <w:t>Таким образом, гражданское право можно определить как совокупность правовых норм, регулирующих на началах юридического равен</w:t>
      </w:r>
      <w:r>
        <w:rPr>
          <w:sz w:val="28"/>
        </w:rPr>
        <w:softHyphen/>
        <w:t>ства сторон имущественно-стоимостные и личные неимущественные отношения.</w:t>
      </w:r>
    </w:p>
    <w:p w:rsidR="0051557E" w:rsidRDefault="0051557E">
      <w:pPr>
        <w:rPr>
          <w:b/>
          <w:sz w:val="28"/>
          <w:u w:val="single"/>
        </w:rPr>
      </w:pPr>
    </w:p>
    <w:p w:rsidR="0051557E" w:rsidRDefault="0051557E">
      <w:pPr>
        <w:rPr>
          <w:sz w:val="28"/>
        </w:rPr>
      </w:pPr>
      <w:r>
        <w:rPr>
          <w:b/>
          <w:sz w:val="28"/>
          <w:u w:val="single"/>
        </w:rPr>
        <w:t>Проблемы предмета и метода гражданско-правового регулирования.</w:t>
      </w:r>
      <w:r>
        <w:rPr>
          <w:sz w:val="28"/>
        </w:rPr>
        <w:t xml:space="preserve"> </w:t>
      </w:r>
    </w:p>
    <w:p w:rsidR="0051557E" w:rsidRDefault="0051557E">
      <w:pPr>
        <w:rPr>
          <w:sz w:val="28"/>
        </w:rPr>
      </w:pPr>
    </w:p>
    <w:p w:rsidR="0051557E" w:rsidRDefault="0051557E">
      <w:pPr>
        <w:rPr>
          <w:sz w:val="28"/>
        </w:rPr>
      </w:pPr>
      <w:r>
        <w:rPr>
          <w:sz w:val="28"/>
        </w:rPr>
        <w:t>Вопрос о предмете и методе гражданского права носит дискуссионный характер. В литературе высказываются и другие суждения. В частности, спорным является само понятие имущественных отношений, регули</w:t>
      </w:r>
      <w:r>
        <w:rPr>
          <w:sz w:val="28"/>
        </w:rPr>
        <w:softHyphen/>
        <w:t>руемых гражданским правом. Ряд авторов полагают, что необходимо отграничить имущественные отношения от материальных, производ</w:t>
      </w:r>
      <w:r>
        <w:rPr>
          <w:sz w:val="28"/>
        </w:rPr>
        <w:softHyphen/>
        <w:t>ственных и экономических</w:t>
      </w:r>
      <w:r>
        <w:rPr>
          <w:rStyle w:val="a6"/>
          <w:sz w:val="28"/>
        </w:rPr>
        <w:footnoteReference w:customMarkFollows="1" w:id="3"/>
        <w:t>1</w:t>
      </w:r>
      <w:r>
        <w:rPr>
          <w:sz w:val="28"/>
        </w:rPr>
        <w:t>. Необходимость такого разграничения обычно объясняется так, что материальные, производственные и эко</w:t>
      </w:r>
      <w:r>
        <w:rPr>
          <w:sz w:val="28"/>
        </w:rPr>
        <w:softHyphen/>
        <w:t>номические отношения носят объективный характер и поэтому не могут регулироваться нормами права. Между тем человек не в состоянии изменить законы, по которым развиваются материальные, производ</w:t>
      </w:r>
      <w:r>
        <w:rPr>
          <w:sz w:val="28"/>
        </w:rPr>
        <w:softHyphen/>
        <w:t>ственные и экономические отношения. Однако он может либо ускорить их развитие в соответствии с существующей объективной закономер</w:t>
      </w:r>
      <w:r>
        <w:rPr>
          <w:sz w:val="28"/>
        </w:rPr>
        <w:softHyphen/>
        <w:t>ностью, либо затормозить развитие этих отношений, что неоднократно имело место в истории развития общества. Сделать это можно, лишь оказывая определенное воздействие на рассматриваемые отношения, в том числе и посредством их правового регулирования.</w:t>
      </w:r>
    </w:p>
    <w:p w:rsidR="0051557E" w:rsidRDefault="0051557E">
      <w:pPr>
        <w:rPr>
          <w:sz w:val="28"/>
        </w:rPr>
      </w:pPr>
      <w:r>
        <w:rPr>
          <w:sz w:val="28"/>
        </w:rPr>
        <w:t>Более обоснованной представляется позиция тех авторов, которые считают, что понятия производственных, материальных, экономиче</w:t>
      </w:r>
      <w:r>
        <w:rPr>
          <w:sz w:val="28"/>
        </w:rPr>
        <w:softHyphen/>
        <w:t>ских и имущественных отношений с разных сторон отражают различ</w:t>
      </w:r>
      <w:r>
        <w:rPr>
          <w:sz w:val="28"/>
        </w:rPr>
        <w:softHyphen/>
        <w:t>ные свойства одних и тех же общественных отношений, возникающих в процессе производства, распределения, обмена и потребления мате</w:t>
      </w:r>
      <w:r>
        <w:rPr>
          <w:sz w:val="28"/>
        </w:rPr>
        <w:softHyphen/>
        <w:t>риальных благ</w:t>
      </w:r>
      <w:r>
        <w:rPr>
          <w:rStyle w:val="a6"/>
          <w:sz w:val="28"/>
        </w:rPr>
        <w:footnoteReference w:customMarkFollows="1" w:id="4"/>
        <w:t>1</w:t>
      </w:r>
      <w:r>
        <w:rPr>
          <w:sz w:val="28"/>
        </w:rPr>
        <w:t>. Так, термин «материальные» отражает тот факт, что характер указанных отношений определяется материальными услови</w:t>
      </w:r>
      <w:r>
        <w:rPr>
          <w:sz w:val="28"/>
        </w:rPr>
        <w:softHyphen/>
        <w:t>ями жизни людей. Поскольку рассматриваемые общественные отно</w:t>
      </w:r>
      <w:r>
        <w:rPr>
          <w:sz w:val="28"/>
        </w:rPr>
        <w:softHyphen/>
        <w:t>шения возникают в процессе производства, их называют производственными отношениями. Термин «экономические» употреб</w:t>
      </w:r>
      <w:r>
        <w:rPr>
          <w:sz w:val="28"/>
        </w:rPr>
        <w:softHyphen/>
        <w:t>ляется в тех случаях, когда важно подчеркнуть, что складывающиеся в процессе производства общественные отношения составляют эконо</w:t>
      </w:r>
      <w:r>
        <w:rPr>
          <w:sz w:val="28"/>
        </w:rPr>
        <w:softHyphen/>
        <w:t>мический базис общества. Чтобы отразить связь этих отношений с материальными благами (имуществом) их называют имущественными отношениями.</w:t>
      </w:r>
    </w:p>
    <w:p w:rsidR="0051557E" w:rsidRDefault="0051557E">
      <w:pPr>
        <w:ind w:firstLine="720"/>
        <w:rPr>
          <w:sz w:val="28"/>
        </w:rPr>
      </w:pPr>
      <w:r>
        <w:rPr>
          <w:sz w:val="28"/>
        </w:rPr>
        <w:t>Различные критерии предлагаются и для отграничения имущест</w:t>
      </w:r>
      <w:r>
        <w:rPr>
          <w:sz w:val="28"/>
        </w:rPr>
        <w:softHyphen/>
        <w:t>венных отношений, регулируемых гражданским правом, от имущест</w:t>
      </w:r>
      <w:r>
        <w:rPr>
          <w:sz w:val="28"/>
        </w:rPr>
        <w:softHyphen/>
        <w:t>венных отношений, входящих в предметы других отраслей. Так, С. Н. Братусь специфический признак имущественных отношений, входя</w:t>
      </w:r>
      <w:r>
        <w:rPr>
          <w:sz w:val="28"/>
        </w:rPr>
        <w:softHyphen/>
        <w:t>щих в предмет гражданского права, усматривает в имущественной самостоятельности их субъектов</w:t>
      </w:r>
      <w:r>
        <w:rPr>
          <w:rStyle w:val="a6"/>
          <w:sz w:val="28"/>
        </w:rPr>
        <w:footnoteReference w:customMarkFollows="1" w:id="5"/>
        <w:t>2</w:t>
      </w:r>
      <w:r>
        <w:rPr>
          <w:sz w:val="28"/>
        </w:rPr>
        <w:t>. С. С. Алексеев — в имущественно распорядительной самостоятельности участников имущественных от</w:t>
      </w:r>
      <w:r>
        <w:rPr>
          <w:sz w:val="28"/>
        </w:rPr>
        <w:softHyphen/>
        <w:t>ношений</w:t>
      </w:r>
      <w:r>
        <w:rPr>
          <w:rStyle w:val="a6"/>
          <w:sz w:val="28"/>
        </w:rPr>
        <w:footnoteReference w:customMarkFollows="1" w:id="6"/>
        <w:t>3</w:t>
      </w:r>
      <w:r>
        <w:rPr>
          <w:sz w:val="28"/>
        </w:rPr>
        <w:t>. А. В. Дозорцев в качестве такого критерия использует при</w:t>
      </w:r>
      <w:r>
        <w:rPr>
          <w:sz w:val="28"/>
        </w:rPr>
        <w:softHyphen/>
        <w:t>знак обособленного в обороте имущества</w:t>
      </w:r>
      <w:r>
        <w:rPr>
          <w:rStyle w:val="a6"/>
          <w:sz w:val="28"/>
        </w:rPr>
        <w:footnoteReference w:customMarkFollows="1" w:id="7"/>
        <w:t>4</w:t>
      </w:r>
      <w:r>
        <w:rPr>
          <w:sz w:val="28"/>
        </w:rPr>
        <w:t>. Ю. К. Толстой считает, что в качестве искомого признака выступает равенство участников имуще</w:t>
      </w:r>
      <w:r>
        <w:rPr>
          <w:sz w:val="28"/>
        </w:rPr>
        <w:softHyphen/>
        <w:t>ственных отношений, регулируемых гражданским правом</w:t>
      </w:r>
      <w:r>
        <w:rPr>
          <w:rStyle w:val="a6"/>
          <w:sz w:val="28"/>
        </w:rPr>
        <w:footnoteReference w:customMarkFollows="1" w:id="8"/>
        <w:t>5</w:t>
      </w:r>
      <w:r>
        <w:rPr>
          <w:sz w:val="28"/>
        </w:rPr>
        <w:t>. Некоторые из этих взглядов нашли отражение и в действующем законодательстве. Так, ст. 2 ГК* устанавливает, что гражданское законодательство регули</w:t>
      </w:r>
      <w:r>
        <w:rPr>
          <w:sz w:val="28"/>
        </w:rPr>
        <w:softHyphen/>
        <w:t>рует имущественные и связанные с ними личные неимущественные отношения, основанные на равенстве, автономии воли и имуществен</w:t>
      </w:r>
      <w:r>
        <w:rPr>
          <w:sz w:val="28"/>
        </w:rPr>
        <w:softHyphen/>
        <w:t>ной самостоятельности их участников.</w:t>
      </w:r>
    </w:p>
    <w:p w:rsidR="0051557E" w:rsidRDefault="0051557E">
      <w:pPr>
        <w:ind w:firstLine="720"/>
        <w:rPr>
          <w:sz w:val="28"/>
        </w:rPr>
      </w:pPr>
      <w:r>
        <w:rPr>
          <w:sz w:val="28"/>
        </w:rPr>
        <w:t>Для изложенных выше позиций характерна одна общая черта: в качестве предметного признака гражданского права в них используются свойства не самих общественных отношений, а их участников или имущества, но поводу которого возникают эти отношения. Между тем специфический признак (положение) участников имущественных от</w:t>
      </w:r>
      <w:r>
        <w:rPr>
          <w:sz w:val="28"/>
        </w:rPr>
        <w:softHyphen/>
        <w:t>ношений определяется характером этих отношений, а не наоборот. Поэтому положение, в котором оказываются участники общественных отношений, зависит от особенностей тех имущественных отношений, в которых они участвуют. Экономические же признаки имущества существуют не сами по себе, а предопределяются особенностями тех общественных отношений, которые складываются по поводу этого имущества. В силу этого предметный признак гражданского права правильнее искать в специфике самих имущественных отношений, а не в особенностях положения, занимаемого их участниками, или имущества, по поводу которого эти отношения возникают. В качестве такого специфического признака может быть использован стоимостный характер имущественных отношений, входящих в предмет гражданско</w:t>
      </w:r>
      <w:r>
        <w:rPr>
          <w:sz w:val="28"/>
        </w:rPr>
        <w:softHyphen/>
        <w:t>го права.</w:t>
      </w:r>
    </w:p>
    <w:p w:rsidR="0051557E" w:rsidRDefault="0051557E">
      <w:pPr>
        <w:rPr>
          <w:sz w:val="28"/>
        </w:rPr>
      </w:pPr>
      <w:r>
        <w:rPr>
          <w:sz w:val="28"/>
        </w:rPr>
        <w:t>По-разному в литературе объясняется и включение в предмет гражданского права личных неимущественных отношений. Одни авто</w:t>
      </w:r>
      <w:r>
        <w:rPr>
          <w:sz w:val="28"/>
        </w:rPr>
        <w:softHyphen/>
        <w:t>ры полагают, что личные неимущественные отношения регулируются гражданским правом в силу их связанности с имущественными отно</w:t>
      </w:r>
      <w:r>
        <w:rPr>
          <w:sz w:val="28"/>
        </w:rPr>
        <w:softHyphen/>
        <w:t>шениями.</w:t>
      </w:r>
      <w:r>
        <w:rPr>
          <w:rStyle w:val="a6"/>
          <w:sz w:val="28"/>
        </w:rPr>
        <w:footnoteReference w:customMarkFollows="1" w:id="9"/>
        <w:t>1</w:t>
      </w:r>
      <w:r>
        <w:rPr>
          <w:sz w:val="28"/>
        </w:rPr>
        <w:t xml:space="preserve"> Однако связанность различных общественных отношений не означает их однородности и сама по себе не может служить основанием для включения указанных отношений в предмет одной и той же отрасли права. Так, отношения по поводу предоставления гражданам жилой площади и отношения найма этой жилой площади неразрывно связаны между собой. Однако регулируются они различными отрасля</w:t>
      </w:r>
      <w:r>
        <w:rPr>
          <w:sz w:val="28"/>
        </w:rPr>
        <w:softHyphen/>
        <w:t>ми: первые — административным, вторые — гражданским правом. На</w:t>
      </w:r>
      <w:r>
        <w:rPr>
          <w:sz w:val="28"/>
        </w:rPr>
        <w:softHyphen/>
        <w:t>оборот, между дарением и договором строительного подряда нет тесной связи, но тем не менее они входят в предмет одной и той же отрасли гражданского права. Другие ученые полагают, что личные неимущественные отношения, будучи нетипичными для гражданского права, оказались втянутыми в сферу гражданско-правового регулиро</w:t>
      </w:r>
      <w:r>
        <w:rPr>
          <w:sz w:val="28"/>
        </w:rPr>
        <w:softHyphen/>
        <w:t>вания, так как для них стало возможным использовать уже сложивший</w:t>
      </w:r>
      <w:r>
        <w:rPr>
          <w:sz w:val="28"/>
        </w:rPr>
        <w:softHyphen/>
        <w:t>ся метод гражданско-правового регулирования.</w:t>
      </w:r>
      <w:r>
        <w:rPr>
          <w:rStyle w:val="a6"/>
          <w:sz w:val="28"/>
        </w:rPr>
        <w:footnoteReference w:customMarkFollows="1" w:id="10"/>
        <w:t>2</w:t>
      </w:r>
      <w:r>
        <w:rPr>
          <w:sz w:val="28"/>
        </w:rPr>
        <w:t xml:space="preserve"> Однако и в этом случае возникает вопрос, почему именно личные неимущественные отноше</w:t>
      </w:r>
      <w:r>
        <w:rPr>
          <w:sz w:val="28"/>
        </w:rPr>
        <w:softHyphen/>
        <w:t>ния оказались втянутыми в сферу гражданско-правового регулирова</w:t>
      </w:r>
      <w:r>
        <w:rPr>
          <w:sz w:val="28"/>
        </w:rPr>
        <w:softHyphen/>
        <w:t>ния. По всей видимости, личные неимущественные отношения обладают таким общим свойством с имущественно-стоимостными отношениями, которое и позволило распространить на них гражданско-правовой метод регулирования общественных отношений. В качестве такого обобщающего признака Ю. К. Толстой рассматривает равенство сторон в имущественно-стоимостных и личных неимущественных от</w:t>
      </w:r>
      <w:r>
        <w:rPr>
          <w:sz w:val="28"/>
        </w:rPr>
        <w:softHyphen/>
        <w:t>ношениях.</w:t>
      </w:r>
      <w:r>
        <w:rPr>
          <w:rStyle w:val="a6"/>
          <w:sz w:val="28"/>
        </w:rPr>
        <w:footnoteReference w:customMarkFollows="1" w:id="11"/>
        <w:t>3</w:t>
      </w:r>
      <w:r>
        <w:rPr>
          <w:sz w:val="28"/>
        </w:rPr>
        <w:t xml:space="preserve"> Между тем положение, в котором оказываются участники регулируемых правом общественных отношений, завис итог того, какой метод правового регулирования избран законодателем. Если признать, что сторона общественных отношений, входящих в предмет граждан</w:t>
      </w:r>
      <w:r>
        <w:rPr>
          <w:sz w:val="28"/>
        </w:rPr>
        <w:softHyphen/>
        <w:t>ского права, находится в равном положении и без их правового регулирования, то становится бессмысленным само правовое регули</w:t>
      </w:r>
      <w:r>
        <w:rPr>
          <w:sz w:val="28"/>
        </w:rPr>
        <w:softHyphen/>
        <w:t>рование указанных отношений методом равноправия, который, как считает Ю. К. Толстой, является специфическим методом гражданского права.</w:t>
      </w:r>
      <w:r>
        <w:rPr>
          <w:rStyle w:val="a6"/>
          <w:sz w:val="28"/>
        </w:rPr>
        <w:footnoteReference w:customMarkFollows="1" w:id="12"/>
        <w:t>4</w:t>
      </w:r>
      <w:r>
        <w:rPr>
          <w:sz w:val="28"/>
        </w:rPr>
        <w:t xml:space="preserve"> Обобщающим признаком, позволяющим объединить имущест</w:t>
      </w:r>
      <w:r>
        <w:rPr>
          <w:sz w:val="28"/>
        </w:rPr>
        <w:softHyphen/>
        <w:t>венно-стоимостные и личные неимущественные отношения в предмете одной отрасли, является их взаимооценочный характер, который и предопределяет применение к ним единого метода правового регули</w:t>
      </w:r>
      <w:r>
        <w:rPr>
          <w:sz w:val="28"/>
        </w:rPr>
        <w:softHyphen/>
        <w:t>рования — метода юридического равенства сторон.</w:t>
      </w:r>
    </w:p>
    <w:p w:rsidR="0051557E" w:rsidRDefault="0051557E">
      <w:pPr>
        <w:rPr>
          <w:sz w:val="28"/>
        </w:rPr>
      </w:pPr>
      <w:r>
        <w:rPr>
          <w:sz w:val="28"/>
        </w:rPr>
        <w:t>Спорным в цивилистической науке является и вопрос о методе гражданско-правового регулирования. Широкое распространение по</w:t>
      </w:r>
      <w:r>
        <w:rPr>
          <w:sz w:val="28"/>
        </w:rPr>
        <w:softHyphen/>
        <w:t>лучило мнение о том, что нельзя сводить отраслевой метод правового регулирования к какому-то одному приему, способу, используемому законодателем в данной отрасли права. Метод — это совокупность приемов, способов воздействия на общественные отношения, совокуп</w:t>
      </w:r>
      <w:r>
        <w:rPr>
          <w:sz w:val="28"/>
        </w:rPr>
        <w:softHyphen/>
        <w:t>ность юридических особенностей данной отрасли.</w:t>
      </w:r>
      <w:r>
        <w:rPr>
          <w:rStyle w:val="a6"/>
          <w:sz w:val="28"/>
        </w:rPr>
        <w:footnoteReference w:customMarkFollows="1" w:id="13"/>
        <w:t>1</w:t>
      </w:r>
      <w:r>
        <w:rPr>
          <w:sz w:val="28"/>
        </w:rPr>
        <w:t xml:space="preserve"> Такое понятие метода можно использовать для раскрытия содержания гражданско-правовой формы, отразив в нем все многообразие различных приемов и способов воздействия на многочисленные общественные отношения, входящие в предмет гражданского права. Однако, как невозможно перечислить все общественные отношения, входящие в предмет граж</w:t>
      </w:r>
      <w:r>
        <w:rPr>
          <w:sz w:val="28"/>
        </w:rPr>
        <w:softHyphen/>
        <w:t>данского права, так невозможно и привести все приемы и способы воздействия на них, применяемые в гражданском праве. Поэтому такое понятие отраслевого метода непригодно для использования его в качестве критерия разграничения отраслей российского права. Метод как критерий, индивидуализирующий гражданско-правовую отрасль в системе российского права, должен характеризоваться только одной чертой, но такой, которая присуща любой норме гражданского права. В качестве такой черты и выступает юридическое равенство сторон.</w:t>
      </w:r>
    </w:p>
    <w:p w:rsidR="0051557E" w:rsidRDefault="0051557E">
      <w:pPr>
        <w:rPr>
          <w:b/>
          <w:sz w:val="28"/>
          <w:u w:val="single"/>
        </w:rPr>
      </w:pPr>
    </w:p>
    <w:p w:rsidR="0051557E" w:rsidRDefault="0051557E">
      <w:pPr>
        <w:rPr>
          <w:b/>
          <w:sz w:val="28"/>
          <w:u w:val="single"/>
        </w:rPr>
      </w:pPr>
      <w:r>
        <w:rPr>
          <w:b/>
          <w:sz w:val="28"/>
          <w:u w:val="single"/>
        </w:rPr>
        <w:t>2. Отграничение гражданского права от смежных отраслей права</w:t>
      </w:r>
    </w:p>
    <w:p w:rsidR="0051557E" w:rsidRDefault="0051557E">
      <w:pPr>
        <w:rPr>
          <w:b/>
          <w:sz w:val="28"/>
          <w:u w:val="single"/>
        </w:rPr>
      </w:pPr>
    </w:p>
    <w:p w:rsidR="0051557E" w:rsidRDefault="0051557E">
      <w:pPr>
        <w:rPr>
          <w:sz w:val="28"/>
        </w:rPr>
      </w:pPr>
      <w:r>
        <w:rPr>
          <w:b/>
          <w:sz w:val="28"/>
          <w:u w:val="single"/>
        </w:rPr>
        <w:t>Гражданское и административное право</w:t>
      </w:r>
      <w:r>
        <w:rPr>
          <w:sz w:val="28"/>
        </w:rPr>
        <w:t xml:space="preserve">. </w:t>
      </w:r>
    </w:p>
    <w:p w:rsidR="0051557E" w:rsidRDefault="0051557E">
      <w:pPr>
        <w:ind w:firstLine="720"/>
        <w:rPr>
          <w:sz w:val="28"/>
        </w:rPr>
      </w:pPr>
    </w:p>
    <w:p w:rsidR="0051557E" w:rsidRDefault="0051557E">
      <w:pPr>
        <w:ind w:firstLine="720"/>
        <w:rPr>
          <w:sz w:val="28"/>
        </w:rPr>
      </w:pPr>
      <w:r>
        <w:rPr>
          <w:sz w:val="28"/>
        </w:rPr>
        <w:t>Представление о граждан</w:t>
      </w:r>
      <w:r>
        <w:rPr>
          <w:sz w:val="28"/>
        </w:rPr>
        <w:softHyphen/>
        <w:t>ском праве будет более полным и ясным в случае его четкого и последовательного размежевания с примыкающими к нему иными отраслями права.</w:t>
      </w:r>
      <w:r>
        <w:rPr>
          <w:rStyle w:val="a6"/>
          <w:sz w:val="28"/>
        </w:rPr>
        <w:footnoteReference w:customMarkFollows="1" w:id="14"/>
        <w:t>2</w:t>
      </w:r>
      <w:r>
        <w:rPr>
          <w:sz w:val="28"/>
        </w:rPr>
        <w:t xml:space="preserve"> Любая деятельность человека требует определенной организации. Поэтому в любой сфере деятельности человека неизбежно складываются организационные отношения. Те организационные от</w:t>
      </w:r>
      <w:r>
        <w:rPr>
          <w:sz w:val="28"/>
        </w:rPr>
        <w:softHyphen/>
        <w:t>ношения, которые возникают в сфере производства, распределения, обмена или потребления, самым тесным образом связаны с возникаю</w:t>
      </w:r>
      <w:r>
        <w:rPr>
          <w:sz w:val="28"/>
        </w:rPr>
        <w:softHyphen/>
        <w:t>щими там же имущественно-стоимостными отношениями. Так, для занятия строительной деятельностью необходимо получить лицензию от компетентного органа государственного управления. Поэтому между строительной организацией и органом государственного управления возникает организационное отношение по получению лицензии, тесно связанное с имущественно-стоимостными отношениями, в которые вступает строительная организация в процессе выполнения строитель</w:t>
      </w:r>
      <w:r>
        <w:rPr>
          <w:sz w:val="28"/>
        </w:rPr>
        <w:softHyphen/>
        <w:t>ных работ. Однако природа организационных отношений предопреде</w:t>
      </w:r>
      <w:r>
        <w:rPr>
          <w:sz w:val="28"/>
        </w:rPr>
        <w:softHyphen/>
        <w:t>ляет их правовое регулирование посредством обязывающих предписаний, опирающихся на властные полномочия органа государ</w:t>
      </w:r>
      <w:r>
        <w:rPr>
          <w:sz w:val="28"/>
        </w:rPr>
        <w:softHyphen/>
        <w:t>ственного управления. Поэтому складывающиеся в различных сферах деятельности человека организационные отношения, как бы тесно они ни были связаны с имущественно-стоимостными отношениями, регу</w:t>
      </w:r>
      <w:r>
        <w:rPr>
          <w:sz w:val="28"/>
        </w:rPr>
        <w:softHyphen/>
        <w:t>лируются нормами административного права, в котором применяется метод власти-подчинения. Так, нормами административного права регулируются отношения между соответствующими комитетами по управлению государственным имуществом и находящимися в их веде</w:t>
      </w:r>
      <w:r>
        <w:rPr>
          <w:sz w:val="28"/>
        </w:rPr>
        <w:softHyphen/>
        <w:t>нии государственными учреждениями по наделению последних необ</w:t>
      </w:r>
      <w:r>
        <w:rPr>
          <w:sz w:val="28"/>
        </w:rPr>
        <w:softHyphen/>
        <w:t>ходимым имуществом.</w:t>
      </w:r>
    </w:p>
    <w:p w:rsidR="0051557E" w:rsidRDefault="0051557E">
      <w:pPr>
        <w:rPr>
          <w:b/>
          <w:sz w:val="28"/>
          <w:u w:val="single"/>
        </w:rPr>
      </w:pPr>
    </w:p>
    <w:p w:rsidR="0051557E" w:rsidRDefault="0051557E">
      <w:pPr>
        <w:rPr>
          <w:sz w:val="28"/>
        </w:rPr>
      </w:pPr>
      <w:r>
        <w:rPr>
          <w:b/>
          <w:sz w:val="28"/>
          <w:u w:val="single"/>
        </w:rPr>
        <w:t>Гражданское и трудовое право.</w:t>
      </w:r>
      <w:r>
        <w:rPr>
          <w:sz w:val="28"/>
        </w:rPr>
        <w:t xml:space="preserve"> </w:t>
      </w:r>
    </w:p>
    <w:p w:rsidR="0051557E" w:rsidRDefault="0051557E">
      <w:pPr>
        <w:rPr>
          <w:sz w:val="28"/>
        </w:rPr>
      </w:pPr>
    </w:p>
    <w:p w:rsidR="0051557E" w:rsidRDefault="0051557E">
      <w:pPr>
        <w:ind w:firstLine="720"/>
        <w:rPr>
          <w:sz w:val="28"/>
        </w:rPr>
      </w:pPr>
      <w:r>
        <w:rPr>
          <w:sz w:val="28"/>
        </w:rPr>
        <w:t>Для разграничения гражданского и трудового права принципиальное значение имело то обстоятельство, что в соответствии со сложившейся в нашей стране концепцией рабочая сила не признавалась товаром. Соответственно считались утратившими стоимостный характер и имущественные отношения, возникавшие по поводу трудовой деятельности человека (трудовые отношения). Поэто</w:t>
      </w:r>
      <w:r>
        <w:rPr>
          <w:sz w:val="28"/>
        </w:rPr>
        <w:softHyphen/>
        <w:t>му их правовое регулирование осуществлялось не гражданским, а трудовым правом, в котором не применяется метод юридического равенства сторон, а отдается приоритет юридическим интересам работ</w:t>
      </w:r>
      <w:r>
        <w:rPr>
          <w:sz w:val="28"/>
        </w:rPr>
        <w:softHyphen/>
        <w:t>ника.</w:t>
      </w:r>
    </w:p>
    <w:p w:rsidR="0051557E" w:rsidRDefault="0051557E">
      <w:pPr>
        <w:ind w:firstLine="720"/>
        <w:rPr>
          <w:sz w:val="28"/>
        </w:rPr>
      </w:pPr>
      <w:r>
        <w:rPr>
          <w:sz w:val="28"/>
        </w:rPr>
        <w:t>Однако по мере перехода к рыночной экономике, все более товар</w:t>
      </w:r>
      <w:r>
        <w:rPr>
          <w:sz w:val="28"/>
        </w:rPr>
        <w:softHyphen/>
        <w:t>ный характер приобретает и рабочая сила. Вместе с этим стирается</w:t>
      </w:r>
    </w:p>
    <w:p w:rsidR="0051557E" w:rsidRDefault="0051557E">
      <w:pPr>
        <w:pStyle w:val="20"/>
      </w:pPr>
      <w:r>
        <w:t>грань между гражданским и трудовым правом, и все больше гражданско-правовых элементов используется при регулировании трудовых отношений.</w:t>
      </w:r>
    </w:p>
    <w:p w:rsidR="0051557E" w:rsidRDefault="0051557E">
      <w:pPr>
        <w:rPr>
          <w:b/>
          <w:sz w:val="28"/>
          <w:u w:val="single"/>
        </w:rPr>
      </w:pPr>
    </w:p>
    <w:p w:rsidR="0051557E" w:rsidRDefault="0051557E">
      <w:pPr>
        <w:rPr>
          <w:sz w:val="28"/>
        </w:rPr>
      </w:pPr>
      <w:r>
        <w:rPr>
          <w:b/>
          <w:sz w:val="28"/>
          <w:u w:val="single"/>
        </w:rPr>
        <w:t>Гражданское и природоресурсовое право.</w:t>
      </w:r>
      <w:r>
        <w:rPr>
          <w:sz w:val="28"/>
        </w:rPr>
        <w:t xml:space="preserve"> </w:t>
      </w:r>
    </w:p>
    <w:p w:rsidR="0051557E" w:rsidRDefault="0051557E">
      <w:pPr>
        <w:rPr>
          <w:sz w:val="28"/>
        </w:rPr>
      </w:pPr>
    </w:p>
    <w:p w:rsidR="0051557E" w:rsidRDefault="0051557E">
      <w:pPr>
        <w:ind w:firstLine="720"/>
        <w:rPr>
          <w:sz w:val="28"/>
        </w:rPr>
      </w:pPr>
      <w:r>
        <w:rPr>
          <w:sz w:val="28"/>
        </w:rPr>
        <w:t>Поскольку земля, ее недра, леса, воды и другие природные объекты не созданы трудом человека, а даны ему самой природой, долгое время считалось, что возникающие по поводу природных объектов отношения также лишены стоимостного признака и поэтому должны регулироваться нормами особой отрасли, именуемой природоресурсовым правом. В настоящее время земля и другие природные объекты втягиваются в товарный оборот, и склады</w:t>
      </w:r>
      <w:r>
        <w:rPr>
          <w:sz w:val="28"/>
        </w:rPr>
        <w:softHyphen/>
        <w:t>вающиеся по поводу их имущественные отношения приобретают сто</w:t>
      </w:r>
      <w:r>
        <w:rPr>
          <w:sz w:val="28"/>
        </w:rPr>
        <w:softHyphen/>
        <w:t>имостный характер, включаясь тем самым в предмет гражданского права. Подтверждением тому служит глава 17 ГК</w:t>
      </w:r>
      <w:r>
        <w:rPr>
          <w:rStyle w:val="a6"/>
          <w:sz w:val="28"/>
        </w:rPr>
        <w:footnoteReference w:customMarkFollows="1" w:id="15"/>
        <w:t>*</w:t>
      </w:r>
      <w:r>
        <w:rPr>
          <w:sz w:val="28"/>
        </w:rPr>
        <w:t xml:space="preserve"> «Право собственности и другие вещные права на землю».</w:t>
      </w:r>
    </w:p>
    <w:p w:rsidR="0051557E" w:rsidRDefault="0051557E">
      <w:pPr>
        <w:rPr>
          <w:b/>
          <w:sz w:val="28"/>
          <w:u w:val="single"/>
        </w:rPr>
      </w:pPr>
    </w:p>
    <w:p w:rsidR="0051557E" w:rsidRDefault="0051557E">
      <w:pPr>
        <w:rPr>
          <w:sz w:val="28"/>
        </w:rPr>
      </w:pPr>
      <w:r>
        <w:rPr>
          <w:b/>
          <w:sz w:val="28"/>
          <w:u w:val="single"/>
        </w:rPr>
        <w:t>Гражданское и финансовое право.</w:t>
      </w:r>
    </w:p>
    <w:p w:rsidR="0051557E" w:rsidRDefault="0051557E">
      <w:pPr>
        <w:rPr>
          <w:sz w:val="28"/>
        </w:rPr>
      </w:pPr>
    </w:p>
    <w:p w:rsidR="0051557E" w:rsidRDefault="0051557E">
      <w:pPr>
        <w:ind w:firstLine="720"/>
        <w:rPr>
          <w:sz w:val="28"/>
        </w:rPr>
      </w:pPr>
      <w:r>
        <w:rPr>
          <w:sz w:val="28"/>
        </w:rPr>
        <w:t xml:space="preserve"> Имущественные отношения, которые возникают в процессе деятельности органов государственного управления в связи с накоплением денежных средств и распределением их на общегосударственные нужды, лишены стоимостного признака. В рамках указанных отношений деньги не выступают как мера стоимости, а выполняют функцию средства накопления. Их движение осуществ</w:t>
      </w:r>
      <w:r>
        <w:rPr>
          <w:sz w:val="28"/>
        </w:rPr>
        <w:softHyphen/>
        <w:t>ляется по прямым безэквивалентным связям, не носящим взаимооце</w:t>
      </w:r>
      <w:r>
        <w:rPr>
          <w:sz w:val="28"/>
        </w:rPr>
        <w:softHyphen/>
        <w:t>ночного, а стало быть и стоимостного характера. Поэтому указанные имущественные отношения регулируются нормами финансового права. Это нашло отражение в п. 3 ст. 2 ГК</w:t>
      </w:r>
      <w:r>
        <w:rPr>
          <w:rStyle w:val="a6"/>
          <w:sz w:val="28"/>
        </w:rPr>
        <w:footnoteReference w:customMarkFollows="1" w:id="16"/>
        <w:t>*</w:t>
      </w:r>
      <w:r>
        <w:rPr>
          <w:sz w:val="28"/>
        </w:rPr>
        <w:t>, в котором предусмотрено, что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w:t>
      </w:r>
      <w:r>
        <w:rPr>
          <w:sz w:val="28"/>
        </w:rPr>
        <w:softHyphen/>
        <w:t>мотрено законодательством.</w:t>
      </w:r>
    </w:p>
    <w:p w:rsidR="0051557E" w:rsidRDefault="0051557E">
      <w:pPr>
        <w:rPr>
          <w:sz w:val="28"/>
        </w:rPr>
      </w:pPr>
    </w:p>
    <w:p w:rsidR="0051557E" w:rsidRDefault="0051557E">
      <w:pPr>
        <w:pStyle w:val="20"/>
        <w:rPr>
          <w:b/>
          <w:u w:val="single"/>
        </w:rPr>
      </w:pPr>
      <w:r>
        <w:rPr>
          <w:b/>
          <w:u w:val="single"/>
        </w:rPr>
        <w:t>Гражданское и семейное право.</w:t>
      </w:r>
    </w:p>
    <w:p w:rsidR="0051557E" w:rsidRDefault="0051557E">
      <w:pPr>
        <w:rPr>
          <w:b/>
          <w:sz w:val="28"/>
          <w:u w:val="single"/>
        </w:rPr>
      </w:pPr>
    </w:p>
    <w:p w:rsidR="0051557E" w:rsidRDefault="0051557E">
      <w:pPr>
        <w:ind w:firstLine="720"/>
        <w:rPr>
          <w:b/>
          <w:sz w:val="28"/>
          <w:u w:val="single"/>
        </w:rPr>
      </w:pPr>
      <w:r>
        <w:rPr>
          <w:sz w:val="28"/>
        </w:rPr>
        <w:t>Семья представляет собой эконо</w:t>
      </w:r>
      <w:r>
        <w:rPr>
          <w:sz w:val="28"/>
        </w:rPr>
        <w:softHyphen/>
        <w:t>мическую ячейку общества. Между отдельными членами семьи также складываются имущественные отношения. Однако в силу особого характера имущественных отношений между членами семьи они утра</w:t>
      </w:r>
      <w:r>
        <w:rPr>
          <w:sz w:val="28"/>
        </w:rPr>
        <w:softHyphen/>
        <w:t>чивают стоимостный признак. Так, при определении размера алимен</w:t>
      </w:r>
      <w:r>
        <w:rPr>
          <w:sz w:val="28"/>
        </w:rPr>
        <w:softHyphen/>
        <w:t>тов отсутствует взаимное соизмерение имущественных затрат, произведенных одним членом семьи в пользу другого. Потому имуще</w:t>
      </w:r>
      <w:r>
        <w:rPr>
          <w:sz w:val="28"/>
        </w:rPr>
        <w:softHyphen/>
        <w:t>ственно-семейные отношения регулируются нормами семейного, а не гражданского права. Между членами семьи могут возникать не только имущественные, но и неимущественные отношения. В отличие от личных неимущественных отношений, регулируемых гражданским правом, они складываются между конкретными, строго определенными членами семьи. В рамках этих неимущественных отношений не про</w:t>
      </w:r>
      <w:r>
        <w:rPr>
          <w:sz w:val="28"/>
        </w:rPr>
        <w:softHyphen/>
        <w:t>исходит индивидуализации гражданина как личности посредством выявления его нравственных и иных социальных свойств. Поэтому данные отношения также регулируются семейным, а не гражданским правом. Впрочем, сейчас происходит сближение отношений, регули</w:t>
      </w:r>
      <w:r>
        <w:rPr>
          <w:sz w:val="28"/>
        </w:rPr>
        <w:softHyphen/>
        <w:t>руемых семейным правом, с собственно гражданско-правовыми отно</w:t>
      </w:r>
      <w:r>
        <w:rPr>
          <w:sz w:val="28"/>
        </w:rPr>
        <w:softHyphen/>
        <w:t>шениями. В частности, допускается заключение между супругами брачных контрактов, возможен переход от общей совместной собст</w:t>
      </w:r>
      <w:r>
        <w:rPr>
          <w:sz w:val="28"/>
        </w:rPr>
        <w:softHyphen/>
        <w:t>венности супругов к долевой собственности и т.п. Это нашло свое внешнее проявление в том, что целый ряд норм, которые традиционно «прописывались» в актах брачно-семейного законодательства, оказа</w:t>
      </w:r>
      <w:r>
        <w:rPr>
          <w:sz w:val="28"/>
        </w:rPr>
        <w:softHyphen/>
        <w:t>лись включенными в ГК.</w:t>
      </w:r>
    </w:p>
    <w:p w:rsidR="0051557E" w:rsidRDefault="0051557E">
      <w:pPr>
        <w:rPr>
          <w:b/>
          <w:sz w:val="28"/>
          <w:u w:val="single"/>
        </w:rPr>
      </w:pPr>
    </w:p>
    <w:p w:rsidR="0051557E" w:rsidRDefault="0051557E">
      <w:pPr>
        <w:rPr>
          <w:b/>
          <w:sz w:val="28"/>
          <w:u w:val="single"/>
        </w:rPr>
      </w:pPr>
    </w:p>
    <w:p w:rsidR="0051557E" w:rsidRDefault="0051557E">
      <w:pPr>
        <w:pStyle w:val="4"/>
        <w:rPr>
          <w:sz w:val="28"/>
        </w:rPr>
      </w:pPr>
    </w:p>
    <w:p w:rsidR="0051557E" w:rsidRDefault="0051557E">
      <w:pPr>
        <w:pStyle w:val="4"/>
        <w:rPr>
          <w:sz w:val="28"/>
        </w:rPr>
      </w:pPr>
    </w:p>
    <w:p w:rsidR="0051557E" w:rsidRDefault="0051557E">
      <w:pPr>
        <w:pStyle w:val="4"/>
        <w:rPr>
          <w:sz w:val="28"/>
        </w:rPr>
      </w:pPr>
    </w:p>
    <w:p w:rsidR="0051557E" w:rsidRDefault="0051557E">
      <w:pPr>
        <w:pStyle w:val="4"/>
        <w:rPr>
          <w:sz w:val="28"/>
        </w:rPr>
      </w:pPr>
    </w:p>
    <w:p w:rsidR="0051557E" w:rsidRDefault="0051557E">
      <w:pPr>
        <w:pStyle w:val="4"/>
        <w:rPr>
          <w:sz w:val="28"/>
        </w:rPr>
      </w:pPr>
    </w:p>
    <w:p w:rsidR="0051557E" w:rsidRDefault="0051557E">
      <w:pPr>
        <w:pStyle w:val="4"/>
        <w:rPr>
          <w:sz w:val="28"/>
        </w:rPr>
      </w:pPr>
      <w:r>
        <w:rPr>
          <w:sz w:val="28"/>
          <w:lang w:val="en-US"/>
        </w:rPr>
        <w:t>II</w:t>
      </w:r>
      <w:r>
        <w:rPr>
          <w:sz w:val="28"/>
        </w:rPr>
        <w:t>. ГРАЖДАНСКОЕ ПРАВООТНОШЕНИЕ</w:t>
      </w:r>
    </w:p>
    <w:p w:rsidR="0051557E" w:rsidRDefault="0051557E">
      <w:pPr>
        <w:rPr>
          <w:b/>
          <w:sz w:val="28"/>
          <w:u w:val="single"/>
        </w:rPr>
      </w:pPr>
    </w:p>
    <w:p w:rsidR="0051557E" w:rsidRDefault="0051557E">
      <w:pPr>
        <w:rPr>
          <w:sz w:val="28"/>
        </w:rPr>
      </w:pPr>
      <w:r>
        <w:rPr>
          <w:b/>
          <w:sz w:val="28"/>
          <w:u w:val="single"/>
        </w:rPr>
        <w:t>1. Понятие гражданского правоотношения и его особенности</w:t>
      </w:r>
    </w:p>
    <w:p w:rsidR="0051557E" w:rsidRDefault="0051557E">
      <w:pPr>
        <w:pStyle w:val="20"/>
        <w:rPr>
          <w:b/>
        </w:rPr>
      </w:pPr>
    </w:p>
    <w:p w:rsidR="0051557E" w:rsidRDefault="0051557E">
      <w:pPr>
        <w:pStyle w:val="20"/>
        <w:rPr>
          <w:b/>
          <w:u w:val="single"/>
        </w:rPr>
      </w:pPr>
    </w:p>
    <w:p w:rsidR="0051557E" w:rsidRDefault="0051557E">
      <w:pPr>
        <w:pStyle w:val="20"/>
      </w:pPr>
      <w:r>
        <w:rPr>
          <w:b/>
          <w:u w:val="single"/>
        </w:rPr>
        <w:t>Гражданское правоотношение и механизм гражданско-правового регулирования общественных отношений.</w:t>
      </w:r>
      <w:r>
        <w:t xml:space="preserve"> </w:t>
      </w:r>
    </w:p>
    <w:p w:rsidR="0051557E" w:rsidRDefault="0051557E">
      <w:pPr>
        <w:pStyle w:val="20"/>
      </w:pPr>
    </w:p>
    <w:p w:rsidR="0051557E" w:rsidRDefault="0051557E">
      <w:pPr>
        <w:pStyle w:val="20"/>
        <w:ind w:firstLine="720"/>
      </w:pPr>
      <w:r>
        <w:t>Гражданско-правовые нор</w:t>
      </w:r>
      <w:r>
        <w:softHyphen/>
        <w:t>мы, содержащиеся в различного рода нормативных актах, призваны регулировать общественные отношения, составляющие предмет гражданского права. Важную роль в раскрытии механизма гражданско-правового регулирования общественных отношений играет поня</w:t>
      </w:r>
      <w:r>
        <w:softHyphen/>
        <w:t>тие гражданского правоотношения.</w:t>
      </w:r>
    </w:p>
    <w:p w:rsidR="0051557E" w:rsidRDefault="0051557E">
      <w:pPr>
        <w:ind w:firstLine="720"/>
        <w:rPr>
          <w:sz w:val="28"/>
        </w:rPr>
      </w:pPr>
      <w:r>
        <w:rPr>
          <w:sz w:val="28"/>
        </w:rPr>
        <w:t>В результате урегулирования нормами гражданского права обще</w:t>
      </w:r>
      <w:r>
        <w:rPr>
          <w:sz w:val="28"/>
        </w:rPr>
        <w:softHyphen/>
        <w:t>ственных отношений они приобретают правовую форму и становятся гражданскими правоотношениями. Гражданское правоотношение — это не что иное, как само общественное отношение, урегулированное нормой гражданского права. В предмет гражданского права входят как имущественные, так и личные  неимущественные отношения. В резуль</w:t>
      </w:r>
      <w:r>
        <w:rPr>
          <w:sz w:val="28"/>
        </w:rPr>
        <w:softHyphen/>
        <w:t>тате регулирования гражданским правом имущественных отношений возникают гражданские имущественные правоотношения. Если же урегулированы гражданско-правовыми нормами личные неимущест</w:t>
      </w:r>
      <w:r>
        <w:rPr>
          <w:sz w:val="28"/>
        </w:rPr>
        <w:softHyphen/>
        <w:t>венные отношения, устанавливаются личные неимущественные пра</w:t>
      </w:r>
      <w:r>
        <w:rPr>
          <w:sz w:val="28"/>
        </w:rPr>
        <w:softHyphen/>
        <w:t>воотношения.</w:t>
      </w:r>
    </w:p>
    <w:p w:rsidR="0051557E" w:rsidRDefault="0051557E">
      <w:pPr>
        <w:ind w:firstLine="720"/>
        <w:rPr>
          <w:sz w:val="28"/>
        </w:rPr>
      </w:pPr>
      <w:r>
        <w:rPr>
          <w:sz w:val="28"/>
        </w:rPr>
        <w:t>Гражданское право имеет дело прежде всего с имущественными отношениями, лежащими в сфере экономического базиса общества. Их правовое регулирование характеризуется рядом особенностей, которые не могут не отражаться на гражданских правоотношениях. Одна из наиболее важных особенностей гражданского имущественного право</w:t>
      </w:r>
      <w:r>
        <w:rPr>
          <w:sz w:val="28"/>
        </w:rPr>
        <w:softHyphen/>
        <w:t>отношения состоит в том, что в нем отражается единство правовой надстройки и экономического базиса, их связь и взаимодействие. Ценность гражданского имущественного правоотношения как опреде</w:t>
      </w:r>
      <w:r>
        <w:rPr>
          <w:sz w:val="28"/>
        </w:rPr>
        <w:softHyphen/>
        <w:t>ленного научного понятия в том и состоит, что оно позволяет выделить то звено в цепи всеобщей связи и взаимодействия, в котором непос</w:t>
      </w:r>
      <w:r>
        <w:rPr>
          <w:sz w:val="28"/>
        </w:rPr>
        <w:softHyphen/>
        <w:t>редственно соприкасаются элементы надстроечного и базисного харак</w:t>
      </w:r>
      <w:r>
        <w:rPr>
          <w:sz w:val="28"/>
        </w:rPr>
        <w:softHyphen/>
        <w:t>тера. Последнее имеет чрезвычайно важное значение для характеристики механизма правового регулирования имущественных отношений. Право не могло бы воздействовать на экономику, если бы элементы правовой надстройки не были связаны с общественными отношениями, входящими в экономический базис общества. Эта связь правовой надстройки и экономического базиса как раз и происходит в том звене, которое называют гражданским имущественным правоот</w:t>
      </w:r>
      <w:r>
        <w:rPr>
          <w:sz w:val="28"/>
        </w:rPr>
        <w:softHyphen/>
        <w:t>ношением. Поэтому гражданское имущественное правоотношение представляет собой специфическую форму связи между правовой над</w:t>
      </w:r>
      <w:r>
        <w:rPr>
          <w:sz w:val="28"/>
        </w:rPr>
        <w:softHyphen/>
        <w:t>стройкой и экономическим базисом общества.</w:t>
      </w:r>
    </w:p>
    <w:p w:rsidR="0051557E" w:rsidRDefault="0051557E">
      <w:pPr>
        <w:ind w:firstLine="720"/>
        <w:rPr>
          <w:sz w:val="28"/>
        </w:rPr>
      </w:pPr>
      <w:r>
        <w:rPr>
          <w:sz w:val="28"/>
        </w:rPr>
        <w:t>В силу изложенного трудно согласиться с мнением тех авторов, которые рассматривают гражданское правоотношение в качестве осо</w:t>
      </w:r>
      <w:r>
        <w:rPr>
          <w:sz w:val="28"/>
        </w:rPr>
        <w:softHyphen/>
        <w:t>бого идеологического отношения, существующего наряду с реальным имущественным отношением.</w:t>
      </w:r>
      <w:r>
        <w:rPr>
          <w:rStyle w:val="a6"/>
          <w:sz w:val="28"/>
        </w:rPr>
        <w:footnoteReference w:customMarkFollows="1" w:id="17"/>
        <w:t>1</w:t>
      </w:r>
      <w:r>
        <w:rPr>
          <w:sz w:val="28"/>
        </w:rPr>
        <w:t xml:space="preserve"> Такой подход к понятию гражданского правоотношения позволяет четко разграничить идеологические и ба</w:t>
      </w:r>
      <w:r>
        <w:rPr>
          <w:sz w:val="28"/>
        </w:rPr>
        <w:softHyphen/>
        <w:t>зисные отношения, но не дает достаточно ясного представления о том, как право воздействует на экономику. Раскрывая же механизм право</w:t>
      </w:r>
      <w:r>
        <w:rPr>
          <w:sz w:val="28"/>
        </w:rPr>
        <w:softHyphen/>
        <w:t>вого регулирования имущественных отношений, важно показать не противоположность правовой надстройки и экономического базиса, а наоборот, выявить их единство, взаимодействие и отразить это в научном понятии гражданского правоотношения.</w:t>
      </w:r>
    </w:p>
    <w:p w:rsidR="0051557E" w:rsidRDefault="0051557E">
      <w:pPr>
        <w:pStyle w:val="20"/>
        <w:ind w:firstLine="720"/>
      </w:pPr>
      <w:r>
        <w:t>Понятие гражданского правоотношения как общественного отно</w:t>
      </w:r>
      <w:r>
        <w:softHyphen/>
        <w:t>шения, урегулированного нормой гражданского права, в равной мере подходит и к личным неимущественным правоотношениям. Правовое регулирование не приводит к созданию каких-либо новых обществен</w:t>
      </w:r>
      <w:r>
        <w:softHyphen/>
        <w:t>ных отношений, а лишь придает определенную форму уже существу</w:t>
      </w:r>
      <w:r>
        <w:softHyphen/>
        <w:t>ющим личным неимущественным отношениям, которые становятся одним из видов гражданских правоотношений.</w:t>
      </w:r>
    </w:p>
    <w:p w:rsidR="0051557E" w:rsidRDefault="0051557E">
      <w:pPr>
        <w:rPr>
          <w:b/>
          <w:sz w:val="28"/>
          <w:u w:val="single"/>
        </w:rPr>
      </w:pPr>
    </w:p>
    <w:p w:rsidR="0051557E" w:rsidRDefault="0051557E">
      <w:pPr>
        <w:rPr>
          <w:b/>
          <w:sz w:val="28"/>
          <w:u w:val="single"/>
        </w:rPr>
      </w:pPr>
      <w:r>
        <w:rPr>
          <w:b/>
          <w:sz w:val="28"/>
          <w:u w:val="single"/>
        </w:rPr>
        <w:t>2. Содержание и форма гражданского правоотношения</w:t>
      </w:r>
    </w:p>
    <w:p w:rsidR="0051557E" w:rsidRDefault="0051557E">
      <w:pPr>
        <w:rPr>
          <w:b/>
          <w:sz w:val="28"/>
        </w:rPr>
      </w:pPr>
    </w:p>
    <w:p w:rsidR="0051557E" w:rsidRDefault="0051557E">
      <w:pPr>
        <w:rPr>
          <w:sz w:val="28"/>
          <w:u w:val="single"/>
        </w:rPr>
      </w:pPr>
      <w:r>
        <w:rPr>
          <w:b/>
          <w:sz w:val="28"/>
          <w:u w:val="single"/>
        </w:rPr>
        <w:t>Содержание гражданского правоотношения.</w:t>
      </w:r>
      <w:r>
        <w:rPr>
          <w:sz w:val="28"/>
          <w:u w:val="single"/>
        </w:rPr>
        <w:t xml:space="preserve"> </w:t>
      </w:r>
    </w:p>
    <w:p w:rsidR="0051557E" w:rsidRDefault="0051557E">
      <w:pPr>
        <w:rPr>
          <w:sz w:val="28"/>
        </w:rPr>
      </w:pPr>
    </w:p>
    <w:p w:rsidR="0051557E" w:rsidRDefault="0051557E">
      <w:pPr>
        <w:ind w:firstLine="720"/>
        <w:rPr>
          <w:sz w:val="28"/>
        </w:rPr>
      </w:pPr>
      <w:r>
        <w:rPr>
          <w:sz w:val="28"/>
        </w:rPr>
        <w:t>В процессе гражданско-правового регулирования общественных отношений их участники на</w:t>
      </w:r>
      <w:r>
        <w:rPr>
          <w:sz w:val="28"/>
        </w:rPr>
        <w:softHyphen/>
        <w:t>деляются субъективными правами и обязанностями, которые в дальнейшем и предопределяют поведение участников в рамках суще</w:t>
      </w:r>
      <w:r>
        <w:rPr>
          <w:sz w:val="28"/>
        </w:rPr>
        <w:softHyphen/>
        <w:t>ствующих между ними правоотношений. Как и любое общественное отношение, гражданское правоотношение устанавливается в результате взаимодействия между людьми. В правоотношении взаимодействие его участников осуществляется в соответствии с принадлежащими им субъективными правами и возложенными на них обязанностями. Так, в правоотношении купли-продажи продавец передает проданную вещь покупателю в собственность на условиях и в сроки, определяемые договором между ними, а покупатель уплачивает продавцу деньги в размере и в сроки, установленные этим же договором.</w:t>
      </w:r>
    </w:p>
    <w:p w:rsidR="0051557E" w:rsidRDefault="0051557E">
      <w:pPr>
        <w:ind w:firstLine="720"/>
        <w:rPr>
          <w:sz w:val="28"/>
        </w:rPr>
      </w:pPr>
      <w:r>
        <w:rPr>
          <w:sz w:val="28"/>
        </w:rPr>
        <w:t>Входящие в предмет гражданского права общественные отношения в результате их правового регулирования не исчезают, а лишь приоб</w:t>
      </w:r>
      <w:r>
        <w:rPr>
          <w:sz w:val="28"/>
        </w:rPr>
        <w:softHyphen/>
        <w:t>ретают правовую форму, с помощью которой упорядочивается их содержание. Поэтому содержание гражданских правоотношений обра</w:t>
      </w:r>
      <w:r>
        <w:rPr>
          <w:sz w:val="28"/>
        </w:rPr>
        <w:softHyphen/>
        <w:t>зует взаимодействие их участников, осуществляемое в соответствии с их субъективными правами и обязанностями.</w:t>
      </w:r>
    </w:p>
    <w:p w:rsidR="0051557E" w:rsidRDefault="0051557E">
      <w:pPr>
        <w:rPr>
          <w:b/>
          <w:sz w:val="28"/>
        </w:rPr>
      </w:pPr>
    </w:p>
    <w:p w:rsidR="0051557E" w:rsidRDefault="0051557E">
      <w:pPr>
        <w:pStyle w:val="a3"/>
      </w:pPr>
      <w:r>
        <w:t>Форма гражданского правоотношения.</w:t>
      </w:r>
    </w:p>
    <w:p w:rsidR="0051557E" w:rsidRDefault="0051557E">
      <w:pPr>
        <w:rPr>
          <w:b/>
          <w:sz w:val="28"/>
        </w:rPr>
      </w:pPr>
    </w:p>
    <w:p w:rsidR="0051557E" w:rsidRDefault="0051557E">
      <w:pPr>
        <w:ind w:firstLine="720"/>
        <w:rPr>
          <w:sz w:val="28"/>
        </w:rPr>
      </w:pPr>
      <w:r>
        <w:rPr>
          <w:sz w:val="28"/>
        </w:rPr>
        <w:t xml:space="preserve"> Субъективные права и обязанности принадлежащие участникам гражданского правоотношения, образуют его правовую форму. Под субъективным. правом. понимается юридически обеспеченная мера возможного поведения управомоченного лица, а под субьективной обязанностью — юридически обуслов</w:t>
      </w:r>
      <w:r>
        <w:rPr>
          <w:sz w:val="28"/>
        </w:rPr>
        <w:softHyphen/>
        <w:t>ленная мера необходимого поведения  обязанного лица  гражданском правоотношении. Особенностью субъективных гражданских прав и обязанностей является то, что они носят либо имущественный, либо личный неимущественный характер. Так, право собственности — это имущественное право, предоставляющее его обладателю юридически обеспеченную возможность по своему усмотрению владеть, пользовать</w:t>
      </w:r>
      <w:r>
        <w:rPr>
          <w:sz w:val="28"/>
        </w:rPr>
        <w:softHyphen/>
        <w:t>ся и распоряжаться принадлежащими ему вещами. Право на защиту чести, достоинства и деловой репутации — личное неимущественное право, которое предоставляет управомоченному лицу юридически обес</w:t>
      </w:r>
      <w:r>
        <w:rPr>
          <w:sz w:val="28"/>
        </w:rPr>
        <w:softHyphen/>
        <w:t>печенную возможность требовать опровержения порочащих его честь, достоинство и деловую репутацию сведений.</w:t>
      </w:r>
    </w:p>
    <w:p w:rsidR="0051557E" w:rsidRDefault="0051557E">
      <w:pPr>
        <w:rPr>
          <w:b/>
          <w:sz w:val="28"/>
        </w:rPr>
      </w:pPr>
    </w:p>
    <w:p w:rsidR="0051557E" w:rsidRDefault="0051557E">
      <w:pPr>
        <w:rPr>
          <w:sz w:val="28"/>
          <w:u w:val="single"/>
        </w:rPr>
      </w:pPr>
      <w:r>
        <w:rPr>
          <w:b/>
          <w:sz w:val="28"/>
          <w:u w:val="single"/>
        </w:rPr>
        <w:t>Единство содержания и формы гражданского правоотношения.</w:t>
      </w:r>
      <w:r>
        <w:rPr>
          <w:sz w:val="28"/>
          <w:u w:val="single"/>
        </w:rPr>
        <w:t xml:space="preserve"> </w:t>
      </w:r>
    </w:p>
    <w:p w:rsidR="0051557E" w:rsidRDefault="0051557E">
      <w:pPr>
        <w:rPr>
          <w:sz w:val="28"/>
        </w:rPr>
      </w:pPr>
    </w:p>
    <w:p w:rsidR="0051557E" w:rsidRDefault="0051557E">
      <w:pPr>
        <w:ind w:firstLine="720"/>
        <w:rPr>
          <w:sz w:val="28"/>
        </w:rPr>
      </w:pPr>
      <w:r>
        <w:rPr>
          <w:sz w:val="28"/>
        </w:rPr>
        <w:t>Граж</w:t>
      </w:r>
      <w:r>
        <w:rPr>
          <w:sz w:val="28"/>
        </w:rPr>
        <w:softHyphen/>
        <w:t>данское имущественное правоотношение нельзя отнести полностью ни к экономическому базису, ни к правовой надстройке. Оно представляет собой диалектическое единство экономического содержания и право</w:t>
      </w:r>
      <w:r>
        <w:rPr>
          <w:sz w:val="28"/>
        </w:rPr>
        <w:softHyphen/>
        <w:t>вой формы. Форма гражданского имущественного правоотношения (субъективные права и обязанности) находится в области правовой надстройки, а его содержание (взаимодействие участников) — в сфере экономического базиса. В отличие от имущественного, как форма, так и содержание личного неимущественного правоотношения находятся вне экономического базиса. Поэтому личное неимущественное право</w:t>
      </w:r>
      <w:r>
        <w:rPr>
          <w:sz w:val="28"/>
        </w:rPr>
        <w:softHyphen/>
        <w:t>отношение целиком относится к надстроечным явлениям.</w:t>
      </w:r>
    </w:p>
    <w:p w:rsidR="0051557E" w:rsidRDefault="0051557E">
      <w:pPr>
        <w:rPr>
          <w:sz w:val="28"/>
        </w:rPr>
      </w:pPr>
      <w:r>
        <w:rPr>
          <w:sz w:val="28"/>
        </w:rPr>
        <w:t>В цивилистической литературе широко распространено мнение о том, что содержание гражданского правоотношения образуют субъек</w:t>
      </w:r>
      <w:r>
        <w:rPr>
          <w:sz w:val="28"/>
        </w:rPr>
        <w:softHyphen/>
        <w:t>тивные права и обязанности его участников.</w:t>
      </w:r>
      <w:r>
        <w:rPr>
          <w:rStyle w:val="a6"/>
          <w:sz w:val="28"/>
        </w:rPr>
        <w:footnoteReference w:customMarkFollows="1" w:id="18"/>
        <w:t>1</w:t>
      </w:r>
      <w:r>
        <w:rPr>
          <w:sz w:val="28"/>
        </w:rPr>
        <w:t xml:space="preserve"> Эта позиция вполне допустима для тех авторов, которые рассматривают гражданское пра</w:t>
      </w:r>
      <w:r>
        <w:rPr>
          <w:sz w:val="28"/>
        </w:rPr>
        <w:softHyphen/>
        <w:t>воотношение как особое идеологическое отношение, существующее наряду с регулируемым общественным отношением. Содержанием такого правоотношения ничего, кроме субъективных прав и обязанно</w:t>
      </w:r>
      <w:r>
        <w:rPr>
          <w:sz w:val="28"/>
        </w:rPr>
        <w:softHyphen/>
        <w:t>стей, не может и быть. Однако авторы, рассматривающие гражданское правоотношение как само общественное отношение, урегулированное нормой гражданского права, впадают в противоречие, утверждая, что содержание такого правоотношения составляют гражданские права и обязанности. Субъективные права и обязанности появляются лишь в результате правового регулирования. Поэтому получается, что обще</w:t>
      </w:r>
      <w:r>
        <w:rPr>
          <w:sz w:val="28"/>
        </w:rPr>
        <w:softHyphen/>
        <w:t xml:space="preserve">ственное отношение до его правового регулирования не имело своего содержания, либо оно улетучилось в процессе правового регулирования. </w:t>
      </w:r>
    </w:p>
    <w:p w:rsidR="0051557E" w:rsidRDefault="0051557E">
      <w:pPr>
        <w:rPr>
          <w:sz w:val="28"/>
        </w:rPr>
      </w:pPr>
      <w:r>
        <w:rPr>
          <w:sz w:val="28"/>
        </w:rPr>
        <w:tab/>
      </w:r>
    </w:p>
    <w:p w:rsidR="0051557E" w:rsidRDefault="0051557E">
      <w:pPr>
        <w:rPr>
          <w:b/>
          <w:sz w:val="28"/>
          <w:u w:val="single"/>
        </w:rPr>
      </w:pPr>
      <w:r>
        <w:rPr>
          <w:b/>
          <w:sz w:val="28"/>
          <w:u w:val="single"/>
          <w:lang w:val="en-US"/>
        </w:rPr>
        <w:t>III</w:t>
      </w:r>
      <w:r>
        <w:rPr>
          <w:b/>
          <w:sz w:val="28"/>
          <w:u w:val="single"/>
        </w:rPr>
        <w:t>. ПРАВОСПОСИБНОСТЬ И ДЕЕСПОСОБНОСТЬ ГРАЖДАН.</w:t>
      </w:r>
    </w:p>
    <w:p w:rsidR="0051557E" w:rsidRDefault="0051557E">
      <w:pPr>
        <w:rPr>
          <w:b/>
          <w:sz w:val="28"/>
          <w:u w:val="single"/>
        </w:rPr>
      </w:pPr>
    </w:p>
    <w:p w:rsidR="0051557E" w:rsidRDefault="0051557E">
      <w:pPr>
        <w:rPr>
          <w:sz w:val="28"/>
        </w:rPr>
      </w:pPr>
      <w:r>
        <w:rPr>
          <w:b/>
          <w:sz w:val="28"/>
          <w:u w:val="single"/>
        </w:rPr>
        <w:t>1.Правоспособность граждан.</w:t>
      </w:r>
      <w:r>
        <w:rPr>
          <w:sz w:val="28"/>
        </w:rPr>
        <w:t xml:space="preserve"> </w:t>
      </w:r>
    </w:p>
    <w:p w:rsidR="0051557E" w:rsidRDefault="0051557E">
      <w:pPr>
        <w:rPr>
          <w:sz w:val="28"/>
        </w:rPr>
      </w:pPr>
    </w:p>
    <w:p w:rsidR="0051557E" w:rsidRDefault="0051557E">
      <w:pPr>
        <w:ind w:firstLine="720"/>
        <w:rPr>
          <w:sz w:val="28"/>
        </w:rPr>
      </w:pPr>
      <w:r>
        <w:rPr>
          <w:sz w:val="28"/>
        </w:rPr>
        <w:t>Закон определяет правоспособность как способность иметь гражданские права и нести обязанности (ст. 17 ГК)</w:t>
      </w:r>
      <w:r>
        <w:rPr>
          <w:rStyle w:val="a6"/>
          <w:sz w:val="28"/>
        </w:rPr>
        <w:footnoteReference w:customMarkFollows="1" w:id="19"/>
        <w:t>*</w:t>
      </w:r>
      <w:r>
        <w:rPr>
          <w:sz w:val="28"/>
        </w:rPr>
        <w:t>. Правоспособности свойственны абстрактность и неотчуждаемость. Со</w:t>
      </w:r>
      <w:r>
        <w:rPr>
          <w:sz w:val="28"/>
        </w:rPr>
        <w:softHyphen/>
        <w:t>держание правоспособности граждан раскрывается через весь тот ком</w:t>
      </w:r>
      <w:r>
        <w:rPr>
          <w:sz w:val="28"/>
        </w:rPr>
        <w:softHyphen/>
        <w:t>плекс прав и обязанностей, которыми может обладать гражданин в соответствии с гражданским законодательством. Именно поэтому, да</w:t>
      </w:r>
      <w:r>
        <w:rPr>
          <w:sz w:val="28"/>
        </w:rPr>
        <w:softHyphen/>
        <w:t>вая характеристику правоспособности граждан, подчеркивают не толь</w:t>
      </w:r>
      <w:r>
        <w:rPr>
          <w:sz w:val="28"/>
        </w:rPr>
        <w:softHyphen/>
        <w:t>ко то, что она приурочена к гражданину (иностранцу, лицу без гражданства) как психофизической особи, но и присущие ей социаль</w:t>
      </w:r>
      <w:r>
        <w:rPr>
          <w:sz w:val="28"/>
        </w:rPr>
        <w:softHyphen/>
        <w:t>но-юридические качества. Специально посвященная объему правоспо</w:t>
      </w:r>
      <w:r>
        <w:rPr>
          <w:sz w:val="28"/>
        </w:rPr>
        <w:softHyphen/>
        <w:t>собности граждан ст. 18 ГК* дает перечень только основных, наиболее значимых гражданских прав, к числу которых относятся возможность иметь имущество на праве собственности; наследовать и завещать имущество; заниматься предпринимательской либо любой иной дея</w:t>
      </w:r>
      <w:r>
        <w:rPr>
          <w:sz w:val="28"/>
        </w:rPr>
        <w:softHyphen/>
        <w:t>тельностью, не запрещенной законом; создавать юридические лица;</w:t>
      </w:r>
    </w:p>
    <w:p w:rsidR="0051557E" w:rsidRDefault="0051557E">
      <w:pPr>
        <w:rPr>
          <w:sz w:val="28"/>
        </w:rPr>
      </w:pPr>
      <w:r>
        <w:rPr>
          <w:sz w:val="28"/>
        </w:rPr>
        <w:t>совершать сделки и участвовать в обязательствах; избирать место жительства; иметь права автора. Кроме того, гражданин вправе иметь иные имущественные и личные неимущественные права, включая и такие, которые прямо законом не предусмотрены, но не противоречат общим началам и смыслу гражданского законодательства. В связи с этим невозможно обрисовать исчерпывающий перечень тех правовых возможностей, обладание которыми составляет объем гражданской правоспособности, однако перечень, приведенный в ст. 18 ГК*, дает представление о наиболее значимых правах, возможность обладания которыми включается в содержание гражданской правоспособности. Так, возможность иметь имущество на праве собственности является необходимой предпосылкой не только самого права собственности, но и большинства иных гражданских правоотношений, включая обяза</w:t>
      </w:r>
      <w:r>
        <w:rPr>
          <w:sz w:val="28"/>
        </w:rPr>
        <w:softHyphen/>
        <w:t>тельственные, поскольку невозможно вступать в имущественные отно</w:t>
      </w:r>
      <w:r>
        <w:rPr>
          <w:sz w:val="28"/>
        </w:rPr>
        <w:softHyphen/>
        <w:t>шения, не обладая способностью стать собственником вещи.</w:t>
      </w:r>
    </w:p>
    <w:p w:rsidR="0051557E" w:rsidRDefault="0051557E">
      <w:pPr>
        <w:pStyle w:val="21"/>
      </w:pPr>
      <w:r>
        <w:t>Гражданской правоспособностью в равной мере обладают все граж</w:t>
      </w:r>
      <w:r>
        <w:softHyphen/>
        <w:t>дане. Это не означает, что объем конкретных субъективных прав каждого гражданина равен объему прав другого гражданина, но объем возможностей иметь такие права является равным независимо от конкретного объема прав и обязанностей конкретного лица. Иногда рассуждают таким образом, что гражданин, являющийся собственни</w:t>
      </w:r>
      <w:r>
        <w:softHyphen/>
        <w:t>ком жилого дома, может приобрести права продавца жилого дома, а если гражданин не имеет жилого дома на праве собственности, то и возможность приобретения прав продавца у него отсутствует. Ошибка в этих рассуждениях обусловлена попыткой напрямую связать конк</w:t>
      </w:r>
      <w:r>
        <w:softHyphen/>
        <w:t>ретные субъективные права, принадлежащие отдельному гражданину, с объемом предусмотренных законом возможностей обладания этими правами. Закон не предусматривает в качестве элемента правоспособ</w:t>
      </w:r>
      <w:r>
        <w:softHyphen/>
        <w:t>ности возможность быть собственником каких-либо объектов или какой-либо конкретной вещи. Элементом содержания правоспособно</w:t>
      </w:r>
      <w:r>
        <w:softHyphen/>
        <w:t>сти является общая возможность иметь имущество на праве собствен</w:t>
      </w:r>
      <w:r>
        <w:softHyphen/>
        <w:t>ности, т. е. выступать субъектом любых отношений собственности, будь то собственность на дом, дачу, одежду или даже игрушки. Поэтому, когда гражданин производит отчуждение своей собственности, заклю</w:t>
      </w:r>
      <w:r>
        <w:softHyphen/>
        <w:t>чая договор купли-продажи или иным образом, либо суд конфискацией прекращает право собственности гражданина на конкретное имущест</w:t>
      </w:r>
      <w:r>
        <w:softHyphen/>
        <w:t>во, не происходит никаких изменений в содержании правоспособности гражданина, ибо кроме оставшихся у него прав собственности он в любой момент вправе приобрести новые. Таким образом, чтобы огра</w:t>
      </w:r>
      <w:r>
        <w:softHyphen/>
        <w:t>ничить возможность иметь имущество на праве собственности как элемент содержания правоспособности, необходимо ограничить граж</w:t>
      </w:r>
      <w:r>
        <w:softHyphen/>
        <w:t>данина в возможности как иметь любое имущество на праве собствен</w:t>
      </w:r>
      <w:r>
        <w:softHyphen/>
        <w:t>ности, так и приобретать эти права в будущем, что невозможно.</w:t>
      </w:r>
    </w:p>
    <w:p w:rsidR="0051557E" w:rsidRDefault="0051557E">
      <w:pPr>
        <w:ind w:firstLine="720"/>
        <w:rPr>
          <w:sz w:val="28"/>
        </w:rPr>
      </w:pPr>
      <w:r>
        <w:rPr>
          <w:sz w:val="28"/>
        </w:rPr>
        <w:t>Означает ли это, что ограничить правоспособность гражданина вообще нельзя? Нет, существуют такие возможности, которые поддаются ограничению именно в их обобщенном значении, например, возможность выбирать место жительства может быть ограничена указанием на обязанность гражданина проживать в конкретном месте либо запреще</w:t>
      </w:r>
      <w:r>
        <w:rPr>
          <w:sz w:val="28"/>
        </w:rPr>
        <w:softHyphen/>
        <w:t>нием проживать где-либо, может быть ограничена и возможность занятия предпринимательской деятельностью. Однако подобные огра</w:t>
      </w:r>
      <w:r>
        <w:rPr>
          <w:sz w:val="28"/>
        </w:rPr>
        <w:softHyphen/>
        <w:t>ничения совершаются лишь в случаях и порядке, установленных зако</w:t>
      </w:r>
      <w:r>
        <w:rPr>
          <w:sz w:val="28"/>
        </w:rPr>
        <w:softHyphen/>
        <w:t>ном. Так, лишение свободы, лишение права заниматься предпринимательской деятельностью, а также иные уголовные и адми</w:t>
      </w:r>
      <w:r>
        <w:rPr>
          <w:sz w:val="28"/>
        </w:rPr>
        <w:softHyphen/>
        <w:t>нистративные наказания представляют собой допускаемые законом ограничения правоспособности граждан, применяемые в качестве сан</w:t>
      </w:r>
      <w:r>
        <w:rPr>
          <w:sz w:val="28"/>
        </w:rPr>
        <w:softHyphen/>
        <w:t>кции за совершенное преступление или административное правонару</w:t>
      </w:r>
      <w:r>
        <w:rPr>
          <w:sz w:val="28"/>
        </w:rPr>
        <w:softHyphen/>
        <w:t>шение. Собственными действиями гражданин не может ограничить свою правоспособность или отдельные ее элементы. Так, будет при</w:t>
      </w:r>
      <w:r>
        <w:rPr>
          <w:sz w:val="28"/>
        </w:rPr>
        <w:softHyphen/>
        <w:t>знано ничтожным обязательство гражданина покинуть город, где он постоянно проживает, для того, чтобы впредь не встречаться со своей бывшей женой и сыном. Однако гражданин, дав такое юридически ничтожное обещание, может его исполнить. Ограничивается ли испол</w:t>
      </w:r>
      <w:r>
        <w:rPr>
          <w:sz w:val="28"/>
        </w:rPr>
        <w:softHyphen/>
        <w:t>нением такого обещания его правоспособность? Нет, поскольку он вправе как остаться проживать в том же городе, так и переехать в другой по собственному желанию. Возможность выбора места жительства для него гарантирована, и никто не вправе принуждать его к этому юри</w:t>
      </w:r>
      <w:r>
        <w:rPr>
          <w:sz w:val="28"/>
        </w:rPr>
        <w:softHyphen/>
        <w:t>дическими мерами. Разумеется, закон не может запретить его бывшей жене использовать меры морального порядка, однако, если он не пожелает выехать из города, он не только не нарушит какого-либо юридического требования, но, напротив, реализует свое право на выбор места жительства. Мотивы, которыми гражданин руководствуется, принимая свое решение, не имеют значения.</w:t>
      </w:r>
    </w:p>
    <w:p w:rsidR="0051557E" w:rsidRDefault="0051557E">
      <w:pPr>
        <w:ind w:firstLine="720"/>
        <w:rPr>
          <w:sz w:val="28"/>
        </w:rPr>
      </w:pPr>
      <w:r>
        <w:rPr>
          <w:sz w:val="28"/>
        </w:rPr>
        <w:t>Правоспособностью гражданин наделен с момента рождения и в течение всей жизни до смерти. Определение моментов рождения и смерти не составляет предмет юридической науки, поскольку речь идет о чисто физиологических понятиях. Для права важно лишь, что с момента, когда гражданин считается родившимся, а медицина, как правило, руководствуется в этом случае критерием начала самостоя</w:t>
      </w:r>
      <w:r>
        <w:rPr>
          <w:sz w:val="28"/>
        </w:rPr>
        <w:softHyphen/>
        <w:t>тельного дыхания, ребенок приобретает гражданскую правоспособ</w:t>
      </w:r>
      <w:r>
        <w:rPr>
          <w:sz w:val="28"/>
        </w:rPr>
        <w:softHyphen/>
        <w:t>ность. В законе встречается упоминание в качестве одного из возможных наследников ребенка, зачатого при жизни наследодателя, но родившегося после его смерти, т.е. еще не родившегося ребенка. Естественно, речь не идет о том, что не родившийся ребенок наделяется правоспособностью либо какими-то субъективными правами, закон предусматривает охрану интересов возможного наследника, при этом никаких прав на имущество либо наследование еще не родившийся ребенок иметь не может. Защита его интересов сводится к охране его возможной доли, при условии его рождения, если же ребенок родится мертвым, то он и не будет призван к наследованию.</w:t>
      </w:r>
    </w:p>
    <w:p w:rsidR="0051557E" w:rsidRDefault="0051557E">
      <w:pPr>
        <w:ind w:firstLine="720"/>
        <w:rPr>
          <w:sz w:val="28"/>
        </w:rPr>
      </w:pPr>
      <w:r>
        <w:rPr>
          <w:sz w:val="28"/>
        </w:rPr>
        <w:t>Прекращается правоспособность смертью гражданина. С опре</w:t>
      </w:r>
      <w:r>
        <w:rPr>
          <w:sz w:val="28"/>
        </w:rPr>
        <w:softHyphen/>
        <w:t>делением момента смерти связано много различных медицинских и правовых вопросов, в частности, возможность изъятия органов для трансплантации и ряд других. В медицине различают состояние клинической смерти (когда происходит остановка работы отдельных органов — сердца, почек, головного мозга — однако существует воз</w:t>
      </w:r>
      <w:r>
        <w:rPr>
          <w:sz w:val="28"/>
        </w:rPr>
        <w:softHyphen/>
        <w:t>можность восстановления жизнеспособности организма) и биологи</w:t>
      </w:r>
      <w:r>
        <w:rPr>
          <w:sz w:val="28"/>
        </w:rPr>
        <w:softHyphen/>
        <w:t>ческой смерти (когда начинаются необратимые процессы в организме человека). Для определения момента, с которым граждан</w:t>
      </w:r>
      <w:r>
        <w:rPr>
          <w:sz w:val="28"/>
        </w:rPr>
        <w:softHyphen/>
        <w:t>ское законодательство связывает прекращение правоспособности, следует говорить о биологической смерти, т.е. тогда, когда возврат человека к жизни исключен. В противном случае следовало бы признавать, что, если после наступления клинической смерти гражданин усилиями реаниматологов был возвращен к жизни, его пра</w:t>
      </w:r>
      <w:r>
        <w:rPr>
          <w:sz w:val="28"/>
        </w:rPr>
        <w:softHyphen/>
        <w:t>воспособность, прекратившись на какое-то время, возникла вновь. Правоспособность возникает один раз и прекращается также только один раз. Никаких изменений не претерпевает правоспособность гражданина и в случаях, когда его правовой статус приравнивается к смерти, т.е. при объявлении судом гражданина умершим. При вынесении такого решения суд исходит не из достоверных фактов о смерти гражданина, а из предположения о его возможной смерти, поэтому, хотя правовые последствия такого решения точно такие же, как и при смерти гражданина (в частности, происходит открытие наследства), его правоспособность будет существовать до момента его фактической смерти. Так, если при вынесении решения судом гражданин уже умер, то его правоспособность прекратилась задолго до вынесения решения судом, если на самом деле гражданин жив, то решение суда не может прекратить его правоспособность, посколь</w:t>
      </w:r>
      <w:r>
        <w:rPr>
          <w:sz w:val="28"/>
        </w:rPr>
        <w:softHyphen/>
        <w:t>ку это качество неотъемлемо от личности гражданина.</w:t>
      </w:r>
    </w:p>
    <w:p w:rsidR="0051557E" w:rsidRDefault="0051557E">
      <w:pPr>
        <w:rPr>
          <w:b/>
          <w:sz w:val="28"/>
          <w:u w:val="single"/>
        </w:rPr>
      </w:pPr>
    </w:p>
    <w:p w:rsidR="0051557E" w:rsidRDefault="0051557E">
      <w:pPr>
        <w:rPr>
          <w:b/>
          <w:sz w:val="28"/>
          <w:u w:val="single"/>
        </w:rPr>
      </w:pPr>
    </w:p>
    <w:p w:rsidR="0051557E" w:rsidRDefault="0051557E">
      <w:pPr>
        <w:rPr>
          <w:b/>
          <w:sz w:val="28"/>
          <w:u w:val="single"/>
        </w:rPr>
      </w:pPr>
    </w:p>
    <w:p w:rsidR="0051557E" w:rsidRDefault="0051557E">
      <w:pPr>
        <w:rPr>
          <w:b/>
          <w:sz w:val="28"/>
          <w:u w:val="single"/>
        </w:rPr>
      </w:pPr>
    </w:p>
    <w:p w:rsidR="0051557E" w:rsidRDefault="0051557E">
      <w:pPr>
        <w:rPr>
          <w:b/>
          <w:sz w:val="28"/>
          <w:u w:val="single"/>
        </w:rPr>
      </w:pPr>
    </w:p>
    <w:p w:rsidR="0051557E" w:rsidRDefault="0051557E">
      <w:pPr>
        <w:rPr>
          <w:sz w:val="28"/>
        </w:rPr>
      </w:pPr>
      <w:r>
        <w:rPr>
          <w:b/>
          <w:sz w:val="28"/>
          <w:u w:val="single"/>
        </w:rPr>
        <w:t>2. Дееспособность граждан.</w:t>
      </w:r>
      <w:r>
        <w:rPr>
          <w:sz w:val="28"/>
        </w:rPr>
        <w:t xml:space="preserve"> </w:t>
      </w:r>
    </w:p>
    <w:p w:rsidR="0051557E" w:rsidRDefault="0051557E">
      <w:pPr>
        <w:rPr>
          <w:sz w:val="28"/>
        </w:rPr>
      </w:pPr>
    </w:p>
    <w:p w:rsidR="0051557E" w:rsidRDefault="0051557E">
      <w:pPr>
        <w:ind w:firstLine="720"/>
        <w:rPr>
          <w:sz w:val="28"/>
        </w:rPr>
      </w:pPr>
      <w:r>
        <w:rPr>
          <w:sz w:val="28"/>
        </w:rPr>
        <w:t>Закон определяет дееспособность как «способность гражданина своими действиями приобретать и осуществлять гражданские права, создавать для себя гражданские обязанности и исполнять их» (ст. 21 ГК)</w:t>
      </w:r>
      <w:r>
        <w:rPr>
          <w:rStyle w:val="a6"/>
          <w:sz w:val="28"/>
        </w:rPr>
        <w:footnoteReference w:customMarkFollows="1" w:id="20"/>
        <w:t>*</w:t>
      </w:r>
      <w:r>
        <w:rPr>
          <w:sz w:val="28"/>
        </w:rPr>
        <w:t>. Наиболее существенными элементами содержания дееспособности граждан является возможность самостоя</w:t>
      </w:r>
      <w:r>
        <w:rPr>
          <w:sz w:val="28"/>
        </w:rPr>
        <w:softHyphen/>
        <w:t xml:space="preserve">тельного заключения сделок </w:t>
      </w:r>
      <w:r>
        <w:rPr>
          <w:i/>
          <w:sz w:val="28"/>
        </w:rPr>
        <w:t>(сделкоспособность)</w:t>
      </w:r>
      <w:r>
        <w:rPr>
          <w:sz w:val="28"/>
        </w:rPr>
        <w:t xml:space="preserve"> и возможность нести самостоятельную имущественную ответственность </w:t>
      </w:r>
      <w:r>
        <w:rPr>
          <w:i/>
          <w:sz w:val="28"/>
        </w:rPr>
        <w:t>(деликтоспособность).</w:t>
      </w:r>
      <w:r>
        <w:rPr>
          <w:sz w:val="28"/>
        </w:rPr>
        <w:t xml:space="preserve"> Гражданский кодекс в качестве элемента дееспособности граж</w:t>
      </w:r>
      <w:r>
        <w:rPr>
          <w:sz w:val="28"/>
        </w:rPr>
        <w:softHyphen/>
        <w:t>данина выделил также возможность гражданина заниматься предпри</w:t>
      </w:r>
      <w:r>
        <w:rPr>
          <w:sz w:val="28"/>
        </w:rPr>
        <w:softHyphen/>
        <w:t>нимательской деятельностью (ст. 23 ГК)*. Особенность осуществления предпринимательской деятельности гражданами заключается в необ</w:t>
      </w:r>
      <w:r>
        <w:rPr>
          <w:sz w:val="28"/>
        </w:rPr>
        <w:softHyphen/>
        <w:t>ходимости государственной регистрации гражданина в качестве инди</w:t>
      </w:r>
      <w:r>
        <w:rPr>
          <w:sz w:val="28"/>
        </w:rPr>
        <w:softHyphen/>
        <w:t>видуального предпринимателя, с одной стороны, и установлении в законе правил о несостоятельности (банкротстве) индивидуального предпринимателя, с другой (ст. 25 ГК)*. Порядок и основания признания индивидуального предпринимателя банкротом регулируются специальным законом Основная задача гражданского законодательства в этом вопросе сводится к установлению очередности погашения требовании кредиторов индивидуального предпринимателя. В остальном к пред</w:t>
      </w:r>
      <w:r>
        <w:rPr>
          <w:sz w:val="28"/>
        </w:rPr>
        <w:softHyphen/>
        <w:t>принимательской деятельности граждан применяются правила кодекса, относящиеся к деятельности коммерческих организаций</w:t>
      </w:r>
    </w:p>
    <w:p w:rsidR="0051557E" w:rsidRDefault="0051557E">
      <w:pPr>
        <w:rPr>
          <w:sz w:val="28"/>
        </w:rPr>
      </w:pPr>
      <w:r>
        <w:rPr>
          <w:sz w:val="28"/>
        </w:rPr>
        <w:t>Выделение отдельных элементов дееспособности не имеет прак</w:t>
      </w:r>
      <w:r>
        <w:rPr>
          <w:sz w:val="28"/>
        </w:rPr>
        <w:softHyphen/>
        <w:t>тической значимости. Теоретическое значение таких категорий как сделкоспособность, деликтоспособность, право на индивидуальное предпринимательство связывается с раздельным анализом вопросов заключения сделок и ответственности. Дробление дееспособности на отдельные возможности совершения каких-либо действий не оправдано.</w:t>
      </w:r>
    </w:p>
    <w:p w:rsidR="0051557E" w:rsidRDefault="0051557E">
      <w:pPr>
        <w:rPr>
          <w:sz w:val="28"/>
        </w:rPr>
      </w:pPr>
      <w:r>
        <w:rPr>
          <w:sz w:val="28"/>
        </w:rPr>
        <w:t>В отличие от правоспособности, дееспособность связана с совер</w:t>
      </w:r>
      <w:r>
        <w:rPr>
          <w:sz w:val="28"/>
        </w:rPr>
        <w:softHyphen/>
        <w:t>шением гражданином волевых действий, что предполагает достижение определенного уровня психической зрелости. Закон в качестве крите</w:t>
      </w:r>
      <w:r>
        <w:rPr>
          <w:sz w:val="28"/>
        </w:rPr>
        <w:softHyphen/>
        <w:t>рия достижения гражданином возможности собственными действиями приобретать для себя права и нести обязанности предусматривает возраст. Полная дееспособность признается за совершеннолетними гражданами, т.е. достигшими восемнадцатилетнего возраста. Допуска</w:t>
      </w:r>
      <w:r>
        <w:rPr>
          <w:sz w:val="28"/>
        </w:rPr>
        <w:softHyphen/>
        <w:t>ется два—изъятия из этого правила: полная дееспособность может возникнуть гражданина и до достижения восемнадцатилетнего воз</w:t>
      </w:r>
      <w:r>
        <w:rPr>
          <w:sz w:val="28"/>
        </w:rPr>
        <w:softHyphen/>
        <w:t>раста в случаях, во-первых, вступления в брак лицом, не достигшим 18 лет если ему в установленном законом порядке был снижен брачный возраст, во-вторых, эмансипации (ст. 27 ГК)*.</w:t>
      </w:r>
    </w:p>
    <w:p w:rsidR="0051557E" w:rsidRDefault="0051557E">
      <w:pPr>
        <w:ind w:firstLine="720"/>
        <w:rPr>
          <w:sz w:val="28"/>
        </w:rPr>
      </w:pPr>
      <w:r>
        <w:rPr>
          <w:i/>
          <w:sz w:val="28"/>
        </w:rPr>
        <w:t>Эмансипация —</w:t>
      </w:r>
      <w:r>
        <w:rPr>
          <w:sz w:val="28"/>
        </w:rPr>
        <w:t xml:space="preserve"> объявление несовершеннолетнего, достигшего 16 лет, если он работает по трудовому договору либо с согласия родителей занимается предпринимательской деятельностью, полностью дееспо</w:t>
      </w:r>
      <w:r>
        <w:rPr>
          <w:sz w:val="28"/>
        </w:rPr>
        <w:softHyphen/>
        <w:t>собным. Указанные действия служат достаточным доказательством того, что несовершеннолетний в состоянии самостоятельно принимать решения по имущественным и иным гражданско-правовым вопросам, т е. достиг уровня зрелости, обычно наступаемого по достижении совершеннолетия Эмансипация совершается по решению органа опе</w:t>
      </w:r>
      <w:r>
        <w:rPr>
          <w:sz w:val="28"/>
        </w:rPr>
        <w:softHyphen/>
        <w:t>ки и попечительства при наличии согласия обоих родителей, либо суда, если родители или один из них на то не согласны. Цель эмансипации заключается в придании несовершеннолетнему полноценного гражданско-правового статуса. Следует иметь в виду, что отдельные права и обязанности возникают исключительно по достижении определенного возраста, как например, право на приобретение огнестрельного оружия. В соответствии с п. 16 постановления Пленума Верховного Суда Российской Федерации и Пленума Высшего Арбитражного Суда Рос</w:t>
      </w:r>
      <w:r>
        <w:rPr>
          <w:sz w:val="28"/>
        </w:rPr>
        <w:softHyphen/>
        <w:t>сийской Федерации № 6/8 от 1 июля 1996 г. эмансипированный несовершеннолетний обладает в полном объеме гражданскими правами и несет обязанности (в том числе самостоятельно отвечает по обяза</w:t>
      </w:r>
      <w:r>
        <w:rPr>
          <w:sz w:val="28"/>
        </w:rPr>
        <w:softHyphen/>
        <w:t>тельствам, возникшим вследствие причинения им вреда), за исключе</w:t>
      </w:r>
      <w:r>
        <w:rPr>
          <w:sz w:val="28"/>
        </w:rPr>
        <w:softHyphen/>
        <w:t>нием тех прав и обязанностей, для приобретения которых федеральным законом установлен возрастной ценз.</w:t>
      </w:r>
    </w:p>
    <w:p w:rsidR="0051557E" w:rsidRDefault="0051557E">
      <w:pPr>
        <w:ind w:firstLine="720"/>
        <w:rPr>
          <w:sz w:val="28"/>
        </w:rPr>
      </w:pPr>
      <w:r>
        <w:rPr>
          <w:sz w:val="28"/>
        </w:rPr>
        <w:t>Конечно, невозможно сразу наделить совершеннолетнего всем объемом гражданской дееспособности, не предоставляя ему возможно</w:t>
      </w:r>
      <w:r>
        <w:rPr>
          <w:sz w:val="28"/>
        </w:rPr>
        <w:softHyphen/>
        <w:t>сти постепенно приучаться к совершению самостоятельных волевых действий. Закон предусматривает определенные возрастные этапы, с наступлением которых несовершеннолетнему предоставляются более широкие элементы дееспособности Проявляется это в двух главных областях дееспособности возможности совершения сделок и самосто</w:t>
      </w:r>
      <w:r>
        <w:rPr>
          <w:sz w:val="28"/>
        </w:rPr>
        <w:softHyphen/>
        <w:t>ятельной имущественной ответственности.</w:t>
      </w:r>
    </w:p>
    <w:p w:rsidR="0051557E" w:rsidRDefault="0051557E">
      <w:pPr>
        <w:ind w:firstLine="720"/>
        <w:rPr>
          <w:sz w:val="28"/>
        </w:rPr>
      </w:pPr>
      <w:r>
        <w:rPr>
          <w:sz w:val="28"/>
        </w:rPr>
        <w:t xml:space="preserve">Несовершеннолетние, не достигшие четырнадцатилетнего возраста </w:t>
      </w:r>
      <w:r>
        <w:rPr>
          <w:i/>
          <w:sz w:val="28"/>
        </w:rPr>
        <w:t>(малолетние),</w:t>
      </w:r>
      <w:r>
        <w:rPr>
          <w:sz w:val="28"/>
        </w:rPr>
        <w:t xml:space="preserve"> по общему правилу недееспособны, все сделки от их имени совершают только их родители, усыновители или опекуны. Однако четырнадцать лет — достаточно большой промежуток для ста</w:t>
      </w:r>
      <w:r>
        <w:rPr>
          <w:sz w:val="28"/>
        </w:rPr>
        <w:softHyphen/>
        <w:t>новления психики несовершеннолетнего, его интеллектуальной зрело</w:t>
      </w:r>
      <w:r>
        <w:rPr>
          <w:sz w:val="28"/>
        </w:rPr>
        <w:softHyphen/>
        <w:t>сти. Едва ли можно сравнивать уровень осознания совершаемых действий годовалым ребенком и тринадцатилетним подростком. Поэ</w:t>
      </w:r>
      <w:r>
        <w:rPr>
          <w:sz w:val="28"/>
        </w:rPr>
        <w:softHyphen/>
        <w:t>тому закон предусмотрел возможность совершения малолетними опре</w:t>
      </w:r>
      <w:r>
        <w:rPr>
          <w:sz w:val="28"/>
        </w:rPr>
        <w:softHyphen/>
        <w:t>деленных сделок От 6 и до 14 лет — первый возрастной промежуток, с которым закон связывает определенный этап взросления В этом возрасте малолетние вправе самостоятельно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w:t>
      </w:r>
      <w:r>
        <w:rPr>
          <w:sz w:val="28"/>
        </w:rPr>
        <w:softHyphen/>
        <w:t>страции, 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 (п. 2 ст. 28 ГК)</w:t>
      </w:r>
      <w:r>
        <w:rPr>
          <w:rStyle w:val="a6"/>
          <w:sz w:val="28"/>
        </w:rPr>
        <w:footnoteReference w:customMarkFollows="1" w:id="21"/>
        <w:t>*</w:t>
      </w:r>
      <w:r>
        <w:rPr>
          <w:sz w:val="28"/>
        </w:rPr>
        <w:t>.</w:t>
      </w:r>
    </w:p>
    <w:p w:rsidR="0051557E" w:rsidRDefault="0051557E">
      <w:pPr>
        <w:ind w:firstLine="720"/>
        <w:rPr>
          <w:sz w:val="28"/>
        </w:rPr>
      </w:pPr>
      <w:r>
        <w:rPr>
          <w:i/>
          <w:sz w:val="28"/>
        </w:rPr>
        <w:t>Мелкие бытовые сделки —</w:t>
      </w:r>
      <w:r>
        <w:rPr>
          <w:sz w:val="28"/>
        </w:rPr>
        <w:t xml:space="preserve"> сделки, которые направлены на удовлет</w:t>
      </w:r>
      <w:r>
        <w:rPr>
          <w:sz w:val="28"/>
        </w:rPr>
        <w:softHyphen/>
        <w:t>ворение обычных, каждодневных потребностей малолетнего или членов его семьи и незначительные по сумме. Из названных двух критериев, вероятно, меньше вопросов вызывает потребительский ха</w:t>
      </w:r>
      <w:r>
        <w:rPr>
          <w:sz w:val="28"/>
        </w:rPr>
        <w:softHyphen/>
        <w:t>рактер мелкой бытовой сделки. Так, покупка хлеба, молока, других продуктов питания, которые приобретаются практически постоянно, тетрадей, других предметов, необходимых малолетнему каждый день, совершение некоторых других сделок имеют обычный для любого ребенка потребительский характер. Более сложен второй критерий — незначительность суммы сделки. Не говоря уже о таких явлениях, как инфляция, и в условиях устойчивой экономики всегда возникает проблема оценки. Является ли та или иная сделка значительной или незначительной по сумме? Подчас высказываются предложения ус</w:t>
      </w:r>
      <w:r>
        <w:rPr>
          <w:sz w:val="28"/>
        </w:rPr>
        <w:softHyphen/>
        <w:t>тановить конкретную сумму в законе, либо определять ее как процент от уровня дохода родителей и т.п., однако ни одно из этих предло</w:t>
      </w:r>
      <w:r>
        <w:rPr>
          <w:sz w:val="28"/>
        </w:rPr>
        <w:softHyphen/>
        <w:t>жений не имеет отношения к смыслу правила, положенного в основу законодательного решения: незначительность означает, что для дан</w:t>
      </w:r>
      <w:r>
        <w:rPr>
          <w:sz w:val="28"/>
        </w:rPr>
        <w:softHyphen/>
        <w:t>ного малолетнего с учетом его уровня развития, степени осознания значимости совершаемого им действия, суд в каждом конкретном случае должен вынести свое решение о том, является ли для конк</w:t>
      </w:r>
      <w:r>
        <w:rPr>
          <w:sz w:val="28"/>
        </w:rPr>
        <w:softHyphen/>
        <w:t>ретного малолетнего совершенная сделка мелкой, т. е. незначитель</w:t>
      </w:r>
      <w:r>
        <w:rPr>
          <w:sz w:val="28"/>
        </w:rPr>
        <w:softHyphen/>
        <w:t>ной по сумме или нет. Оба критерия мелкой бытовой сделки имеют оценочный характер. Сравните сделки, которые может совершать 6-летний, и сделки, которые в состоянии осознать и совершить 13-летний. Характер и размер мелких бытовых сделок у того и другого, думается, будет различен.</w:t>
      </w:r>
    </w:p>
    <w:p w:rsidR="0051557E" w:rsidRDefault="0051557E">
      <w:pPr>
        <w:rPr>
          <w:sz w:val="28"/>
        </w:rPr>
      </w:pPr>
      <w:r>
        <w:rPr>
          <w:sz w:val="28"/>
        </w:rPr>
        <w:t>Сделки, направленные на безвозмездное получение выгоды, не требующие нотариального удостоверения или государственной регист</w:t>
      </w:r>
      <w:r>
        <w:rPr>
          <w:sz w:val="28"/>
        </w:rPr>
        <w:softHyphen/>
        <w:t>рации, малолетние вправе совершать, поскольку такие сделки, как правило, не налагают на них обязанностей. Так, договор дарения предполагает выражение воли одаряемого на принятие дара, значит, малолетний должен иметь возможность выразить свою волю, принимая какой-либо, пусть даже незначительный подарок. Исключение состав</w:t>
      </w:r>
      <w:r>
        <w:rPr>
          <w:sz w:val="28"/>
        </w:rPr>
        <w:softHyphen/>
        <w:t>ляют сделки, для которых предусмотрена нотариальная форма или государственная регистрация, поскольку эти действия предполагают сделки со значительными объектами, например, жилым домом.</w:t>
      </w:r>
    </w:p>
    <w:p w:rsidR="0051557E" w:rsidRDefault="0051557E">
      <w:pPr>
        <w:rPr>
          <w:sz w:val="28"/>
        </w:rPr>
      </w:pPr>
      <w:r>
        <w:rPr>
          <w:sz w:val="28"/>
        </w:rPr>
        <w:t>Еще большие возможности предоставляет закон малолетним, на</w:t>
      </w:r>
      <w:r>
        <w:rPr>
          <w:sz w:val="28"/>
        </w:rPr>
        <w:softHyphen/>
        <w:t>деляя их правом совершать сделки по распоряжению предоставленны</w:t>
      </w:r>
      <w:r>
        <w:rPr>
          <w:sz w:val="28"/>
        </w:rPr>
        <w:softHyphen/>
        <w:t>ми им средствами. Указанные сделки совершаются под косвенным контролем законных представителей малолетнего, поскольку средства предоставляются либо ими, либо с их согласия третьими лицами, следовательно, законные представители вполне могут контролировать сумму, предоставляемую ребенку, целевое использование средств и т.д. Реализуя предоставленные возможности, ребенок демонстрирует законным представителям свою зрелость, взвешенность и обоснован</w:t>
      </w:r>
      <w:r>
        <w:rPr>
          <w:sz w:val="28"/>
        </w:rPr>
        <w:softHyphen/>
        <w:t>ность заключаемых им гражданско-правовых сделок, что позволяет корректировать его поведение еще задолго до достижения дееспособ</w:t>
      </w:r>
      <w:r>
        <w:rPr>
          <w:sz w:val="28"/>
        </w:rPr>
        <w:softHyphen/>
        <w:t>ности в полном объеме.</w:t>
      </w:r>
    </w:p>
    <w:p w:rsidR="0051557E" w:rsidRDefault="0051557E">
      <w:pPr>
        <w:rPr>
          <w:sz w:val="28"/>
        </w:rPr>
      </w:pPr>
      <w:r>
        <w:rPr>
          <w:sz w:val="28"/>
        </w:rPr>
        <w:t>Малолетние, несмотря на обладание возможностью совершения определенных сделок, не несут самостоятельной ответственности, яв</w:t>
      </w:r>
      <w:r>
        <w:rPr>
          <w:sz w:val="28"/>
        </w:rPr>
        <w:softHyphen/>
        <w:t>ляясь недееспособными. Ответственность за их действия, включая сделки, которые они вправе совершать самостоятельно, несут их роди</w:t>
      </w:r>
      <w:r>
        <w:rPr>
          <w:sz w:val="28"/>
        </w:rPr>
        <w:softHyphen/>
        <w:t>тели, усыновители или опекуны в полном объеме, они же отвечают и за вред, причиненный малолетними. В целом, хотя статья Гражданского кодекса и названа «дееспособность малолетних», граждане, не достиг</w:t>
      </w:r>
      <w:r>
        <w:rPr>
          <w:sz w:val="28"/>
        </w:rPr>
        <w:softHyphen/>
        <w:t>шие 14 лет, являются недееспособными. Предоставленные им законом возможности совершения отдельных сделок носят строго исчерпываю</w:t>
      </w:r>
      <w:r>
        <w:rPr>
          <w:sz w:val="28"/>
        </w:rPr>
        <w:softHyphen/>
        <w:t>щий характер и являются исключением из общего правила. Кроме того, нельзя говорить о дееспособности лица, если оно не несет самостоя</w:t>
      </w:r>
      <w:r>
        <w:rPr>
          <w:sz w:val="28"/>
        </w:rPr>
        <w:softHyphen/>
        <w:t>тельной ответственности за свои действия.</w:t>
      </w:r>
    </w:p>
    <w:p w:rsidR="0051557E" w:rsidRDefault="0051557E">
      <w:pPr>
        <w:ind w:firstLine="720"/>
        <w:rPr>
          <w:sz w:val="28"/>
        </w:rPr>
      </w:pPr>
      <w:r>
        <w:rPr>
          <w:sz w:val="28"/>
        </w:rPr>
        <w:t>С достижением 14-летнего возраста несовершеннолетний наделя</w:t>
      </w:r>
      <w:r>
        <w:rPr>
          <w:sz w:val="28"/>
        </w:rPr>
        <w:softHyphen/>
        <w:t>ется правом совершать самостоятельно любые сделки, при условии письменного согласия его законных представителей. Согласие может быть получено как до совершения сделки, так и быть письменным одобрением уже состоявшейся сделки. Несовершеннолетние в возрасте от четырнадцати до восемнадцати лет вправе самостоятельно и без согласия законных представителей, помимо сделок совершаемых ма</w:t>
      </w:r>
      <w:r>
        <w:rPr>
          <w:sz w:val="28"/>
        </w:rPr>
        <w:softHyphen/>
        <w:t>лолетними, распоряжаться собственным заработком, стипендией или иными доходами; осуществлять права автора произведений науки, литературы или искусства, изобретения или иного охраняемого зако</w:t>
      </w:r>
      <w:r>
        <w:rPr>
          <w:sz w:val="28"/>
        </w:rPr>
        <w:softHyphen/>
        <w:t>ном результата своей интеллектуальной деятельности, в соответствии с законом вносить вклады в кредитные учреждения и распоряжаться ими, а также по достижении 16 лет быть членами кооперативов (ст. 26 ГК)</w:t>
      </w:r>
      <w:r>
        <w:rPr>
          <w:rStyle w:val="a6"/>
          <w:sz w:val="28"/>
        </w:rPr>
        <w:footnoteReference w:customMarkFollows="1" w:id="22"/>
        <w:t>*</w:t>
      </w:r>
      <w:r>
        <w:rPr>
          <w:sz w:val="28"/>
        </w:rPr>
        <w:t>. Право совершения названных сделок означает наделение несо</w:t>
      </w:r>
      <w:r>
        <w:rPr>
          <w:sz w:val="28"/>
        </w:rPr>
        <w:softHyphen/>
        <w:t>вершеннолетних определенным объемом дееспособности, что позволя</w:t>
      </w:r>
      <w:r>
        <w:rPr>
          <w:sz w:val="28"/>
        </w:rPr>
        <w:softHyphen/>
        <w:t>ет говорить об их частичной дееспособности. Подтверждается это и возложением на несовершеннолетних самостоятельной имуществен</w:t>
      </w:r>
      <w:r>
        <w:rPr>
          <w:sz w:val="28"/>
        </w:rPr>
        <w:softHyphen/>
        <w:t>ной ответственности по заключенным ими сделкам, а также за причи</w:t>
      </w:r>
      <w:r>
        <w:rPr>
          <w:sz w:val="28"/>
        </w:rPr>
        <w:softHyphen/>
        <w:t>нение вреда Частичная дееспособность несовершеннолетних позволяет более детально оценивать их уровень зрелости, готовности к самостоятельному участию в гражданском обороте. Наиболее сущест</w:t>
      </w:r>
      <w:r>
        <w:rPr>
          <w:sz w:val="28"/>
        </w:rPr>
        <w:softHyphen/>
        <w:t>венным элементом частичной дееспособности несовершеннолетнего является право распоряжения собственным заработком, стипендией и иными доходами. В данном случае несовершеннолетний действует исключительно по своему усмотрению и расходует средства, приобретенные им самостоятельно. А это максимально сближает положение несовершеннолетнего и полностью дееспособного лица. Сложившаяся практика исходит из буквального толкования нормы закона, предостав</w:t>
      </w:r>
      <w:r>
        <w:rPr>
          <w:sz w:val="28"/>
        </w:rPr>
        <w:softHyphen/>
        <w:t>ляющей несовершеннолетнему такое право, и устанавливает, что речь идет только об уже заработанных и полученных средствах. Закон в данном случае не распространяется на распоряжение еще не получен</w:t>
      </w:r>
      <w:r>
        <w:rPr>
          <w:sz w:val="28"/>
        </w:rPr>
        <w:softHyphen/>
        <w:t>ным или будущим заработком, поскольку исключение из общего правила не подлежит расширительному толкованию.</w:t>
      </w:r>
      <w:r>
        <w:rPr>
          <w:rStyle w:val="a6"/>
          <w:sz w:val="28"/>
        </w:rPr>
        <w:footnoteReference w:customMarkFollows="1" w:id="23"/>
        <w:t>1</w:t>
      </w:r>
      <w:r>
        <w:rPr>
          <w:sz w:val="28"/>
        </w:rPr>
        <w:t xml:space="preserve"> Вместе с тем, возможна ситуация, когда несовершеннолетний неразумно расходует заработанные средства. В этом случае законные представители либо орган опеки и попечительства вправе вмешаться и ходатайствовать перед судом об ограничении или лишении несовершеннолетнего права самостоятельно распоряжаться заработком или стипендией. Например, всю зарплату несовершеннолетний тратит на приобретение компакт-дисков с записями любимых им песен, ничего не оставляя на другие цели. Напротив, разумное расходование средств, обоснованные их вложения позволяют родителям ставить перед органами опеки и попе</w:t>
      </w:r>
      <w:r>
        <w:rPr>
          <w:sz w:val="28"/>
        </w:rPr>
        <w:softHyphen/>
        <w:t>чительства вопрос о досрочном наделении несовершеннолетнего, при наличии предусмотренных в законе условий, дееспособностью в пол</w:t>
      </w:r>
      <w:r>
        <w:rPr>
          <w:sz w:val="28"/>
        </w:rPr>
        <w:softHyphen/>
        <w:t>ном объеме — эмансипации.</w:t>
      </w:r>
    </w:p>
    <w:p w:rsidR="0051557E" w:rsidRDefault="0051557E">
      <w:pPr>
        <w:ind w:firstLine="720"/>
        <w:rPr>
          <w:sz w:val="28"/>
        </w:rPr>
      </w:pPr>
      <w:r>
        <w:rPr>
          <w:sz w:val="28"/>
        </w:rPr>
        <w:t>С достижением 18 лет, а также в уже рассмотренных случаях, дееспособность граждан возникает в полном объеме. На содержание дееспособности более не оказывают влияния возрастные факторы, однако способности гражданина к волевым осознанным действиям могут быть нарушены вследствие заболевания либо злоупотребления алкогольными или наркотическими веществами. При наличии указан</w:t>
      </w:r>
      <w:r>
        <w:rPr>
          <w:sz w:val="28"/>
        </w:rPr>
        <w:softHyphen/>
        <w:t xml:space="preserve">ных проявлений необходимо защитить имущественные интересы такого гражданина либо интересы его семьи. Этой цели служит </w:t>
      </w:r>
      <w:r>
        <w:rPr>
          <w:i/>
          <w:sz w:val="28"/>
        </w:rPr>
        <w:t>признание гражданина недееспособным и ограничение дееспособности гражданина, злоупотребляющего спиртными напитками или наркотическими вещест</w:t>
      </w:r>
      <w:r>
        <w:rPr>
          <w:i/>
          <w:sz w:val="28"/>
        </w:rPr>
        <w:softHyphen/>
        <w:t>вами.</w:t>
      </w:r>
    </w:p>
    <w:p w:rsidR="0051557E" w:rsidRDefault="0051557E">
      <w:pPr>
        <w:rPr>
          <w:sz w:val="28"/>
        </w:rPr>
      </w:pPr>
      <w:r>
        <w:rPr>
          <w:sz w:val="28"/>
        </w:rPr>
        <w:t>Гражданин, который вследствие психического расстройства не может понимать значения своих действий или руководить ими при</w:t>
      </w:r>
      <w:r>
        <w:rPr>
          <w:sz w:val="28"/>
        </w:rPr>
        <w:softHyphen/>
        <w:t xml:space="preserve">знается судом </w:t>
      </w:r>
      <w:r>
        <w:rPr>
          <w:i/>
          <w:sz w:val="28"/>
        </w:rPr>
        <w:t>недееспособным.</w:t>
      </w:r>
      <w:r>
        <w:rPr>
          <w:sz w:val="28"/>
        </w:rPr>
        <w:t xml:space="preserve"> В этом случае гражданин не вправе совершать вообще никаких сделок, включая мелкие бытовые, от его имени все сделки совершает его опекун (ст.29 ГК)</w:t>
      </w:r>
      <w:r>
        <w:rPr>
          <w:rStyle w:val="a6"/>
          <w:sz w:val="28"/>
        </w:rPr>
        <w:footnoteReference w:customMarkFollows="1" w:id="24"/>
        <w:t>*</w:t>
      </w:r>
      <w:r>
        <w:rPr>
          <w:sz w:val="28"/>
        </w:rPr>
        <w:t>.</w:t>
      </w:r>
    </w:p>
    <w:p w:rsidR="0051557E" w:rsidRDefault="0051557E">
      <w:pPr>
        <w:rPr>
          <w:sz w:val="28"/>
        </w:rPr>
      </w:pPr>
      <w:r>
        <w:rPr>
          <w:sz w:val="28"/>
        </w:rPr>
        <w:t>Злоупотребление гражданином спиртными напитками или нарко</w:t>
      </w:r>
      <w:r>
        <w:rPr>
          <w:sz w:val="28"/>
        </w:rPr>
        <w:softHyphen/>
        <w:t>тическими веществами само по себе достаточно свидетельствует о необходимости вмешательства в его действия со стороны государства, однако гражданское право не имеет цели излечения лиц от алкоголизма или наркомании, равно как и не имеет цели наказать их за подобные злоупотребления. Регулирование имущественных отношений в ситуа</w:t>
      </w:r>
      <w:r>
        <w:rPr>
          <w:sz w:val="28"/>
        </w:rPr>
        <w:softHyphen/>
        <w:t>ции с гражданами, злоупотребляющими спиртными напитками и нар</w:t>
      </w:r>
      <w:r>
        <w:rPr>
          <w:sz w:val="28"/>
        </w:rPr>
        <w:softHyphen/>
        <w:t>котическими веществами, предполагает вмешательство государства только при условии, что этот гражданин своими действиями ставит в тяжелое материальное положение свою семью. Таким образом, огра</w:t>
      </w:r>
      <w:r>
        <w:rPr>
          <w:sz w:val="28"/>
        </w:rPr>
        <w:softHyphen/>
        <w:t>ничение дееспособности имеет целью защиту имущественных интере</w:t>
      </w:r>
      <w:r>
        <w:rPr>
          <w:sz w:val="28"/>
        </w:rPr>
        <w:softHyphen/>
        <w:t>сов семьи. Если одинокий гражданин злоупотребляет спиртными напитками и вследствие этого пропивает собственное имущество, можно ставить вопрос о его лечении, но основания для ограничения его дееспособности нет. Ограничением дееспособности устанавливает</w:t>
      </w:r>
      <w:r>
        <w:rPr>
          <w:sz w:val="28"/>
        </w:rPr>
        <w:softHyphen/>
        <w:t>ся контроль со стороны специально назначенного лица — попечителя — за совершением сделок, включая получение зарплаты, иных доходов и распоряжение ими, гражданином, ограниченным судом в дееспособ</w:t>
      </w:r>
      <w:r>
        <w:rPr>
          <w:sz w:val="28"/>
        </w:rPr>
        <w:softHyphen/>
        <w:t>ности. В отличие от признания лица недееспособным, при ограничении дееспособности гражданин вправе сам совершать все сделки при усло</w:t>
      </w:r>
      <w:r>
        <w:rPr>
          <w:sz w:val="28"/>
        </w:rPr>
        <w:softHyphen/>
        <w:t>вии, что имеется согласие попечителя. Лишь одну категорию сделок он вправе совершать, не испрашивая согласия, — мелкие бытовые сделки. Перечень оснований для ограничения дееспособности граждан в законе исчерпывающий, однако практика показывает необходимость введения дополнительных оснований, в частности, поставить в тяжелое материальное положение свою семью можно и азартными играми, и рискованным ведением предпринимательской деятельности, и неуем</w:t>
      </w:r>
      <w:r>
        <w:rPr>
          <w:sz w:val="28"/>
        </w:rPr>
        <w:softHyphen/>
        <w:t>ным коллекционированием и т.п. В настоящее же время ограничить граждан в дееспособности по подобным основаниям нельзя.</w:t>
      </w:r>
    </w:p>
    <w:p w:rsidR="0051557E" w:rsidRDefault="0051557E">
      <w:pPr>
        <w:rPr>
          <w:sz w:val="28"/>
        </w:rPr>
      </w:pPr>
      <w:r>
        <w:rPr>
          <w:sz w:val="28"/>
        </w:rPr>
        <w:t>Признание гражданина недееспособным и ограничение дееспособ</w:t>
      </w:r>
      <w:r>
        <w:rPr>
          <w:sz w:val="28"/>
        </w:rPr>
        <w:softHyphen/>
        <w:t>ности происходят вследствие наличия болезни либо иных обстоя</w:t>
      </w:r>
      <w:r>
        <w:rPr>
          <w:sz w:val="28"/>
        </w:rPr>
        <w:softHyphen/>
        <w:t>тельств, которые в дальнейшем могут отпасть. Например, психическое состояние лица улучшится настолько, что это лицо вполне будет в состоянии руководить своими действиями и нести ответственность. В этих случаях суд выносит решение о признании гражданина дееспо</w:t>
      </w:r>
      <w:r>
        <w:rPr>
          <w:sz w:val="28"/>
        </w:rPr>
        <w:softHyphen/>
        <w:t>собным или об отмене ограничения его дееспособности. На основании решения суда отменяется опека и попечительство.</w:t>
      </w:r>
    </w:p>
    <w:p w:rsidR="0051557E" w:rsidRDefault="0051557E">
      <w:pPr>
        <w:rPr>
          <w:b/>
          <w:sz w:val="28"/>
          <w:u w:val="single"/>
        </w:rPr>
      </w:pPr>
    </w:p>
    <w:p w:rsidR="0051557E" w:rsidRDefault="0051557E">
      <w:pPr>
        <w:rPr>
          <w:b/>
          <w:sz w:val="28"/>
          <w:u w:val="single"/>
        </w:rPr>
      </w:pPr>
      <w:r>
        <w:rPr>
          <w:b/>
          <w:sz w:val="28"/>
          <w:u w:val="single"/>
          <w:lang w:val="en-US"/>
        </w:rPr>
        <w:t>IV</w:t>
      </w:r>
      <w:r>
        <w:rPr>
          <w:b/>
          <w:sz w:val="28"/>
          <w:u w:val="single"/>
        </w:rPr>
        <w:t>. ИСПОЛЬЗУЕМЫЕ СТАТЬИ С КОМЕНТАРИЯМИ.</w:t>
      </w:r>
    </w:p>
    <w:p w:rsidR="0051557E" w:rsidRDefault="0051557E">
      <w:pPr>
        <w:rPr>
          <w:sz w:val="28"/>
        </w:rPr>
      </w:pPr>
    </w:p>
    <w:p w:rsidR="0051557E" w:rsidRDefault="0051557E">
      <w:pPr>
        <w:rPr>
          <w:b/>
          <w:sz w:val="28"/>
          <w:u w:val="single"/>
        </w:rPr>
      </w:pPr>
      <w:r>
        <w:rPr>
          <w:sz w:val="28"/>
        </w:rPr>
        <w:tab/>
      </w:r>
      <w:r>
        <w:rPr>
          <w:b/>
          <w:sz w:val="28"/>
          <w:u w:val="single"/>
        </w:rPr>
        <w:t>Статья 2. Отношения, регулируемые гражданским законодательством</w:t>
      </w:r>
    </w:p>
    <w:p w:rsidR="0051557E" w:rsidRDefault="0051557E">
      <w:pPr>
        <w:rPr>
          <w:sz w:val="28"/>
        </w:rPr>
      </w:pPr>
    </w:p>
    <w:p w:rsidR="0051557E" w:rsidRDefault="0051557E">
      <w:pPr>
        <w:rPr>
          <w:sz w:val="28"/>
        </w:rPr>
      </w:pPr>
      <w:r>
        <w:rPr>
          <w:sz w:val="28"/>
        </w:rPr>
        <w:tab/>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p>
    <w:p w:rsidR="0051557E" w:rsidRDefault="0051557E">
      <w:pPr>
        <w:rPr>
          <w:sz w:val="28"/>
        </w:rPr>
      </w:pPr>
      <w:r>
        <w:rPr>
          <w:sz w:val="28"/>
        </w:rPr>
        <w:tab/>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(статья 124).</w:t>
      </w:r>
    </w:p>
    <w:p w:rsidR="0051557E" w:rsidRDefault="0051557E">
      <w:pPr>
        <w:rPr>
          <w:sz w:val="28"/>
        </w:rPr>
      </w:pPr>
      <w:r>
        <w:rPr>
          <w:sz w:val="28"/>
        </w:rPr>
        <w:tab/>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51557E" w:rsidRDefault="0051557E">
      <w:pPr>
        <w:rPr>
          <w:sz w:val="28"/>
        </w:rPr>
      </w:pPr>
      <w:r>
        <w:rPr>
          <w:sz w:val="28"/>
        </w:rPr>
        <w:tab/>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51557E" w:rsidRDefault="0051557E">
      <w:pPr>
        <w:rPr>
          <w:sz w:val="28"/>
        </w:rPr>
      </w:pPr>
      <w:r>
        <w:rPr>
          <w:sz w:val="28"/>
        </w:rPr>
        <w:tab/>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51557E" w:rsidRDefault="0051557E">
      <w:pPr>
        <w:rPr>
          <w:sz w:val="28"/>
        </w:rPr>
      </w:pPr>
      <w:r>
        <w:rPr>
          <w:sz w:val="28"/>
        </w:rPr>
        <w:tab/>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51557E" w:rsidRDefault="0051557E">
      <w:pPr>
        <w:rPr>
          <w:sz w:val="28"/>
        </w:rPr>
      </w:pPr>
    </w:p>
    <w:p w:rsidR="0051557E" w:rsidRDefault="0051557E">
      <w:pPr>
        <w:rPr>
          <w:b/>
          <w:sz w:val="28"/>
          <w:u w:val="single"/>
        </w:rPr>
      </w:pPr>
      <w:r>
        <w:rPr>
          <w:sz w:val="28"/>
        </w:rPr>
        <w:tab/>
      </w:r>
      <w:r>
        <w:rPr>
          <w:b/>
          <w:sz w:val="28"/>
          <w:u w:val="single"/>
        </w:rPr>
        <w:t>Комментарий к статье 2</w:t>
      </w:r>
    </w:p>
    <w:p w:rsidR="0051557E" w:rsidRDefault="0051557E">
      <w:pPr>
        <w:rPr>
          <w:sz w:val="28"/>
        </w:rPr>
      </w:pPr>
    </w:p>
    <w:p w:rsidR="0051557E" w:rsidRDefault="0051557E">
      <w:pPr>
        <w:rPr>
          <w:sz w:val="28"/>
        </w:rPr>
      </w:pPr>
      <w:r>
        <w:rPr>
          <w:sz w:val="28"/>
        </w:rPr>
        <w:tab/>
        <w:t>1. Статья имеет принципиальное значение, ибо определяет круг отношений, являющихся предметом гражданского права, сферу действия ГК и других актов гражданского законодательства, а тем самым и критерии разграничения гражданского и смежных отраслей российского права. Для определения предмета гражданского права в ст. 2 использованы два критерия: объект регулирования с указанием основных групп регулируемых отношений (пп. 1 и 2) и метод регулирования (п. 1).</w:t>
      </w:r>
    </w:p>
    <w:p w:rsidR="0051557E" w:rsidRDefault="0051557E">
      <w:pPr>
        <w:rPr>
          <w:sz w:val="28"/>
        </w:rPr>
      </w:pPr>
      <w:r>
        <w:rPr>
          <w:sz w:val="28"/>
        </w:rPr>
        <w:tab/>
        <w:t>2. Основной массив отношений, регулируемых гражданским законодательством, составляют называемые в п. 1 имущественные отношения, т.е. такие, которые могут иметь денежную оценку. Это прежде всего рыночные отношения, связанные с возмездным обменом товаров и различного рода услуг, созданием и использованием интеллектуальной собственности.</w:t>
      </w:r>
    </w:p>
    <w:p w:rsidR="0051557E" w:rsidRDefault="0051557E">
      <w:pPr>
        <w:rPr>
          <w:sz w:val="28"/>
        </w:rPr>
      </w:pPr>
      <w:r>
        <w:rPr>
          <w:sz w:val="28"/>
        </w:rPr>
        <w:tab/>
        <w:t>При перечислении имущественных отношений как основного предмета гражданского права в п. 1 ст. 2 содержится дополнительное указание на метод их регулирования, который присущ гражданскому праву и основан на равенстве участников гражданских отношений, автономии их воли и имущественной самостоятельности. Это позволяет более ясно обозначить сферу имущественных отношений гражданского права (см. п. 8 коммент. к наст. Ст.).</w:t>
      </w:r>
    </w:p>
    <w:p w:rsidR="0051557E" w:rsidRDefault="0051557E">
      <w:pPr>
        <w:rPr>
          <w:sz w:val="28"/>
        </w:rPr>
      </w:pPr>
      <w:r>
        <w:rPr>
          <w:sz w:val="28"/>
        </w:rPr>
        <w:tab/>
        <w:t>3. Вторым компонентом предмета гражданского права являются неимущественные отношения, подразделяемые в ст. 2 на две группы. В п. 1 названы связанные с имущественными личные неимущественные отношения, которые регулируются гражданским законодательством. Это в основном личные неимущественные отношения, которые сопутствуют имущественным правам на интеллектуальную собственность (права авторства, неприкосновенности творческого произведения и др.).</w:t>
      </w:r>
    </w:p>
    <w:p w:rsidR="0051557E" w:rsidRDefault="0051557E">
      <w:pPr>
        <w:rPr>
          <w:sz w:val="28"/>
        </w:rPr>
      </w:pPr>
      <w:r>
        <w:rPr>
          <w:sz w:val="28"/>
        </w:rPr>
        <w:tab/>
        <w:t>В п. 2 ст. 2 говорится о второй группе личных отношений: неотчуждаемых нематериальных благах, которые не регулируются, а защищаются гражданским законодательством, если иное не вытекает из существа этих благ. Круг таких нематериальных благ и порядок их защиты определены в гл. 8 "Нематериальные блага и их защита".</w:t>
      </w:r>
    </w:p>
    <w:p w:rsidR="0051557E" w:rsidRDefault="0051557E">
      <w:pPr>
        <w:rPr>
          <w:sz w:val="28"/>
        </w:rPr>
      </w:pPr>
      <w:r>
        <w:rPr>
          <w:sz w:val="28"/>
        </w:rPr>
        <w:tab/>
        <w:t>Терминологическое различие в тексте ст. 2 ГК (в первом случае - регулирует, во втором - защищает) не следует считать принципиальным. Оно отражает то объективно существующее обстоятельство, что неотчуждаемые нематериальные блага с учетом их характера регламентируются правом не столь полно и детально, как личные неимущественные права. Однако в отношении такого неотчуждаемого блага, как имя, правовая регламентация в ГК является достаточно полной (ст. 19 ГК и коммент. к ней), и в этом случае различие между регулированием и защитой, которое вообще проводить непросто, утрачивается.</w:t>
      </w:r>
    </w:p>
    <w:p w:rsidR="0051557E" w:rsidRDefault="0051557E">
      <w:pPr>
        <w:rPr>
          <w:sz w:val="28"/>
        </w:rPr>
      </w:pPr>
      <w:r>
        <w:rPr>
          <w:sz w:val="28"/>
        </w:rPr>
        <w:tab/>
        <w:t>4. Даваемый в пп. 1, 2 перечень отношений гражданского права, как имущественных, так и неимущественных, не является исчерпывающим, что соответствует правилам п. 1 ст. 8 ГК, согласно которой гражданские права и обязанности могут возникать также из оснований (сделок, действий), хотя и не предусмотренных законом, но не противоречащих ему (см. коммент. к ст. 8 ГК).</w:t>
      </w:r>
    </w:p>
    <w:p w:rsidR="0051557E" w:rsidRDefault="0051557E">
      <w:pPr>
        <w:rPr>
          <w:sz w:val="28"/>
        </w:rPr>
      </w:pPr>
      <w:r>
        <w:rPr>
          <w:sz w:val="28"/>
        </w:rPr>
        <w:tab/>
        <w:t>5. В абз. 2 п. 1 ст. 2 названы участники (субъекты) гражданско - правовых отношений, каковыми могут быть только граждане, именуемые также физическими лицами (наименование гл. 3 ГК), юридические лица, Российская Федерация, ее субъекты и муниципальные образования. Представительства и филиалы не являются юридическими лицами, их руководители действуют на основании доверенности соответствующего юридического лица (см. п. 3 ст. 55 ГК и коммент. к ней).</w:t>
      </w:r>
    </w:p>
    <w:p w:rsidR="0051557E" w:rsidRDefault="0051557E">
      <w:pPr>
        <w:rPr>
          <w:sz w:val="28"/>
        </w:rPr>
      </w:pPr>
      <w:r>
        <w:rPr>
          <w:sz w:val="28"/>
        </w:rPr>
        <w:tab/>
        <w:t>6. В абз. 3 п. 1 ст. 2 в качестве одного из компонентов предмета гражданского права выделены отношения между предпринимателями и даны признаки таких отношений. Следовательно, общие положения гражданского законодательства полностью распространяют свое действие на отношения с участием предпринимателей. В условиях рынка для гражданско - правового механизма характерно единство регулирования. Вместе с тем в последующих нормах части первой ГК для некоторых предпринимательских отношений предусматриваются специальные правила, прежде всего о повышенной ответственности предпринимателей (п. 3 ст. 401 ГК).</w:t>
      </w:r>
    </w:p>
    <w:p w:rsidR="0051557E" w:rsidRDefault="0051557E">
      <w:pPr>
        <w:rPr>
          <w:sz w:val="28"/>
        </w:rPr>
      </w:pPr>
      <w:r>
        <w:rPr>
          <w:sz w:val="28"/>
        </w:rPr>
        <w:tab/>
        <w:t>Система специальных норм предусматривается в ГК и для некоторых других групп отношений гражданского права, например, с участием граждан, для которых вводятся некоторые льготные правила (см. ст. 205, 318, п. 2 ст. 400 ГК).</w:t>
      </w:r>
    </w:p>
    <w:p w:rsidR="0051557E" w:rsidRDefault="0051557E">
      <w:pPr>
        <w:rPr>
          <w:sz w:val="28"/>
        </w:rPr>
      </w:pPr>
      <w:r>
        <w:rPr>
          <w:sz w:val="28"/>
        </w:rPr>
        <w:tab/>
        <w:t>7. В абз. 4 п. 1 ст. 2 содержится положение о применении правил гражданского законодательства к отношениям с участием иностранных граждан, лиц без гражданства, иностранных юридических лиц. Это норма международного частного права, которая должна действовать с учетом более полного регулирования в данной области, установленного законами Российской Федерации, а также заключенными Россией международными договорами. В силу коллизионных норм российского права (в настоящее время раздел VII Основ ГЗ) отношения с участием иностранных физических и юридических лиц могут быть полностью или частично подчинены нормам не отечественного, а иностранного гражданского права.</w:t>
      </w:r>
    </w:p>
    <w:p w:rsidR="0051557E" w:rsidRDefault="0051557E">
      <w:pPr>
        <w:rPr>
          <w:sz w:val="28"/>
        </w:rPr>
      </w:pPr>
      <w:r>
        <w:rPr>
          <w:sz w:val="28"/>
        </w:rPr>
        <w:tab/>
        <w:t>8. Имущественные отношения различны и являются предметом не только гражданского, но и других отраслей права Российской Федерации. В п. 3 ст. 2 содержатся положения, исключающие из сферы гражданского права имущественные отношения, регулируемые налоговым, финансовым и административным законодательством, основанные на властном подчинении, если иное не предусмотрено законодательством. Критерием разграничения является в данном случае метод регулирования, присущий разным отраслям права.</w:t>
      </w:r>
    </w:p>
    <w:p w:rsidR="0051557E" w:rsidRDefault="0051557E">
      <w:pPr>
        <w:rPr>
          <w:sz w:val="28"/>
        </w:rPr>
      </w:pPr>
      <w:r>
        <w:rPr>
          <w:sz w:val="28"/>
        </w:rPr>
        <w:tab/>
        <w:t>Исходя из правил п. 3 ст. 2 в Постановлении Пленумов ВС РФ и ВАС РФ N 6/8 разъяснено (п. 2), что в отношении сумм, необоснованно взысканных с юридических и физических лиц в виде экономических (финансовых) санкций налоговыми, таможенными органами, органами ценообразования и другими государственными органами, при удовлетворении требований названных лиц о возврате из бюджета этих сумм не подлежат применению правила о начислении процентов, содержащиеся в ст. 395 ГК (см. коммент. к ней). Но в таких случаях граждане и юридические лица могут предъявлять требования о возмещении убытков вследствие необоснованного взимания экономических (финансовых) санкций согласно ст. 15 и 16 ГК (см. коммент. к ним).</w:t>
      </w:r>
    </w:p>
    <w:p w:rsidR="0051557E" w:rsidRDefault="0051557E">
      <w:pPr>
        <w:rPr>
          <w:sz w:val="28"/>
        </w:rPr>
      </w:pPr>
      <w:r>
        <w:rPr>
          <w:sz w:val="28"/>
        </w:rPr>
        <w:tab/>
        <w:t>Однако некоторые имущественные отношения финансового характера в силу прямых указаний ГК подчинены гражданскому законодательству. Примером является ст. 855 ГК об очередности списания денежных средств со счетов клиентов, в том числе и по платежным документам, предусматривающим платежи в бюджет и во внебюджетные фонды. В соответствии с ч. 1 ст. 105 Конституции Государственная Дума дала по этому вопросу разъяснение от 11 октября 1996 г., согласно которому в случае противоречия норм налогового, финансового законодательства ст. 855 ГК применяются правила этой статьи ГК (СЗ РФ, 1996, N 43, ст. 4870).</w:t>
      </w:r>
    </w:p>
    <w:p w:rsidR="0051557E" w:rsidRDefault="0051557E">
      <w:pPr>
        <w:rPr>
          <w:sz w:val="28"/>
        </w:rPr>
      </w:pPr>
      <w:r>
        <w:rPr>
          <w:sz w:val="28"/>
        </w:rPr>
        <w:tab/>
        <w:t>9. Имущественные отношения нередко возникают между членами семьи (алиментные обязательства, сделки супругов и т.д.), что требует разграничения предмета гражданского и семейного права. Согласно ст. 4 Семейного кодекса к имущественным и личным неимущественным отношениям между членами семьи, не урегулированным семейным законодательством, применяется гражданское законодательство, поскольку это не противоречит существу семейных отношений. Положения ст. 5 Семейного кодекса допускают применение гражданского законодательства также по аналогии.</w:t>
      </w:r>
    </w:p>
    <w:p w:rsidR="0051557E" w:rsidRDefault="0051557E">
      <w:pPr>
        <w:rPr>
          <w:sz w:val="28"/>
        </w:rPr>
      </w:pPr>
      <w:r>
        <w:rPr>
          <w:sz w:val="28"/>
        </w:rPr>
        <w:tab/>
        <w:t>10. В ст. 2 ГК нет правил применения норм гражданского законодательства к имущественным отношениям в сфере природопользования, которые регламентируются водным и лесным законодательством и законодательством о недрах.</w:t>
      </w:r>
    </w:p>
    <w:p w:rsidR="0051557E" w:rsidRDefault="0051557E">
      <w:pPr>
        <w:rPr>
          <w:sz w:val="28"/>
        </w:rPr>
      </w:pPr>
      <w:r>
        <w:rPr>
          <w:sz w:val="28"/>
        </w:rPr>
        <w:tab/>
        <w:t>Водный кодекс содержит указания о применении норм гражданского законодательства к отношениям по поводу обособленных водных объектов и воды, изъятой из водных объектов (ст. 5, 45), при определении содержания права собственности на водные объекты (ст. 31).</w:t>
      </w:r>
      <w:r>
        <w:rPr>
          <w:sz w:val="28"/>
        </w:rPr>
        <w:cr/>
      </w:r>
    </w:p>
    <w:p w:rsidR="0051557E" w:rsidRDefault="0051557E">
      <w:pPr>
        <w:rPr>
          <w:sz w:val="28"/>
        </w:rPr>
      </w:pPr>
      <w:r>
        <w:rPr>
          <w:sz w:val="28"/>
        </w:rPr>
        <w:tab/>
        <w:t>Лесной кодекс предусматривает применение норм гражданского законодательства к некоторым группам лесных отношений (ст. 5), а также при совершении допускаемых лесным законодательством сделок (ст. 12), в отношении лесных сервитутов (ст. 21), при пользовании лесными участками (ст. 22), аренде участков лесного фонда (ст. 31), проведении лесных аукционов (ст. 44).</w:t>
      </w:r>
    </w:p>
    <w:p w:rsidR="0051557E" w:rsidRDefault="0051557E">
      <w:pPr>
        <w:rPr>
          <w:sz w:val="28"/>
        </w:rPr>
      </w:pPr>
      <w:r>
        <w:rPr>
          <w:sz w:val="28"/>
        </w:rPr>
        <w:tab/>
        <w:t xml:space="preserve">Закон о недрах в отличие от других законов о природопользовании не содержит указаний о применении к отношениям недропользования имущественного характера норм гражданского законодательства, хотя нередко обращается к понятиям гражданского права: право собственности, сделка, возмещение вреда. Следует считать возможным применение к таким отношениям норм гражданского законодательства ввиду их однородности. Иной подход создавал бы в этих случаях правовой вакуум и невозможность решения возникающих правовых вопросов. </w:t>
      </w:r>
    </w:p>
    <w:p w:rsidR="0051557E" w:rsidRDefault="0051557E">
      <w:pPr>
        <w:rPr>
          <w:sz w:val="28"/>
        </w:rPr>
      </w:pPr>
    </w:p>
    <w:p w:rsidR="0051557E" w:rsidRDefault="0051557E">
      <w:pPr>
        <w:rPr>
          <w:b/>
          <w:sz w:val="28"/>
          <w:u w:val="single"/>
        </w:rPr>
      </w:pPr>
      <w:r>
        <w:rPr>
          <w:sz w:val="28"/>
        </w:rPr>
        <w:tab/>
      </w:r>
      <w:r>
        <w:rPr>
          <w:b/>
          <w:sz w:val="28"/>
          <w:u w:val="single"/>
        </w:rPr>
        <w:t>Статья 17. Правоспособность гражданина</w:t>
      </w:r>
    </w:p>
    <w:p w:rsidR="0051557E" w:rsidRDefault="0051557E">
      <w:pPr>
        <w:rPr>
          <w:sz w:val="28"/>
        </w:rPr>
      </w:pPr>
    </w:p>
    <w:p w:rsidR="0051557E" w:rsidRDefault="0051557E">
      <w:pPr>
        <w:rPr>
          <w:sz w:val="28"/>
        </w:rPr>
      </w:pPr>
      <w:r>
        <w:rPr>
          <w:sz w:val="28"/>
        </w:rPr>
        <w:tab/>
        <w:t>1. Способность иметь гражданские права и нести обязанности (гражданская правоспособность) признается в равной мере за всеми гражданами.</w:t>
      </w:r>
    </w:p>
    <w:p w:rsidR="0051557E" w:rsidRDefault="0051557E">
      <w:pPr>
        <w:rPr>
          <w:sz w:val="28"/>
        </w:rPr>
      </w:pPr>
      <w:r>
        <w:rPr>
          <w:sz w:val="28"/>
        </w:rPr>
        <w:tab/>
        <w:t>2. Правоспособность гражданина возникает в момент его рождения и прекращается смертью.</w:t>
      </w:r>
    </w:p>
    <w:p w:rsidR="0051557E" w:rsidRDefault="0051557E">
      <w:pPr>
        <w:rPr>
          <w:sz w:val="28"/>
        </w:rPr>
      </w:pPr>
    </w:p>
    <w:p w:rsidR="0051557E" w:rsidRDefault="0051557E">
      <w:pPr>
        <w:rPr>
          <w:b/>
          <w:sz w:val="28"/>
          <w:u w:val="single"/>
        </w:rPr>
      </w:pPr>
      <w:r>
        <w:rPr>
          <w:sz w:val="28"/>
        </w:rPr>
        <w:tab/>
      </w:r>
      <w:r>
        <w:rPr>
          <w:b/>
          <w:sz w:val="28"/>
          <w:u w:val="single"/>
        </w:rPr>
        <w:t>Комментарий к статье 17</w:t>
      </w:r>
    </w:p>
    <w:p w:rsidR="0051557E" w:rsidRDefault="0051557E">
      <w:pPr>
        <w:rPr>
          <w:sz w:val="28"/>
        </w:rPr>
      </w:pPr>
    </w:p>
    <w:p w:rsidR="0051557E" w:rsidRDefault="0051557E">
      <w:pPr>
        <w:rPr>
          <w:sz w:val="28"/>
        </w:rPr>
      </w:pPr>
      <w:r>
        <w:rPr>
          <w:sz w:val="28"/>
        </w:rPr>
        <w:tab/>
        <w:t>1. Способность иметь права и нести обязанности является необходимым условием возникновения конкретных субъективных прав. Круг прав и обязанностей, которые могут иметь граждане Российской Федерации, весьма широк. Права и свободы граждан составляют основу конституционного строя Российской Федерации, делают человека самостоятельным субъектом, обладающим способностью требовать от органов государственной власти и управления реализацию и защиту своих прав (ст. 2 Конституции). Правоспособность - это общая, абстрактная возможность быть субъектом права или обязанности, а конкретные права и обязанности возникают, как правило, на основе юридических фактов (ст. 8 ГК). Для приобретения прав, входящих в круг правоспособности, нужны определенные условия и действия. Поэтому при равной правоспособности всех граждан их конкретные субъективные права существенно различаются в зависимости от возраста, имущественного положения, состояния здоровья, желаний и других условий.</w:t>
      </w:r>
    </w:p>
    <w:p w:rsidR="0051557E" w:rsidRDefault="0051557E">
      <w:pPr>
        <w:rPr>
          <w:sz w:val="28"/>
        </w:rPr>
      </w:pPr>
      <w:r>
        <w:rPr>
          <w:sz w:val="28"/>
        </w:rPr>
        <w:tab/>
        <w:t>2. Хотя коммент. статья называется "правоспособность гражданина", она имеет в виду не только граждан Российской Федерации, но и других физических лиц, включая иностранцев, лиц без гражданства. В соответствии с Конституцией гражданская правоспособность основана на принципах равноправия и социальной справедливости (ст. 7, 19 Конституции). Запрещаются любые формы ограничения прав граждан по признакам социальной, расовой, национальной, языковой или религиозной принадлежности. Определенные ограничения правоспособности иностранных граждан и лиц без гражданства устанавливаются законом или Правительством РФ в целях государственной безопасности или в качестве ответной меры для граждан тех государств, которые установили соответствующие ограничения для россиян.</w:t>
      </w:r>
    </w:p>
    <w:p w:rsidR="0051557E" w:rsidRDefault="0051557E">
      <w:pPr>
        <w:rPr>
          <w:sz w:val="28"/>
        </w:rPr>
      </w:pPr>
      <w:r>
        <w:rPr>
          <w:sz w:val="28"/>
        </w:rPr>
        <w:tab/>
        <w:t>3. Правоспособность возникает с фактом рождения и сопутствует гражданам на всем протяжении жизни. Она не зависит от возраста, состояния здоровья, возможности осуществления прав и обязанностей, жизнеспособности человека.</w:t>
      </w:r>
    </w:p>
    <w:p w:rsidR="0051557E" w:rsidRDefault="0051557E">
      <w:pPr>
        <w:rPr>
          <w:sz w:val="28"/>
        </w:rPr>
      </w:pPr>
      <w:r>
        <w:rPr>
          <w:sz w:val="28"/>
        </w:rPr>
        <w:tab/>
        <w:t>Рождение живого ребенка определяется медицинскими показателями по определенным признакам, к которым относятся вес, степень доношенности, самостоятельное дыхание. По закону не требуется, чтобы ребенок был жизнеспособным. Если он прожил хотя бы незначительное время, он признается субъектом права, что имеет практическое значение, в частности, при наследовании. Наследником может быть ребенок, зачатый при жизни и родившийся после смерти наследодателя (ст. 530 ГК 1964).</w:t>
      </w:r>
    </w:p>
    <w:p w:rsidR="0051557E" w:rsidRDefault="0051557E">
      <w:pPr>
        <w:rPr>
          <w:sz w:val="28"/>
        </w:rPr>
      </w:pPr>
      <w:r>
        <w:rPr>
          <w:sz w:val="28"/>
        </w:rPr>
        <w:tab/>
        <w:t>4. Правоспособность гражданина прекращается смертью в момент, когда возврат к жизни исключен. К правовым последствиям смерти приравнено объявление гражданина умершим судом (см. ст. 45, 46 ГК и коммент. к ним). Однако если объявленный умершим жив, он полностью правоспособен, т.к. решение суда не может прекратить правоспособность. Это качество человека неотчуждаемо.</w:t>
      </w:r>
    </w:p>
    <w:p w:rsidR="0051557E" w:rsidRDefault="0051557E">
      <w:pPr>
        <w:rPr>
          <w:sz w:val="28"/>
        </w:rPr>
      </w:pPr>
    </w:p>
    <w:p w:rsidR="0051557E" w:rsidRDefault="0051557E">
      <w:pPr>
        <w:rPr>
          <w:b/>
          <w:sz w:val="28"/>
          <w:u w:val="single"/>
        </w:rPr>
      </w:pPr>
      <w:r>
        <w:rPr>
          <w:sz w:val="28"/>
        </w:rPr>
        <w:tab/>
      </w:r>
      <w:r>
        <w:rPr>
          <w:b/>
          <w:sz w:val="28"/>
          <w:u w:val="single"/>
        </w:rPr>
        <w:t>Статья 18. Содержание правоспособности граждан</w:t>
      </w:r>
    </w:p>
    <w:p w:rsidR="0051557E" w:rsidRDefault="0051557E">
      <w:pPr>
        <w:rPr>
          <w:sz w:val="28"/>
        </w:rPr>
      </w:pPr>
    </w:p>
    <w:p w:rsidR="0051557E" w:rsidRDefault="0051557E">
      <w:pPr>
        <w:rPr>
          <w:sz w:val="28"/>
        </w:rPr>
      </w:pPr>
      <w:r>
        <w:rPr>
          <w:sz w:val="28"/>
        </w:rPr>
        <w:tab/>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51557E" w:rsidRDefault="0051557E">
      <w:pPr>
        <w:rPr>
          <w:sz w:val="28"/>
        </w:rPr>
      </w:pPr>
    </w:p>
    <w:p w:rsidR="0051557E" w:rsidRDefault="0051557E">
      <w:pPr>
        <w:rPr>
          <w:b/>
          <w:sz w:val="28"/>
          <w:u w:val="single"/>
        </w:rPr>
      </w:pPr>
      <w:r>
        <w:rPr>
          <w:sz w:val="28"/>
        </w:rPr>
        <w:tab/>
      </w:r>
      <w:r>
        <w:rPr>
          <w:b/>
          <w:sz w:val="28"/>
          <w:u w:val="single"/>
        </w:rPr>
        <w:t>Комментарий к статье 18</w:t>
      </w:r>
    </w:p>
    <w:p w:rsidR="0051557E" w:rsidRDefault="0051557E">
      <w:pPr>
        <w:rPr>
          <w:sz w:val="28"/>
        </w:rPr>
      </w:pPr>
    </w:p>
    <w:p w:rsidR="0051557E" w:rsidRDefault="0051557E">
      <w:pPr>
        <w:rPr>
          <w:sz w:val="28"/>
        </w:rPr>
      </w:pPr>
      <w:r>
        <w:rPr>
          <w:sz w:val="28"/>
        </w:rPr>
        <w:tab/>
        <w:t>1. Содержание правоспособности граждан составляет в совокупности систему их социальных, экономических, культурных и других прав, которые определены и гарантированы Конституцией (гл. 2). При этом учитываются права, обеспеченные международными актами, в частности Всеобщей декларацией прав человека от 10 декабря 1948 г., Международным пактом о гражданских и политических правах от 16 декабря 1966 г. (см.: Права человека. Основные международные документы. М., 1995, с. 34, 35), Конвенцией о правах ребенка от 20 ноября 1989 г. (там же, с. 155) и др. С вступлением России в Совет Европы обрела значение Европейская конвенция "О защите прав человека и основных свобод" от 4 ноября 1950 г. Государства - участники приняли на себя обязательства обеспечивать равенство правоспособности всем лицам, находящимся на их территории, не лишать никого свободы на том основании, что он не может выполнить какое-либо договорное обязательство, предоставлять право свободного передвижения и выбора места жительства всем гражданам и признавать их правосубъектность, не подвергать незаконному вмешательству в личную и семейную жизнь, не посягать на неприкосновенность жилища и др.</w:t>
      </w:r>
    </w:p>
    <w:p w:rsidR="0051557E" w:rsidRDefault="0051557E">
      <w:pPr>
        <w:rPr>
          <w:sz w:val="28"/>
        </w:rPr>
      </w:pPr>
      <w:r>
        <w:rPr>
          <w:sz w:val="28"/>
        </w:rPr>
        <w:tab/>
        <w:t>Ст. 17 Всеобщей декларации прав человека устанавливает, что каждый человек имеет право владеть имуществом как единолично, так и совместно с другими. Никто не должен быть произвольно лишен своего имущества.</w:t>
      </w:r>
    </w:p>
    <w:p w:rsidR="0051557E" w:rsidRDefault="0051557E">
      <w:pPr>
        <w:rPr>
          <w:sz w:val="28"/>
        </w:rPr>
      </w:pPr>
      <w:r>
        <w:rPr>
          <w:sz w:val="28"/>
        </w:rPr>
        <w:tab/>
        <w:t>ГК существенно расширил (по сравнению с ранее действовавшим законодательством) правоспособность граждан. В соответствии с новыми экономическими условиями в ГК предусмотрена возможность граждан иметь в собственности любое имущество, заниматься предпринимательской деятельностью, иметь другие права, указанные в коммент. статье. Необходимо учитывать, что в ГК содержится перечень основных, самых значимых прав. Они не исчерпывают объем и содержание правоспособности граждан. Это невозможно сделать, т.к. граждане могут вступать в любые не запрещенные законом правоотношения (см. ст. 8 и коммент. к ней).</w:t>
      </w:r>
    </w:p>
    <w:p w:rsidR="0051557E" w:rsidRDefault="0051557E">
      <w:pPr>
        <w:rPr>
          <w:sz w:val="28"/>
        </w:rPr>
      </w:pPr>
      <w:r>
        <w:rPr>
          <w:sz w:val="28"/>
        </w:rPr>
        <w:tab/>
        <w:t>Из этого положения исходит и судебная практика. Рассмотрев в порядке надзора требование нескольких бывших работниц предприятия по ремонту и пошиву меховых изделий "Северянка" к этому предприятию о восстановлении их в правах на получение квартир в доме, в строительство которого они вкладывали свои средства, Верховный Суд РФ удовлетворил их требование, т.к. признал наличие гражданско - правовых обязательств между сторонами. Эти обязательства хотя и не предусмотрены законом или иными правовыми актами, но в силу общих начал и смысла гражданского законодательства порождают права и обязанности. Поэтому требования граждан были признаны обоснованными (Бюллетень ВС РФ, 1996, N 5, с. 3).</w:t>
      </w:r>
    </w:p>
    <w:p w:rsidR="0051557E" w:rsidRDefault="0051557E">
      <w:pPr>
        <w:rPr>
          <w:sz w:val="28"/>
        </w:rPr>
      </w:pPr>
      <w:r>
        <w:rPr>
          <w:sz w:val="28"/>
        </w:rPr>
        <w:tab/>
        <w:t xml:space="preserve">2. Реализация правоспособности граждан имеет определенные пределы. Осуществляя принадлежащие ему гражданские права и свободы, гражданин не должен наносить ущерба окружающей среде, нарушать права и законные интересы иных лиц (см. ст. 10 и коммент. к ней). В некоторых случаях подобные ограничения установлены законом (например, ст. 1, 845, 858, 1007 ГК и др.). </w:t>
      </w:r>
    </w:p>
    <w:p w:rsidR="0051557E" w:rsidRDefault="0051557E">
      <w:pPr>
        <w:rPr>
          <w:sz w:val="28"/>
        </w:rPr>
      </w:pPr>
    </w:p>
    <w:p w:rsidR="0051557E" w:rsidRDefault="0051557E">
      <w:pPr>
        <w:rPr>
          <w:b/>
          <w:sz w:val="28"/>
          <w:u w:val="single"/>
        </w:rPr>
      </w:pPr>
      <w:r>
        <w:rPr>
          <w:sz w:val="28"/>
        </w:rPr>
        <w:tab/>
      </w:r>
      <w:r>
        <w:rPr>
          <w:b/>
          <w:sz w:val="28"/>
          <w:u w:val="single"/>
        </w:rPr>
        <w:t>Статья 21. Дееспособность гражданина</w:t>
      </w:r>
    </w:p>
    <w:p w:rsidR="0051557E" w:rsidRDefault="0051557E">
      <w:pPr>
        <w:rPr>
          <w:sz w:val="28"/>
        </w:rPr>
      </w:pPr>
    </w:p>
    <w:p w:rsidR="0051557E" w:rsidRDefault="0051557E">
      <w:pPr>
        <w:rPr>
          <w:sz w:val="28"/>
        </w:rPr>
      </w:pPr>
      <w:r>
        <w:rPr>
          <w:sz w:val="28"/>
        </w:rPr>
        <w:tab/>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51557E" w:rsidRDefault="0051557E">
      <w:pPr>
        <w:rPr>
          <w:sz w:val="28"/>
        </w:rPr>
      </w:pPr>
      <w:r>
        <w:rPr>
          <w:sz w:val="28"/>
        </w:rPr>
        <w:tab/>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51557E" w:rsidRDefault="0051557E">
      <w:pPr>
        <w:rPr>
          <w:sz w:val="28"/>
        </w:rPr>
      </w:pPr>
      <w:r>
        <w:rPr>
          <w:sz w:val="28"/>
        </w:rPr>
        <w:tab/>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51557E" w:rsidRDefault="0051557E">
      <w:pPr>
        <w:rPr>
          <w:sz w:val="28"/>
        </w:rPr>
      </w:pPr>
      <w:r>
        <w:rPr>
          <w:sz w:val="28"/>
        </w:rPr>
        <w:tab/>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51557E" w:rsidRDefault="0051557E">
      <w:pPr>
        <w:rPr>
          <w:sz w:val="28"/>
        </w:rPr>
      </w:pPr>
    </w:p>
    <w:p w:rsidR="0051557E" w:rsidRDefault="0051557E">
      <w:pPr>
        <w:rPr>
          <w:b/>
          <w:sz w:val="28"/>
          <w:u w:val="single"/>
        </w:rPr>
      </w:pPr>
      <w:r>
        <w:rPr>
          <w:sz w:val="28"/>
        </w:rPr>
        <w:tab/>
      </w:r>
      <w:r>
        <w:rPr>
          <w:b/>
          <w:sz w:val="28"/>
          <w:u w:val="single"/>
        </w:rPr>
        <w:t>Комментарий к статье 21</w:t>
      </w:r>
    </w:p>
    <w:p w:rsidR="0051557E" w:rsidRDefault="0051557E">
      <w:pPr>
        <w:rPr>
          <w:sz w:val="28"/>
        </w:rPr>
      </w:pPr>
    </w:p>
    <w:p w:rsidR="0051557E" w:rsidRDefault="0051557E">
      <w:pPr>
        <w:rPr>
          <w:sz w:val="28"/>
        </w:rPr>
      </w:pPr>
      <w:r>
        <w:rPr>
          <w:sz w:val="28"/>
        </w:rPr>
        <w:tab/>
        <w:t>1. Самостоятельно и в полном объеме осуществлять свои права и обязанности может только совершеннолетний гражданин. Конституция определяет возраст совершеннолетия и гражданской дееспособности в 18 лет (ст. 60). Дееспособность в отличие от правоспособности предполагает способность понимать значение своих действий, управлять ими и предвидеть их последствия, что появляется, как правило, при достижении именно этого возраста. С 18 лет гражданин может самостоятельно заключать договоры, распоряжаться своей собственностью, совершать иные юридические действия и отвечать за них. О лишении дееспособности при психическом расстройстве см. ст. 29 ГК и коммент. к ней.</w:t>
      </w:r>
    </w:p>
    <w:p w:rsidR="0051557E" w:rsidRDefault="0051557E">
      <w:pPr>
        <w:rPr>
          <w:sz w:val="28"/>
        </w:rPr>
      </w:pPr>
      <w:r>
        <w:rPr>
          <w:sz w:val="28"/>
        </w:rPr>
        <w:tab/>
        <w:t>2. Из общего правила о наступлении дееспособности в 18 лет в ГК есть два исключения. Первое установлено для лица, которое вступило в брак раньше этого возраста. Единый брачный возраст, установленный для мужчин и женщин - 18 лет (ст. 13 Семейного кодекса), может быть снижен по решению органов местного самоуправления до 16 лет при наличии причин, которые они сочтут уважительными. Перечня таких причин в законе нет, но к ним, безусловно, относится беременность невесты, рождение ребенка, фактически сложившиеся брачные отношения и др.</w:t>
      </w:r>
    </w:p>
    <w:p w:rsidR="0051557E" w:rsidRDefault="0051557E">
      <w:pPr>
        <w:rPr>
          <w:sz w:val="28"/>
        </w:rPr>
      </w:pPr>
      <w:r>
        <w:rPr>
          <w:sz w:val="28"/>
        </w:rPr>
        <w:tab/>
        <w:t>Ст. 13 Семейного кодекса предусматривает также возможность вступления в брак лицами до достижения ими 16 лет, но лишь в виде исключения, с учетом особых обстоятельств, если условия и порядок заключения брака в таких случаях установлены законами субъектов Российской Федерации.</w:t>
      </w:r>
    </w:p>
    <w:p w:rsidR="0051557E" w:rsidRDefault="0051557E">
      <w:pPr>
        <w:rPr>
          <w:sz w:val="28"/>
        </w:rPr>
      </w:pPr>
      <w:r>
        <w:rPr>
          <w:sz w:val="28"/>
        </w:rPr>
        <w:tab/>
        <w:t>После регистрации брака граждане, не достигшие 18-летнего возраста, приобретают дееспособность в полном объеме. Это правило необходимо для обеспечения равноправия супругов в браке, что является принципом семейного законодательства. На снижение брачного возраста согласие родителей или других законных представителей не требуется, но их мнение, конечно, при этом учитывается. Регистрация брака лиц, которым был снижен брачный возраст, осуществляется в общем порядке. Несовершеннолетний может не воспользоваться полученным разрешением и отказаться от заключения брака. Тогда он не приобретает дееспособности в полном объеме. Однако при расторжении брака до наступления совершеннолетия дееспособность сохраняется.</w:t>
      </w:r>
    </w:p>
    <w:p w:rsidR="0051557E" w:rsidRDefault="0051557E">
      <w:pPr>
        <w:rPr>
          <w:sz w:val="28"/>
        </w:rPr>
      </w:pPr>
      <w:r>
        <w:rPr>
          <w:sz w:val="28"/>
        </w:rPr>
        <w:tab/>
        <w:t>Иначе решается вопрос о дееспособности несовершеннолетнего, если его брак признан недействительным. Поскольку нарушения установленных законом условий для признания брака недействительным могут быть различными, вопрос о последствиях такого признания решает суд в зависимости от конкретных обстоятельств.</w:t>
      </w:r>
    </w:p>
    <w:p w:rsidR="0051557E" w:rsidRDefault="0051557E">
      <w:pPr>
        <w:rPr>
          <w:sz w:val="28"/>
        </w:rPr>
      </w:pPr>
      <w:r>
        <w:rPr>
          <w:sz w:val="28"/>
        </w:rPr>
        <w:tab/>
        <w:t xml:space="preserve">Вторым исключением является эмансипация (см. ст. 27 ГК и коммент. к ней). Вопросы дееспособности граждан регулируются также ст. 26, 28 - 30 ГК (см. коммент. к ним). </w:t>
      </w:r>
    </w:p>
    <w:p w:rsidR="0051557E" w:rsidRDefault="0051557E">
      <w:pPr>
        <w:rPr>
          <w:sz w:val="28"/>
        </w:rPr>
      </w:pPr>
    </w:p>
    <w:p w:rsidR="0051557E" w:rsidRDefault="0051557E">
      <w:pPr>
        <w:rPr>
          <w:b/>
          <w:sz w:val="28"/>
          <w:u w:val="single"/>
        </w:rPr>
      </w:pPr>
      <w:r>
        <w:rPr>
          <w:sz w:val="28"/>
        </w:rPr>
        <w:tab/>
      </w:r>
      <w:r>
        <w:rPr>
          <w:b/>
          <w:sz w:val="28"/>
          <w:u w:val="single"/>
        </w:rPr>
        <w:t>Статья 23. Предпринимательская деятельность гражданина</w:t>
      </w:r>
    </w:p>
    <w:p w:rsidR="0051557E" w:rsidRDefault="0051557E">
      <w:pPr>
        <w:rPr>
          <w:sz w:val="28"/>
        </w:rPr>
      </w:pPr>
    </w:p>
    <w:p w:rsidR="0051557E" w:rsidRDefault="0051557E">
      <w:pPr>
        <w:rPr>
          <w:sz w:val="28"/>
        </w:rPr>
      </w:pPr>
      <w:r>
        <w:rPr>
          <w:sz w:val="28"/>
        </w:rPr>
        <w:tab/>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51557E" w:rsidRDefault="0051557E">
      <w:pPr>
        <w:rPr>
          <w:sz w:val="28"/>
        </w:rPr>
      </w:pPr>
      <w:r>
        <w:rPr>
          <w:sz w:val="28"/>
        </w:rPr>
        <w:tab/>
        <w:t>2. Глава крестьянского (фермерского) хозяйства, осуществляющего деятельность без образования юридического лица (статья 257), признается предпринимателем с момента государственной регистрации крестьянского (фермерского) хозяйства.</w:t>
      </w:r>
    </w:p>
    <w:p w:rsidR="0051557E" w:rsidRDefault="0051557E">
      <w:pPr>
        <w:rPr>
          <w:sz w:val="28"/>
        </w:rPr>
      </w:pPr>
      <w:r>
        <w:rPr>
          <w:sz w:val="28"/>
        </w:rPr>
        <w:tab/>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51557E" w:rsidRDefault="0051557E">
      <w:pPr>
        <w:rPr>
          <w:sz w:val="28"/>
        </w:rPr>
      </w:pPr>
      <w:r>
        <w:rPr>
          <w:sz w:val="28"/>
        </w:rPr>
        <w:tab/>
        <w:t>4.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51557E" w:rsidRDefault="0051557E">
      <w:pPr>
        <w:rPr>
          <w:sz w:val="28"/>
        </w:rPr>
      </w:pPr>
    </w:p>
    <w:p w:rsidR="0051557E" w:rsidRDefault="0051557E">
      <w:pPr>
        <w:rPr>
          <w:b/>
          <w:sz w:val="28"/>
          <w:u w:val="single"/>
        </w:rPr>
      </w:pPr>
      <w:r>
        <w:rPr>
          <w:sz w:val="28"/>
        </w:rPr>
        <w:tab/>
      </w:r>
      <w:r>
        <w:rPr>
          <w:b/>
          <w:sz w:val="28"/>
          <w:u w:val="single"/>
        </w:rPr>
        <w:t>Комментарий к статье 23</w:t>
      </w:r>
    </w:p>
    <w:p w:rsidR="0051557E" w:rsidRDefault="0051557E">
      <w:pPr>
        <w:rPr>
          <w:sz w:val="28"/>
        </w:rPr>
      </w:pPr>
    </w:p>
    <w:p w:rsidR="0051557E" w:rsidRDefault="0051557E">
      <w:pPr>
        <w:rPr>
          <w:sz w:val="28"/>
        </w:rPr>
      </w:pPr>
      <w:r>
        <w:rPr>
          <w:sz w:val="28"/>
        </w:rPr>
        <w:tab/>
        <w:t>1. Предпринимательской признается самостоятельная производственная деятельность, осуществляемая на свой риск и направленная на систематическое получение прибыли (см. ст. 2 ГК и коммент. к ней). Следовательно, гражданин, работающий по трудовому договору, не является предпринимателем, т.к. он действует не на свой риск, а выполняет поручения работодателя. Необходимым условием для занятия гражданином предпринимательской деятельностью является его дееспособность и государственная регистрация в качестве предпринимателя. До принятия специального закона она осуществляется на основании Положения о порядке государственной регистрации субъектов предпринимательской деятельности.</w:t>
      </w:r>
    </w:p>
    <w:p w:rsidR="0051557E" w:rsidRDefault="0051557E">
      <w:pPr>
        <w:rPr>
          <w:sz w:val="28"/>
        </w:rPr>
      </w:pPr>
      <w:r>
        <w:rPr>
          <w:sz w:val="28"/>
        </w:rPr>
        <w:tab/>
        <w:t>2. Государственная регистрация предпринимателя производится на основании его заявления, которое может быть послано и по почте. В заявлении указываются виды деятельности, которыми гражданин намерен заниматься. Регистрация производится в день поступления документов. Основанием отказа может быть недееспособность предпринимателя, намерение заняться запрещенной законом деятельностью или отсутствие лицензии, если она нужна. Порядок выдачи лицензии определен Постановлением Правительства РФ N 1418. Отказ или уклонение от регистрации могут быть обжалованы заявителем в судебном порядке. После уплаты регистрационного сбора заявителю выдается свидетельство, которое является основным документом, удостоверяющим его право на предпринимательскую деятельность. Свидетельство выдается на определенный срок. В нем указываются виды деятельности, которыми вправе заниматься предприниматель.</w:t>
      </w:r>
    </w:p>
    <w:p w:rsidR="0051557E" w:rsidRDefault="0051557E">
      <w:pPr>
        <w:rPr>
          <w:sz w:val="28"/>
        </w:rPr>
      </w:pPr>
      <w:r>
        <w:rPr>
          <w:sz w:val="28"/>
        </w:rPr>
        <w:tab/>
        <w:t>3. Гражданин, занимающийся предпринимательской деятельностью, но не прошедший государственную регистрацию, не приобретает в связи с этим статуса предпринимателя. Он утрачивает этот статус и с момента прекращения действия государственной регистрации, по истечении установленного срока, аннулирования государственной регистрации и т.п. В таких случаях, согласно Постановлению Пленумов ВС РФ и ВАС РФ N 6/8, споры с участием граждан, в том числе связанные с осуществлением ими предпринимательской деятельности, в соответствии со ст. 25 ГПК подведомственны суду общей юрисдикции. Однако суд при разрешении спора может применить положения ГК об обязательствах, связанных с предпринимательской деятельностью. Эти положения содержатся в ст. 310, 315, 322, в п. 3 ст. 401 ГК (см. коммент. к ним.).</w:t>
      </w:r>
    </w:p>
    <w:p w:rsidR="0051557E" w:rsidRDefault="0051557E">
      <w:pPr>
        <w:rPr>
          <w:sz w:val="28"/>
        </w:rPr>
      </w:pPr>
      <w:r>
        <w:rPr>
          <w:sz w:val="28"/>
        </w:rPr>
        <w:tab/>
        <w:t>4. Для занятия предпринимательской деятельностью необходима полная дееспособность. Следовательно, самостоятельно заниматься этим граждане могут по достижении 18 лет (см. ст. 21 ГК), если они не ограничены в дееспособности по состоянию здоровья (см. ст. 29 ГК и коммент. к ней), вследствие злоупотребления спиртными напитками и наркотическими средствами (см. ст. 30 ГК и коммент. к ней). Последние могут заниматься предпринимательской деятельностью с согласия попечителя. Лицо, вступившее в брак до достижения 18 лет, признается полностью дееспособным (ст. 21 ГК) и поэтому вправе самостоятельно заниматься предпринимательской деятельностью. То же относится к эмансипированным (см. ст. 27 ГК и коммент. к ней), которые занимаются предпринимательской деятельностью, за исключением той, для которой федеральным законом установлен возрастной ценз (например, ст. 13 Закона об оружии).</w:t>
      </w:r>
    </w:p>
    <w:p w:rsidR="0051557E" w:rsidRDefault="0051557E">
      <w:pPr>
        <w:rPr>
          <w:sz w:val="28"/>
        </w:rPr>
      </w:pPr>
      <w:r>
        <w:rPr>
          <w:sz w:val="28"/>
        </w:rPr>
        <w:tab/>
        <w:t>5. Правоспособность индивидуального предпринимателя практически приравнена к правоспособности юридических лиц - коммерческих организаций. Он может иметь права и нести обязанности, необходимые для осуществления любых видов деятельности, не запрещенных законом (см. ст. 49 и коммент. к ней). Деятельность предпринимателя может основываться на наемном труде, что вытекает из ст. 3 ГК. Однако он не вправе создавать предприятия, оставаясь собственником переданного им имущества, т.к. после введения в действие ГК коммерческие организации могут создаваться исключительно в тех организационно - правовых формах, которые предусмотрены ГК для них гл. 4 Кодекса (см. ст. 6 Вводного закона и коммент. к ней). Существующие на основании Закона РСФСР "О собственности в РСФСР", который утратил силу, индивидуальные (семейные) частные предприятия должны быть до 1 июля 1999 г. преобразованы в хозяйственные товарищества, общества или кооперативы. При этом следует учитывать, что согласно ст. 66 ГК хозяйственное общество может быть создано одним лицом, которое является его единственным участником. Не преобразованные до указанного срока предприятия подлежат ликвидации в судебном порядке по требованию органа, осуществляющего государственную регистрацию соответствующих юридических лиц, налогового органа или прокурора. До преобразования или ликвидации к ним применяются нормы ГК об унитарных предприятиях, основанных на праве оперативного управления (ст. 115, 123, 296, 297) с учетом того, что собственником их имущества являются их учредители - граждане.</w:t>
      </w:r>
    </w:p>
    <w:p w:rsidR="0051557E" w:rsidRDefault="0051557E">
      <w:pPr>
        <w:rPr>
          <w:sz w:val="28"/>
        </w:rPr>
      </w:pPr>
      <w:r>
        <w:rPr>
          <w:sz w:val="28"/>
        </w:rPr>
        <w:tab/>
        <w:t>6. Индивидуальные предприниматели могут вести производственную деятельность коллективно на основании договора простого товарищества, в силу которого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(ст. 1041 ГК).</w:t>
      </w:r>
    </w:p>
    <w:p w:rsidR="0051557E" w:rsidRDefault="0051557E">
      <w:pPr>
        <w:rPr>
          <w:sz w:val="28"/>
        </w:rPr>
      </w:pPr>
      <w:r>
        <w:rPr>
          <w:sz w:val="28"/>
        </w:rPr>
        <w:tab/>
        <w:t>7. П. 2 признает предпринимателем главу крестьянского (фермерского) хозяйства. Такое хозяйство может быть создано только одним гражданином или совместно с членами семьи, либо партнерами с целью производства, переработки и реализации сельскохозяйственной продукции. Закон РСФСР "О крестьянском (фермерском) хозяйстве" был принят 22 ноября 1990 г. и сейчас во многом устарел (Ведомости РСФСР, 1990, N 26, ст. 324). В соответствии со ст. 257 ГК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 В Постановлении Пленумов ВС РФ и ВАС РФ от 28 февраля 1996 г. указано, что крестьянское (фермерское) хозяйство не является юридическим лицом. Его глава признается предпринимателем с момента государственной регистрации хозяйства и, следовательно, к предпринимательской деятельности последнего применяются правила ГК, которые регулируют деятельность юридических лиц, являющихся коммерческими организациями, если иное не вытекает из закона, иных правовых актов или сущности правоотношений. Поэтому споры с участием главы крестьянского (фермерского) хозяйства подведомственны арбитражным судам (Бюллетень ВС РФ, 1995, N 5, с. 2).</w:t>
      </w:r>
    </w:p>
    <w:p w:rsidR="0051557E" w:rsidRDefault="0051557E">
      <w:pPr>
        <w:rPr>
          <w:sz w:val="28"/>
        </w:rPr>
      </w:pPr>
      <w:r>
        <w:rPr>
          <w:sz w:val="28"/>
        </w:rPr>
        <w:tab/>
        <w:t xml:space="preserve">Крестьянское хозяйство подлежит регистрации в местном органе самоуправления, в ведении которого находится данный земельный участок. Пользование имуществом осуществляется членами хозяйства по соглашению между собой, сделки по распоряжению имуществом хозяйства совершает глава хозяйства либо иные лица по его доверенности. </w:t>
      </w:r>
    </w:p>
    <w:p w:rsidR="0051557E" w:rsidRDefault="0051557E">
      <w:pPr>
        <w:rPr>
          <w:sz w:val="28"/>
        </w:rPr>
      </w:pPr>
    </w:p>
    <w:p w:rsidR="0051557E" w:rsidRDefault="0051557E">
      <w:pPr>
        <w:rPr>
          <w:b/>
          <w:sz w:val="28"/>
          <w:u w:val="single"/>
        </w:rPr>
      </w:pPr>
      <w:r>
        <w:rPr>
          <w:sz w:val="28"/>
        </w:rPr>
        <w:tab/>
      </w:r>
      <w:r>
        <w:rPr>
          <w:b/>
          <w:sz w:val="28"/>
          <w:u w:val="single"/>
        </w:rPr>
        <w:t>Статья 25. Несостоятельность (банкротство) индивидуального предпринимателя</w:t>
      </w:r>
    </w:p>
    <w:p w:rsidR="0051557E" w:rsidRDefault="0051557E">
      <w:pPr>
        <w:rPr>
          <w:sz w:val="28"/>
        </w:rPr>
      </w:pPr>
    </w:p>
    <w:p w:rsidR="0051557E" w:rsidRDefault="0051557E">
      <w:pPr>
        <w:rPr>
          <w:sz w:val="28"/>
        </w:rPr>
      </w:pPr>
      <w:r>
        <w:rPr>
          <w:sz w:val="28"/>
        </w:rPr>
        <w:tab/>
        <w:t>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w:t>
      </w:r>
    </w:p>
    <w:p w:rsidR="0051557E" w:rsidRDefault="0051557E">
      <w:pPr>
        <w:rPr>
          <w:sz w:val="28"/>
        </w:rPr>
      </w:pPr>
      <w:r>
        <w:rPr>
          <w:sz w:val="28"/>
        </w:rPr>
        <w:tab/>
        <w:t>2. 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51557E" w:rsidRDefault="0051557E">
      <w:pPr>
        <w:rPr>
          <w:sz w:val="28"/>
        </w:rPr>
      </w:pPr>
      <w:r>
        <w:rPr>
          <w:sz w:val="28"/>
        </w:rPr>
        <w:tab/>
        <w:t>3. Требования кредиторов индивидуального предпринимателя в случае признания его банкротом удовлетворяются за счет принадлежащего ему имущества, на которое может быть обращено взыскание, в следующей очередности:</w:t>
      </w:r>
    </w:p>
    <w:p w:rsidR="0051557E" w:rsidRDefault="0051557E">
      <w:pPr>
        <w:rPr>
          <w:sz w:val="28"/>
        </w:rPr>
      </w:pPr>
      <w:r>
        <w:rPr>
          <w:sz w:val="28"/>
        </w:rPr>
        <w:tab/>
        <w:t>в первую очередь удовлетворяются требования граждан, перед которыми предприниматель несет ответственность за причинение вреда жизни или здоровью, путем капитализации соответствующих повременных платежей, а также требования о взыскании алиментов;</w:t>
      </w:r>
    </w:p>
    <w:p w:rsidR="0051557E" w:rsidRDefault="0051557E">
      <w:pPr>
        <w:rPr>
          <w:sz w:val="28"/>
        </w:rPr>
      </w:pPr>
      <w:r>
        <w:rPr>
          <w:sz w:val="28"/>
        </w:rPr>
        <w:tab/>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51557E" w:rsidRDefault="0051557E">
      <w:pPr>
        <w:rPr>
          <w:sz w:val="28"/>
        </w:rPr>
      </w:pPr>
      <w:r>
        <w:rPr>
          <w:sz w:val="28"/>
        </w:rPr>
        <w:tab/>
        <w:t>в третью очередь удовлетворяются требования кредиторов, обеспеченные залогом принадлежащего индивидуальному предпринимателю имущества;</w:t>
      </w:r>
    </w:p>
    <w:p w:rsidR="0051557E" w:rsidRDefault="0051557E">
      <w:pPr>
        <w:rPr>
          <w:sz w:val="28"/>
        </w:rPr>
      </w:pPr>
      <w:r>
        <w:rPr>
          <w:sz w:val="28"/>
        </w:rPr>
        <w:tab/>
        <w:t>в четвертую очередь погашается задолженность по обязательным платежам в бюджет и во внебюджетные фонды;</w:t>
      </w:r>
    </w:p>
    <w:p w:rsidR="0051557E" w:rsidRDefault="0051557E">
      <w:pPr>
        <w:rPr>
          <w:sz w:val="28"/>
        </w:rPr>
      </w:pPr>
      <w:r>
        <w:rPr>
          <w:sz w:val="28"/>
        </w:rPr>
        <w:tab/>
        <w:t>в пятую очередь производятся расчеты с другими кредиторами в соответствии с законом.</w:t>
      </w:r>
    </w:p>
    <w:p w:rsidR="0051557E" w:rsidRDefault="0051557E">
      <w:pPr>
        <w:rPr>
          <w:sz w:val="28"/>
        </w:rPr>
      </w:pPr>
      <w:r>
        <w:rPr>
          <w:sz w:val="28"/>
        </w:rPr>
        <w:tab/>
        <w:t>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51557E" w:rsidRDefault="0051557E">
      <w:pPr>
        <w:rPr>
          <w:sz w:val="28"/>
        </w:rPr>
      </w:pPr>
      <w:r>
        <w:rPr>
          <w:sz w:val="28"/>
        </w:rPr>
        <w:tab/>
        <w:t>Сохраняют силу требования граждан, перед которыми лицо, объявленное банкротом, несет ответственность за причинение вреда жизни или здоровью, а также иные требования личного характера.</w:t>
      </w:r>
    </w:p>
    <w:p w:rsidR="0051557E" w:rsidRDefault="0051557E">
      <w:pPr>
        <w:rPr>
          <w:sz w:val="28"/>
        </w:rPr>
      </w:pPr>
      <w:r>
        <w:rPr>
          <w:sz w:val="28"/>
        </w:rPr>
        <w:tab/>
        <w:t>5. Основания и порядок признания судом индивидуального предпринимателя банкротом либо объявления им о своем банкротстве устанавливаются Законом о несостоятельности (банкротстве).</w:t>
      </w:r>
    </w:p>
    <w:p w:rsidR="0051557E" w:rsidRDefault="0051557E">
      <w:pPr>
        <w:rPr>
          <w:sz w:val="28"/>
        </w:rPr>
      </w:pPr>
    </w:p>
    <w:p w:rsidR="0051557E" w:rsidRDefault="0051557E">
      <w:pPr>
        <w:rPr>
          <w:b/>
          <w:sz w:val="28"/>
          <w:u w:val="single"/>
        </w:rPr>
      </w:pPr>
      <w:r>
        <w:rPr>
          <w:sz w:val="28"/>
        </w:rPr>
        <w:tab/>
      </w:r>
      <w:r>
        <w:rPr>
          <w:b/>
          <w:sz w:val="28"/>
          <w:u w:val="single"/>
        </w:rPr>
        <w:t>Комментарий к статье 25</w:t>
      </w:r>
    </w:p>
    <w:p w:rsidR="0051557E" w:rsidRDefault="0051557E">
      <w:pPr>
        <w:rPr>
          <w:sz w:val="28"/>
        </w:rPr>
      </w:pPr>
    </w:p>
    <w:p w:rsidR="0051557E" w:rsidRDefault="0051557E">
      <w:pPr>
        <w:rPr>
          <w:sz w:val="28"/>
        </w:rPr>
      </w:pPr>
      <w:r>
        <w:rPr>
          <w:sz w:val="28"/>
        </w:rPr>
        <w:tab/>
        <w:t>1. ГК определяет возможность применения процедуры банкротства только к гражданам - индивидуальным предпринимателям. К другим неплатежеспособным гражданам эти правила не применяются. Вопросы эти в законе урегулированы недостаточно, и сейчас к ним применяются правила Закона о банкротстве, многие из которых не учитывают особенностей индивидуального предпринимательства.</w:t>
      </w:r>
    </w:p>
    <w:p w:rsidR="0051557E" w:rsidRDefault="0051557E">
      <w:pPr>
        <w:rPr>
          <w:sz w:val="28"/>
        </w:rPr>
      </w:pPr>
      <w:r>
        <w:rPr>
          <w:sz w:val="28"/>
        </w:rPr>
        <w:tab/>
        <w:t>2. Банкротством является признанная судом полная неплатежеспособность должника, при которой его имущества недостаточно для уплаты долга. Результатом банкротства является принудительное прекращение хозяйственной деятельности. При признании банкротом индивидуального предпринимателя требования к нему кредиторов по обязательствам, связанным с предпринимательской деятельностью, объединяются с требованиями по его личным обязательствам о взыскании алиментов, возмещении вреда, оплате жилья и др. Все требования удовлетворяются за счет принадлежащего предпринимателю имущества, на которое может быть обращено взыскание (см. ст. 24 ГК и коммент. к ней) в порядке установленной коммент. статьей очередности. Требования кредиторов каждой последующей очереди удовлетворяются только после полного расчета с кредиторами предыдущей.</w:t>
      </w:r>
    </w:p>
    <w:p w:rsidR="0051557E" w:rsidRDefault="0051557E">
      <w:pPr>
        <w:rPr>
          <w:sz w:val="28"/>
        </w:rPr>
      </w:pPr>
      <w:r>
        <w:rPr>
          <w:sz w:val="28"/>
        </w:rPr>
        <w:tab/>
        <w:t>Индивидуальный предприниматель может добровольно объявить себя банкротом, для чего ему необходимо получить согласие всех своих кредиторов.</w:t>
      </w:r>
    </w:p>
    <w:p w:rsidR="0051557E" w:rsidRDefault="0051557E">
      <w:pPr>
        <w:rPr>
          <w:sz w:val="28"/>
        </w:rPr>
      </w:pPr>
      <w:r>
        <w:rPr>
          <w:sz w:val="28"/>
        </w:rPr>
        <w:tab/>
        <w:t>3. Основания и порядок признания индивидуального предпринимателя несостоятельным (банкротом) установлены в Законе о банкротстве. Причины банкротства могут быть разными. По терминологии дореволюционных русских юристов несостоятельность (банкротство) может быть "несчастная", "неосторожная", "злостная" или "злонамеренная".</w:t>
      </w:r>
    </w:p>
    <w:p w:rsidR="0051557E" w:rsidRDefault="0051557E">
      <w:pPr>
        <w:rPr>
          <w:sz w:val="28"/>
        </w:rPr>
      </w:pPr>
      <w:r>
        <w:rPr>
          <w:sz w:val="28"/>
        </w:rPr>
        <w:tab/>
        <w:t>УК в гл. 22 "Преступления в сфере экономической деятельности" содержит три статьи, которые определяют уголовную ответственность за неправомерные действия при банкротстве (ст. 195), преднамеренное (ст. 196) и фиктивное (ст. 197) банкротство, если такие действия причинили крупный ущерб или иные тяжкие последствия.</w:t>
      </w:r>
    </w:p>
    <w:p w:rsidR="0051557E" w:rsidRDefault="0051557E">
      <w:pPr>
        <w:rPr>
          <w:sz w:val="28"/>
        </w:rPr>
      </w:pPr>
      <w:r>
        <w:rPr>
          <w:sz w:val="28"/>
        </w:rPr>
        <w:tab/>
        <w:t>4. В Постановлении Пленумов ВС РФ и ВАС РФ N 6/8 подчеркивается, что дела о банкротстве индивидуальных предпринимателей подведомственны арбитражному суду. "При разрешении таких споров следует иметь в виду, что свои требования к индивидуальному предпринимателю могут предъявить и кредиторы по обязательствам, не связанным с осуществлением предпринимательской деятельности (о причинении вреда жизни, здоровью и имуществу граждан или юридических лиц, о взыскании алиментов)" (п. 14). После завершения расчетов с кредиторами индивидуальный предприниматель, признанный банкротом, считается свободным от исполнения оставшихся обязательств, связанных с его предпринимательской деятельностью. Неудовлетворенные требования о возмещении вреда, причиненного жизни и здоровью, и иные требования личного характера сохраняют свою силу независимо от того, были ли они предъявлены при осуществлении процедуры банкротства (п. 15). Гражданину, являвшемуся ранее индивидуальным предпринимателем, могут быть предъявлены требования и по другим обязательствам, не связанным с предпринимательской деятельностью, которые не были заявлены при осуществлении процедуры банкротства. Названные требования, предъявленные и учтенные при признании индивидуального предпринимателя банкротом, считаются погашенными независимо от того, были ли они фактически удовлетворены.</w:t>
      </w:r>
    </w:p>
    <w:p w:rsidR="0051557E" w:rsidRDefault="0051557E">
      <w:pPr>
        <w:rPr>
          <w:sz w:val="28"/>
        </w:rPr>
      </w:pPr>
      <w:r>
        <w:rPr>
          <w:sz w:val="28"/>
        </w:rPr>
        <w:tab/>
        <w:t>5. По завершении процедуры банкротства (с момента вынесения решения суда, а при внесудебном порядке - после расчетов с кредиторами на основании официальной публикации о банкротстве) утрачивает силу регистрация лица в качестве предпринимателя. Все дальнейшие споры с его участием подведомственны суду общей юрисдикции.</w:t>
      </w:r>
    </w:p>
    <w:p w:rsidR="0051557E" w:rsidRDefault="0051557E">
      <w:pPr>
        <w:rPr>
          <w:sz w:val="28"/>
        </w:rPr>
      </w:pPr>
    </w:p>
    <w:p w:rsidR="0051557E" w:rsidRDefault="0051557E">
      <w:pPr>
        <w:rPr>
          <w:b/>
          <w:sz w:val="28"/>
          <w:u w:val="single"/>
        </w:rPr>
      </w:pPr>
      <w:r>
        <w:rPr>
          <w:sz w:val="28"/>
        </w:rPr>
        <w:tab/>
      </w:r>
      <w:r>
        <w:rPr>
          <w:b/>
          <w:sz w:val="28"/>
          <w:u w:val="single"/>
        </w:rPr>
        <w:t>Статья 26. Дееспособность несовершеннолетних в возрасте от четырнадцати до восемнадцати лет</w:t>
      </w:r>
    </w:p>
    <w:p w:rsidR="0051557E" w:rsidRDefault="0051557E">
      <w:pPr>
        <w:rPr>
          <w:sz w:val="28"/>
        </w:rPr>
      </w:pPr>
    </w:p>
    <w:p w:rsidR="0051557E" w:rsidRDefault="0051557E">
      <w:pPr>
        <w:rPr>
          <w:sz w:val="28"/>
        </w:rPr>
      </w:pPr>
      <w:r>
        <w:rPr>
          <w:sz w:val="28"/>
        </w:rPr>
        <w:tab/>
        <w:t>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w:t>
      </w:r>
    </w:p>
    <w:p w:rsidR="0051557E" w:rsidRDefault="0051557E">
      <w:pPr>
        <w:rPr>
          <w:sz w:val="28"/>
        </w:rPr>
      </w:pPr>
      <w:r>
        <w:rPr>
          <w:sz w:val="28"/>
        </w:rPr>
        <w:tab/>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51557E" w:rsidRDefault="0051557E">
      <w:pPr>
        <w:rPr>
          <w:sz w:val="28"/>
        </w:rPr>
      </w:pPr>
      <w:r>
        <w:rPr>
          <w:sz w:val="28"/>
        </w:rPr>
        <w:tab/>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51557E" w:rsidRDefault="0051557E">
      <w:pPr>
        <w:rPr>
          <w:sz w:val="28"/>
        </w:rPr>
      </w:pPr>
      <w:r>
        <w:rPr>
          <w:sz w:val="28"/>
        </w:rPr>
        <w:tab/>
        <w:t>1) распоряжаться своими заработком, стипендией и иными доходами;</w:t>
      </w:r>
    </w:p>
    <w:p w:rsidR="0051557E" w:rsidRDefault="0051557E">
      <w:pPr>
        <w:rPr>
          <w:sz w:val="28"/>
        </w:rPr>
      </w:pPr>
      <w:r>
        <w:rPr>
          <w:sz w:val="28"/>
        </w:rPr>
        <w:tab/>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51557E" w:rsidRDefault="0051557E">
      <w:pPr>
        <w:rPr>
          <w:sz w:val="28"/>
        </w:rPr>
      </w:pPr>
      <w:r>
        <w:rPr>
          <w:sz w:val="28"/>
        </w:rPr>
        <w:tab/>
        <w:t>3) в соответствии с законом вносить вклады в кредитные учреждения и распоряжаться ими;</w:t>
      </w:r>
    </w:p>
    <w:p w:rsidR="0051557E" w:rsidRDefault="0051557E">
      <w:pPr>
        <w:rPr>
          <w:sz w:val="28"/>
        </w:rPr>
      </w:pPr>
      <w:r>
        <w:rPr>
          <w:sz w:val="28"/>
        </w:rPr>
        <w:tab/>
        <w:t>4) совершать мелкие бытовые сделки и иные сделки, предусмотренные пунктом 2 статьи 28 настоящего Кодекса.</w:t>
      </w:r>
    </w:p>
    <w:p w:rsidR="0051557E" w:rsidRDefault="0051557E">
      <w:pPr>
        <w:rPr>
          <w:sz w:val="28"/>
        </w:rPr>
      </w:pPr>
      <w:r>
        <w:rPr>
          <w:sz w:val="28"/>
        </w:rPr>
        <w:tab/>
        <w:t>По достижении шестнадцати лет несовершеннолетние также вправе быть членами кооперативов в соответствии с законами о кооперативах.</w:t>
      </w:r>
    </w:p>
    <w:p w:rsidR="0051557E" w:rsidRDefault="0051557E">
      <w:pPr>
        <w:rPr>
          <w:sz w:val="28"/>
        </w:rPr>
      </w:pPr>
      <w:r>
        <w:rPr>
          <w:sz w:val="28"/>
        </w:rPr>
        <w:tab/>
        <w:t>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За причиненный ими вред такие несовершеннолетние несут ответственность в соответствии с настоящим Кодексом.</w:t>
      </w:r>
    </w:p>
    <w:p w:rsidR="0051557E" w:rsidRDefault="0051557E">
      <w:pPr>
        <w:rPr>
          <w:sz w:val="28"/>
        </w:rPr>
      </w:pPr>
      <w:r>
        <w:rPr>
          <w:sz w:val="28"/>
        </w:rPr>
        <w:tab/>
        <w:t>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1 или со статьей 27 настоящего Кодекса.</w:t>
      </w:r>
    </w:p>
    <w:p w:rsidR="0051557E" w:rsidRDefault="0051557E">
      <w:pPr>
        <w:rPr>
          <w:sz w:val="28"/>
        </w:rPr>
      </w:pPr>
    </w:p>
    <w:p w:rsidR="0051557E" w:rsidRDefault="0051557E">
      <w:pPr>
        <w:rPr>
          <w:b/>
          <w:sz w:val="28"/>
          <w:u w:val="single"/>
        </w:rPr>
      </w:pPr>
      <w:r>
        <w:rPr>
          <w:sz w:val="28"/>
        </w:rPr>
        <w:tab/>
      </w:r>
      <w:r>
        <w:rPr>
          <w:b/>
          <w:sz w:val="28"/>
          <w:u w:val="single"/>
        </w:rPr>
        <w:t>Комментарий к статье 26</w:t>
      </w:r>
    </w:p>
    <w:p w:rsidR="0051557E" w:rsidRDefault="0051557E">
      <w:pPr>
        <w:rPr>
          <w:sz w:val="28"/>
        </w:rPr>
      </w:pPr>
    </w:p>
    <w:p w:rsidR="0051557E" w:rsidRDefault="0051557E">
      <w:pPr>
        <w:rPr>
          <w:sz w:val="28"/>
        </w:rPr>
      </w:pPr>
      <w:r>
        <w:rPr>
          <w:sz w:val="28"/>
        </w:rPr>
        <w:tab/>
        <w:t>1. По сравнению с ранее действовавшим законодательством (ст. 13 ГК 1964) в ГК понижен возраст, с которого возникает частичная дееспособность несовершеннолетних. По достижении 14 лет они вправе совершать сделки с согласия своих законных представителей (родителей, усыновителей, опекунов). Согласие может быть заменено последующим одобрением сделки в письменной форме. Нарушение этого правила может быть основанием для признания судом сделки недействительной. Такие сделки относятся к оспоримым (см. ст. 175 ГК и коммент. к ней).</w:t>
      </w:r>
    </w:p>
    <w:p w:rsidR="0051557E" w:rsidRDefault="0051557E">
      <w:pPr>
        <w:rPr>
          <w:sz w:val="28"/>
        </w:rPr>
      </w:pPr>
      <w:r>
        <w:rPr>
          <w:sz w:val="28"/>
        </w:rPr>
        <w:tab/>
        <w:t>2. В ряде указанных в п. 2 случаях несовершеннолетний вправе совершать сделки самостоятельно. Наибольшее значение имеет право самостоятельно распоряжаться своими заработком, стипендией и иными доходами. К последним относятся и доходы от предпринимательской деятельности.</w:t>
      </w:r>
    </w:p>
    <w:p w:rsidR="0051557E" w:rsidRDefault="0051557E">
      <w:pPr>
        <w:rPr>
          <w:sz w:val="28"/>
        </w:rPr>
      </w:pPr>
      <w:r>
        <w:rPr>
          <w:sz w:val="28"/>
        </w:rPr>
        <w:tab/>
        <w:t>3. ГК расширил круг других сделок, в которых несовершеннолетние могут участвовать самостоятельно. Кроме мелких бытовых сделок и сделок, направленных на безвозмездное получение выгоды, не требующих нотариального удостоверения или государственной регистрации, они вправе самостоятельно осуществлять права авторов и изобретателей или иных охраняемых законом результатов интеллектуальной деятельности (см. ст. 138 ГК и коммент. к ней). По Закону о приватизации жилищного фонда несовершеннолетние приобретают право собственности или являются участниками общей собственности на приватизированные квартиры (СЗ РФ, 1994, N 16, ст. 1864).</w:t>
      </w:r>
    </w:p>
    <w:p w:rsidR="0051557E" w:rsidRDefault="0051557E">
      <w:pPr>
        <w:rPr>
          <w:sz w:val="28"/>
        </w:rPr>
      </w:pPr>
      <w:r>
        <w:rPr>
          <w:sz w:val="28"/>
        </w:rPr>
        <w:tab/>
        <w:t>Несовершеннолетние вправе вносить вклады в кредитные учреждения и распоряжаться ими. Указание в подп. 3 п. 2 на необходимость совершения таких сделок "в соответствии с законом" означает, что действия несовершеннолетнего совершаются с учетом специальных норм, регулирующих деятельность кредитных учреждений. Следует полагать, что в случаях, когда вклад внесен другим лицом на имя несовершеннолетнего, последний может распоряжаться им только с согласия законных представителей.</w:t>
      </w:r>
    </w:p>
    <w:p w:rsidR="0051557E" w:rsidRDefault="0051557E">
      <w:pPr>
        <w:rPr>
          <w:sz w:val="28"/>
        </w:rPr>
      </w:pPr>
      <w:r>
        <w:rPr>
          <w:sz w:val="28"/>
        </w:rPr>
        <w:tab/>
        <w:t>По достижении 16 лет несовершеннолетние могут быть членами кооперативов (например, ст. 7 Закона о производственных кооперативах; ст. 13 Закона о сельскохозяйственной кооперации).</w:t>
      </w:r>
    </w:p>
    <w:p w:rsidR="0051557E" w:rsidRDefault="0051557E">
      <w:pPr>
        <w:rPr>
          <w:sz w:val="28"/>
        </w:rPr>
      </w:pPr>
      <w:r>
        <w:rPr>
          <w:sz w:val="28"/>
        </w:rPr>
        <w:tab/>
        <w:t>Согласно ст. 30 Закона об исполнительном производстве несовершеннолетние могут самостоятельно осуществлять свои права и исполнять обязанности в исполнительном производстве в случаях, предусмотренных федеральным законом, при исполнении исполнительных документов, выданных на основании судебных актов и актов других органов по делам, возникающим из гражданских, семейных, трудовых, административных правоотношений и из сделок, связанных с распоряжением полученным заработком (доходом). В остальных случаях права несовершеннолетних осуществляются в исполнительном производстве законными представителями - их родителями, усыновителями, опекунами или попечителями (пп. 2, 3 ст. 30).</w:t>
      </w:r>
    </w:p>
    <w:p w:rsidR="0051557E" w:rsidRDefault="0051557E">
      <w:pPr>
        <w:rPr>
          <w:sz w:val="28"/>
        </w:rPr>
      </w:pPr>
      <w:r>
        <w:rPr>
          <w:sz w:val="28"/>
        </w:rPr>
        <w:tab/>
        <w:t>4. Впервые в законодательстве четко установлено, что лица от 14 до 18 лет несут самостоятельную имущественную ответственность по всем сделкам, заключенным ими как самостоятельно в соответствии с п. 2, так и с согласия законных представителей. Ответственность за причиненный ими внедоговорный вред определена в ст. 1074 ГК.</w:t>
      </w:r>
    </w:p>
    <w:p w:rsidR="0051557E" w:rsidRDefault="0051557E">
      <w:pPr>
        <w:rPr>
          <w:sz w:val="28"/>
        </w:rPr>
      </w:pPr>
      <w:r>
        <w:rPr>
          <w:sz w:val="28"/>
        </w:rPr>
        <w:tab/>
        <w:t>5. В п. 4 предусмотрена возможность судебного ограничения несовершеннолетнего или лишения его права самостоятельно распоряжаться своими заработком, стипендией, иными доходами. Основанием обычно служит явно неразумное распоряжение средствами, использование их, например, на спиртные напитки, азартные игры и т.п. Истцом могут выступать законные представители, орган опеки и попечительства. Рассмотрение судом дел об ограничении дееспособности несовершеннолетнего осуществляется в соответствии со ст. 258 - 262 ГПК. При ограничении возможности самостоятельно распоряжаться доходами подросток может совершать такие сделки с согласия законных представителей, а при лишении его права совершать такие сделки его доходами распоряжаются законные представители. Указанный порядок неприменим в отношении несовершеннолетних, которые признаны полностью дееспособными вследствие вступления в брак (ст. 21 ГК) и эмансипации (ст. 27 ГК).</w:t>
      </w:r>
    </w:p>
    <w:p w:rsidR="0051557E" w:rsidRDefault="0051557E">
      <w:pPr>
        <w:rPr>
          <w:sz w:val="28"/>
        </w:rPr>
      </w:pPr>
    </w:p>
    <w:p w:rsidR="0051557E" w:rsidRDefault="0051557E">
      <w:pPr>
        <w:rPr>
          <w:b/>
          <w:sz w:val="28"/>
          <w:u w:val="single"/>
        </w:rPr>
      </w:pPr>
      <w:r>
        <w:rPr>
          <w:sz w:val="28"/>
        </w:rPr>
        <w:tab/>
      </w:r>
      <w:r>
        <w:rPr>
          <w:b/>
          <w:sz w:val="28"/>
          <w:u w:val="single"/>
        </w:rPr>
        <w:t>Статья 27. Эмансипация</w:t>
      </w:r>
    </w:p>
    <w:p w:rsidR="0051557E" w:rsidRDefault="0051557E">
      <w:pPr>
        <w:rPr>
          <w:sz w:val="28"/>
        </w:rPr>
      </w:pPr>
    </w:p>
    <w:p w:rsidR="0051557E" w:rsidRDefault="0051557E">
      <w:pPr>
        <w:rPr>
          <w:sz w:val="28"/>
        </w:rPr>
      </w:pPr>
      <w:r>
        <w:rPr>
          <w:sz w:val="28"/>
        </w:rPr>
        <w:tab/>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51557E" w:rsidRDefault="0051557E">
      <w:pPr>
        <w:rPr>
          <w:sz w:val="28"/>
        </w:rPr>
      </w:pPr>
      <w:r>
        <w:rPr>
          <w:sz w:val="28"/>
        </w:rPr>
        <w:tab/>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51557E" w:rsidRDefault="0051557E">
      <w:pPr>
        <w:rPr>
          <w:sz w:val="28"/>
        </w:rPr>
      </w:pPr>
      <w:r>
        <w:rPr>
          <w:sz w:val="28"/>
        </w:rPr>
        <w:tab/>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51557E" w:rsidRDefault="0051557E">
      <w:pPr>
        <w:rPr>
          <w:sz w:val="28"/>
        </w:rPr>
      </w:pPr>
    </w:p>
    <w:p w:rsidR="0051557E" w:rsidRDefault="0051557E">
      <w:pPr>
        <w:rPr>
          <w:b/>
          <w:sz w:val="28"/>
          <w:u w:val="single"/>
        </w:rPr>
      </w:pPr>
      <w:r>
        <w:rPr>
          <w:sz w:val="28"/>
        </w:rPr>
        <w:tab/>
      </w:r>
      <w:r>
        <w:rPr>
          <w:b/>
          <w:sz w:val="28"/>
          <w:u w:val="single"/>
        </w:rPr>
        <w:t>Комментарий к статье 27</w:t>
      </w:r>
    </w:p>
    <w:p w:rsidR="0051557E" w:rsidRDefault="0051557E">
      <w:pPr>
        <w:rPr>
          <w:sz w:val="28"/>
        </w:rPr>
      </w:pPr>
    </w:p>
    <w:p w:rsidR="0051557E" w:rsidRDefault="0051557E">
      <w:pPr>
        <w:rPr>
          <w:sz w:val="28"/>
        </w:rPr>
      </w:pPr>
      <w:r>
        <w:rPr>
          <w:sz w:val="28"/>
        </w:rPr>
        <w:tab/>
        <w:t>1. Эмансипация является новым основанием для признания несовершеннолетнего, достигшего 16 лет, полностью дееспособным. Для этого необходимо, чтобы несовершеннолетний имел самостоятельный доход на основе постоянной работы по трудовому договору (контракту) или предпринимательской деятельности. Необходимо согласие родителей или иных законных представителей на эмансипацию и решение органа опеки и попечительства, а если согласия родителей нет, то решение суда. В статье не сказано о желании самого несовершеннолетнего. Однако нет сомнений, что эмансипация может быть объявлена только на основе его заявления. Ничего не сказано и о значении членства в производственном кооперативе, однако следует полагать, что такое членство, обеспечивающее несовершеннолетнему необходимые средства к существованию, тоже может быть основанием его эмансипации.</w:t>
      </w:r>
    </w:p>
    <w:p w:rsidR="0051557E" w:rsidRDefault="0051557E">
      <w:pPr>
        <w:rPr>
          <w:sz w:val="28"/>
        </w:rPr>
      </w:pPr>
      <w:r>
        <w:rPr>
          <w:sz w:val="28"/>
        </w:rPr>
        <w:tab/>
        <w:t>2. Целью эмансипации является освобождение несовершеннолетнего от необходимости каждый раз получать от законных представителей согласие на заключение сделок. Согласно п. 16 Постановления Пленумов ВС РФ и ВАС РФ N 6/8 "при рассмотрении гражданского дела, одной из сторон в котором является несовершеннолетний, объявленный в соответствии со статьей 27 ГК эмансипированным, необходимо учитывать, что такой несовершеннолетний обладает в полном объеме гражданскими правами и несет обязанности (в том числе самостоятельно отвечает по обязательствам, возникшим вследствие причинении им вреда), за исключением тех прав и обязанностей, для приобретения которых федеральным законом установлен возрастной ценз (например, статья 13 Закона Российской Федерации "Об оружии", статья 19 Закона Российской Федерации "О воинской обязанности и военной службе"). Исходя из положений части третьей статьи 55 Конституции Российской Федерации такое ограничение прав и свобод является допустимым".</w:t>
      </w:r>
    </w:p>
    <w:p w:rsidR="0051557E" w:rsidRDefault="0051557E">
      <w:pPr>
        <w:rPr>
          <w:sz w:val="28"/>
        </w:rPr>
      </w:pPr>
      <w:r>
        <w:rPr>
          <w:sz w:val="28"/>
        </w:rPr>
        <w:tab/>
        <w:t>В Постановлении Пленума ВС РФ от 4 июля 1997 г. N 9 "О применении судами законодательства при рассмотрении дел об установлении усыновления" разъяснено, что несовершеннолетние даже в случае приобретения ими полной дееспособности (ст. 21, 27 ГК) не могут быть усыновителями, поскольку п. 1 ст. 127 Семейного кодекса установлен возрастной ценз для приобретения права быть усыновителем (РГ от 19 июля 1997 г.).</w:t>
      </w:r>
    </w:p>
    <w:p w:rsidR="0051557E" w:rsidRDefault="0051557E">
      <w:pPr>
        <w:rPr>
          <w:sz w:val="28"/>
        </w:rPr>
      </w:pPr>
      <w:r>
        <w:rPr>
          <w:sz w:val="28"/>
        </w:rPr>
        <w:tab/>
        <w:t>В случае эмансипации несовершеннолетний может самостоятельно осуществлять свои права и исполнять обязанности в исполнительном производстве (п. 1 ст. 30 Закона об исполнительном производстве).</w:t>
      </w:r>
    </w:p>
    <w:p w:rsidR="0051557E" w:rsidRDefault="0051557E">
      <w:pPr>
        <w:rPr>
          <w:sz w:val="28"/>
        </w:rPr>
      </w:pPr>
      <w:r>
        <w:rPr>
          <w:sz w:val="28"/>
        </w:rPr>
        <w:tab/>
        <w:t>3. Закон не предусматривает возможности последующего ограничения дееспособности эмансипированного лица. Однако при наличии достаточных оснований следовало бы предоставить суду такое право, если подросток злоупотребляет или явно неразумно распоряжается своим заработком, как это предусмотрено п. 4 ст. 26 ГК (см. коммент. к ней). Ведь защита прав и интересов несовершеннолетних является обязанностью их законных представителей, органов опеки и попечительства и государства.</w:t>
      </w:r>
    </w:p>
    <w:p w:rsidR="0051557E" w:rsidRDefault="0051557E">
      <w:pPr>
        <w:rPr>
          <w:sz w:val="28"/>
        </w:rPr>
      </w:pPr>
    </w:p>
    <w:p w:rsidR="0051557E" w:rsidRDefault="0051557E">
      <w:pPr>
        <w:rPr>
          <w:b/>
          <w:sz w:val="28"/>
          <w:u w:val="single"/>
        </w:rPr>
      </w:pPr>
      <w:r>
        <w:rPr>
          <w:sz w:val="28"/>
        </w:rPr>
        <w:tab/>
      </w:r>
      <w:r>
        <w:rPr>
          <w:b/>
          <w:sz w:val="28"/>
          <w:u w:val="single"/>
        </w:rPr>
        <w:t>Статья 28. Дееспособность малолетних</w:t>
      </w:r>
    </w:p>
    <w:p w:rsidR="0051557E" w:rsidRDefault="0051557E">
      <w:pPr>
        <w:rPr>
          <w:sz w:val="28"/>
        </w:rPr>
      </w:pPr>
    </w:p>
    <w:p w:rsidR="0051557E" w:rsidRDefault="0051557E">
      <w:pPr>
        <w:rPr>
          <w:sz w:val="28"/>
        </w:rPr>
      </w:pPr>
      <w:r>
        <w:rPr>
          <w:sz w:val="28"/>
        </w:rPr>
        <w:tab/>
        <w:t>1. За несовершеннолетних, не достигших четырнадцати лет (малолетних), сделки, за исключением указанных в пункте 2 настоящей статьи, могут совершать от их имени только их родители, усыновители или опекуны.</w:t>
      </w:r>
    </w:p>
    <w:p w:rsidR="0051557E" w:rsidRDefault="0051557E">
      <w:pPr>
        <w:rPr>
          <w:sz w:val="28"/>
        </w:rPr>
      </w:pPr>
      <w:r>
        <w:rPr>
          <w:sz w:val="28"/>
        </w:rPr>
        <w:tab/>
        <w:t>К сделкам законных представителей несовершеннолетнего с его имуществом применяются правила, предусмотренные пунктами 2 и 3 статьи 37 настоящего Кодекса.</w:t>
      </w:r>
    </w:p>
    <w:p w:rsidR="0051557E" w:rsidRDefault="0051557E">
      <w:pPr>
        <w:rPr>
          <w:sz w:val="28"/>
        </w:rPr>
      </w:pPr>
      <w:r>
        <w:rPr>
          <w:sz w:val="28"/>
        </w:rPr>
        <w:tab/>
        <w:t>2. Малолетние в возрасте от шести до четырнадцати лет вправе самостоятельно совершать:</w:t>
      </w:r>
    </w:p>
    <w:p w:rsidR="0051557E" w:rsidRDefault="0051557E">
      <w:pPr>
        <w:rPr>
          <w:sz w:val="28"/>
        </w:rPr>
      </w:pPr>
      <w:r>
        <w:rPr>
          <w:sz w:val="28"/>
        </w:rPr>
        <w:tab/>
        <w:t>1) мелкие бытовые сделки;</w:t>
      </w:r>
    </w:p>
    <w:p w:rsidR="0051557E" w:rsidRDefault="0051557E">
      <w:pPr>
        <w:rPr>
          <w:sz w:val="28"/>
        </w:rPr>
      </w:pPr>
      <w:r>
        <w:rPr>
          <w:sz w:val="28"/>
        </w:rPr>
        <w:tab/>
        <w:t>2) сделки, направленные на безвозмездное получение выгоды, не требующие нотариального удостоверения либо государственной регистрации;</w:t>
      </w:r>
    </w:p>
    <w:p w:rsidR="0051557E" w:rsidRDefault="0051557E">
      <w:pPr>
        <w:rPr>
          <w:sz w:val="28"/>
        </w:rPr>
      </w:pPr>
      <w:r>
        <w:rPr>
          <w:sz w:val="28"/>
        </w:rPr>
        <w:tab/>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51557E" w:rsidRDefault="0051557E">
      <w:pPr>
        <w:rPr>
          <w:sz w:val="28"/>
        </w:rPr>
      </w:pPr>
      <w:r>
        <w:rPr>
          <w:sz w:val="28"/>
        </w:rPr>
        <w:tab/>
        <w:t>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51557E" w:rsidRDefault="0051557E">
      <w:pPr>
        <w:rPr>
          <w:sz w:val="28"/>
        </w:rPr>
      </w:pPr>
    </w:p>
    <w:p w:rsidR="0051557E" w:rsidRDefault="0051557E">
      <w:pPr>
        <w:rPr>
          <w:b/>
          <w:sz w:val="28"/>
          <w:u w:val="single"/>
        </w:rPr>
      </w:pPr>
      <w:r>
        <w:rPr>
          <w:sz w:val="28"/>
        </w:rPr>
        <w:tab/>
      </w:r>
      <w:r>
        <w:rPr>
          <w:b/>
          <w:sz w:val="28"/>
          <w:u w:val="single"/>
        </w:rPr>
        <w:t>Комментарий к статье 28</w:t>
      </w:r>
    </w:p>
    <w:p w:rsidR="0051557E" w:rsidRDefault="0051557E">
      <w:pPr>
        <w:rPr>
          <w:sz w:val="28"/>
        </w:rPr>
      </w:pPr>
    </w:p>
    <w:p w:rsidR="0051557E" w:rsidRDefault="0051557E">
      <w:pPr>
        <w:rPr>
          <w:sz w:val="28"/>
        </w:rPr>
      </w:pPr>
      <w:r>
        <w:rPr>
          <w:sz w:val="28"/>
        </w:rPr>
        <w:tab/>
        <w:t>1. ГК впервые установил разграничение недееспособности малолетних до 6 лет и от 6 до 14 лет. Первые полностью лишены дееспособности; вторые в ряде случаев обладают возможностью совершать сделки, исчерпывающий перечень которых содержится в п. 2 статьи. За исключением указанных в п. 2 случаев, все юридические действия за детей, не достигших 14 лет, совершают от имени детей их законные представители - родители, усыновители, опекуны. Последние ограничены в распоряжении имуществом, принадлежащим детям (см. ст. 37 ГК и коммент. к ней). Однако ст. 575 ГК предоставила право законным представителям малолетних заключать от их имени договоры дарения, предметом которого могут быть только обычные подарки, стоимостью в пределах 5 минимальных размеров оплаты труда. Следует полагать, что к таким сделкам тоже применяются ограничения, установленные ст. 37 ГК, т.е. на их совершение нужно получить согласие органов опеки и попечительства.</w:t>
      </w:r>
    </w:p>
    <w:p w:rsidR="0051557E" w:rsidRDefault="0051557E">
      <w:pPr>
        <w:rPr>
          <w:sz w:val="28"/>
        </w:rPr>
      </w:pPr>
      <w:r>
        <w:rPr>
          <w:sz w:val="28"/>
        </w:rPr>
        <w:tab/>
        <w:t>2. По сравнению с ранее действовавшим законодательством в п. 2 существенно расширена возможность малолетних от 6 до 14 лет самостоятельно, т.е. без согласия законных представителей, заключать сделки, направленные на безвозмездное получение выгоды. Малолетний вправе самостоятельно принимать имущество в дар или соглашаться на заключение сделки, направленной к его выгоде. Например, он может получить право пользоваться чужим имуществом, безвозмездно обучаться иностранному языку, профессии и т.п.</w:t>
      </w:r>
    </w:p>
    <w:p w:rsidR="0051557E" w:rsidRDefault="0051557E">
      <w:pPr>
        <w:rPr>
          <w:sz w:val="28"/>
        </w:rPr>
      </w:pPr>
      <w:r>
        <w:rPr>
          <w:sz w:val="28"/>
        </w:rPr>
        <w:tab/>
        <w:t>В п. 2 сохранено ранее действующее правило о возможности малолетних заключать мелкие бытовые сделки. Однако в отличие от ст. 14 ГК 1964 такие сделки могут заключать лишь дети, достигшие 6 лет. Под мелкими бытовыми понимают сделки, заключаемые на небольшую сумму за наличный расчет, исполняемые при их заключении и имеющие целью удовлетворение личных потребностей (покупка продуктов, канцелярских товаров и т.п.). Такие сделки, заключаемые малолетними до 6 лет, являются ничтожными (см. ст. 172 ГК и коммент. к ней).</w:t>
      </w:r>
    </w:p>
    <w:p w:rsidR="0051557E" w:rsidRDefault="0051557E">
      <w:pPr>
        <w:rPr>
          <w:sz w:val="28"/>
        </w:rPr>
      </w:pPr>
      <w:r>
        <w:rPr>
          <w:sz w:val="28"/>
        </w:rPr>
        <w:tab/>
        <w:t>Малолетний, достигший шестилетнего возраста, вправе самостоятельно распоряжаться средствами, предоставленными ему для определенной цели или свободного распоряжения законным представителем или, с согласия последнего, третьим лицом. Самостоятельное распоряжение малолетним предоставленными ему средствами ограничено сделками, не требующими нотариального удостоверения или государственной регистрации.</w:t>
      </w:r>
    </w:p>
    <w:p w:rsidR="0051557E" w:rsidRDefault="0051557E">
      <w:pPr>
        <w:rPr>
          <w:sz w:val="28"/>
        </w:rPr>
      </w:pPr>
      <w:r>
        <w:rPr>
          <w:sz w:val="28"/>
        </w:rPr>
        <w:tab/>
        <w:t>Все другие сделки, совершаемые малолетним до достижения 14 лет, ничтожны (ст. 172 ГК) и не порождают для них правовых последствий. Однако в соответствии со ст. 172 ГК заключенная им сделка может быть в интересах малолетнего признана судом действительной, если она совершена к его выгоде. Признание сделки действительной возможно только по требованию его законного представителя.</w:t>
      </w:r>
    </w:p>
    <w:p w:rsidR="0051557E" w:rsidRDefault="0051557E">
      <w:pPr>
        <w:rPr>
          <w:sz w:val="28"/>
        </w:rPr>
      </w:pPr>
      <w:r>
        <w:rPr>
          <w:sz w:val="28"/>
        </w:rPr>
        <w:tab/>
        <w:t>3. Малолетние не несут гражданско - правовую ответственность за причиненный ими вред, в том числе и по заключенным сделкам. Это традиционное правило основано на том, что они не могут быть признаны виновными. Субъектами ответственности за действия малолетних являются их родители, усыновители, опекуны. Последние отвечают за собственную вину - неосуществление должного надзора за действиями малолетнего или ненадлежащее осуществление обязанностей по воспитанию детей и могут освободиться от ответственности, если докажут, что обязательство было нарушено или вред причинен не по их вине. Ответственность законных представителей за внедоговорный вред, причиненный малолетними, регулируется ст. 1073 ГК.</w:t>
      </w:r>
    </w:p>
    <w:p w:rsidR="0051557E" w:rsidRDefault="0051557E">
      <w:pPr>
        <w:rPr>
          <w:sz w:val="28"/>
        </w:rPr>
      </w:pPr>
    </w:p>
    <w:p w:rsidR="0051557E" w:rsidRDefault="0051557E">
      <w:pPr>
        <w:rPr>
          <w:b/>
          <w:sz w:val="28"/>
          <w:u w:val="single"/>
        </w:rPr>
      </w:pPr>
      <w:r>
        <w:rPr>
          <w:sz w:val="28"/>
        </w:rPr>
        <w:tab/>
      </w:r>
      <w:r>
        <w:rPr>
          <w:b/>
          <w:sz w:val="28"/>
          <w:u w:val="single"/>
        </w:rPr>
        <w:t>Статья 29. Признание гражданина недееспособным</w:t>
      </w:r>
    </w:p>
    <w:p w:rsidR="0051557E" w:rsidRDefault="0051557E">
      <w:pPr>
        <w:rPr>
          <w:sz w:val="28"/>
        </w:rPr>
      </w:pPr>
    </w:p>
    <w:p w:rsidR="0051557E" w:rsidRDefault="0051557E">
      <w:pPr>
        <w:rPr>
          <w:sz w:val="28"/>
        </w:rPr>
      </w:pPr>
      <w:r>
        <w:rPr>
          <w:sz w:val="28"/>
        </w:rPr>
        <w:tab/>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51557E" w:rsidRDefault="0051557E">
      <w:pPr>
        <w:rPr>
          <w:sz w:val="28"/>
        </w:rPr>
      </w:pPr>
      <w:r>
        <w:rPr>
          <w:sz w:val="28"/>
        </w:rPr>
        <w:tab/>
        <w:t>2. От имени гражданина, признанного недееспособным, сделки совершает его опекун.</w:t>
      </w:r>
    </w:p>
    <w:p w:rsidR="0051557E" w:rsidRDefault="0051557E">
      <w:pPr>
        <w:rPr>
          <w:sz w:val="28"/>
        </w:rPr>
      </w:pPr>
      <w:r>
        <w:rPr>
          <w:sz w:val="28"/>
        </w:rPr>
        <w:tab/>
        <w:t>3.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p w:rsidR="0051557E" w:rsidRDefault="0051557E">
      <w:pPr>
        <w:rPr>
          <w:sz w:val="28"/>
        </w:rPr>
      </w:pPr>
    </w:p>
    <w:p w:rsidR="0051557E" w:rsidRDefault="0051557E">
      <w:pPr>
        <w:rPr>
          <w:b/>
          <w:sz w:val="28"/>
          <w:u w:val="single"/>
        </w:rPr>
      </w:pPr>
      <w:r>
        <w:rPr>
          <w:sz w:val="28"/>
        </w:rPr>
        <w:tab/>
      </w:r>
      <w:r>
        <w:rPr>
          <w:b/>
          <w:sz w:val="28"/>
          <w:u w:val="single"/>
        </w:rPr>
        <w:t>Комментарий к статье 29</w:t>
      </w:r>
    </w:p>
    <w:p w:rsidR="0051557E" w:rsidRDefault="0051557E">
      <w:pPr>
        <w:rPr>
          <w:sz w:val="28"/>
        </w:rPr>
      </w:pPr>
    </w:p>
    <w:p w:rsidR="0051557E" w:rsidRDefault="0051557E">
      <w:pPr>
        <w:rPr>
          <w:sz w:val="28"/>
        </w:rPr>
      </w:pPr>
      <w:r>
        <w:rPr>
          <w:sz w:val="28"/>
        </w:rPr>
        <w:tab/>
        <w:t>1. Статья признает основанием для лишения гражданина дееспособности не всякое психическое расстройство, а только такое, которое лишает его возможности понимать значение своих действий и руководить ими. Оценку здоровья гражданина дает судебно - психиатрическая экспертиза, которая производится на основании Закона РФ от 2 июля 1992 г. "О психиатрической помощи и гарантиях прав граждан при ее оказании" (Ведомости РФ, 1992, N 33, ст. 1913). Признает гражданина недееспособным только суд. В п. 3 ст. 5 указанного Закона установлено, что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в психиатрическом стационаре либо в психоневрологическом учреждении для социального обеспечения или специального обучения не допускается. Должностные лица, виновные в подобных нарушениях, отвечают в соответствии с законодательством Российской Федерации и субъектов Федерации". Гражданин вправе обжаловать в суд поставленный ему диагноз. Такие случаи в судебной практике встречаются (см., например, Бюллетень ВС РФ, 1995, N 6, с. 2). Тогда назначается повторная экспертиза.</w:t>
      </w:r>
    </w:p>
    <w:p w:rsidR="0051557E" w:rsidRDefault="0051557E">
      <w:pPr>
        <w:rPr>
          <w:sz w:val="28"/>
        </w:rPr>
      </w:pPr>
      <w:r>
        <w:rPr>
          <w:sz w:val="28"/>
        </w:rPr>
        <w:tab/>
        <w:t>2. В ГПК (ст. 258 - 263) подробно урегулирована процедура признания гражданина недееспособным. Дело может быть начато по заявлению членов его семьи, общественных организаций, прокурора, органа опеки и попечительства, психиатрического лечебного учреждения в суде по месту жительства гражданина или по месту нахождения лечебного учреждения, где он пребывает. Судья в порядке подготовки дела к судебному заседанию назначает судебно - психиатрическую экспертизу. В судебном заседании участвуют: сам гражданин, если это возможно по состоянию его здоровья, члены его семьи, прокурор, представитель органа опеки и попечительства.</w:t>
      </w:r>
    </w:p>
    <w:p w:rsidR="0051557E" w:rsidRDefault="0051557E">
      <w:pPr>
        <w:rPr>
          <w:sz w:val="28"/>
        </w:rPr>
      </w:pPr>
      <w:r>
        <w:rPr>
          <w:sz w:val="28"/>
        </w:rPr>
        <w:tab/>
        <w:t>3. Решение суда о недееспособности гражданина служит основанием для назначения ему опекуна. Последний является его законным представителем, защищает его права, совершает в его интересах юридические действия (см. ст. 31, 32, 35 - 40 ГК и коммент. к ним). Сделки самого недееспособного ничтожны (ст. 171 ГК).</w:t>
      </w:r>
    </w:p>
    <w:p w:rsidR="0051557E" w:rsidRDefault="0051557E">
      <w:pPr>
        <w:rPr>
          <w:sz w:val="28"/>
        </w:rPr>
      </w:pPr>
      <w:r>
        <w:rPr>
          <w:sz w:val="28"/>
        </w:rPr>
        <w:tab/>
        <w:t>4. Если суд установит, что члены семьи, подавшие заявление в суд, действовали недобросовестно, суд взыскивает с них все судебные расходы.</w:t>
      </w:r>
    </w:p>
    <w:p w:rsidR="0051557E" w:rsidRDefault="0051557E">
      <w:pPr>
        <w:rPr>
          <w:sz w:val="28"/>
        </w:rPr>
      </w:pPr>
      <w:r>
        <w:rPr>
          <w:sz w:val="28"/>
        </w:rPr>
        <w:tab/>
        <w:t>5. Когда основания, в силу которых гражданин был признан недееспособным, отпадают, суд по заявлению опекуна, членов семьи гражданина, общественных организаций, прокурора или органа опеки и попечительства, психиатрического лечебного заведения на основании соответствующего заключения судебно - психиатрической экспертизы выносит решение о признании выздоровевшего дееспособным. После этого отменяется установленная над ним опека.</w:t>
      </w:r>
    </w:p>
    <w:p w:rsidR="0051557E" w:rsidRDefault="0051557E">
      <w:pPr>
        <w:rPr>
          <w:sz w:val="28"/>
        </w:rPr>
      </w:pPr>
    </w:p>
    <w:p w:rsidR="0051557E" w:rsidRDefault="0051557E">
      <w:pPr>
        <w:rPr>
          <w:sz w:val="28"/>
        </w:rPr>
      </w:pPr>
    </w:p>
    <w:p w:rsidR="0051557E" w:rsidRDefault="0051557E">
      <w:pPr>
        <w:rPr>
          <w:sz w:val="28"/>
        </w:rPr>
      </w:pPr>
    </w:p>
    <w:p w:rsidR="0051557E" w:rsidRDefault="0051557E">
      <w:pPr>
        <w:rPr>
          <w:sz w:val="28"/>
        </w:rPr>
      </w:pPr>
    </w:p>
    <w:p w:rsidR="0051557E" w:rsidRDefault="0051557E">
      <w:pPr>
        <w:rPr>
          <w:sz w:val="28"/>
        </w:rPr>
      </w:pPr>
    </w:p>
    <w:p w:rsidR="0051557E" w:rsidRDefault="0051557E">
      <w:pPr>
        <w:numPr>
          <w:ilvl w:val="0"/>
          <w:numId w:val="1"/>
        </w:numPr>
        <w:jc w:val="center"/>
        <w:rPr>
          <w:b/>
          <w:sz w:val="32"/>
          <w:u w:val="single"/>
        </w:rPr>
      </w:pPr>
      <w:r>
        <w:rPr>
          <w:b/>
          <w:sz w:val="32"/>
          <w:u w:val="single"/>
        </w:rPr>
        <w:t>ИСПОЛЬЗУЕМАЯ ЛИТЕРАТУРА</w:t>
      </w:r>
    </w:p>
    <w:p w:rsidR="0051557E" w:rsidRDefault="0051557E">
      <w:pPr>
        <w:jc w:val="center"/>
        <w:rPr>
          <w:b/>
          <w:sz w:val="32"/>
          <w:u w:val="single"/>
        </w:rPr>
      </w:pPr>
    </w:p>
    <w:p w:rsidR="0051557E" w:rsidRDefault="0051557E">
      <w:pPr>
        <w:jc w:val="center"/>
        <w:rPr>
          <w:b/>
          <w:sz w:val="32"/>
          <w:u w:val="single"/>
        </w:rPr>
      </w:pPr>
    </w:p>
    <w:p w:rsidR="0051557E" w:rsidRDefault="0051557E">
      <w:pPr>
        <w:pStyle w:val="a3"/>
        <w:numPr>
          <w:ilvl w:val="0"/>
          <w:numId w:val="7"/>
        </w:numPr>
        <w:rPr>
          <w:u w:val="none"/>
        </w:rPr>
      </w:pPr>
      <w:r>
        <w:rPr>
          <w:u w:val="none"/>
        </w:rPr>
        <w:t>Новый гражданский кодекс России и отраслевое законодательство // Труды института законодательства и сравнительного правоведения при Прави</w:t>
      </w:r>
      <w:r>
        <w:rPr>
          <w:u w:val="none"/>
        </w:rPr>
        <w:softHyphen/>
        <w:t>тельстве РФ. Вып. 59. М., 1995.</w:t>
      </w:r>
    </w:p>
    <w:p w:rsidR="0051557E" w:rsidRDefault="0051557E">
      <w:pPr>
        <w:pStyle w:val="a3"/>
        <w:rPr>
          <w:u w:val="none"/>
        </w:rPr>
      </w:pPr>
    </w:p>
    <w:p w:rsidR="0051557E" w:rsidRDefault="0051557E">
      <w:pPr>
        <w:pStyle w:val="a3"/>
        <w:numPr>
          <w:ilvl w:val="0"/>
          <w:numId w:val="7"/>
        </w:numPr>
        <w:rPr>
          <w:u w:val="none"/>
        </w:rPr>
      </w:pPr>
      <w:r>
        <w:rPr>
          <w:u w:val="none"/>
        </w:rPr>
        <w:t>Конституция РФ, принятая  12.12. 1993г.</w:t>
      </w:r>
      <w:r>
        <w:rPr>
          <w:rStyle w:val="a6"/>
          <w:u w:val="none"/>
        </w:rPr>
        <w:t xml:space="preserve"> </w:t>
      </w:r>
    </w:p>
    <w:p w:rsidR="0051557E" w:rsidRDefault="0051557E">
      <w:pPr>
        <w:pStyle w:val="a3"/>
        <w:rPr>
          <w:u w:val="none"/>
        </w:rPr>
      </w:pPr>
    </w:p>
    <w:p w:rsidR="0051557E" w:rsidRDefault="0051557E">
      <w:pPr>
        <w:pStyle w:val="a3"/>
        <w:numPr>
          <w:ilvl w:val="0"/>
          <w:numId w:val="5"/>
        </w:numPr>
        <w:rPr>
          <w:u w:val="none"/>
        </w:rPr>
      </w:pPr>
      <w:r>
        <w:rPr>
          <w:u w:val="none"/>
        </w:rPr>
        <w:t>Красавчикова Л. О. Понятие и система личных, не связанных с имущественными прав граждан (физи</w:t>
      </w:r>
      <w:r>
        <w:rPr>
          <w:u w:val="none"/>
        </w:rPr>
        <w:softHyphen/>
        <w:t>ческих лиц) в гражданском праве Российской Федерации. Автореф. докт. дис. Екатеринбург. 1994. С. 11—13).</w:t>
      </w:r>
    </w:p>
    <w:p w:rsidR="0051557E" w:rsidRDefault="0051557E">
      <w:pPr>
        <w:rPr>
          <w:b/>
          <w:sz w:val="28"/>
        </w:rPr>
      </w:pPr>
    </w:p>
    <w:p w:rsidR="0051557E" w:rsidRDefault="0051557E">
      <w:pPr>
        <w:numPr>
          <w:ilvl w:val="0"/>
          <w:numId w:val="5"/>
        </w:numPr>
        <w:rPr>
          <w:b/>
          <w:sz w:val="28"/>
        </w:rPr>
      </w:pPr>
      <w:r>
        <w:rPr>
          <w:b/>
          <w:sz w:val="28"/>
        </w:rPr>
        <w:t xml:space="preserve">Гражданское право. (Учебник). Под ред. А.П.Сергеева и Ю.К.Толстого. Ч.1. М.1997. </w:t>
      </w:r>
    </w:p>
    <w:p w:rsidR="0051557E" w:rsidRDefault="0051557E">
      <w:pPr>
        <w:rPr>
          <w:b/>
          <w:sz w:val="28"/>
        </w:rPr>
      </w:pPr>
    </w:p>
    <w:p w:rsidR="0051557E" w:rsidRDefault="0051557E">
      <w:pPr>
        <w:pStyle w:val="a5"/>
        <w:numPr>
          <w:ilvl w:val="0"/>
          <w:numId w:val="5"/>
        </w:numPr>
        <w:rPr>
          <w:b/>
          <w:sz w:val="28"/>
        </w:rPr>
      </w:pPr>
      <w:r>
        <w:rPr>
          <w:b/>
          <w:sz w:val="28"/>
        </w:rPr>
        <w:t>Толстой Ю. К. Понятие права собственности // Проблемы гражданского и административного права / Под ред. Б. Б. Черепахина, О С. Иоффе, Ю.К. Толсто</w:t>
      </w:r>
      <w:r>
        <w:rPr>
          <w:b/>
          <w:sz w:val="28"/>
        </w:rPr>
        <w:softHyphen/>
        <w:t>го. Л., 1962. С. 143.</w:t>
      </w:r>
    </w:p>
    <w:p w:rsidR="0051557E" w:rsidRDefault="0051557E">
      <w:pPr>
        <w:pStyle w:val="a5"/>
        <w:rPr>
          <w:b/>
          <w:sz w:val="28"/>
        </w:rPr>
      </w:pPr>
    </w:p>
    <w:p w:rsidR="0051557E" w:rsidRDefault="0051557E">
      <w:pPr>
        <w:numPr>
          <w:ilvl w:val="0"/>
          <w:numId w:val="5"/>
        </w:numPr>
        <w:rPr>
          <w:b/>
          <w:sz w:val="24"/>
        </w:rPr>
      </w:pPr>
      <w:r>
        <w:rPr>
          <w:b/>
          <w:sz w:val="28"/>
        </w:rPr>
        <w:t>Толстой Ю. К. К теории правоотношения. Л., 1959. С. 22, 30, 31.</w:t>
      </w:r>
      <w:r>
        <w:rPr>
          <w:rStyle w:val="a6"/>
          <w:b/>
          <w:sz w:val="28"/>
        </w:rPr>
        <w:t xml:space="preserve"> 1</w:t>
      </w:r>
      <w:r>
        <w:rPr>
          <w:b/>
          <w:sz w:val="28"/>
        </w:rPr>
        <w:t xml:space="preserve"> Советское гражданское право . Н. А. Безрук, О. В. Бойков, М. И.  Брагинский и др. Под ред. В. А. Рясенцев.  В 2 т. Т. 1. </w:t>
      </w:r>
    </w:p>
    <w:p w:rsidR="0051557E" w:rsidRDefault="0051557E">
      <w:pPr>
        <w:rPr>
          <w:b/>
          <w:sz w:val="24"/>
        </w:rPr>
      </w:pPr>
    </w:p>
    <w:p w:rsidR="0051557E" w:rsidRDefault="0051557E">
      <w:pPr>
        <w:pStyle w:val="30"/>
        <w:rPr>
          <w:b/>
          <w:sz w:val="24"/>
        </w:rPr>
      </w:pPr>
    </w:p>
    <w:p w:rsidR="0051557E" w:rsidRDefault="0051557E">
      <w:pPr>
        <w:rPr>
          <w:b/>
          <w:sz w:val="32"/>
          <w:u w:val="single"/>
        </w:rPr>
      </w:pPr>
      <w:bookmarkStart w:id="0" w:name="_GoBack"/>
      <w:bookmarkEnd w:id="0"/>
    </w:p>
    <w:sectPr w:rsidR="0051557E">
      <w:pgSz w:w="11906" w:h="16838"/>
      <w:pgMar w:top="851" w:right="99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57E" w:rsidRDefault="0051557E">
      <w:r>
        <w:separator/>
      </w:r>
    </w:p>
  </w:endnote>
  <w:endnote w:type="continuationSeparator" w:id="0">
    <w:p w:rsidR="0051557E" w:rsidRDefault="005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57E" w:rsidRDefault="0051557E">
      <w:r>
        <w:separator/>
      </w:r>
    </w:p>
  </w:footnote>
  <w:footnote w:type="continuationSeparator" w:id="0">
    <w:p w:rsidR="0051557E" w:rsidRDefault="0051557E">
      <w:r>
        <w:continuationSeparator/>
      </w:r>
    </w:p>
  </w:footnote>
  <w:footnote w:id="1">
    <w:p w:rsidR="0051557E" w:rsidRDefault="0051557E">
      <w:pPr>
        <w:pStyle w:val="a5"/>
        <w:rPr>
          <w:sz w:val="18"/>
        </w:rPr>
      </w:pPr>
      <w:r>
        <w:rPr>
          <w:rStyle w:val="a6"/>
          <w:sz w:val="18"/>
        </w:rPr>
        <w:sym w:font="Symbol" w:char="F02A"/>
      </w:r>
      <w:r>
        <w:rPr>
          <w:sz w:val="18"/>
        </w:rPr>
        <w:t xml:space="preserve"> Смотри используемые статьи с комментариями.</w:t>
      </w:r>
    </w:p>
  </w:footnote>
  <w:footnote w:id="2">
    <w:p w:rsidR="0051557E" w:rsidRDefault="0051557E">
      <w:pPr>
        <w:pStyle w:val="a5"/>
        <w:rPr>
          <w:sz w:val="16"/>
        </w:rPr>
      </w:pPr>
      <w:r>
        <w:rPr>
          <w:rStyle w:val="a6"/>
          <w:sz w:val="16"/>
        </w:rPr>
        <w:t>1</w:t>
      </w:r>
      <w:r>
        <w:rPr>
          <w:sz w:val="16"/>
        </w:rPr>
        <w:t xml:space="preserve"> Л. О. Красавчиком также исходит из того, что гражданское право регулирует личные имущественные отношения независимо от их связи с имущественными отношениями. Однако к обоснованию этого положения она подходит с несколько иных позиций, нежели автор настоящей главы учебника (см.: Красавчикова Л. О. Понятие и система личных, не связанных с имущественными прав граждан (физи</w:t>
      </w:r>
      <w:r>
        <w:rPr>
          <w:sz w:val="16"/>
        </w:rPr>
        <w:softHyphen/>
        <w:t>ческих лиц) в гражданском праве Российской Федерации. Автореф. докт. дис. Екатеринбург. 1994. С. 11—13).</w:t>
      </w:r>
    </w:p>
  </w:footnote>
  <w:footnote w:id="3">
    <w:p w:rsidR="0051557E" w:rsidRDefault="0051557E">
      <w:pPr>
        <w:rPr>
          <w:sz w:val="16"/>
        </w:rPr>
      </w:pPr>
      <w:r>
        <w:rPr>
          <w:rStyle w:val="a6"/>
          <w:sz w:val="16"/>
        </w:rPr>
        <w:t>1</w:t>
      </w:r>
      <w:r>
        <w:rPr>
          <w:sz w:val="16"/>
        </w:rPr>
        <w:t>Братусь С Н. Предмет и система советского гражданского права. М., 1963. С 11; Алексеев С. С Предмет советского социалистического гражданского права Свердловск. 1959. С. 25; Грибанов В.П. К вопросу о понятии права собственности // Вестник Московского университета. Серия: экономика, философия, право. 1959. № 3. С. 185; Развитие советского гражданского права на современном этапе / Н.С. Малеин, В.П. Мозолин, И.П. Прокопченко и др.; Под ред. В.П. Мозолина. М., 1986. С. 26—30.</w:t>
      </w:r>
    </w:p>
    <w:p w:rsidR="0051557E" w:rsidRDefault="0051557E">
      <w:pPr>
        <w:pStyle w:val="a5"/>
      </w:pPr>
    </w:p>
  </w:footnote>
  <w:footnote w:id="4">
    <w:p w:rsidR="0051557E" w:rsidRDefault="0051557E">
      <w:pPr>
        <w:pStyle w:val="a5"/>
        <w:rPr>
          <w:sz w:val="16"/>
        </w:rPr>
      </w:pPr>
      <w:r>
        <w:rPr>
          <w:rStyle w:val="a6"/>
        </w:rPr>
        <w:t>1</w:t>
      </w:r>
      <w:r>
        <w:rPr>
          <w:sz w:val="16"/>
        </w:rPr>
        <w:t xml:space="preserve"> Толстой Ю. К. Понятие права собственности // Проблемы гражданского и административного права / Под ред. Б. Б. Черепахина, О С. Иоффе, Ю.К. Толсто</w:t>
      </w:r>
      <w:r>
        <w:rPr>
          <w:sz w:val="16"/>
        </w:rPr>
        <w:softHyphen/>
        <w:t>го. Л., 1962. С. 143; Егоров Н.Д. Гражданско-правовое регулирование обществен</w:t>
      </w:r>
      <w:r>
        <w:rPr>
          <w:sz w:val="16"/>
        </w:rPr>
        <w:softHyphen/>
        <w:t>ных отношений. Л., 1988. С. 3—8.</w:t>
      </w:r>
    </w:p>
  </w:footnote>
  <w:footnote w:id="5">
    <w:p w:rsidR="0051557E" w:rsidRDefault="0051557E">
      <w:pPr>
        <w:pStyle w:val="a5"/>
      </w:pPr>
      <w:r>
        <w:rPr>
          <w:rStyle w:val="a6"/>
        </w:rPr>
        <w:t>2</w:t>
      </w:r>
      <w:r>
        <w:t xml:space="preserve"> </w:t>
      </w:r>
      <w:r>
        <w:rPr>
          <w:sz w:val="16"/>
        </w:rPr>
        <w:t>Братусь С. Н Предмет и система советского гражданского права С. 126—127.</w:t>
      </w:r>
    </w:p>
  </w:footnote>
  <w:footnote w:id="6">
    <w:p w:rsidR="0051557E" w:rsidRDefault="0051557E">
      <w:pPr>
        <w:pStyle w:val="a5"/>
        <w:rPr>
          <w:sz w:val="16"/>
        </w:rPr>
      </w:pPr>
      <w:r>
        <w:rPr>
          <w:rStyle w:val="a6"/>
        </w:rPr>
        <w:t>3</w:t>
      </w:r>
      <w:r>
        <w:t xml:space="preserve"> </w:t>
      </w:r>
      <w:r>
        <w:rPr>
          <w:sz w:val="16"/>
        </w:rPr>
        <w:t>Алексеев С С Предмет советского социалистического гражданского права. С.121.</w:t>
      </w:r>
    </w:p>
  </w:footnote>
  <w:footnote w:id="7">
    <w:p w:rsidR="0051557E" w:rsidRDefault="0051557E">
      <w:pPr>
        <w:pStyle w:val="a5"/>
      </w:pPr>
      <w:r>
        <w:rPr>
          <w:rStyle w:val="a6"/>
        </w:rPr>
        <w:t>4</w:t>
      </w:r>
      <w:r>
        <w:t xml:space="preserve"> </w:t>
      </w:r>
      <w:r>
        <w:rPr>
          <w:sz w:val="16"/>
        </w:rPr>
        <w:t>Дозорцев А В О предмете советского гражданского права // Советское государство и право 1954. № 7. С. 104—108.</w:t>
      </w:r>
    </w:p>
  </w:footnote>
  <w:footnote w:id="8">
    <w:p w:rsidR="0051557E" w:rsidRDefault="0051557E">
      <w:pPr>
        <w:rPr>
          <w:color w:val="008000"/>
          <w:sz w:val="28"/>
        </w:rPr>
      </w:pPr>
      <w:r>
        <w:rPr>
          <w:rStyle w:val="a6"/>
        </w:rPr>
        <w:t>5</w:t>
      </w:r>
      <w:r>
        <w:t xml:space="preserve"> </w:t>
      </w:r>
      <w:r>
        <w:rPr>
          <w:sz w:val="16"/>
        </w:rPr>
        <w:t>Толстой Ю.К. Кодификация гражданского законодательства в СССР (1961— 1965 гг.). Автореф. докт дис Л., 1970 С 6</w:t>
      </w:r>
    </w:p>
    <w:p w:rsidR="0051557E" w:rsidRDefault="0051557E">
      <w:pPr>
        <w:pStyle w:val="a5"/>
      </w:pPr>
      <w:r>
        <w:rPr>
          <w:sz w:val="18"/>
        </w:rPr>
        <w:t>*</w:t>
      </w:r>
      <w:r>
        <w:t xml:space="preserve"> </w:t>
      </w:r>
      <w:r>
        <w:rPr>
          <w:sz w:val="16"/>
        </w:rPr>
        <w:t>Смотри используемые статьи с комментариями.</w:t>
      </w:r>
    </w:p>
  </w:footnote>
  <w:footnote w:id="9">
    <w:p w:rsidR="0051557E" w:rsidRDefault="0051557E">
      <w:pPr>
        <w:rPr>
          <w:sz w:val="16"/>
        </w:rPr>
      </w:pPr>
      <w:r>
        <w:rPr>
          <w:rStyle w:val="a6"/>
        </w:rPr>
        <w:t>1</w:t>
      </w:r>
      <w:r>
        <w:t xml:space="preserve"> </w:t>
      </w:r>
      <w:r>
        <w:rPr>
          <w:sz w:val="16"/>
        </w:rPr>
        <w:t>Советское гражданское право / А М Белякова, В К Бессмертный, А. Г. Быков и др , Под ред В П Грибанова, С.М Корнеева В 2 т Т 1 М., 1979. С. 14.</w:t>
      </w:r>
    </w:p>
  </w:footnote>
  <w:footnote w:id="10">
    <w:p w:rsidR="0051557E" w:rsidRDefault="0051557E">
      <w:pPr>
        <w:rPr>
          <w:sz w:val="16"/>
        </w:rPr>
      </w:pPr>
      <w:r>
        <w:rPr>
          <w:rStyle w:val="a6"/>
        </w:rPr>
        <w:t>2</w:t>
      </w:r>
      <w:r>
        <w:t xml:space="preserve"> </w:t>
      </w:r>
      <w:r>
        <w:rPr>
          <w:sz w:val="16"/>
        </w:rPr>
        <w:t>Братусь С.Н Предмет и система советского гражданского права. С. 83;</w:t>
      </w:r>
    </w:p>
  </w:footnote>
  <w:footnote w:id="11">
    <w:p w:rsidR="0051557E" w:rsidRDefault="0051557E">
      <w:pPr>
        <w:rPr>
          <w:sz w:val="16"/>
        </w:rPr>
      </w:pPr>
      <w:r>
        <w:rPr>
          <w:rStyle w:val="a6"/>
        </w:rPr>
        <w:t>3</w:t>
      </w:r>
      <w:r>
        <w:t xml:space="preserve"> </w:t>
      </w:r>
      <w:r>
        <w:rPr>
          <w:sz w:val="16"/>
        </w:rPr>
        <w:t>Алексеев С С. Структура советского права М , 1975 С 172</w:t>
      </w:r>
    </w:p>
    <w:p w:rsidR="0051557E" w:rsidRDefault="0051557E">
      <w:pPr>
        <w:pStyle w:val="a5"/>
      </w:pPr>
      <w:r>
        <w:rPr>
          <w:sz w:val="16"/>
        </w:rPr>
        <w:t>Толстой Ю К Кодификация гражданского законодательства в СССР С. 8—9.</w:t>
      </w:r>
    </w:p>
  </w:footnote>
  <w:footnote w:id="12">
    <w:p w:rsidR="0051557E" w:rsidRDefault="0051557E">
      <w:pPr>
        <w:pStyle w:val="a5"/>
      </w:pPr>
      <w:r>
        <w:rPr>
          <w:rStyle w:val="a6"/>
        </w:rPr>
        <w:t>4</w:t>
      </w:r>
      <w:r>
        <w:t xml:space="preserve"> </w:t>
      </w:r>
      <w:r>
        <w:rPr>
          <w:sz w:val="16"/>
        </w:rPr>
        <w:t>Толстой Ю.К. Кодификация гражданского законодательства в СССР С. 9.</w:t>
      </w:r>
    </w:p>
  </w:footnote>
  <w:footnote w:id="13">
    <w:p w:rsidR="0051557E" w:rsidRDefault="0051557E">
      <w:pPr>
        <w:rPr>
          <w:sz w:val="16"/>
        </w:rPr>
      </w:pPr>
      <w:r>
        <w:rPr>
          <w:rStyle w:val="a6"/>
        </w:rPr>
        <w:t>1</w:t>
      </w:r>
      <w:r>
        <w:t xml:space="preserve"> </w:t>
      </w:r>
      <w:r>
        <w:rPr>
          <w:sz w:val="16"/>
        </w:rPr>
        <w:t>Гражданское право / А.М. Белякова; С.Н. Братусь, Е.Н. Гендзехадзе и др.;</w:t>
      </w:r>
    </w:p>
    <w:p w:rsidR="0051557E" w:rsidRDefault="0051557E">
      <w:pPr>
        <w:rPr>
          <w:sz w:val="16"/>
        </w:rPr>
      </w:pPr>
      <w:r>
        <w:rPr>
          <w:sz w:val="16"/>
        </w:rPr>
        <w:t>Под ред. П.Е. Орловского и С.М. Корнеева; В 2-х т. Т. 1. М., 1969. С 11—12;</w:t>
      </w:r>
    </w:p>
    <w:p w:rsidR="0051557E" w:rsidRDefault="0051557E">
      <w:pPr>
        <w:pStyle w:val="a5"/>
      </w:pPr>
      <w:r>
        <w:rPr>
          <w:sz w:val="16"/>
        </w:rPr>
        <w:t>Алексеев С. С. Предмет советского социалистического гражданского права. С. 258.</w:t>
      </w:r>
    </w:p>
  </w:footnote>
  <w:footnote w:id="14">
    <w:p w:rsidR="0051557E" w:rsidRDefault="0051557E">
      <w:pPr>
        <w:rPr>
          <w:sz w:val="16"/>
        </w:rPr>
      </w:pPr>
      <w:r>
        <w:rPr>
          <w:rStyle w:val="a6"/>
        </w:rPr>
        <w:t>2</w:t>
      </w:r>
      <w:r>
        <w:t xml:space="preserve"> </w:t>
      </w:r>
      <w:r>
        <w:rPr>
          <w:sz w:val="16"/>
        </w:rPr>
        <w:t>См.: Материалы международной научно-практической конференции "Граж</w:t>
      </w:r>
      <w:r>
        <w:rPr>
          <w:sz w:val="16"/>
        </w:rPr>
        <w:softHyphen/>
        <w:t>данское законодательство Российской Федерации' состояние, проблемы, перспек</w:t>
      </w:r>
      <w:r>
        <w:rPr>
          <w:sz w:val="16"/>
        </w:rPr>
        <w:softHyphen/>
        <w:t>тивы". М., 1994; Новый гражданский кодекс России и отраслевое законодательство // Труды института законодательства и сравнительного правоведения при Прави</w:t>
      </w:r>
      <w:r>
        <w:rPr>
          <w:sz w:val="16"/>
        </w:rPr>
        <w:softHyphen/>
        <w:t>тельстве РФ. Вып. 59. М., 1995.</w:t>
      </w:r>
    </w:p>
    <w:p w:rsidR="0051557E" w:rsidRDefault="0051557E">
      <w:pPr>
        <w:pStyle w:val="a5"/>
      </w:pPr>
    </w:p>
  </w:footnote>
  <w:footnote w:id="15">
    <w:p w:rsidR="0051557E" w:rsidRDefault="0051557E">
      <w:pPr>
        <w:pStyle w:val="a5"/>
      </w:pPr>
      <w:r>
        <w:rPr>
          <w:rStyle w:val="a6"/>
        </w:rPr>
        <w:t>*</w:t>
      </w:r>
      <w:r>
        <w:t xml:space="preserve"> </w:t>
      </w:r>
      <w:r>
        <w:rPr>
          <w:sz w:val="16"/>
        </w:rPr>
        <w:t>Смотри используемые статьи с комментариями.</w:t>
      </w:r>
    </w:p>
  </w:footnote>
  <w:footnote w:id="16">
    <w:p w:rsidR="0051557E" w:rsidRDefault="0051557E">
      <w:pPr>
        <w:pStyle w:val="a5"/>
      </w:pPr>
      <w:r>
        <w:rPr>
          <w:rStyle w:val="a6"/>
        </w:rPr>
        <w:t>*</w:t>
      </w:r>
      <w:r>
        <w:t xml:space="preserve"> </w:t>
      </w:r>
      <w:r>
        <w:rPr>
          <w:sz w:val="16"/>
        </w:rPr>
        <w:t>Смотри используемые статьи с комментариями.</w:t>
      </w:r>
    </w:p>
  </w:footnote>
  <w:footnote w:id="17">
    <w:p w:rsidR="0051557E" w:rsidRDefault="0051557E">
      <w:pPr>
        <w:pStyle w:val="a5"/>
      </w:pPr>
      <w:r>
        <w:rPr>
          <w:rStyle w:val="a6"/>
        </w:rPr>
        <w:t>1</w:t>
      </w:r>
      <w:r>
        <w:t xml:space="preserve"> </w:t>
      </w:r>
      <w:r>
        <w:rPr>
          <w:sz w:val="16"/>
        </w:rPr>
        <w:t>Толстой Ю. К. К теории правоотношения. Л., 1959. С. 22, 30, 31.</w:t>
      </w:r>
    </w:p>
  </w:footnote>
  <w:footnote w:id="18">
    <w:p w:rsidR="0051557E" w:rsidRDefault="0051557E">
      <w:pPr>
        <w:pStyle w:val="a5"/>
        <w:rPr>
          <w:sz w:val="16"/>
        </w:rPr>
      </w:pPr>
      <w:r>
        <w:rPr>
          <w:rStyle w:val="a6"/>
        </w:rPr>
        <w:t>1</w:t>
      </w:r>
      <w:r>
        <w:t xml:space="preserve"> </w:t>
      </w:r>
      <w:r>
        <w:rPr>
          <w:sz w:val="16"/>
        </w:rPr>
        <w:t>Советское гражданское право . Н. А. Безрук, О. В. Бойков, М. И.  Брагинский и др. Под ред. В. А. Рясенцев.  В 2 т. Т. 1. М., 1986. С. 74.</w:t>
      </w:r>
    </w:p>
  </w:footnote>
  <w:footnote w:id="19">
    <w:p w:rsidR="0051557E" w:rsidRDefault="0051557E">
      <w:pPr>
        <w:pStyle w:val="a5"/>
      </w:pPr>
      <w:r>
        <w:rPr>
          <w:rStyle w:val="a6"/>
        </w:rPr>
        <w:t>*</w:t>
      </w:r>
      <w:r>
        <w:t xml:space="preserve"> </w:t>
      </w:r>
      <w:r>
        <w:rPr>
          <w:sz w:val="16"/>
        </w:rPr>
        <w:t>Смотри используемые статьи с комментариями.</w:t>
      </w:r>
    </w:p>
  </w:footnote>
  <w:footnote w:id="20">
    <w:p w:rsidR="0051557E" w:rsidRDefault="0051557E">
      <w:pPr>
        <w:pStyle w:val="a5"/>
      </w:pPr>
      <w:r>
        <w:rPr>
          <w:rStyle w:val="a6"/>
        </w:rPr>
        <w:t>*</w:t>
      </w:r>
      <w:r>
        <w:t xml:space="preserve"> </w:t>
      </w:r>
      <w:r>
        <w:rPr>
          <w:sz w:val="16"/>
        </w:rPr>
        <w:t>Смотри используемые статьи с комментариями.</w:t>
      </w:r>
    </w:p>
  </w:footnote>
  <w:footnote w:id="21">
    <w:p w:rsidR="0051557E" w:rsidRDefault="0051557E">
      <w:pPr>
        <w:pStyle w:val="a5"/>
      </w:pPr>
      <w:r>
        <w:rPr>
          <w:rStyle w:val="a6"/>
        </w:rPr>
        <w:t>*</w:t>
      </w:r>
      <w:r>
        <w:t xml:space="preserve"> </w:t>
      </w:r>
      <w:r>
        <w:rPr>
          <w:sz w:val="16"/>
        </w:rPr>
        <w:t>Смотри используемые статьи с комментариями.</w:t>
      </w:r>
    </w:p>
  </w:footnote>
  <w:footnote w:id="22">
    <w:p w:rsidR="0051557E" w:rsidRDefault="0051557E">
      <w:pPr>
        <w:pStyle w:val="a5"/>
      </w:pPr>
      <w:r>
        <w:rPr>
          <w:rStyle w:val="a6"/>
        </w:rPr>
        <w:t>*</w:t>
      </w:r>
      <w:r>
        <w:t xml:space="preserve"> </w:t>
      </w:r>
      <w:r>
        <w:rPr>
          <w:sz w:val="16"/>
        </w:rPr>
        <w:t>Смотри используемые статьи с комментариями.</w:t>
      </w:r>
    </w:p>
  </w:footnote>
  <w:footnote w:id="23">
    <w:p w:rsidR="0051557E" w:rsidRDefault="0051557E">
      <w:pPr>
        <w:pStyle w:val="30"/>
      </w:pPr>
      <w:r>
        <w:rPr>
          <w:rStyle w:val="a6"/>
          <w:color w:val="auto"/>
          <w:sz w:val="20"/>
        </w:rPr>
        <w:t>1</w:t>
      </w:r>
      <w:r>
        <w:rPr>
          <w:color w:val="auto"/>
        </w:rPr>
        <w:t xml:space="preserve"> </w:t>
      </w:r>
      <w:r>
        <w:rPr>
          <w:color w:val="auto"/>
          <w:sz w:val="16"/>
        </w:rPr>
        <w:t>Иной позиции придерживается Я Р Веберс (см • Веберс Я. Р. Правосубъект-ность граждан в советском гражданском и семейном праве. Рига, 1976. С. 147).</w:t>
      </w:r>
    </w:p>
    <w:p w:rsidR="0051557E" w:rsidRDefault="0051557E">
      <w:pPr>
        <w:pStyle w:val="a5"/>
      </w:pPr>
    </w:p>
  </w:footnote>
  <w:footnote w:id="24">
    <w:p w:rsidR="0051557E" w:rsidRDefault="0051557E">
      <w:pPr>
        <w:pStyle w:val="a5"/>
      </w:pPr>
      <w:r>
        <w:rPr>
          <w:rStyle w:val="a6"/>
        </w:rPr>
        <w:t>*</w:t>
      </w:r>
      <w:r>
        <w:t xml:space="preserve"> </w:t>
      </w:r>
      <w:r>
        <w:rPr>
          <w:sz w:val="16"/>
        </w:rPr>
        <w:t>Смотри используемые статьи с комментариями.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10E6"/>
    <w:multiLevelType w:val="singleLevel"/>
    <w:tmpl w:val="0419000F"/>
    <w:lvl w:ilvl="0">
      <w:start w:val="2"/>
      <w:numFmt w:val="decimal"/>
      <w:lvlText w:val="%1."/>
      <w:lvlJc w:val="left"/>
      <w:pPr>
        <w:tabs>
          <w:tab w:val="num" w:pos="360"/>
        </w:tabs>
        <w:ind w:left="360" w:hanging="360"/>
      </w:pPr>
      <w:rPr>
        <w:rFonts w:hint="default"/>
      </w:rPr>
    </w:lvl>
  </w:abstractNum>
  <w:abstractNum w:abstractNumId="1">
    <w:nsid w:val="22031471"/>
    <w:multiLevelType w:val="singleLevel"/>
    <w:tmpl w:val="04190013"/>
    <w:lvl w:ilvl="0">
      <w:start w:val="1"/>
      <w:numFmt w:val="upperRoman"/>
      <w:lvlText w:val="%1."/>
      <w:lvlJc w:val="left"/>
      <w:pPr>
        <w:tabs>
          <w:tab w:val="num" w:pos="720"/>
        </w:tabs>
        <w:ind w:left="720" w:hanging="720"/>
      </w:pPr>
      <w:rPr>
        <w:rFonts w:hint="default"/>
      </w:rPr>
    </w:lvl>
  </w:abstractNum>
  <w:abstractNum w:abstractNumId="2">
    <w:nsid w:val="279D7F33"/>
    <w:multiLevelType w:val="singleLevel"/>
    <w:tmpl w:val="0419000F"/>
    <w:lvl w:ilvl="0">
      <w:start w:val="3"/>
      <w:numFmt w:val="decimal"/>
      <w:lvlText w:val="%1."/>
      <w:lvlJc w:val="left"/>
      <w:pPr>
        <w:tabs>
          <w:tab w:val="num" w:pos="360"/>
        </w:tabs>
        <w:ind w:left="360" w:hanging="360"/>
      </w:pPr>
      <w:rPr>
        <w:rFonts w:hint="default"/>
      </w:rPr>
    </w:lvl>
  </w:abstractNum>
  <w:abstractNum w:abstractNumId="3">
    <w:nsid w:val="54FF0C3F"/>
    <w:multiLevelType w:val="singleLevel"/>
    <w:tmpl w:val="153CE450"/>
    <w:lvl w:ilvl="0">
      <w:start w:val="1"/>
      <w:numFmt w:val="decimal"/>
      <w:lvlText w:val="%1."/>
      <w:lvlJc w:val="left"/>
      <w:pPr>
        <w:tabs>
          <w:tab w:val="num" w:pos="1080"/>
        </w:tabs>
        <w:ind w:left="1080" w:hanging="360"/>
      </w:pPr>
      <w:rPr>
        <w:rFonts w:hint="default"/>
      </w:rPr>
    </w:lvl>
  </w:abstractNum>
  <w:abstractNum w:abstractNumId="4">
    <w:nsid w:val="614A301F"/>
    <w:multiLevelType w:val="singleLevel"/>
    <w:tmpl w:val="A9442764"/>
    <w:lvl w:ilvl="0">
      <w:start w:val="1"/>
      <w:numFmt w:val="decimal"/>
      <w:lvlText w:val="%1."/>
      <w:lvlJc w:val="left"/>
      <w:pPr>
        <w:tabs>
          <w:tab w:val="num" w:pos="1080"/>
        </w:tabs>
        <w:ind w:left="1080" w:hanging="360"/>
      </w:pPr>
      <w:rPr>
        <w:rFonts w:hint="default"/>
      </w:rPr>
    </w:lvl>
  </w:abstractNum>
  <w:abstractNum w:abstractNumId="5">
    <w:nsid w:val="6F416E26"/>
    <w:multiLevelType w:val="singleLevel"/>
    <w:tmpl w:val="ED383752"/>
    <w:lvl w:ilvl="0">
      <w:start w:val="1"/>
      <w:numFmt w:val="decimal"/>
      <w:lvlText w:val="%1."/>
      <w:lvlJc w:val="left"/>
      <w:pPr>
        <w:tabs>
          <w:tab w:val="num" w:pos="1080"/>
        </w:tabs>
        <w:ind w:left="1080" w:hanging="360"/>
      </w:pPr>
      <w:rPr>
        <w:rFonts w:hint="default"/>
      </w:rPr>
    </w:lvl>
  </w:abstractNum>
  <w:abstractNum w:abstractNumId="6">
    <w:nsid w:val="7AB1286A"/>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358"/>
    <w:rsid w:val="00056722"/>
    <w:rsid w:val="0051557E"/>
    <w:rsid w:val="00562358"/>
    <w:rsid w:val="00C3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A99BE-F07E-41B7-83D2-B2535923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u w:val="single"/>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b/>
      <w:sz w:val="36"/>
      <w:u w:val="single"/>
    </w:rPr>
  </w:style>
  <w:style w:type="paragraph" w:styleId="4">
    <w:name w:val="heading 4"/>
    <w:basedOn w:val="a"/>
    <w:next w:val="a"/>
    <w:qFormat/>
    <w:pPr>
      <w:keepNext/>
      <w:outlineLvl w:val="3"/>
    </w:pPr>
    <w:rPr>
      <w:b/>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rPr>
      <w:sz w:val="28"/>
    </w:rPr>
  </w:style>
  <w:style w:type="paragraph" w:styleId="30">
    <w:name w:val="Body Text 3"/>
    <w:basedOn w:val="a"/>
    <w:semiHidden/>
    <w:rPr>
      <w:color w:val="008000"/>
      <w:sz w:val="28"/>
    </w:rPr>
  </w:style>
  <w:style w:type="paragraph" w:styleId="a3">
    <w:name w:val="Body Text"/>
    <w:basedOn w:val="a"/>
    <w:semiHidden/>
    <w:rPr>
      <w:b/>
      <w:sz w:val="28"/>
      <w:u w:val="single"/>
    </w:rPr>
  </w:style>
  <w:style w:type="paragraph" w:styleId="a4">
    <w:name w:val="Body Text Indent"/>
    <w:basedOn w:val="a"/>
    <w:semiHidden/>
    <w:pPr>
      <w:ind w:left="1080"/>
    </w:pPr>
    <w:rPr>
      <w:b/>
      <w:i/>
      <w:sz w:val="28"/>
    </w:rPr>
  </w:style>
  <w:style w:type="paragraph" w:styleId="a5">
    <w:name w:val="footnote text"/>
    <w:basedOn w:val="a"/>
    <w:semiHidden/>
  </w:style>
  <w:style w:type="character" w:styleId="a6">
    <w:name w:val="footnote reference"/>
    <w:semiHidden/>
    <w:rPr>
      <w:vertAlign w:val="superscript"/>
    </w:rPr>
  </w:style>
  <w:style w:type="paragraph" w:styleId="21">
    <w:name w:val="Body Text Indent 2"/>
    <w:basedOn w:val="a"/>
    <w:semiHidden/>
    <w:pPr>
      <w:ind w:firstLine="720"/>
    </w:pPr>
    <w:rPr>
      <w:sz w:val="28"/>
    </w:rPr>
  </w:style>
  <w:style w:type="paragraph" w:styleId="31">
    <w:name w:val="Body Text Indent 3"/>
    <w:basedOn w:val="a"/>
    <w:semiHidden/>
    <w:pPr>
      <w:ind w:firstLine="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17153</Words>
  <Characters>97774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114698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Vic</dc:creator>
  <cp:keywords/>
  <cp:lastModifiedBy>admin</cp:lastModifiedBy>
  <cp:revision>2</cp:revision>
  <dcterms:created xsi:type="dcterms:W3CDTF">2014-02-03T18:28:00Z</dcterms:created>
  <dcterms:modified xsi:type="dcterms:W3CDTF">2014-02-03T18:28:00Z</dcterms:modified>
</cp:coreProperties>
</file>