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6C" w:rsidRPr="00D5596C" w:rsidRDefault="00D5596C" w:rsidP="00D5596C">
      <w:pPr>
        <w:pStyle w:val="ConsPlusTitle"/>
        <w:widowControl/>
        <w:spacing w:line="360" w:lineRule="auto"/>
        <w:jc w:val="center"/>
        <w:rPr>
          <w:rFonts w:ascii="Times New Roman" w:hAnsi="Times New Roman" w:cs="Times New Roman"/>
          <w:sz w:val="28"/>
          <w:szCs w:val="28"/>
        </w:rPr>
      </w:pPr>
      <w:r w:rsidRPr="00D5596C">
        <w:rPr>
          <w:rFonts w:ascii="Times New Roman" w:hAnsi="Times New Roman" w:cs="Times New Roman"/>
          <w:sz w:val="28"/>
          <w:szCs w:val="28"/>
        </w:rPr>
        <w:t>ПРАВОВАЯ ЗАЩИТА СУРРОГАТНОГО МАТЕРИНСТВА</w:t>
      </w:r>
    </w:p>
    <w:p w:rsidR="00D5596C" w:rsidRPr="00D5596C" w:rsidRDefault="00D5596C" w:rsidP="00D5596C">
      <w:pPr>
        <w:pStyle w:val="ConsPlusNonformat"/>
        <w:widowControl/>
        <w:spacing w:line="360" w:lineRule="auto"/>
        <w:jc w:val="both"/>
        <w:rPr>
          <w:rFonts w:ascii="Times New Roman" w:hAnsi="Times New Roman" w:cs="Times New Roman"/>
          <w:sz w:val="28"/>
          <w:szCs w:val="28"/>
        </w:rPr>
      </w:pP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России и во многих зарубежных странах смертность превышает рождаемость и крайне остро стоит демографическая проблема. Как это ни страшно, но человеческое население развитых стран, в том числе России, вымирает. В нашей стране число смертей превышает число рождений уже более 10 лет, рождаемость не достигает даже уровня простого замещения поколений. Такая ситуация складывается по различным причинам. Здесь и тяжелое материальное положение значительной части населения, и все ухудшающееся здоровье молодежи, и отсутствие элементарной половой культуры, и субъективные факторы (например, карьерные соображения, препятствующие многим парам вовремя заводить детей), а также и иные факторы, среди которых, как ни странно, - несовершенное законодательство.</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По медицинской статистке, более 20% всех супружеских пар не обладают естественной способностью к рождению детей. Ни для кого не секрет, что счастье рождения ребенка дано не каждой женщине, как, собственно, и не каждому мужчине: проблема бесплодия существовала всегда. Одна из пяти супружеских пар не может иметь собственных детей. И подавляющее число разводов происходит не из-за пресловутого несходства характеров, супружеских измен, алкоголизма или наркомании одного из супругов, а именно из-за отсутствия в семье ребенка. Никакая пылкая любовь, взаимное уважение, стабильный доход, сходство интересов и вкусов не спасают. Родительские инстинкты берут свое, и бездетные браки распадаются значительно чаще, чем те, в которых есть дети.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Может показаться, что единственный выход для таких людей - усыновление ребенка. Это, естественно, очень мужественный и ответственный шаг, который заслуживает одобрения и поддержки.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Однако бездетные пары могут обрести счастье иметь собственного, генетически своего ребенка. Известно, что эмбрионы приживаются у посторонней женщины, которая вынашивает для супружеской пары ребенка. Программа "суррогатного материнства" дает шанс иметь ребенка женщинам, которые в силу физических особенностей или медицинских противопоказаний не могут самостоятельно выносить и родить ребенка. Термин "суррогатное материнство" уже стал привычным как для слуха, так и для понимания.</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Вспомогательные репродуктивные технологии (ВРТ) - это методы терапии бесплодия, при котором отдельные или все этапы зачатия и раннего развития эмбрионов осуществляются вне организма. ВРТ включают в себя: экстракорпоральное оплодотворение и перенос эмбрионов в полость матки, инъекцию сперматозоида в цитоплазму ооцита, донорство спермы, донорство ооцитов, суррогатное материнство, преимплантационную диагностику наследственных болезней, искусственную инсеминацию спермой мужа (донора).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Экстракорпоральное оплодотворение (ЭКО) используется в мировой практике в терапии бесплодия с 1976 г. По официальным данным, в России ЭКО и перенос эмбрионов в полость матки впервые были выполнены в Научном центре акушерства, гинекологии и перинатологии РАМН. Основополагающей в суррогатном материнстве является медицинская сторона вопроса, однако немаловажным является и вопрос юридического сопровождения данных правоотношений.</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Заняться проблемами правового регулирования суррогатного материнства, вспомогательных репродуктивных технологий, их юридическими и морально-этическими аспектами нас подтолкнул известный из одной популярной телепередачи случай. 16 ноября 2005 г. появился на свет младенец по имени Георгий Захаров, отец которого скончался за два года до момента зачатия ребенка. Клетки, породившие эту жизнь, хранились в замороженном состоянии в госпитале Шиба-медикал-центр в Телль-Авиве в течение девяти лет, с тех пор как будущая бабушка Гоши привезла его отца (своего сына) на лечение от рака в Израиль. Одной из первых процедур, которую провели израильские медики, был забор спермы. Как рассказывала недавно бабушка Гоши Захарова, она возмущалась этой процедурой и требовала скорейшего начала лечения, но врачи ее успокоили, сказав, что это ее будущее. Так оно и получилось - благодаря их предусмотрительности бабушке удалось после смерти сына "родить" себе родного внука и продолжить свой род на Земле.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Рождение этого ребенка в нашей стране - первый и беспрецедентный случай. Казалось бы, вот решение проблемы, медицина в области репродуктивных технологий достигла значительных результатов, и если раньше появление ребенка из пробирки вызывало удивление, то теперь возможно рождение и от умершего отца. Но этот случай оказался беспрецедентным не только для российской медицины, но и для российского законодательства, которое, к сожалению, во многом не поспевает за развитием новых технологий, науки, рыночных отношений, изменений экономического состояния страны и т.д. А поэтому приходится либо искать "обходные" юридические пути (что неправильно), либо отказываться от массового продвижения ноу-хау. Регистрация рождения мальчика в свете действующего законодательства оказалась сложной проблемой, так как закон подобных случаев не регламентирует. Но об этом чуть позже, а пока вернемся к теме суррогатного материнства.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 практикой суррогатного материнства связаны непростые моральные и юридические проблемы. Немаловажное значение при законодательном решении и закреплении вопросов, относящихся к здоровью и этике, имеет отношение государства к новым научным технологиям, в частности к вопросам искусственного оплодотворения, имплантации эмбриона, суррогатного материнства и т.д.</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отдельных странах с учетом новых условий и технологий были скорректированы уже имевшиеся или приняты новые законы и правила о репродукции человека. На общеевропейском уровне 19 ноября 1996 г. Комитет министров Совета Европы принял Конвенцию по правам человека в биомедицине, которая является первым обязательным юридическим документом в области здравоохранения, направленным на защиту человека от возможных злоупотреблений, связанных с использованием новых биологических и медицинских методов и процедур. Методы искусственного оплодотворения в международном праве регулируются также несколькими директивами, вытекающими из трех рекомендаций Парламентской ассамблеи Совета Европы, резолюциями, принятыми 16 марта 1969 г. Европейским парламентом и решениями Комиссии по правам человека.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Правовая регламентация названных процессов закреплена "Основами законодательства Российской Федерации об охране здоровья граждан", Приказом Министерства здравоохранения от 26 февраля 2003 г. N 67 "О применении вспомогательных репродуктивных технологий (ВРТ) в терапии женского и мужского бесплодия" . Названные правовые акты дают законодательную регламентацию медицинской стороны вопроса. Но, как показывает жизнь, настолько же важными являются и законодательные акты, направленные на правовое оформление процессов ВРТ. К ним относятся Семейный кодекс РФ (далее - СК РФ) и Федеральный закон "Об актах гражданского состояния", которые регламентируют установление происхождения ребенка и государственную регистрацию рождения ребенка и сведений о родителях.</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Наиболее сложной явилось правовое регулирование метода суррогатного материнства. Применение этого метода постоянно расширяется, что требует соответствующего правового подхода. Суррогатное материнство не должно стать источником наживы, мошенничества (в том числе со стороны медиков), шантажа и т.д. Для этого требуется законодательная база с четкими формулировками по всем возможным вопросам.</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Одним из вопросов, требующих законодательного урегулирования, является недопущение злоупотреблений со стороны врачей. Пациенты оплачивают все: медикаменты, нахождение в клинике, непосредственно процедуры ЭКО, услуги суррогатной матери и ее содержание, анализы (срок давности которых, кстати, не более трех месяцев, а стоят они порядка 500 - 600 долларов) и т.д. и т.п. Людям, более или менее сведущим, известно, что зачастую именно медицина "спекулирует" на несчастных, которые прибегают к ЭКО или суррогатному материнству. Заплатив баснословные деньги, пациенты могут не получить желаемого результата и один раз, и второй, и более, а очередная попытка вновь требует денежных вложений, причем таких же, если не больше, поскольку цены на лекарства и услуги растут, а пациент приносит клинике доход. О моральной травме, наносимой женщине, желающей иметь ребенка, мы говорить не будем. Зачастую такое положение создается преднамеренно именно с целью получения прибыли (т.е. речь идет попросту о мошенничестве), а пациентке объясняют, что эмбрион не прижился. Пресечь злоупотребления можно только законодательно, используя экономические методы, тогда "запускать клиента по кругу" будет невыгодно.</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Посмотрим, как решаются вопросы суррогатного материнства за рубежом. Наиболее прогрессивным государством в этом отношении является США. Во многих столицах его штатов открыты агентства по применению суррогатного материнства, которые имеют картотеку со списками женщин, желающих стать суррогатными матерями. Такие агентства обычно возглавляются врачами или адвокатами. Американское законодательство не имеет единой правовой базы на всей территории США по применению этого метода. Конституция предоставляет штатам право самостоятельно принимать законодательные акты в области здравоохранения. Каждый отдельный штат США создает собственную законодательную базу, в том числе касающуюся вопросов суррогатного материнства.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Мировым центром суррогатного коммерческого материнства считается штат Калифорния. Здесь предоставляются международные услуги вынашивающих матерей. В 1992 г. законодательный орган Калифорнии пришел к выводу, что контракты на выполнение услуги суррогатного материнства не противоречат общественному сознанию, и поэтому принял законопроект о разрешении суррогатного материнства на коммерческих началах. Губернатор штата наложил вето на этот законопроект. Годом позже Верховный суд Калифорнии вынес решение о признании юридическими родителями ребенка, рожденного суррогатной матерью, супругов, заключивших с ней договор на вынашивание ребенка. Таким образом, в Калифорнии стал применяться принцип, закрепленный затем законодательно, в соответствии с которым все права в отношении ребенка, рожденного с помощью суррогатной матери, принадлежат генетическим родителям.</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Противоположной точки зрения в отношении коммерциализации суррогатного материнства придерживается законодательство о суррогатном материнстве штата Вирджиния (США), вступившее в силу с 1 июля 1993 г., где договоры суррогатного материнства признаются действительными при наличии четких условий:</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необходимо, чтобы суррогатная мать была замужем и имела детей;</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муж суррогатной матери должен принимать участие в заключении договора;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женщина, которая желает заключить подобный договор, самостоятельно не может выносить и родить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по крайней мере один из потенциальных родителей является донором генетического материала.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Договор о суррогатном материнстве заключается в суде, по доброй воле, его содержание должно быть понятно сторонам. Одновременно назначается опекун, который должен представлять интересы ребенка до момента передачи его заказчикам. Закон Вирджинии о суррогатном материнстве закрепляет правила распределения расходов при расторжении договора, если таковые не определены в договоре . При оформлении родительских прав приоритет признается за законными родителями, которые по медицинским показаниям не могли иметь ребенка и изъявили желание воспользоваться услугой суррогатной матери.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Великобритании по закону 1985 г. юридической матерью ребенка считалась женщина, которая его выносила и родила, что не учитывало развивающийся метод суррогатного материнства, однако в 1990 г. этот вопрос был решен по калифорнийскому подобию. Теперь и в Англии ребенок, рожденный суррогатной матерью, признается законным ребенком генетических родителей без вынесения решения суда.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Австралии сложилось отрицательное отношение к использованию коммерческого суррогатного материнства.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На Украине в случае имплантации в организм другой женщины зародыша, зачатого супругами, родителями ребенка являются именно супруги.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Вернемся к российскому законодательству. В 1995 г. были внесены изменения, связанные с применением методов экстракорпорального оплодотворения (до этого в законодательстве существовало белое пятно). Затем был принят Федеральный закон от 15 ноября 1997 г. "Об актах гражданского состояния", который устанавливает порядок регистрации рождения ребенка на его генетических родителей.</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Однако, к сожалению, сегодняшнее законодательство России далеко от совершенства. Например, в нем отсутствует понятие "суррогатная мать", что в правоотношениях суррогатной матери и генетических родителей является важным. Необходимо отметить, что СК РФ вообще не содержит понятийного аппарата, хотя многие вновь появившиеся в нем положения являются новацией, и наличие дефиниций имеет существенное значение для правоприменения.</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Анализируя законодательство, регулирующее ВРТ, предложим следующую характеристику. "Суррогатная мать - здоровая женщина, на основе соглашения (договора) после искусственного оплодотворения выносившая и родившая ребенка для другой семьи. Зачатие происходит в условиях специализированного медицинского учреждения (без полового акта), для чего могут использоваться как яйцеклетки и сперма бесплодной супружеской пары, так и доноров".</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суррогатные матери совсем не обязательно приглашать родственниц или женщин своего возраста и идентичной группы крови. Главное, чтобы женщина была здорова и относительно молода. Синхронизировать физиологические процессы в организмах двух женщин для медиков большой проблемы не составляет. Гораздо сложнее решить проблемы психологические. Поэтому желательно, чтобы суррогатная мать уже прошла через беременность и роды, имела своего ребенка, а лучше - не одного.</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К суррогатной матери существуют требования. Ранее названным Приказом Минздрава РФ от 26 февраля 2003 г. N 67 утверждена Инструкция "О применении методов вспомогательных репродуктивных технологий" , которая регламентирует вопросы суррогатного материнства, а также устанавливает жесткие требования, предъявляемые к суррогатным матерям.</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Жесткое ограничение возраста, установленное с 2003 г., приводит, как нам представляется, к отрицательным последствиям. Известны случаи, когда матери вынашивали детей для своих бесплодных дочерей. Более безопасный и недорогой способ (за исключением оплаты медицинских услуг) вряд ли можно предложить. Кто так же тщательно подойдет к вопросу вынашивания ребенка, как не родная бабушка, тетя или сестра. Безусловно, что Министерство здравоохранения РФ исходило из благих намерений рождения здоровых детей, но, как заявляют медики, если женщина физически здорова, то зачать методом ЭКО и выносить здорового ребеночка возможно, и когда женщина уже находится в менопаузе, а это в среднем 50 - 55 лет.</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Способ рождения ребенка с помощью суррогатной матери вызывает множество споров и грозит многими осложнениями. Известно немало судебных процессов и скандалов, связанных с использованием этого метода. Например, нередко суррогатные матери отказываются отдавать рожденного ребенка его настоящим родителям. Случались и обратные ситуации - родившегося неполноценным ребенка отказывались забирать его генетические родители, мотивируя свой отказ тем, что его неполноценность обусловлена пагубным влиянием организма суррогатной матери. Эти осложнения привели к тому, что в отдельных штатах США суррогатное материнство запретили. Вместе с тем многие супружеские пары получили возможность иметь своего ребенка именно благодаря этому способу. Следует отметить, что проблемы и осложнения в подавляющем большинстве случаев возникают, когда в качестве суррогатных матерей используются профессионалки, т.е. женщины, практикующие суррогатное материнство как род занятий.</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Дополнительной гарантией, позволяющей сократить возможность коммерциализации данного метода и по возможности исключить проблемы, возникающие в связи с нежеланием суррогатной матери отдавать ребенка бесплодной супружеской паре, может быть выбор в качестве такой матери родственницы одного из супругов или иного близкого им человека, которого трудно заподозрить в корыстном интересе.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Рассмотрим более подробно, как законодательство решает вопросы регулирования ВРТ. Статья 51 (п. 4) СК РФ гласит: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Часть 3 ст. 52 СК РФ: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Супруги, давшие согласие на имплантацию эмбриона другой женщине, а также суррогатная мать (ч. 2 п. 4 ст. 51 СК РФ)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Пункт 5 ст. 16 Закона "Об актах гражданского состояния" закрепляет правила, что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При наличии согласия суррогатной матери медицинское учреждение выдает справку, по которой матерью ребенка значится его генетическая мать. Но если такое согласие отсутствует, то приоритетное право решать судьбу ребенка принадлежит суррогатной матери. Таким образом, законодательство отдает предпочтение женщине, родившей ребенка: матерью признается она.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На практике возникают ситуации, когда генетическим родителям отказывается в материнстве и отцовстве. Здесь и проявляются основные юридические проблемы, которые требуют более четкого регулирования. Во избежание крайне важных для сторон проблем в отношениях по вынашиванию ребенка (например, таких, как отказ в передаче ребенка генетическим родителям, вымогательство, шантаж, отказ генетических родителей принять своего ребенка, отказ от оплаты услуг замещающей матери и т.д.) суррогатное материнство, как и иные гражданско-правовые отношения, должно четко регулироваться договором, заключенным между сторонами, которому необходимо уделять особое внимание.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Соглашение (договор) о суррогатном материнстве может быть коммерческое либо некоммерческое. При коммерческом суррогатном материнстве суррогатная мать получает плату или какую-либо материальную выгоду. Некоммерческое суррогатное материнство не предполагает оплаты или материальной выгоды, кроме оплаты расходов, связанных с беременностью и родами, например медицинского ухода.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договоре должны оговариваться как минимум следующие положения:</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компенсация расходов на медицинское обслуживание;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компенсация потерь в заработке;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место проживания суррогатной матери в период беременности;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медицинское учреждение, где будет происходить искусственное оплодотворение;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последствия рождения неполноценного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обязанность суррогатной матери соблюдать все предписания врача, направленные на рождение здорового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обязанность суррогатной матери передать ребенка после рождения генетическим родителям;</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обязанность генетических родителей принять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санкции за невыполнение условий договора.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Штрафные санкции, взыскание расходов с недобросовестной стороны, возмещение морального вреда и другие материальные возмещения должны быть существенными, что дисциплинирует стороны договора. Если, например, суррогатная мать откажется передавать ребенка генетическим родителям или дать согласие на запись их в качестве матери и отца ребенка в свидетельстве о рождении, она будет обязана возместить родителям все понесенные расходы на ее содержание и медицинское обслуживание плюс значительные штрафные санкции. Вряд ли при таких условиях у суррогатной матери появится желание нарушить положения договора. И наоборот, если "заказчики" отказываются от ребенка, на них возлагается обязанность его содержания, компенсационно-штрафные санкции и т.д.</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Если суррогатная мать остается анонимной, целесообразно применение следующей схемы, а именно заключение нескольких договоров: 1) между суррогатной матерью и медицинским учреждением, где будет проводиться искусственное оплодотворение и дальнейшее наблюдение за протеканием беременности; 2) между этим медицинским учреждением и супругами-заказчиками.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Кстати, если суррогатная мать на момент заключения договора состояла в браке, то согласие мужа на участие жены в ЭКО является обязательным условием действительности договора. Включение акушера или медицинского учреждения как третьей стороны в состав участников договора суррогатного материнства необходимо для того, чтобы бесплодные супруги могли получать полную информацию о состоянии суррогатной матери в период беременности. Только правильное оформление юридических документов поможет сохранить их права на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При всей сложности морально-этических, медицинских, юридических аспектов суррогатного материнства в России этот способ рождения детей развивается и приобретает все большую популярность. Поэтому, как нам видится, необходимо ввести в законодательство четкие положения регулирования суррогатного материнства, где обе стороны, и в первую очередь ребенок, были бы защищены, а их права и законные интересы - гарантированы.</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Если институт суррогатного материнства станет доступным повсеместно, не только в таких мегаполисах, как Москва или Санкт-Петербург, будет поддерживаться и всячески поощряться государством, численность рожденных детей кардинально возрастет, что поможет исправить демографическое положение в России. Сегодня на суррогатном материнстве лежит тень коммерциализации. Средняя стоимость услуг суррогатной матери исчисляется десятками тысяч долларов США (что приближается к стоимости жилья) и, конечно же, не по плечу большинству семей. Поэтому государство должно взять на себя заботу о повышении рождаемости и финансирования медицины для всеобщей доступности. Кроме того, тема суррогатного материнства должна приобрести четкое законодательное регулирование и освещаться в средствах массовой информации и юридической литературе.</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Возвращаясь к судьбе маленького Гоши, заметим: его бабушка пошла несколько неверным путем и, как следствие, усложнила и удлинила процедуру регистрации его рождения. Мы нашли простое решение вопроса о его родителях, хотя законом такой редкий случай не предусмотрен. Тем не менее можно прийти к благополучному завершению этой процедуры, пусть косвенным путем.</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Первоначально необходимо установить в судебном порядке факт, имеющий юридическое значение - факт рождения ребенка от конкретного родителя, факт отцовства. В этот процесс нужно привлечь специалистов, проводивших уникальную процедуру зачатия ребенка, на предмет установления факта происхождения ребенка от конкретного родителя. В этом случае то факт, что отец умер за два года до рождения сына, не имеет значения. Оформлено это может быть как экспертное заключение или заключение специалистов, обладающих специальными познаниями в области медицины, в котором четко прописываются все действия, способы и технологии, используемые для появления на свет Гоши.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Участие органа опеки и попечительства в таком процессе обязательно.</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После получения решения суда органы ЗАГСа будут обязаны произвести государственную регистрацию рождения ребенка и внести сведения о родителях, в данном случае - об отце ребенка. В графе "мать" следует поставить прочерк, тем более что для оплодотворения использовались донорские яйцеклетки.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Следующим шагом будет оформление опеки бабушки над внуком в органах опеки и попечительства.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В этой связи хотелось бы процитировать ст. 17 Закона "Об актах гражданского состояния":</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"1. Отец и мать, состоящие в браке между собой, записываются родителями в записи акта о рождении ребенка по заявлению любого из них.</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Сведения о матери ребенка вносятся в запись акта о рождении ребенка на основании документов, указанных в статье 14 настоящего Федерального закона (документ установленной формы - справка медицинского учреждения или врача, принимавшего роды. - Л.А.), сведения об отце ребенка - на основании свидетельства о браке родителей.</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пунктом 1 настоящей статьи, сведения об отце ребенка - на основании свидетельства о браке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3. В случае если родители ребенка не состоят в браке между собой, сведения о матери в запись акта о рождении ребенка вносятся в порядке, установленном пунктом 1 настоящей статьи.</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Сведения об отце ребенка в данном случае вносятся:</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по заявлению матери ребенка в случае, если отцовство не установлено.</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Как видим, законодательство отстает от современных технологий. Теперь на вопрос, может ли мужчина родить ребенка, следует ответить: да, может. Закон предоставляет равные права и устанавливает равные обязанности родителей по отношению к своим несовершеннолетним детям. Если вопрос материнства прописан в законе более или менее четко, то вопрос отцовства, когда отец является единственным родителем, вообще не прописан, и такое положение вещей недопустимо в условиях современных достижений науки и технологий. Программа суррогатного материнства не должна ограничиваться семейными парами. Ситуации, когда единственный родитель может вырастить ребенка, обеспечить его материально, дать ему образование, встречаются все чаще. Более 40% детей живут в неполных семьях.</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Нам известны мужчины, готовые к рождению ребенка от суррогатной матери и его самостоятельному воспитанию. Исходя из принципов российского семейного законодательства, они имеют на это полное право.</w:t>
      </w:r>
    </w:p>
    <w:p w:rsidR="00D5596C" w:rsidRPr="00D5596C" w:rsidRDefault="00D5596C" w:rsidP="00D5596C">
      <w:pPr>
        <w:pStyle w:val="ConsPlusNormal"/>
        <w:widowControl/>
        <w:spacing w:line="360" w:lineRule="auto"/>
        <w:ind w:firstLine="540"/>
        <w:jc w:val="both"/>
        <w:rPr>
          <w:rFonts w:ascii="Times New Roman" w:hAnsi="Times New Roman" w:cs="Times New Roman"/>
          <w:sz w:val="28"/>
          <w:szCs w:val="28"/>
        </w:rPr>
      </w:pPr>
      <w:r w:rsidRPr="00D5596C">
        <w:rPr>
          <w:rFonts w:ascii="Times New Roman" w:hAnsi="Times New Roman" w:cs="Times New Roman"/>
          <w:sz w:val="28"/>
          <w:szCs w:val="28"/>
        </w:rPr>
        <w:t>И еще один важный момент. Военнослужащие, сотрудники милиции, Министерство по чрезвычайным ситуациям, молодые люди, чья работа и служба связана с риском для жизни - разве они не имеют права быть отцами, чтобы дети, рожденные после их смерти, продолжили их род?</w:t>
      </w:r>
    </w:p>
    <w:p w:rsidR="00D5596C" w:rsidRPr="00D5596C" w:rsidRDefault="00D5596C">
      <w:pPr>
        <w:pStyle w:val="ConsPlusNormal"/>
        <w:widowControl/>
        <w:ind w:firstLine="0"/>
        <w:rPr>
          <w:rFonts w:ascii="Times New Roman" w:hAnsi="Times New Roman" w:cs="Times New Roman"/>
          <w:sz w:val="28"/>
          <w:szCs w:val="28"/>
        </w:rPr>
      </w:pPr>
      <w:r>
        <w:rPr>
          <w:sz w:val="28"/>
          <w:szCs w:val="28"/>
        </w:rPr>
        <w:br w:type="page"/>
      </w:r>
      <w:r w:rsidRPr="00D5596C">
        <w:rPr>
          <w:rFonts w:ascii="Times New Roman" w:hAnsi="Times New Roman" w:cs="Times New Roman"/>
          <w:sz w:val="28"/>
          <w:szCs w:val="28"/>
        </w:rPr>
        <w:t>Литература</w:t>
      </w:r>
    </w:p>
    <w:p w:rsidR="00D5596C" w:rsidRPr="00D5596C" w:rsidRDefault="00D5596C">
      <w:pPr>
        <w:pStyle w:val="ConsPlusNormal"/>
        <w:widowControl/>
        <w:ind w:firstLine="0"/>
        <w:rPr>
          <w:rFonts w:ascii="Times New Roman" w:hAnsi="Times New Roman" w:cs="Times New Roman"/>
          <w:sz w:val="28"/>
          <w:szCs w:val="28"/>
          <w:lang w:val="en-US"/>
        </w:rPr>
      </w:pPr>
      <w:r w:rsidRPr="00D5596C">
        <w:rPr>
          <w:rFonts w:ascii="Times New Roman" w:hAnsi="Times New Roman" w:cs="Times New Roman"/>
          <w:sz w:val="28"/>
          <w:szCs w:val="28"/>
          <w:lang w:val="en-US"/>
        </w:rPr>
        <w:t xml:space="preserve"> </w:t>
      </w:r>
    </w:p>
    <w:p w:rsidR="00D5596C" w:rsidRPr="00D5596C" w:rsidRDefault="00D5596C">
      <w:pPr>
        <w:pStyle w:val="ConsPlusNormal"/>
        <w:widowControl/>
        <w:ind w:firstLine="0"/>
        <w:rPr>
          <w:rFonts w:ascii="Times New Roman" w:hAnsi="Times New Roman" w:cs="Times New Roman"/>
          <w:sz w:val="28"/>
          <w:szCs w:val="28"/>
          <w:lang w:val="en-US"/>
        </w:rPr>
      </w:pPr>
    </w:p>
    <w:p w:rsidR="00D5596C" w:rsidRPr="00D5596C" w:rsidRDefault="00D5596C">
      <w:pPr>
        <w:pStyle w:val="ConsPlusNormal"/>
        <w:widowControl/>
        <w:ind w:firstLine="0"/>
        <w:rPr>
          <w:rFonts w:ascii="Times New Roman" w:hAnsi="Times New Roman" w:cs="Times New Roman"/>
        </w:rPr>
      </w:pPr>
      <w:r w:rsidRPr="00D5596C">
        <w:rPr>
          <w:rFonts w:ascii="Times New Roman" w:hAnsi="Times New Roman" w:cs="Times New Roman"/>
        </w:rPr>
        <w:t>"ПРОБЛЕМЫ ДОГОВОРА О СУРРОГАТНОМ МАТЕРИНСТВЕ"</w:t>
      </w:r>
      <w:r w:rsidRPr="00D5596C">
        <w:rPr>
          <w:rFonts w:ascii="Times New Roman" w:hAnsi="Times New Roman" w:cs="Times New Roman"/>
        </w:rPr>
        <w:br/>
        <w:t>(А.А. Пестрикова)</w:t>
      </w:r>
      <w:r w:rsidRPr="00D5596C">
        <w:rPr>
          <w:rFonts w:ascii="Times New Roman" w:hAnsi="Times New Roman" w:cs="Times New Roman"/>
        </w:rPr>
        <w:br/>
        <w:t>("Гражданское право", 2006, N 2)</w:t>
      </w:r>
      <w:r w:rsidRPr="00D5596C">
        <w:rPr>
          <w:rFonts w:ascii="Times New Roman" w:hAnsi="Times New Roman" w:cs="Times New Roman"/>
        </w:rPr>
        <w:br/>
        <w:t xml:space="preserve"> </w:t>
      </w:r>
    </w:p>
    <w:p w:rsidR="00D5596C" w:rsidRPr="00D5596C" w:rsidRDefault="00D5596C">
      <w:pPr>
        <w:pStyle w:val="ConsPlusNormal"/>
        <w:widowControl/>
        <w:ind w:firstLine="0"/>
        <w:rPr>
          <w:rFonts w:ascii="Times New Roman" w:hAnsi="Times New Roman" w:cs="Times New Roman"/>
        </w:rPr>
      </w:pPr>
      <w:r w:rsidRPr="00D5596C">
        <w:rPr>
          <w:rFonts w:ascii="Times New Roman" w:hAnsi="Times New Roman" w:cs="Times New Roman"/>
        </w:rPr>
        <w:t>"ПРАВОВЫЕ АСПЕКТЫ СУРРОГАТНОГО МАТЕРИНСТВА"</w:t>
      </w:r>
      <w:r w:rsidRPr="00D5596C">
        <w:rPr>
          <w:rFonts w:ascii="Times New Roman" w:hAnsi="Times New Roman" w:cs="Times New Roman"/>
        </w:rPr>
        <w:br/>
        <w:t>(А.Э. Козловская)</w:t>
      </w:r>
      <w:r w:rsidRPr="00D5596C">
        <w:rPr>
          <w:rFonts w:ascii="Times New Roman" w:hAnsi="Times New Roman" w:cs="Times New Roman"/>
        </w:rPr>
        <w:br/>
        <w:t>("Гражданское право", 2006, N 2)</w:t>
      </w:r>
      <w:r w:rsidRPr="00D5596C">
        <w:rPr>
          <w:rFonts w:ascii="Times New Roman" w:hAnsi="Times New Roman" w:cs="Times New Roman"/>
        </w:rPr>
        <w:br/>
        <w:t xml:space="preserve"> </w:t>
      </w:r>
    </w:p>
    <w:p w:rsidR="00D5596C" w:rsidRPr="00D5596C" w:rsidRDefault="00D5596C">
      <w:pPr>
        <w:pStyle w:val="ConsPlusNormal"/>
        <w:widowControl/>
        <w:ind w:firstLine="0"/>
        <w:rPr>
          <w:rFonts w:ascii="Times New Roman" w:hAnsi="Times New Roman" w:cs="Times New Roman"/>
        </w:rPr>
      </w:pPr>
      <w:r w:rsidRPr="00D5596C">
        <w:rPr>
          <w:rFonts w:ascii="Times New Roman" w:hAnsi="Times New Roman" w:cs="Times New Roman"/>
        </w:rPr>
        <w:t>"ПРАВОВОЕ ПОЛОЖЕНИЕ СУРРОГАТНОГО МАТЕРИНСТВА В РОССИИ. ПРОБЕЛЫ ЗАКОНОДАТЕЛЬСТВА"</w:t>
      </w:r>
      <w:r w:rsidRPr="00D5596C">
        <w:rPr>
          <w:rFonts w:ascii="Times New Roman" w:hAnsi="Times New Roman" w:cs="Times New Roman"/>
        </w:rPr>
        <w:br/>
        <w:t>(Л.К. Айвар)</w:t>
      </w:r>
      <w:r w:rsidRPr="00D5596C">
        <w:rPr>
          <w:rFonts w:ascii="Times New Roman" w:hAnsi="Times New Roman" w:cs="Times New Roman"/>
        </w:rPr>
        <w:br/>
        <w:t>("Юридический мир", 2006, N 2)</w:t>
      </w:r>
      <w:r w:rsidRPr="00D5596C">
        <w:rPr>
          <w:rFonts w:ascii="Times New Roman" w:hAnsi="Times New Roman" w:cs="Times New Roman"/>
        </w:rPr>
        <w:br/>
        <w:t xml:space="preserve"> </w:t>
      </w:r>
    </w:p>
    <w:p w:rsidR="00D5596C" w:rsidRDefault="00D5596C">
      <w:pPr>
        <w:pStyle w:val="ConsPlusNormal"/>
        <w:widowControl/>
        <w:ind w:firstLine="0"/>
      </w:pPr>
      <w:r w:rsidRPr="00D5596C">
        <w:rPr>
          <w:rFonts w:ascii="Times New Roman" w:hAnsi="Times New Roman" w:cs="Times New Roman"/>
        </w:rPr>
        <w:t>"ОСПАРИВАНИЕ РОДИТЕЛЬСКИХ ПРАВ ПРИ ПРИМЕНЕНИИ СУРРОГАТНОГО МАТЕРИНСТВА"</w:t>
      </w:r>
      <w:r w:rsidRPr="00D5596C">
        <w:rPr>
          <w:rFonts w:ascii="Times New Roman" w:hAnsi="Times New Roman" w:cs="Times New Roman"/>
        </w:rPr>
        <w:br/>
        <w:t>(Е.С. Митрякова)</w:t>
      </w:r>
      <w:r w:rsidRPr="00D5596C">
        <w:rPr>
          <w:rFonts w:ascii="Times New Roman" w:hAnsi="Times New Roman" w:cs="Times New Roman"/>
        </w:rPr>
        <w:br/>
        <w:t>("Семейное и жилищное право", 2005, N 2)</w:t>
      </w:r>
      <w:r w:rsidRPr="00D5596C">
        <w:rPr>
          <w:rFonts w:ascii="Times New Roman" w:hAnsi="Times New Roman" w:cs="Times New Roman"/>
        </w:rPr>
        <w:br/>
      </w:r>
      <w:r>
        <w:t xml:space="preserve"> </w:t>
      </w:r>
    </w:p>
    <w:p w:rsidR="00D261D0" w:rsidRPr="00D5596C" w:rsidRDefault="00D261D0" w:rsidP="00D5596C">
      <w:pPr>
        <w:spacing w:line="360" w:lineRule="auto"/>
        <w:rPr>
          <w:sz w:val="28"/>
          <w:szCs w:val="28"/>
        </w:rPr>
      </w:pPr>
      <w:bookmarkStart w:id="0" w:name="_GoBack"/>
      <w:bookmarkEnd w:id="0"/>
    </w:p>
    <w:sectPr w:rsidR="00D261D0" w:rsidRPr="00D5596C" w:rsidSect="00D5596C">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79" w:rsidRDefault="00152879">
      <w:r>
        <w:separator/>
      </w:r>
    </w:p>
  </w:endnote>
  <w:endnote w:type="continuationSeparator" w:id="0">
    <w:p w:rsidR="00152879" w:rsidRDefault="0015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6C" w:rsidRDefault="00F676D6" w:rsidP="00F611A4">
    <w:pPr>
      <w:pStyle w:val="a3"/>
      <w:framePr w:wrap="auto" w:vAnchor="text" w:hAnchor="margin" w:xAlign="right" w:y="1"/>
      <w:rPr>
        <w:rStyle w:val="a5"/>
      </w:rPr>
    </w:pPr>
    <w:r>
      <w:rPr>
        <w:rStyle w:val="a5"/>
        <w:noProof/>
      </w:rPr>
      <w:t>2</w:t>
    </w:r>
  </w:p>
  <w:p w:rsidR="00D5596C" w:rsidRDefault="00D5596C" w:rsidP="00D559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79" w:rsidRDefault="00152879">
      <w:r>
        <w:separator/>
      </w:r>
    </w:p>
  </w:footnote>
  <w:footnote w:type="continuationSeparator" w:id="0">
    <w:p w:rsidR="00152879" w:rsidRDefault="00152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52879"/>
    <w:rsid w:val="00460142"/>
    <w:rsid w:val="006E1E00"/>
    <w:rsid w:val="00850E7A"/>
    <w:rsid w:val="00B730FC"/>
    <w:rsid w:val="00D147F7"/>
    <w:rsid w:val="00D261D0"/>
    <w:rsid w:val="00D5596C"/>
    <w:rsid w:val="00F611A4"/>
    <w:rsid w:val="00F6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A29B34-8197-4BA9-A6FF-910528B8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5596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5596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5596C"/>
    <w:pPr>
      <w:widowControl w:val="0"/>
      <w:autoSpaceDE w:val="0"/>
      <w:autoSpaceDN w:val="0"/>
      <w:adjustRightInd w:val="0"/>
    </w:pPr>
    <w:rPr>
      <w:rFonts w:ascii="Arial" w:hAnsi="Arial" w:cs="Arial"/>
      <w:b/>
      <w:bCs/>
    </w:rPr>
  </w:style>
  <w:style w:type="paragraph" w:styleId="a3">
    <w:name w:val="footer"/>
    <w:basedOn w:val="a"/>
    <w:link w:val="a4"/>
    <w:uiPriority w:val="99"/>
    <w:rsid w:val="00D5596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5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ПРАВОВАЯ ЗАЩИТА СУРРОГАТНОГО МАТЕРИНСТВА</vt:lpstr>
    </vt:vector>
  </TitlesOfParts>
  <Company>ОАО "НЭК"</Company>
  <LinksUpToDate>false</LinksUpToDate>
  <CharactersWithSpaces>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ЗАЩИТА СУРРОГАТНОГО МАТЕРИНСТВА</dc:title>
  <dc:subject/>
  <dc:creator>refersb</dc:creator>
  <cp:keywords/>
  <dc:description/>
  <cp:lastModifiedBy>admin</cp:lastModifiedBy>
  <cp:revision>2</cp:revision>
  <dcterms:created xsi:type="dcterms:W3CDTF">2014-03-06T21:27:00Z</dcterms:created>
  <dcterms:modified xsi:type="dcterms:W3CDTF">2014-03-06T21:27:00Z</dcterms:modified>
</cp:coreProperties>
</file>