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693" w:rsidRDefault="00762693">
      <w:pPr>
        <w:widowControl w:val="0"/>
        <w:spacing w:before="120"/>
        <w:jc w:val="center"/>
        <w:rPr>
          <w:b/>
          <w:bCs/>
          <w:color w:val="000000"/>
          <w:sz w:val="32"/>
          <w:szCs w:val="32"/>
        </w:rPr>
      </w:pPr>
      <w:r>
        <w:rPr>
          <w:b/>
          <w:bCs/>
          <w:color w:val="000000"/>
          <w:sz w:val="32"/>
          <w:szCs w:val="32"/>
        </w:rPr>
        <w:t>Правовое положение государственных и муниципальных предприятий</w:t>
      </w:r>
    </w:p>
    <w:p w:rsidR="00762693" w:rsidRDefault="00762693">
      <w:pPr>
        <w:widowControl w:val="0"/>
        <w:spacing w:before="120"/>
        <w:ind w:firstLine="567"/>
        <w:jc w:val="both"/>
        <w:rPr>
          <w:color w:val="000000"/>
          <w:sz w:val="24"/>
          <w:szCs w:val="24"/>
        </w:rPr>
      </w:pPr>
      <w:r>
        <w:rPr>
          <w:color w:val="000000"/>
          <w:sz w:val="24"/>
          <w:szCs w:val="24"/>
        </w:rPr>
        <w:t>1. Понятие унитарного предприятия. Унитарное предприятие (ст. 113) – государственное или муниципальное предприятие, являющееся коммерческой организацией, не наделённое правом собственности на закреплённое за ним собственником имущество (имущество неделимо и не может быть распределено по вкладам). Фирменное наименование УП должно содержать указание на собственника.</w:t>
      </w:r>
    </w:p>
    <w:p w:rsidR="00762693" w:rsidRDefault="00762693">
      <w:pPr>
        <w:widowControl w:val="0"/>
        <w:spacing w:before="120"/>
        <w:ind w:firstLine="567"/>
        <w:jc w:val="both"/>
        <w:rPr>
          <w:color w:val="000000"/>
          <w:sz w:val="24"/>
          <w:szCs w:val="24"/>
        </w:rPr>
      </w:pPr>
      <w:r>
        <w:rPr>
          <w:color w:val="000000"/>
          <w:sz w:val="24"/>
          <w:szCs w:val="24"/>
        </w:rPr>
        <w:t>2. Виды унитарных предприятий (ст. 113, 114):</w:t>
      </w:r>
    </w:p>
    <w:p w:rsidR="00762693" w:rsidRDefault="00762693">
      <w:pPr>
        <w:widowControl w:val="0"/>
        <w:spacing w:before="120"/>
        <w:ind w:firstLine="567"/>
        <w:jc w:val="both"/>
        <w:rPr>
          <w:color w:val="000000"/>
          <w:sz w:val="24"/>
          <w:szCs w:val="24"/>
        </w:rPr>
      </w:pPr>
      <w:r>
        <w:rPr>
          <w:color w:val="000000"/>
          <w:sz w:val="24"/>
          <w:szCs w:val="24"/>
        </w:rPr>
        <w:t>а) УП на праве хозяйственного ведения:</w:t>
      </w:r>
    </w:p>
    <w:p w:rsidR="00762693" w:rsidRDefault="00762693">
      <w:pPr>
        <w:widowControl w:val="0"/>
        <w:spacing w:before="120"/>
        <w:ind w:firstLine="567"/>
        <w:jc w:val="both"/>
        <w:rPr>
          <w:color w:val="000000"/>
          <w:sz w:val="24"/>
          <w:szCs w:val="24"/>
        </w:rPr>
      </w:pPr>
      <w:r>
        <w:rPr>
          <w:color w:val="000000"/>
          <w:sz w:val="24"/>
          <w:szCs w:val="24"/>
        </w:rPr>
        <w:t>- создаётся по решению уполномоченного на то государственного (муниципального) органа (также утверждает устав и назначает руководителя предприятия, подотчетного вышеназванным органом);</w:t>
      </w:r>
    </w:p>
    <w:p w:rsidR="00762693" w:rsidRDefault="00762693">
      <w:pPr>
        <w:widowControl w:val="0"/>
        <w:spacing w:before="120"/>
        <w:ind w:firstLine="567"/>
        <w:jc w:val="both"/>
        <w:rPr>
          <w:color w:val="000000"/>
          <w:sz w:val="24"/>
          <w:szCs w:val="24"/>
        </w:rPr>
      </w:pPr>
      <w:r>
        <w:rPr>
          <w:color w:val="000000"/>
          <w:sz w:val="24"/>
          <w:szCs w:val="24"/>
        </w:rPr>
        <w:t>- имущество находится в государственной (муниципальной) собственности;</w:t>
      </w:r>
    </w:p>
    <w:p w:rsidR="00762693" w:rsidRDefault="00762693">
      <w:pPr>
        <w:widowControl w:val="0"/>
        <w:spacing w:before="120"/>
        <w:ind w:firstLine="567"/>
        <w:jc w:val="both"/>
        <w:rPr>
          <w:color w:val="000000"/>
          <w:sz w:val="24"/>
          <w:szCs w:val="24"/>
        </w:rPr>
      </w:pPr>
      <w:r>
        <w:rPr>
          <w:color w:val="000000"/>
          <w:sz w:val="24"/>
          <w:szCs w:val="24"/>
        </w:rPr>
        <w:t>б) УП на праве оперативного управления (федеральное казённое предприятие):</w:t>
      </w:r>
    </w:p>
    <w:p w:rsidR="00762693" w:rsidRDefault="00762693">
      <w:pPr>
        <w:widowControl w:val="0"/>
        <w:spacing w:before="120"/>
        <w:ind w:firstLine="567"/>
        <w:jc w:val="both"/>
        <w:rPr>
          <w:color w:val="000000"/>
          <w:sz w:val="24"/>
          <w:szCs w:val="24"/>
        </w:rPr>
      </w:pPr>
      <w:r>
        <w:rPr>
          <w:color w:val="000000"/>
          <w:sz w:val="24"/>
          <w:szCs w:val="24"/>
        </w:rPr>
        <w:t>- создаётся по решению Правительства РФ (также утверждает устав и назначает руководителя предприятия, подотчетного вышеназванным органом);</w:t>
      </w:r>
    </w:p>
    <w:p w:rsidR="00762693" w:rsidRDefault="00762693">
      <w:pPr>
        <w:widowControl w:val="0"/>
        <w:spacing w:before="120"/>
        <w:ind w:firstLine="567"/>
        <w:jc w:val="both"/>
        <w:rPr>
          <w:color w:val="000000"/>
          <w:sz w:val="24"/>
          <w:szCs w:val="24"/>
        </w:rPr>
      </w:pPr>
      <w:r>
        <w:rPr>
          <w:color w:val="000000"/>
          <w:sz w:val="24"/>
          <w:szCs w:val="24"/>
        </w:rPr>
        <w:t>- имущество находится в государственной собственности РФ.</w:t>
      </w:r>
    </w:p>
    <w:p w:rsidR="00762693" w:rsidRDefault="00762693">
      <w:pPr>
        <w:widowControl w:val="0"/>
        <w:spacing w:before="120"/>
        <w:ind w:firstLine="567"/>
        <w:jc w:val="both"/>
        <w:rPr>
          <w:color w:val="000000"/>
          <w:sz w:val="24"/>
          <w:szCs w:val="24"/>
        </w:rPr>
      </w:pPr>
      <w:r>
        <w:rPr>
          <w:color w:val="000000"/>
          <w:sz w:val="24"/>
          <w:szCs w:val="24"/>
        </w:rPr>
        <w:t>Ответственность УП:</w:t>
      </w:r>
    </w:p>
    <w:p w:rsidR="00762693" w:rsidRDefault="00762693">
      <w:pPr>
        <w:widowControl w:val="0"/>
        <w:spacing w:before="120"/>
        <w:ind w:firstLine="567"/>
        <w:jc w:val="both"/>
        <w:rPr>
          <w:color w:val="000000"/>
          <w:sz w:val="24"/>
          <w:szCs w:val="24"/>
        </w:rPr>
      </w:pPr>
      <w:r>
        <w:rPr>
          <w:color w:val="000000"/>
          <w:sz w:val="24"/>
          <w:szCs w:val="24"/>
        </w:rPr>
        <w:t>- собственник не отвечает по обязательствам предприятия;</w:t>
      </w:r>
    </w:p>
    <w:p w:rsidR="00762693" w:rsidRDefault="00762693">
      <w:pPr>
        <w:widowControl w:val="0"/>
        <w:spacing w:before="120"/>
        <w:ind w:firstLine="567"/>
        <w:jc w:val="both"/>
        <w:rPr>
          <w:color w:val="000000"/>
          <w:sz w:val="24"/>
          <w:szCs w:val="24"/>
        </w:rPr>
      </w:pPr>
      <w:r>
        <w:rPr>
          <w:color w:val="000000"/>
          <w:sz w:val="24"/>
          <w:szCs w:val="24"/>
        </w:rPr>
        <w:t>- предприятие отвечает по своим обязательствам всем имуществом и не отвечает по обязательствам собственника;</w:t>
      </w:r>
    </w:p>
    <w:p w:rsidR="00762693" w:rsidRDefault="00762693">
      <w:pPr>
        <w:widowControl w:val="0"/>
        <w:spacing w:before="120"/>
        <w:ind w:firstLine="567"/>
        <w:jc w:val="both"/>
        <w:rPr>
          <w:color w:val="000000"/>
          <w:sz w:val="24"/>
          <w:szCs w:val="24"/>
        </w:rPr>
      </w:pPr>
      <w:r>
        <w:rPr>
          <w:color w:val="000000"/>
          <w:sz w:val="24"/>
          <w:szCs w:val="24"/>
        </w:rPr>
        <w:t>+ субсидиарную ответственность по обязательствам казённого предприятия несёт РФ.</w:t>
      </w:r>
    </w:p>
    <w:p w:rsidR="00762693" w:rsidRDefault="00762693">
      <w:pPr>
        <w:widowControl w:val="0"/>
        <w:spacing w:before="120"/>
        <w:ind w:firstLine="567"/>
        <w:jc w:val="both"/>
        <w:rPr>
          <w:color w:val="000000"/>
          <w:sz w:val="24"/>
          <w:szCs w:val="24"/>
        </w:rPr>
      </w:pPr>
      <w:r>
        <w:rPr>
          <w:color w:val="000000"/>
          <w:sz w:val="24"/>
          <w:szCs w:val="24"/>
        </w:rPr>
        <w:t>3. Устав унитарного предприятия (ст. 113) содержит:</w:t>
      </w:r>
    </w:p>
    <w:p w:rsidR="00762693" w:rsidRDefault="00762693">
      <w:pPr>
        <w:widowControl w:val="0"/>
        <w:spacing w:before="120"/>
        <w:ind w:firstLine="567"/>
        <w:jc w:val="both"/>
        <w:rPr>
          <w:color w:val="000000"/>
          <w:sz w:val="24"/>
          <w:szCs w:val="24"/>
        </w:rPr>
      </w:pPr>
      <w:r>
        <w:rPr>
          <w:color w:val="000000"/>
          <w:sz w:val="24"/>
          <w:szCs w:val="24"/>
        </w:rPr>
        <w:t>- наименование предприятия с указанием на собственника (для казённого предприятия – с указанием на то, что оно является казённым);</w:t>
      </w:r>
    </w:p>
    <w:p w:rsidR="00762693" w:rsidRDefault="00762693">
      <w:pPr>
        <w:widowControl w:val="0"/>
        <w:spacing w:before="120"/>
        <w:ind w:firstLine="567"/>
        <w:jc w:val="both"/>
        <w:rPr>
          <w:color w:val="000000"/>
          <w:sz w:val="24"/>
          <w:szCs w:val="24"/>
        </w:rPr>
      </w:pPr>
      <w:r>
        <w:rPr>
          <w:color w:val="000000"/>
          <w:sz w:val="24"/>
          <w:szCs w:val="24"/>
        </w:rPr>
        <w:t>- место нахождения;</w:t>
      </w:r>
    </w:p>
    <w:p w:rsidR="00762693" w:rsidRDefault="00762693">
      <w:pPr>
        <w:widowControl w:val="0"/>
        <w:spacing w:before="120"/>
        <w:ind w:firstLine="567"/>
        <w:jc w:val="both"/>
        <w:rPr>
          <w:color w:val="000000"/>
          <w:sz w:val="24"/>
          <w:szCs w:val="24"/>
        </w:rPr>
      </w:pPr>
      <w:r>
        <w:rPr>
          <w:color w:val="000000"/>
          <w:sz w:val="24"/>
          <w:szCs w:val="24"/>
        </w:rPr>
        <w:t>- порядок управления деятельностью;</w:t>
      </w:r>
    </w:p>
    <w:p w:rsidR="00762693" w:rsidRDefault="00762693">
      <w:pPr>
        <w:widowControl w:val="0"/>
        <w:spacing w:before="120"/>
        <w:ind w:firstLine="567"/>
        <w:jc w:val="both"/>
        <w:rPr>
          <w:color w:val="000000"/>
          <w:sz w:val="24"/>
          <w:szCs w:val="24"/>
        </w:rPr>
      </w:pPr>
      <w:r>
        <w:rPr>
          <w:color w:val="000000"/>
          <w:sz w:val="24"/>
          <w:szCs w:val="24"/>
        </w:rPr>
        <w:t>- предмет и цели деятельности;</w:t>
      </w:r>
    </w:p>
    <w:p w:rsidR="00762693" w:rsidRDefault="00762693">
      <w:pPr>
        <w:widowControl w:val="0"/>
        <w:spacing w:before="120"/>
        <w:ind w:firstLine="567"/>
        <w:jc w:val="both"/>
        <w:rPr>
          <w:color w:val="000000"/>
          <w:sz w:val="24"/>
          <w:szCs w:val="24"/>
        </w:rPr>
      </w:pPr>
      <w:r>
        <w:rPr>
          <w:color w:val="000000"/>
          <w:sz w:val="24"/>
          <w:szCs w:val="24"/>
        </w:rPr>
        <w:t>- размер уставного фонда, порядок и источники его формирования.</w:t>
      </w:r>
    </w:p>
    <w:p w:rsidR="00762693" w:rsidRDefault="00762693">
      <w:pPr>
        <w:widowControl w:val="0"/>
        <w:spacing w:before="120"/>
        <w:ind w:firstLine="567"/>
        <w:jc w:val="both"/>
        <w:rPr>
          <w:color w:val="000000"/>
          <w:sz w:val="24"/>
          <w:szCs w:val="24"/>
        </w:rPr>
      </w:pPr>
      <w:r>
        <w:rPr>
          <w:color w:val="000000"/>
          <w:sz w:val="24"/>
          <w:szCs w:val="24"/>
        </w:rPr>
        <w:t>4. имущественные права унитарного предприятия (ст. 294—297):</w:t>
      </w:r>
    </w:p>
    <w:p w:rsidR="00762693" w:rsidRDefault="00762693">
      <w:pPr>
        <w:widowControl w:val="0"/>
        <w:spacing w:before="120"/>
        <w:ind w:firstLine="567"/>
        <w:jc w:val="both"/>
        <w:rPr>
          <w:color w:val="000000"/>
          <w:sz w:val="24"/>
          <w:szCs w:val="24"/>
        </w:rPr>
      </w:pPr>
      <w:r>
        <w:rPr>
          <w:color w:val="000000"/>
          <w:sz w:val="24"/>
          <w:szCs w:val="24"/>
        </w:rPr>
        <w:t>а) унитарное предприятие, основанное на праве хозяйственного ведения:</w:t>
      </w:r>
    </w:p>
    <w:p w:rsidR="00762693" w:rsidRDefault="00762693">
      <w:pPr>
        <w:widowControl w:val="0"/>
        <w:spacing w:before="120"/>
        <w:ind w:firstLine="567"/>
        <w:jc w:val="both"/>
        <w:rPr>
          <w:color w:val="000000"/>
          <w:sz w:val="24"/>
          <w:szCs w:val="24"/>
        </w:rPr>
      </w:pPr>
      <w:r>
        <w:rPr>
          <w:color w:val="000000"/>
          <w:sz w:val="24"/>
          <w:szCs w:val="24"/>
        </w:rPr>
        <w:sym w:font="Symbol" w:char="F061"/>
      </w:r>
      <w:r>
        <w:rPr>
          <w:color w:val="000000"/>
          <w:sz w:val="24"/>
          <w:szCs w:val="24"/>
        </w:rPr>
        <w:t xml:space="preserve"> владеет, пользуется и распоряжается имуществом;</w:t>
      </w:r>
    </w:p>
    <w:p w:rsidR="00762693" w:rsidRDefault="00762693">
      <w:pPr>
        <w:widowControl w:val="0"/>
        <w:spacing w:before="120"/>
        <w:ind w:firstLine="567"/>
        <w:jc w:val="both"/>
        <w:rPr>
          <w:color w:val="000000"/>
          <w:sz w:val="24"/>
          <w:szCs w:val="24"/>
        </w:rPr>
      </w:pPr>
      <w:r>
        <w:rPr>
          <w:color w:val="000000"/>
          <w:sz w:val="24"/>
          <w:szCs w:val="24"/>
        </w:rPr>
        <w:sym w:font="Symbol" w:char="F062"/>
      </w:r>
      <w:r>
        <w:rPr>
          <w:color w:val="000000"/>
          <w:sz w:val="24"/>
          <w:szCs w:val="24"/>
        </w:rPr>
        <w:t xml:space="preserve"> может создавать дочерние унитарное предприятие путём передачи ему части имущества в хозяйственное ведение;</w:t>
      </w:r>
    </w:p>
    <w:p w:rsidR="00762693" w:rsidRDefault="00762693">
      <w:pPr>
        <w:widowControl w:val="0"/>
        <w:spacing w:before="120"/>
        <w:ind w:firstLine="567"/>
        <w:jc w:val="both"/>
        <w:rPr>
          <w:color w:val="000000"/>
          <w:sz w:val="24"/>
          <w:szCs w:val="24"/>
        </w:rPr>
      </w:pPr>
      <w:r>
        <w:rPr>
          <w:color w:val="000000"/>
          <w:sz w:val="24"/>
          <w:szCs w:val="24"/>
        </w:rPr>
        <w:sym w:font="Symbol" w:char="F067"/>
      </w:r>
      <w:r>
        <w:rPr>
          <w:color w:val="000000"/>
          <w:sz w:val="24"/>
          <w:szCs w:val="24"/>
        </w:rPr>
        <w:t xml:space="preserve"> собственник решает вопросы:</w:t>
      </w:r>
    </w:p>
    <w:p w:rsidR="00762693" w:rsidRDefault="00762693">
      <w:pPr>
        <w:widowControl w:val="0"/>
        <w:spacing w:before="120"/>
        <w:ind w:firstLine="567"/>
        <w:jc w:val="both"/>
        <w:rPr>
          <w:color w:val="000000"/>
          <w:sz w:val="24"/>
          <w:szCs w:val="24"/>
        </w:rPr>
      </w:pPr>
      <w:r>
        <w:rPr>
          <w:color w:val="000000"/>
          <w:sz w:val="24"/>
          <w:szCs w:val="24"/>
        </w:rPr>
        <w:t>- создания, реорганизации и ликвидации предприятия;</w:t>
      </w:r>
    </w:p>
    <w:p w:rsidR="00762693" w:rsidRDefault="00762693">
      <w:pPr>
        <w:widowControl w:val="0"/>
        <w:spacing w:before="120"/>
        <w:ind w:firstLine="567"/>
        <w:jc w:val="both"/>
        <w:rPr>
          <w:color w:val="000000"/>
          <w:sz w:val="24"/>
          <w:szCs w:val="24"/>
        </w:rPr>
      </w:pPr>
      <w:r>
        <w:rPr>
          <w:color w:val="000000"/>
          <w:sz w:val="24"/>
          <w:szCs w:val="24"/>
        </w:rPr>
        <w:t>- определения предмета и целей его деятельности;</w:t>
      </w:r>
    </w:p>
    <w:p w:rsidR="00762693" w:rsidRDefault="00762693">
      <w:pPr>
        <w:widowControl w:val="0"/>
        <w:spacing w:before="120"/>
        <w:ind w:firstLine="567"/>
        <w:jc w:val="both"/>
        <w:rPr>
          <w:color w:val="000000"/>
          <w:sz w:val="24"/>
          <w:szCs w:val="24"/>
        </w:rPr>
      </w:pPr>
      <w:r>
        <w:rPr>
          <w:color w:val="000000"/>
          <w:sz w:val="24"/>
          <w:szCs w:val="24"/>
        </w:rPr>
        <w:t>- контроля за использованием и сохранностью имущества;</w:t>
      </w:r>
    </w:p>
    <w:p w:rsidR="00762693" w:rsidRDefault="00762693">
      <w:pPr>
        <w:widowControl w:val="0"/>
        <w:spacing w:before="120"/>
        <w:ind w:firstLine="567"/>
        <w:jc w:val="both"/>
        <w:rPr>
          <w:color w:val="000000"/>
          <w:sz w:val="24"/>
          <w:szCs w:val="24"/>
        </w:rPr>
      </w:pPr>
      <w:r>
        <w:rPr>
          <w:color w:val="000000"/>
          <w:sz w:val="24"/>
          <w:szCs w:val="24"/>
        </w:rPr>
        <w:sym w:font="Symbol" w:char="F064"/>
      </w:r>
      <w:r>
        <w:rPr>
          <w:color w:val="000000"/>
          <w:sz w:val="24"/>
          <w:szCs w:val="24"/>
        </w:rPr>
        <w:t xml:space="preserve"> собственник имеет право на получение части прибыли;</w:t>
      </w:r>
    </w:p>
    <w:p w:rsidR="00762693" w:rsidRDefault="00762693">
      <w:pPr>
        <w:widowControl w:val="0"/>
        <w:spacing w:before="120"/>
        <w:ind w:firstLine="567"/>
        <w:jc w:val="both"/>
        <w:rPr>
          <w:color w:val="000000"/>
          <w:sz w:val="24"/>
          <w:szCs w:val="24"/>
        </w:rPr>
      </w:pPr>
      <w:r>
        <w:rPr>
          <w:color w:val="000000"/>
          <w:sz w:val="24"/>
          <w:szCs w:val="24"/>
        </w:rPr>
        <w:t>б) унитарное предприятие, основанное на праве оперативного управления (казённое предприятие):</w:t>
      </w:r>
    </w:p>
    <w:p w:rsidR="00762693" w:rsidRDefault="00762693">
      <w:pPr>
        <w:widowControl w:val="0"/>
        <w:spacing w:before="120"/>
        <w:ind w:firstLine="567"/>
        <w:jc w:val="both"/>
        <w:rPr>
          <w:color w:val="000000"/>
          <w:sz w:val="24"/>
          <w:szCs w:val="24"/>
        </w:rPr>
      </w:pPr>
      <w:r>
        <w:rPr>
          <w:color w:val="000000"/>
          <w:sz w:val="24"/>
          <w:szCs w:val="24"/>
        </w:rPr>
        <w:sym w:font="Symbol" w:char="F061"/>
      </w:r>
      <w:r>
        <w:rPr>
          <w:color w:val="000000"/>
          <w:sz w:val="24"/>
          <w:szCs w:val="24"/>
        </w:rPr>
        <w:t xml:space="preserve"> владеет и пользуется имуществом в соответствии с целями своей деятельности и заданиями собственника;;</w:t>
      </w:r>
    </w:p>
    <w:p w:rsidR="00762693" w:rsidRDefault="00762693">
      <w:pPr>
        <w:widowControl w:val="0"/>
        <w:spacing w:before="120"/>
        <w:ind w:firstLine="567"/>
        <w:jc w:val="both"/>
        <w:rPr>
          <w:color w:val="000000"/>
          <w:sz w:val="24"/>
          <w:szCs w:val="24"/>
        </w:rPr>
      </w:pPr>
      <w:r>
        <w:rPr>
          <w:color w:val="000000"/>
          <w:sz w:val="24"/>
          <w:szCs w:val="24"/>
        </w:rPr>
        <w:sym w:font="Symbol" w:char="F062"/>
      </w:r>
      <w:r>
        <w:rPr>
          <w:color w:val="000000"/>
          <w:sz w:val="24"/>
          <w:szCs w:val="24"/>
        </w:rPr>
        <w:t xml:space="preserve"> распоряжается имуществом собственника лишь с согласия собственника;</w:t>
      </w:r>
    </w:p>
    <w:p w:rsidR="00762693" w:rsidRDefault="00762693">
      <w:pPr>
        <w:widowControl w:val="0"/>
        <w:spacing w:before="120"/>
        <w:ind w:firstLine="567"/>
        <w:jc w:val="both"/>
        <w:rPr>
          <w:color w:val="000000"/>
          <w:sz w:val="24"/>
          <w:szCs w:val="24"/>
        </w:rPr>
      </w:pPr>
      <w:r>
        <w:rPr>
          <w:color w:val="000000"/>
          <w:sz w:val="24"/>
          <w:szCs w:val="24"/>
        </w:rPr>
        <w:sym w:font="Symbol" w:char="F067"/>
      </w:r>
      <w:r>
        <w:rPr>
          <w:color w:val="000000"/>
          <w:sz w:val="24"/>
          <w:szCs w:val="24"/>
        </w:rPr>
        <w:t xml:space="preserve"> самостоятельно реализует продукцию, если иное не установлено правовыми актами;</w:t>
      </w:r>
    </w:p>
    <w:p w:rsidR="00762693" w:rsidRDefault="00762693">
      <w:pPr>
        <w:widowControl w:val="0"/>
        <w:spacing w:before="120"/>
        <w:ind w:firstLine="567"/>
        <w:jc w:val="both"/>
        <w:rPr>
          <w:color w:val="000000"/>
          <w:sz w:val="24"/>
          <w:szCs w:val="24"/>
        </w:rPr>
      </w:pPr>
      <w:r>
        <w:rPr>
          <w:color w:val="000000"/>
          <w:sz w:val="24"/>
          <w:szCs w:val="24"/>
        </w:rPr>
        <w:sym w:font="Symbol" w:char="F064"/>
      </w:r>
      <w:r>
        <w:rPr>
          <w:color w:val="000000"/>
          <w:sz w:val="24"/>
          <w:szCs w:val="24"/>
        </w:rPr>
        <w:t xml:space="preserve"> собственник вправе изъять излишнее или не по назначению используемое оборудование.</w:t>
      </w:r>
    </w:p>
    <w:p w:rsidR="00762693" w:rsidRDefault="00762693">
      <w:pPr>
        <w:widowControl w:val="0"/>
        <w:spacing w:before="120"/>
        <w:ind w:firstLine="567"/>
        <w:jc w:val="both"/>
        <w:rPr>
          <w:color w:val="000000"/>
          <w:sz w:val="24"/>
          <w:szCs w:val="24"/>
        </w:rPr>
      </w:pPr>
      <w:r>
        <w:rPr>
          <w:color w:val="000000"/>
          <w:sz w:val="24"/>
          <w:szCs w:val="24"/>
        </w:rPr>
        <w:t>5. Уставной фонд унитарного предприятия на праве хозяйственного ведения (ст. 114):</w:t>
      </w:r>
    </w:p>
    <w:p w:rsidR="00762693" w:rsidRDefault="00762693">
      <w:pPr>
        <w:widowControl w:val="0"/>
        <w:spacing w:before="120"/>
        <w:ind w:firstLine="567"/>
        <w:jc w:val="both"/>
        <w:rPr>
          <w:color w:val="000000"/>
          <w:sz w:val="24"/>
          <w:szCs w:val="24"/>
        </w:rPr>
      </w:pPr>
      <w:r>
        <w:rPr>
          <w:color w:val="000000"/>
          <w:sz w:val="24"/>
          <w:szCs w:val="24"/>
        </w:rPr>
        <w:t>- уставной фонд полностью оплачивается собственником до государственной регистрации;</w:t>
      </w:r>
    </w:p>
    <w:p w:rsidR="00762693" w:rsidRDefault="00762693">
      <w:pPr>
        <w:widowControl w:val="0"/>
        <w:spacing w:before="120"/>
        <w:ind w:firstLine="567"/>
        <w:jc w:val="both"/>
        <w:rPr>
          <w:color w:val="000000"/>
          <w:sz w:val="24"/>
          <w:szCs w:val="24"/>
        </w:rPr>
      </w:pPr>
      <w:r>
        <w:rPr>
          <w:color w:val="000000"/>
          <w:sz w:val="24"/>
          <w:szCs w:val="24"/>
        </w:rPr>
        <w:t>- размер уставного фонда – не меньше суммы, определённой Законом об унитарных предприятиях (в настоящее время не принят);</w:t>
      </w:r>
    </w:p>
    <w:p w:rsidR="00762693" w:rsidRDefault="00762693">
      <w:pPr>
        <w:widowControl w:val="0"/>
        <w:spacing w:before="120"/>
        <w:ind w:firstLine="567"/>
        <w:jc w:val="both"/>
        <w:rPr>
          <w:color w:val="000000"/>
          <w:sz w:val="24"/>
          <w:szCs w:val="24"/>
        </w:rPr>
      </w:pPr>
      <w:r>
        <w:rPr>
          <w:color w:val="000000"/>
          <w:sz w:val="24"/>
          <w:szCs w:val="24"/>
        </w:rPr>
        <w:t>- если стоимость чистых активов по окончании финансового года меньше размера уставного фонда, то уполномоченный орган обязан уменьшить уставный фонд, о чём предприятие извещает кредиторов.</w:t>
      </w:r>
    </w:p>
    <w:p w:rsidR="00762693" w:rsidRDefault="00762693">
      <w:pPr>
        <w:widowControl w:val="0"/>
        <w:spacing w:before="120"/>
        <w:ind w:firstLine="567"/>
        <w:jc w:val="both"/>
        <w:rPr>
          <w:color w:val="000000"/>
          <w:sz w:val="24"/>
          <w:szCs w:val="24"/>
        </w:rPr>
      </w:pPr>
    </w:p>
    <w:p w:rsidR="00762693" w:rsidRDefault="00762693">
      <w:pPr>
        <w:widowControl w:val="0"/>
        <w:spacing w:before="120"/>
        <w:ind w:firstLine="567"/>
        <w:jc w:val="both"/>
        <w:rPr>
          <w:color w:val="000000"/>
          <w:sz w:val="24"/>
          <w:szCs w:val="24"/>
        </w:rPr>
      </w:pPr>
    </w:p>
    <w:p w:rsidR="00762693" w:rsidRDefault="00762693">
      <w:pPr>
        <w:widowControl w:val="0"/>
        <w:spacing w:before="120"/>
        <w:ind w:firstLine="567"/>
        <w:jc w:val="both"/>
        <w:rPr>
          <w:color w:val="000000"/>
          <w:sz w:val="24"/>
          <w:szCs w:val="24"/>
        </w:rPr>
      </w:pPr>
      <w:r>
        <w:rPr>
          <w:color w:val="000000"/>
          <w:sz w:val="24"/>
          <w:szCs w:val="24"/>
        </w:rPr>
        <w:t>15. Российская Федерация, субъекты Российской Федерации и муниципальные образования – субъекты гражданского права.</w:t>
      </w:r>
    </w:p>
    <w:p w:rsidR="00762693" w:rsidRDefault="00762693">
      <w:pPr>
        <w:widowControl w:val="0"/>
        <w:spacing w:before="120"/>
        <w:ind w:firstLine="567"/>
        <w:jc w:val="both"/>
        <w:rPr>
          <w:color w:val="000000"/>
          <w:sz w:val="24"/>
          <w:szCs w:val="24"/>
        </w:rPr>
      </w:pPr>
      <w:r>
        <w:rPr>
          <w:color w:val="000000"/>
          <w:sz w:val="24"/>
          <w:szCs w:val="24"/>
        </w:rPr>
        <w:t>1. Статьи 124, 125:</w:t>
      </w:r>
    </w:p>
    <w:p w:rsidR="00762693" w:rsidRDefault="00762693">
      <w:pPr>
        <w:widowControl w:val="0"/>
        <w:spacing w:before="120"/>
        <w:ind w:firstLine="567"/>
        <w:jc w:val="both"/>
        <w:rPr>
          <w:color w:val="000000"/>
          <w:sz w:val="24"/>
          <w:szCs w:val="24"/>
        </w:rPr>
      </w:pPr>
      <w:r>
        <w:rPr>
          <w:color w:val="000000"/>
          <w:sz w:val="24"/>
          <w:szCs w:val="24"/>
        </w:rPr>
        <w:t>- РФ, субъекты РФ и муниципальные образования выступают в отношениях, регулируемых гражданским законодательством, на равных началах с юридическими и физическими лицами. К ним применяются нормы для юридических лиц, если иное не вытекает из закона или особенностей данных субъектов;</w:t>
      </w:r>
    </w:p>
    <w:p w:rsidR="00762693" w:rsidRDefault="00762693">
      <w:pPr>
        <w:widowControl w:val="0"/>
        <w:spacing w:before="120"/>
        <w:ind w:firstLine="567"/>
        <w:jc w:val="both"/>
        <w:rPr>
          <w:color w:val="000000"/>
          <w:sz w:val="24"/>
          <w:szCs w:val="24"/>
        </w:rPr>
      </w:pPr>
      <w:r>
        <w:rPr>
          <w:color w:val="000000"/>
          <w:sz w:val="24"/>
          <w:szCs w:val="24"/>
        </w:rPr>
        <w:t>- органы государственной власти могут приобретать и осуществлять имущественные и личные неимущественные права и обязанности от имени РФ и выступать в суде в рамках своей компетенции;</w:t>
      </w:r>
    </w:p>
    <w:p w:rsidR="00762693" w:rsidRDefault="00762693">
      <w:pPr>
        <w:widowControl w:val="0"/>
        <w:spacing w:before="120"/>
        <w:ind w:firstLine="567"/>
        <w:jc w:val="both"/>
        <w:rPr>
          <w:color w:val="000000"/>
          <w:sz w:val="24"/>
          <w:szCs w:val="24"/>
        </w:rPr>
      </w:pPr>
      <w:r>
        <w:rPr>
          <w:color w:val="000000"/>
          <w:sz w:val="24"/>
          <w:szCs w:val="24"/>
        </w:rPr>
        <w:t>- органы местного самоуправления в пределах своей компетенции также могут выступать от имени муниципальных образований;</w:t>
      </w:r>
    </w:p>
    <w:p w:rsidR="00762693" w:rsidRDefault="00762693">
      <w:pPr>
        <w:widowControl w:val="0"/>
        <w:spacing w:before="120"/>
        <w:ind w:firstLine="567"/>
        <w:jc w:val="both"/>
        <w:rPr>
          <w:color w:val="000000"/>
          <w:sz w:val="24"/>
          <w:szCs w:val="24"/>
        </w:rPr>
      </w:pPr>
      <w:r>
        <w:rPr>
          <w:color w:val="000000"/>
          <w:sz w:val="24"/>
          <w:szCs w:val="24"/>
        </w:rPr>
        <w:t>- в иных случаях, предусмотренных нормативными актами, от имени РФ, субъектов РФ, муниципальных образований могут выступать по их поручению государственные и муниципальные органы, юридические лица и граждане.</w:t>
      </w:r>
    </w:p>
    <w:p w:rsidR="00762693" w:rsidRDefault="00762693">
      <w:pPr>
        <w:widowControl w:val="0"/>
        <w:spacing w:before="120"/>
        <w:ind w:firstLine="567"/>
        <w:jc w:val="both"/>
        <w:rPr>
          <w:color w:val="000000"/>
          <w:sz w:val="24"/>
          <w:szCs w:val="24"/>
        </w:rPr>
      </w:pPr>
      <w:r>
        <w:rPr>
          <w:color w:val="000000"/>
          <w:sz w:val="24"/>
          <w:szCs w:val="24"/>
        </w:rPr>
        <w:t>2. Ответственность по обязательствам (ст. 126):</w:t>
      </w:r>
    </w:p>
    <w:p w:rsidR="00762693" w:rsidRDefault="00762693">
      <w:pPr>
        <w:widowControl w:val="0"/>
        <w:spacing w:before="120"/>
        <w:ind w:firstLine="567"/>
        <w:jc w:val="both"/>
        <w:rPr>
          <w:color w:val="000000"/>
          <w:sz w:val="24"/>
          <w:szCs w:val="24"/>
        </w:rPr>
      </w:pPr>
      <w:r>
        <w:rPr>
          <w:color w:val="000000"/>
          <w:sz w:val="24"/>
          <w:szCs w:val="24"/>
        </w:rPr>
        <w:t>РФ, субъекты РФ, муниципальные образования отвечают по своим обязательствам принадлежащим им на праве собственности имуществом, кроме:</w:t>
      </w:r>
    </w:p>
    <w:p w:rsidR="00762693" w:rsidRDefault="00762693">
      <w:pPr>
        <w:widowControl w:val="0"/>
        <w:spacing w:before="120"/>
        <w:ind w:firstLine="567"/>
        <w:jc w:val="both"/>
        <w:rPr>
          <w:color w:val="000000"/>
          <w:sz w:val="24"/>
          <w:szCs w:val="24"/>
        </w:rPr>
      </w:pPr>
      <w:r>
        <w:rPr>
          <w:color w:val="000000"/>
          <w:sz w:val="24"/>
          <w:szCs w:val="24"/>
        </w:rPr>
        <w:t>- имущества, закреплённого за юридическими лицами на праве хозяйственного ведения или оперативного управления;</w:t>
      </w:r>
    </w:p>
    <w:p w:rsidR="00762693" w:rsidRDefault="00762693">
      <w:pPr>
        <w:widowControl w:val="0"/>
        <w:spacing w:before="120"/>
        <w:ind w:firstLine="567"/>
        <w:jc w:val="both"/>
        <w:rPr>
          <w:color w:val="000000"/>
          <w:sz w:val="24"/>
          <w:szCs w:val="24"/>
        </w:rPr>
      </w:pPr>
      <w:r>
        <w:rPr>
          <w:color w:val="000000"/>
          <w:sz w:val="24"/>
          <w:szCs w:val="24"/>
        </w:rPr>
        <w:t>- имущества, которое может находиться только в государственной или муниципальной собственности (обращение взыскания на землю и другие природные ресурсы допускается в случаях, предусмотренных законом)</w:t>
      </w:r>
    </w:p>
    <w:p w:rsidR="00762693" w:rsidRDefault="00762693">
      <w:pPr>
        <w:widowControl w:val="0"/>
        <w:spacing w:before="120"/>
        <w:ind w:firstLine="567"/>
        <w:jc w:val="both"/>
        <w:rPr>
          <w:color w:val="000000"/>
          <w:sz w:val="24"/>
          <w:szCs w:val="24"/>
        </w:rPr>
      </w:pPr>
      <w:r>
        <w:rPr>
          <w:color w:val="000000"/>
          <w:sz w:val="24"/>
          <w:szCs w:val="24"/>
        </w:rPr>
        <w:t>юридические лица не отвечают по обязательствам создавших их государственных и муниципальных образований, а образования не отвечаю по обязательствам созданных ими юридических лиц (кроме случаев, предусмотренных законом);</w:t>
      </w:r>
    </w:p>
    <w:p w:rsidR="00762693" w:rsidRDefault="00762693">
      <w:pPr>
        <w:widowControl w:val="0"/>
        <w:spacing w:before="120"/>
        <w:ind w:firstLine="567"/>
        <w:jc w:val="both"/>
        <w:rPr>
          <w:color w:val="000000"/>
          <w:sz w:val="24"/>
          <w:szCs w:val="24"/>
        </w:rPr>
      </w:pPr>
      <w:r>
        <w:rPr>
          <w:color w:val="000000"/>
          <w:sz w:val="24"/>
          <w:szCs w:val="24"/>
        </w:rPr>
        <w:t>РФ не отвечает по обязательствам субъектов РФ и муниципальных образований;</w:t>
      </w:r>
    </w:p>
    <w:p w:rsidR="00762693" w:rsidRDefault="00762693">
      <w:pPr>
        <w:widowControl w:val="0"/>
        <w:spacing w:before="120"/>
        <w:ind w:firstLine="567"/>
        <w:jc w:val="both"/>
        <w:rPr>
          <w:color w:val="000000"/>
          <w:sz w:val="24"/>
          <w:szCs w:val="24"/>
        </w:rPr>
      </w:pPr>
      <w:r>
        <w:rPr>
          <w:color w:val="000000"/>
          <w:sz w:val="24"/>
          <w:szCs w:val="24"/>
        </w:rPr>
        <w:t>субъекты РФ и муниципальные образования не отвечают по обязательствам друг друга и РФ. Исключение составляют случаи, когда РФ приняла на себя гарантию (поручительство) по обязательствам субъекта РФ, муниципального образования или юридического лица либо указанные субъекты приняли на себя гарантию (поручительство) по обязательствам РФ;</w:t>
      </w:r>
    </w:p>
    <w:p w:rsidR="00762693" w:rsidRDefault="00762693">
      <w:pPr>
        <w:widowControl w:val="0"/>
        <w:spacing w:before="120"/>
        <w:ind w:firstLine="567"/>
        <w:jc w:val="both"/>
        <w:rPr>
          <w:color w:val="000000"/>
          <w:sz w:val="24"/>
          <w:szCs w:val="24"/>
        </w:rPr>
      </w:pPr>
      <w:r>
        <w:rPr>
          <w:color w:val="000000"/>
          <w:sz w:val="24"/>
          <w:szCs w:val="24"/>
        </w:rPr>
        <w:t>при участии в гражданских отношения иностранных юридических лиц, граждан и государств ответственность РФ (субъектов РФ) определяется Законом об иммунитете государства (в настоящее время не принят).</w:t>
      </w:r>
    </w:p>
    <w:p w:rsidR="00762693" w:rsidRDefault="00762693">
      <w:pPr>
        <w:widowControl w:val="0"/>
        <w:spacing w:before="120"/>
        <w:jc w:val="center"/>
        <w:rPr>
          <w:b/>
          <w:bCs/>
          <w:color w:val="000000"/>
          <w:sz w:val="28"/>
          <w:szCs w:val="28"/>
        </w:rPr>
      </w:pPr>
      <w:r>
        <w:rPr>
          <w:b/>
          <w:bCs/>
          <w:color w:val="000000"/>
          <w:sz w:val="28"/>
          <w:szCs w:val="28"/>
        </w:rPr>
        <w:t>Понятие и виды объектов гражданских прав: вещи, интеллектуальная собственность, нематериальные блага, ценные бумаги и их классификация.</w:t>
      </w:r>
    </w:p>
    <w:p w:rsidR="00762693" w:rsidRDefault="00762693">
      <w:pPr>
        <w:widowControl w:val="0"/>
        <w:spacing w:before="120"/>
        <w:ind w:firstLine="567"/>
        <w:jc w:val="both"/>
        <w:rPr>
          <w:color w:val="000000"/>
          <w:sz w:val="24"/>
          <w:szCs w:val="24"/>
        </w:rPr>
      </w:pPr>
      <w:r>
        <w:rPr>
          <w:color w:val="000000"/>
          <w:sz w:val="24"/>
          <w:szCs w:val="24"/>
        </w:rPr>
        <w:t>1. Понятие объектов гражданских прав. Объекты гражданских прав – материальные и духовные блага, по поводу которых субъекты гражданского права вступают между собой в правоотношения.</w:t>
      </w:r>
    </w:p>
    <w:p w:rsidR="00762693" w:rsidRDefault="00762693">
      <w:pPr>
        <w:widowControl w:val="0"/>
        <w:spacing w:before="120"/>
        <w:ind w:firstLine="567"/>
        <w:jc w:val="both"/>
        <w:rPr>
          <w:color w:val="000000"/>
          <w:sz w:val="24"/>
          <w:szCs w:val="24"/>
        </w:rPr>
      </w:pPr>
      <w:r>
        <w:rPr>
          <w:color w:val="000000"/>
          <w:sz w:val="24"/>
          <w:szCs w:val="24"/>
        </w:rPr>
        <w:t>2. Виды гражданских прав. По оборотоспособности (ст. 129) различают:</w:t>
      </w:r>
    </w:p>
    <w:p w:rsidR="00762693" w:rsidRDefault="00762693">
      <w:pPr>
        <w:widowControl w:val="0"/>
        <w:spacing w:before="120"/>
        <w:ind w:firstLine="567"/>
        <w:jc w:val="both"/>
        <w:rPr>
          <w:color w:val="000000"/>
          <w:sz w:val="24"/>
          <w:szCs w:val="24"/>
        </w:rPr>
      </w:pPr>
      <w:r>
        <w:rPr>
          <w:color w:val="000000"/>
          <w:sz w:val="24"/>
          <w:szCs w:val="24"/>
        </w:rPr>
        <w:t>- не ограниченные в обороте (могут свободно отчуждаться или переходить от одного лица к другому);</w:t>
      </w:r>
    </w:p>
    <w:p w:rsidR="00762693" w:rsidRDefault="00762693">
      <w:pPr>
        <w:widowControl w:val="0"/>
        <w:spacing w:before="120"/>
        <w:ind w:firstLine="567"/>
        <w:jc w:val="both"/>
        <w:rPr>
          <w:color w:val="000000"/>
          <w:sz w:val="24"/>
          <w:szCs w:val="24"/>
        </w:rPr>
      </w:pPr>
      <w:r>
        <w:rPr>
          <w:color w:val="000000"/>
          <w:sz w:val="24"/>
          <w:szCs w:val="24"/>
        </w:rPr>
        <w:t>- ограниченно оборотоспособные (могут принадлежать не всем или с разрешением) – определяются в порядке, оговоренном в законе (</w:t>
      </w:r>
      <w:r>
        <w:rPr>
          <w:color w:val="000000"/>
          <w:sz w:val="24"/>
          <w:szCs w:val="24"/>
          <w:lang w:val="en-US"/>
        </w:rPr>
        <w:t>zB</w:t>
      </w:r>
      <w:r>
        <w:rPr>
          <w:color w:val="000000"/>
          <w:sz w:val="24"/>
          <w:szCs w:val="24"/>
        </w:rPr>
        <w:t>., оружие);</w:t>
      </w:r>
    </w:p>
    <w:p w:rsidR="00762693" w:rsidRDefault="00762693">
      <w:pPr>
        <w:widowControl w:val="0"/>
        <w:spacing w:before="120"/>
        <w:ind w:firstLine="567"/>
        <w:jc w:val="both"/>
        <w:rPr>
          <w:color w:val="000000"/>
          <w:sz w:val="24"/>
          <w:szCs w:val="24"/>
        </w:rPr>
      </w:pPr>
      <w:r>
        <w:rPr>
          <w:color w:val="000000"/>
          <w:sz w:val="24"/>
          <w:szCs w:val="24"/>
        </w:rPr>
        <w:t>- изъятые из оборота (нахождение в обороте не допускается – должны быть перечислены в законе (</w:t>
      </w:r>
      <w:r>
        <w:rPr>
          <w:color w:val="000000"/>
          <w:sz w:val="24"/>
          <w:szCs w:val="24"/>
          <w:lang w:val="en-US"/>
        </w:rPr>
        <w:t>zB</w:t>
      </w:r>
      <w:r>
        <w:rPr>
          <w:color w:val="000000"/>
          <w:sz w:val="24"/>
          <w:szCs w:val="24"/>
        </w:rPr>
        <w:t>., ядерная энергия).</w:t>
      </w:r>
    </w:p>
    <w:p w:rsidR="00762693" w:rsidRDefault="00762693">
      <w:pPr>
        <w:widowControl w:val="0"/>
        <w:spacing w:before="120"/>
        <w:ind w:firstLine="567"/>
        <w:jc w:val="both"/>
        <w:rPr>
          <w:color w:val="000000"/>
          <w:sz w:val="24"/>
          <w:szCs w:val="24"/>
        </w:rPr>
      </w:pPr>
      <w:r>
        <w:rPr>
          <w:color w:val="000000"/>
          <w:sz w:val="24"/>
          <w:szCs w:val="24"/>
        </w:rPr>
        <w:t>Ст. 128 предусматривает следующие виды:</w:t>
      </w:r>
    </w:p>
    <w:p w:rsidR="00762693" w:rsidRDefault="00762693">
      <w:pPr>
        <w:widowControl w:val="0"/>
        <w:spacing w:before="120"/>
        <w:ind w:firstLine="567"/>
        <w:jc w:val="both"/>
        <w:rPr>
          <w:color w:val="000000"/>
          <w:sz w:val="24"/>
          <w:szCs w:val="24"/>
        </w:rPr>
      </w:pPr>
      <w:r>
        <w:rPr>
          <w:color w:val="000000"/>
          <w:sz w:val="24"/>
          <w:szCs w:val="24"/>
        </w:rPr>
        <w:t>- вещи;</w:t>
      </w:r>
    </w:p>
    <w:p w:rsidR="00762693" w:rsidRDefault="00762693">
      <w:pPr>
        <w:widowControl w:val="0"/>
        <w:spacing w:before="120"/>
        <w:ind w:firstLine="567"/>
        <w:jc w:val="both"/>
        <w:rPr>
          <w:color w:val="000000"/>
          <w:sz w:val="24"/>
          <w:szCs w:val="24"/>
        </w:rPr>
      </w:pPr>
      <w:r>
        <w:rPr>
          <w:color w:val="000000"/>
          <w:sz w:val="24"/>
          <w:szCs w:val="24"/>
        </w:rPr>
        <w:t>- иное имущество (в т.ч. имущественные права);</w:t>
      </w:r>
    </w:p>
    <w:p w:rsidR="00762693" w:rsidRDefault="00762693">
      <w:pPr>
        <w:widowControl w:val="0"/>
        <w:spacing w:before="120"/>
        <w:ind w:firstLine="567"/>
        <w:jc w:val="both"/>
        <w:rPr>
          <w:color w:val="000000"/>
          <w:sz w:val="24"/>
          <w:szCs w:val="24"/>
        </w:rPr>
      </w:pPr>
      <w:r>
        <w:rPr>
          <w:color w:val="000000"/>
          <w:sz w:val="24"/>
          <w:szCs w:val="24"/>
        </w:rPr>
        <w:t>- работы и услуги;</w:t>
      </w:r>
    </w:p>
    <w:p w:rsidR="00762693" w:rsidRDefault="00762693">
      <w:pPr>
        <w:widowControl w:val="0"/>
        <w:spacing w:before="120"/>
        <w:ind w:firstLine="567"/>
        <w:jc w:val="both"/>
        <w:rPr>
          <w:color w:val="000000"/>
          <w:sz w:val="24"/>
          <w:szCs w:val="24"/>
        </w:rPr>
      </w:pPr>
      <w:r>
        <w:rPr>
          <w:color w:val="000000"/>
          <w:sz w:val="24"/>
          <w:szCs w:val="24"/>
        </w:rPr>
        <w:t>- информация;</w:t>
      </w:r>
    </w:p>
    <w:p w:rsidR="00762693" w:rsidRDefault="00762693">
      <w:pPr>
        <w:widowControl w:val="0"/>
        <w:spacing w:before="120"/>
        <w:ind w:firstLine="567"/>
        <w:jc w:val="both"/>
        <w:rPr>
          <w:color w:val="000000"/>
          <w:sz w:val="24"/>
          <w:szCs w:val="24"/>
        </w:rPr>
      </w:pPr>
      <w:r>
        <w:rPr>
          <w:color w:val="000000"/>
          <w:sz w:val="24"/>
          <w:szCs w:val="24"/>
        </w:rPr>
        <w:t>- результаты интеллектуальной деятельности, в т.ч. исключительные права на них (интеллектуальная собственность);</w:t>
      </w:r>
    </w:p>
    <w:p w:rsidR="00762693" w:rsidRDefault="00762693">
      <w:pPr>
        <w:widowControl w:val="0"/>
        <w:spacing w:before="120"/>
        <w:ind w:firstLine="567"/>
        <w:jc w:val="both"/>
        <w:rPr>
          <w:color w:val="000000"/>
          <w:sz w:val="24"/>
          <w:szCs w:val="24"/>
        </w:rPr>
      </w:pPr>
      <w:r>
        <w:rPr>
          <w:color w:val="000000"/>
          <w:sz w:val="24"/>
          <w:szCs w:val="24"/>
        </w:rPr>
        <w:t>- нематериальные блага.</w:t>
      </w:r>
    </w:p>
    <w:p w:rsidR="00762693" w:rsidRDefault="00762693">
      <w:pPr>
        <w:widowControl w:val="0"/>
        <w:spacing w:before="120"/>
        <w:ind w:firstLine="567"/>
        <w:jc w:val="both"/>
        <w:rPr>
          <w:color w:val="000000"/>
          <w:sz w:val="24"/>
          <w:szCs w:val="24"/>
        </w:rPr>
      </w:pPr>
      <w:r>
        <w:rPr>
          <w:color w:val="000000"/>
          <w:sz w:val="24"/>
          <w:szCs w:val="24"/>
        </w:rPr>
        <w:t>3. Вещи (ст. 130, 131).</w:t>
      </w:r>
    </w:p>
    <w:p w:rsidR="00762693" w:rsidRDefault="00762693">
      <w:pPr>
        <w:widowControl w:val="0"/>
        <w:spacing w:before="120"/>
        <w:ind w:firstLine="567"/>
        <w:jc w:val="both"/>
        <w:rPr>
          <w:color w:val="000000"/>
          <w:sz w:val="24"/>
          <w:szCs w:val="24"/>
        </w:rPr>
      </w:pPr>
      <w:r>
        <w:rPr>
          <w:color w:val="000000"/>
          <w:sz w:val="24"/>
          <w:szCs w:val="24"/>
          <w:lang w:val="en-US"/>
        </w:rPr>
        <w:t>I</w:t>
      </w:r>
      <w:r>
        <w:rPr>
          <w:color w:val="000000"/>
          <w:sz w:val="24"/>
          <w:szCs w:val="24"/>
        </w:rPr>
        <w:t xml:space="preserve"> Недвижимые вещи:</w:t>
      </w:r>
    </w:p>
    <w:p w:rsidR="00762693" w:rsidRDefault="00762693">
      <w:pPr>
        <w:widowControl w:val="0"/>
        <w:spacing w:before="120"/>
        <w:ind w:firstLine="567"/>
        <w:jc w:val="both"/>
        <w:rPr>
          <w:color w:val="000000"/>
          <w:sz w:val="24"/>
          <w:szCs w:val="24"/>
        </w:rPr>
      </w:pPr>
      <w:r>
        <w:rPr>
          <w:color w:val="000000"/>
          <w:sz w:val="24"/>
          <w:szCs w:val="24"/>
        </w:rPr>
        <w:t>а) земля и то, что прочно связано с землёй:</w:t>
      </w:r>
    </w:p>
    <w:p w:rsidR="00762693" w:rsidRDefault="00762693">
      <w:pPr>
        <w:widowControl w:val="0"/>
        <w:spacing w:before="120"/>
        <w:ind w:firstLine="567"/>
        <w:jc w:val="both"/>
        <w:rPr>
          <w:color w:val="000000"/>
          <w:sz w:val="24"/>
          <w:szCs w:val="24"/>
        </w:rPr>
      </w:pPr>
      <w:r>
        <w:rPr>
          <w:color w:val="000000"/>
          <w:sz w:val="24"/>
          <w:szCs w:val="24"/>
        </w:rPr>
        <w:t>- земельные участки;</w:t>
      </w:r>
    </w:p>
    <w:p w:rsidR="00762693" w:rsidRDefault="00762693">
      <w:pPr>
        <w:widowControl w:val="0"/>
        <w:spacing w:before="120"/>
        <w:ind w:firstLine="567"/>
        <w:jc w:val="both"/>
        <w:rPr>
          <w:color w:val="000000"/>
          <w:sz w:val="24"/>
          <w:szCs w:val="24"/>
        </w:rPr>
      </w:pPr>
      <w:r>
        <w:rPr>
          <w:color w:val="000000"/>
          <w:sz w:val="24"/>
          <w:szCs w:val="24"/>
        </w:rPr>
        <w:t>- участки недр;</w:t>
      </w:r>
    </w:p>
    <w:p w:rsidR="00762693" w:rsidRDefault="00762693">
      <w:pPr>
        <w:widowControl w:val="0"/>
        <w:spacing w:before="120"/>
        <w:ind w:firstLine="567"/>
        <w:jc w:val="both"/>
        <w:rPr>
          <w:color w:val="000000"/>
          <w:sz w:val="24"/>
          <w:szCs w:val="24"/>
        </w:rPr>
      </w:pPr>
      <w:r>
        <w:rPr>
          <w:color w:val="000000"/>
          <w:sz w:val="24"/>
          <w:szCs w:val="24"/>
        </w:rPr>
        <w:t>- водные объекты;</w:t>
      </w:r>
    </w:p>
    <w:p w:rsidR="00762693" w:rsidRDefault="00762693">
      <w:pPr>
        <w:widowControl w:val="0"/>
        <w:spacing w:before="120"/>
        <w:ind w:firstLine="567"/>
        <w:jc w:val="both"/>
        <w:rPr>
          <w:color w:val="000000"/>
          <w:sz w:val="24"/>
          <w:szCs w:val="24"/>
        </w:rPr>
      </w:pPr>
      <w:r>
        <w:rPr>
          <w:color w:val="000000"/>
          <w:sz w:val="24"/>
          <w:szCs w:val="24"/>
        </w:rPr>
        <w:t>- леса и многолетние насаждения;</w:t>
      </w:r>
    </w:p>
    <w:p w:rsidR="00762693" w:rsidRDefault="00762693">
      <w:pPr>
        <w:widowControl w:val="0"/>
        <w:spacing w:before="120"/>
        <w:ind w:firstLine="567"/>
        <w:jc w:val="both"/>
        <w:rPr>
          <w:color w:val="000000"/>
          <w:sz w:val="24"/>
          <w:szCs w:val="24"/>
        </w:rPr>
      </w:pPr>
      <w:r>
        <w:rPr>
          <w:color w:val="000000"/>
          <w:sz w:val="24"/>
          <w:szCs w:val="24"/>
        </w:rPr>
        <w:t>- здания и сооружения;</w:t>
      </w:r>
    </w:p>
    <w:p w:rsidR="00762693" w:rsidRDefault="00762693">
      <w:pPr>
        <w:widowControl w:val="0"/>
        <w:spacing w:before="120"/>
        <w:ind w:firstLine="567"/>
        <w:jc w:val="both"/>
        <w:rPr>
          <w:color w:val="000000"/>
          <w:sz w:val="24"/>
          <w:szCs w:val="24"/>
        </w:rPr>
      </w:pPr>
      <w:r>
        <w:rPr>
          <w:color w:val="000000"/>
          <w:sz w:val="24"/>
          <w:szCs w:val="24"/>
        </w:rPr>
        <w:t>б) вещи, подлежащие регистрации:</w:t>
      </w:r>
    </w:p>
    <w:p w:rsidR="00762693" w:rsidRDefault="00762693">
      <w:pPr>
        <w:widowControl w:val="0"/>
        <w:spacing w:before="120"/>
        <w:ind w:firstLine="567"/>
        <w:jc w:val="both"/>
        <w:rPr>
          <w:color w:val="000000"/>
          <w:sz w:val="24"/>
          <w:szCs w:val="24"/>
        </w:rPr>
      </w:pPr>
      <w:r>
        <w:rPr>
          <w:color w:val="000000"/>
          <w:sz w:val="24"/>
          <w:szCs w:val="24"/>
        </w:rPr>
        <w:t>- воздушные и морские суда;</w:t>
      </w:r>
    </w:p>
    <w:p w:rsidR="00762693" w:rsidRDefault="00762693">
      <w:pPr>
        <w:widowControl w:val="0"/>
        <w:spacing w:before="120"/>
        <w:ind w:firstLine="567"/>
        <w:jc w:val="both"/>
        <w:rPr>
          <w:color w:val="000000"/>
          <w:sz w:val="24"/>
          <w:szCs w:val="24"/>
        </w:rPr>
      </w:pPr>
      <w:r>
        <w:rPr>
          <w:color w:val="000000"/>
          <w:sz w:val="24"/>
          <w:szCs w:val="24"/>
        </w:rPr>
        <w:t>- речные и озёрные суда;</w:t>
      </w:r>
    </w:p>
    <w:p w:rsidR="00762693" w:rsidRDefault="00762693">
      <w:pPr>
        <w:widowControl w:val="0"/>
        <w:spacing w:before="120"/>
        <w:ind w:firstLine="567"/>
        <w:jc w:val="both"/>
        <w:rPr>
          <w:color w:val="000000"/>
          <w:sz w:val="24"/>
          <w:szCs w:val="24"/>
        </w:rPr>
      </w:pPr>
      <w:r>
        <w:rPr>
          <w:color w:val="000000"/>
          <w:sz w:val="24"/>
          <w:szCs w:val="24"/>
        </w:rPr>
        <w:t>- космические объекты;</w:t>
      </w:r>
    </w:p>
    <w:p w:rsidR="00762693" w:rsidRDefault="00762693">
      <w:pPr>
        <w:widowControl w:val="0"/>
        <w:spacing w:before="120"/>
        <w:ind w:firstLine="567"/>
        <w:jc w:val="both"/>
        <w:rPr>
          <w:color w:val="000000"/>
          <w:sz w:val="24"/>
          <w:szCs w:val="24"/>
        </w:rPr>
      </w:pPr>
      <w:r>
        <w:rPr>
          <w:color w:val="000000"/>
          <w:sz w:val="24"/>
          <w:szCs w:val="24"/>
        </w:rPr>
        <w:t>в) предприятие как имущественный комплекс, включающий:</w:t>
      </w:r>
    </w:p>
    <w:p w:rsidR="00762693" w:rsidRDefault="00762693">
      <w:pPr>
        <w:widowControl w:val="0"/>
        <w:spacing w:before="120"/>
        <w:ind w:firstLine="567"/>
        <w:jc w:val="both"/>
        <w:rPr>
          <w:color w:val="000000"/>
          <w:sz w:val="24"/>
          <w:szCs w:val="24"/>
        </w:rPr>
      </w:pPr>
      <w:r>
        <w:rPr>
          <w:color w:val="000000"/>
          <w:sz w:val="24"/>
          <w:szCs w:val="24"/>
        </w:rPr>
        <w:t>- земельные участки;</w:t>
      </w:r>
    </w:p>
    <w:p w:rsidR="00762693" w:rsidRDefault="00762693">
      <w:pPr>
        <w:widowControl w:val="0"/>
        <w:spacing w:before="120"/>
        <w:ind w:firstLine="567"/>
        <w:jc w:val="both"/>
        <w:rPr>
          <w:color w:val="000000"/>
          <w:sz w:val="24"/>
          <w:szCs w:val="24"/>
        </w:rPr>
      </w:pPr>
      <w:r>
        <w:rPr>
          <w:color w:val="000000"/>
          <w:sz w:val="24"/>
          <w:szCs w:val="24"/>
        </w:rPr>
        <w:t>- здания и сооружения;</w:t>
      </w:r>
    </w:p>
    <w:p w:rsidR="00762693" w:rsidRDefault="00762693">
      <w:pPr>
        <w:widowControl w:val="0"/>
        <w:spacing w:before="120"/>
        <w:ind w:firstLine="567"/>
        <w:jc w:val="both"/>
        <w:rPr>
          <w:color w:val="000000"/>
          <w:sz w:val="24"/>
          <w:szCs w:val="24"/>
        </w:rPr>
      </w:pPr>
      <w:r>
        <w:rPr>
          <w:color w:val="000000"/>
          <w:sz w:val="24"/>
          <w:szCs w:val="24"/>
        </w:rPr>
        <w:t>- оборудование;</w:t>
      </w:r>
    </w:p>
    <w:p w:rsidR="00762693" w:rsidRDefault="00762693">
      <w:pPr>
        <w:widowControl w:val="0"/>
        <w:spacing w:before="120"/>
        <w:ind w:firstLine="567"/>
        <w:jc w:val="both"/>
        <w:rPr>
          <w:color w:val="000000"/>
          <w:sz w:val="24"/>
          <w:szCs w:val="24"/>
        </w:rPr>
      </w:pPr>
      <w:r>
        <w:rPr>
          <w:color w:val="000000"/>
          <w:sz w:val="24"/>
          <w:szCs w:val="24"/>
        </w:rPr>
        <w:t>- сырьё и продукцию;</w:t>
      </w:r>
    </w:p>
    <w:p w:rsidR="00762693" w:rsidRDefault="00762693">
      <w:pPr>
        <w:widowControl w:val="0"/>
        <w:spacing w:before="120"/>
        <w:ind w:firstLine="567"/>
        <w:jc w:val="both"/>
        <w:rPr>
          <w:color w:val="000000"/>
          <w:sz w:val="24"/>
          <w:szCs w:val="24"/>
        </w:rPr>
      </w:pPr>
      <w:r>
        <w:rPr>
          <w:color w:val="000000"/>
          <w:sz w:val="24"/>
          <w:szCs w:val="24"/>
        </w:rPr>
        <w:t>- права требования и долги;</w:t>
      </w:r>
    </w:p>
    <w:p w:rsidR="00762693" w:rsidRDefault="00762693">
      <w:pPr>
        <w:widowControl w:val="0"/>
        <w:spacing w:before="120"/>
        <w:ind w:firstLine="567"/>
        <w:jc w:val="both"/>
        <w:rPr>
          <w:color w:val="000000"/>
          <w:sz w:val="24"/>
          <w:szCs w:val="24"/>
        </w:rPr>
      </w:pPr>
      <w:r>
        <w:rPr>
          <w:color w:val="000000"/>
          <w:sz w:val="24"/>
          <w:szCs w:val="24"/>
        </w:rPr>
        <w:t>- товарные знаки и иные исключительные права;</w:t>
      </w:r>
    </w:p>
    <w:p w:rsidR="00762693" w:rsidRDefault="00762693">
      <w:pPr>
        <w:widowControl w:val="0"/>
        <w:spacing w:before="120"/>
        <w:ind w:firstLine="567"/>
        <w:jc w:val="both"/>
        <w:rPr>
          <w:color w:val="000000"/>
          <w:sz w:val="24"/>
          <w:szCs w:val="24"/>
        </w:rPr>
      </w:pPr>
      <w:r>
        <w:rPr>
          <w:color w:val="000000"/>
          <w:sz w:val="24"/>
          <w:szCs w:val="24"/>
        </w:rPr>
        <w:t>г) Иное имущество, отнесённое законом к недвижимому.</w:t>
      </w:r>
    </w:p>
    <w:p w:rsidR="00762693" w:rsidRDefault="00762693">
      <w:pPr>
        <w:widowControl w:val="0"/>
        <w:spacing w:before="120"/>
        <w:ind w:firstLine="567"/>
        <w:jc w:val="both"/>
        <w:rPr>
          <w:color w:val="000000"/>
          <w:sz w:val="24"/>
          <w:szCs w:val="24"/>
        </w:rPr>
      </w:pPr>
      <w:r>
        <w:rPr>
          <w:color w:val="000000"/>
          <w:sz w:val="24"/>
          <w:szCs w:val="24"/>
        </w:rPr>
        <w:t>Регистрация: госрегистрации учреждениями юстиции в едином государственном реестре подлежат вещные права, а именно:</w:t>
      </w:r>
    </w:p>
    <w:p w:rsidR="00762693" w:rsidRDefault="00762693">
      <w:pPr>
        <w:widowControl w:val="0"/>
        <w:spacing w:before="120"/>
        <w:ind w:firstLine="567"/>
        <w:jc w:val="both"/>
        <w:rPr>
          <w:color w:val="000000"/>
          <w:sz w:val="24"/>
          <w:szCs w:val="24"/>
        </w:rPr>
      </w:pPr>
      <w:r>
        <w:rPr>
          <w:color w:val="000000"/>
          <w:sz w:val="24"/>
          <w:szCs w:val="24"/>
        </w:rPr>
        <w:t>- право собственности;</w:t>
      </w:r>
    </w:p>
    <w:p w:rsidR="00762693" w:rsidRDefault="00762693">
      <w:pPr>
        <w:widowControl w:val="0"/>
        <w:spacing w:before="120"/>
        <w:ind w:firstLine="567"/>
        <w:jc w:val="both"/>
        <w:rPr>
          <w:color w:val="000000"/>
          <w:sz w:val="24"/>
          <w:szCs w:val="24"/>
        </w:rPr>
      </w:pPr>
      <w:r>
        <w:rPr>
          <w:color w:val="000000"/>
          <w:sz w:val="24"/>
          <w:szCs w:val="24"/>
        </w:rPr>
        <w:t>- право хозяйственного ведения;</w:t>
      </w:r>
    </w:p>
    <w:p w:rsidR="00762693" w:rsidRDefault="00762693">
      <w:pPr>
        <w:widowControl w:val="0"/>
        <w:spacing w:before="120"/>
        <w:ind w:firstLine="567"/>
        <w:jc w:val="both"/>
        <w:rPr>
          <w:color w:val="000000"/>
          <w:sz w:val="24"/>
          <w:szCs w:val="24"/>
        </w:rPr>
      </w:pPr>
      <w:r>
        <w:rPr>
          <w:color w:val="000000"/>
          <w:sz w:val="24"/>
          <w:szCs w:val="24"/>
        </w:rPr>
        <w:t>- право оперативного управления;</w:t>
      </w:r>
    </w:p>
    <w:p w:rsidR="00762693" w:rsidRDefault="00762693">
      <w:pPr>
        <w:widowControl w:val="0"/>
        <w:spacing w:before="120"/>
        <w:ind w:firstLine="567"/>
        <w:jc w:val="both"/>
        <w:rPr>
          <w:color w:val="000000"/>
          <w:sz w:val="24"/>
          <w:szCs w:val="24"/>
        </w:rPr>
      </w:pPr>
      <w:r>
        <w:rPr>
          <w:color w:val="000000"/>
          <w:sz w:val="24"/>
          <w:szCs w:val="24"/>
        </w:rPr>
        <w:t>- право пожизненного наследуемого владения;</w:t>
      </w:r>
    </w:p>
    <w:p w:rsidR="00762693" w:rsidRDefault="00762693">
      <w:pPr>
        <w:widowControl w:val="0"/>
        <w:spacing w:before="120"/>
        <w:ind w:firstLine="567"/>
        <w:jc w:val="both"/>
        <w:rPr>
          <w:color w:val="000000"/>
          <w:sz w:val="24"/>
          <w:szCs w:val="24"/>
        </w:rPr>
      </w:pPr>
      <w:r>
        <w:rPr>
          <w:color w:val="000000"/>
          <w:sz w:val="24"/>
          <w:szCs w:val="24"/>
        </w:rPr>
        <w:t>- право постоянного пользования;</w:t>
      </w:r>
    </w:p>
    <w:p w:rsidR="00762693" w:rsidRDefault="00762693">
      <w:pPr>
        <w:widowControl w:val="0"/>
        <w:spacing w:before="120"/>
        <w:ind w:firstLine="567"/>
        <w:jc w:val="both"/>
        <w:rPr>
          <w:color w:val="000000"/>
          <w:sz w:val="24"/>
          <w:szCs w:val="24"/>
        </w:rPr>
      </w:pPr>
      <w:r>
        <w:rPr>
          <w:color w:val="000000"/>
          <w:sz w:val="24"/>
          <w:szCs w:val="24"/>
        </w:rPr>
        <w:t>- ипотека и сервитуты;</w:t>
      </w:r>
    </w:p>
    <w:p w:rsidR="00762693" w:rsidRDefault="00762693">
      <w:pPr>
        <w:widowControl w:val="0"/>
        <w:spacing w:before="120"/>
        <w:ind w:firstLine="567"/>
        <w:jc w:val="both"/>
        <w:rPr>
          <w:color w:val="000000"/>
          <w:sz w:val="24"/>
          <w:szCs w:val="24"/>
        </w:rPr>
      </w:pPr>
      <w:r>
        <w:rPr>
          <w:color w:val="000000"/>
          <w:sz w:val="24"/>
          <w:szCs w:val="24"/>
        </w:rPr>
        <w:t>- иные права, установленные законами.</w:t>
      </w:r>
    </w:p>
    <w:p w:rsidR="00762693" w:rsidRDefault="00762693">
      <w:pPr>
        <w:widowControl w:val="0"/>
        <w:spacing w:before="120"/>
        <w:ind w:firstLine="567"/>
        <w:jc w:val="both"/>
        <w:rPr>
          <w:color w:val="000000"/>
          <w:sz w:val="24"/>
          <w:szCs w:val="24"/>
        </w:rPr>
      </w:pPr>
      <w:r>
        <w:rPr>
          <w:color w:val="000000"/>
          <w:sz w:val="24"/>
          <w:szCs w:val="24"/>
        </w:rPr>
        <w:t>Регистрирующий орган обязан:</w:t>
      </w:r>
    </w:p>
    <w:p w:rsidR="00762693" w:rsidRDefault="00762693">
      <w:pPr>
        <w:widowControl w:val="0"/>
        <w:spacing w:before="120"/>
        <w:ind w:firstLine="567"/>
        <w:jc w:val="both"/>
        <w:rPr>
          <w:color w:val="000000"/>
          <w:sz w:val="24"/>
          <w:szCs w:val="24"/>
        </w:rPr>
      </w:pPr>
      <w:r>
        <w:rPr>
          <w:color w:val="000000"/>
          <w:sz w:val="24"/>
          <w:szCs w:val="24"/>
        </w:rPr>
        <w:t>- по ходатайству правообладателя удостоверить регистрацию;</w:t>
      </w:r>
    </w:p>
    <w:p w:rsidR="00762693" w:rsidRDefault="00762693">
      <w:pPr>
        <w:widowControl w:val="0"/>
        <w:spacing w:before="120"/>
        <w:ind w:firstLine="567"/>
        <w:jc w:val="both"/>
        <w:rPr>
          <w:color w:val="000000"/>
          <w:sz w:val="24"/>
          <w:szCs w:val="24"/>
        </w:rPr>
      </w:pPr>
      <w:r>
        <w:rPr>
          <w:color w:val="000000"/>
          <w:sz w:val="24"/>
          <w:szCs w:val="24"/>
        </w:rPr>
        <w:t>- предоставить информацию о регистрации любому лицу.</w:t>
      </w:r>
    </w:p>
    <w:p w:rsidR="00762693" w:rsidRDefault="00762693">
      <w:pPr>
        <w:widowControl w:val="0"/>
        <w:spacing w:before="120"/>
        <w:ind w:firstLine="567"/>
        <w:jc w:val="both"/>
        <w:rPr>
          <w:color w:val="000000"/>
          <w:sz w:val="24"/>
          <w:szCs w:val="24"/>
        </w:rPr>
      </w:pPr>
      <w:r>
        <w:rPr>
          <w:color w:val="000000"/>
          <w:sz w:val="24"/>
          <w:szCs w:val="24"/>
          <w:lang w:val="en-US"/>
        </w:rPr>
        <w:t>II</w:t>
      </w:r>
      <w:r>
        <w:rPr>
          <w:color w:val="000000"/>
          <w:sz w:val="24"/>
          <w:szCs w:val="24"/>
        </w:rPr>
        <w:t xml:space="preserve"> Движимые вещи:</w:t>
      </w:r>
    </w:p>
    <w:p w:rsidR="00762693" w:rsidRDefault="00762693">
      <w:pPr>
        <w:widowControl w:val="0"/>
        <w:spacing w:before="120"/>
        <w:ind w:firstLine="567"/>
        <w:jc w:val="both"/>
        <w:rPr>
          <w:color w:val="000000"/>
          <w:sz w:val="24"/>
          <w:szCs w:val="24"/>
        </w:rPr>
      </w:pPr>
      <w:r>
        <w:rPr>
          <w:color w:val="000000"/>
          <w:sz w:val="24"/>
          <w:szCs w:val="24"/>
        </w:rPr>
        <w:t>а) деньги (валюта):</w:t>
      </w:r>
    </w:p>
    <w:p w:rsidR="00762693" w:rsidRDefault="00762693">
      <w:pPr>
        <w:widowControl w:val="0"/>
        <w:spacing w:before="120"/>
        <w:ind w:firstLine="567"/>
        <w:jc w:val="both"/>
        <w:rPr>
          <w:color w:val="000000"/>
          <w:sz w:val="24"/>
          <w:szCs w:val="24"/>
        </w:rPr>
      </w:pPr>
      <w:r>
        <w:rPr>
          <w:color w:val="000000"/>
          <w:sz w:val="24"/>
          <w:szCs w:val="24"/>
        </w:rPr>
        <w:t>- рубль – законное платёжное средство на территории РФ, обязательное к приёму по нарицательной стоимости;</w:t>
      </w:r>
    </w:p>
    <w:p w:rsidR="00762693" w:rsidRDefault="00762693">
      <w:pPr>
        <w:widowControl w:val="0"/>
        <w:spacing w:before="120"/>
        <w:ind w:firstLine="567"/>
        <w:jc w:val="both"/>
        <w:rPr>
          <w:color w:val="000000"/>
          <w:sz w:val="24"/>
          <w:szCs w:val="24"/>
        </w:rPr>
      </w:pPr>
      <w:r>
        <w:rPr>
          <w:color w:val="000000"/>
          <w:sz w:val="24"/>
          <w:szCs w:val="24"/>
        </w:rPr>
        <w:t>- случаи, порядок и условие использования валюты и валютных ценностей определяются законом "О валютном регулировании и валютном контроле" от 9 октября 1992 г.;</w:t>
      </w:r>
    </w:p>
    <w:p w:rsidR="00762693" w:rsidRDefault="00762693">
      <w:pPr>
        <w:widowControl w:val="0"/>
        <w:spacing w:before="120"/>
        <w:ind w:firstLine="567"/>
        <w:jc w:val="both"/>
        <w:rPr>
          <w:color w:val="000000"/>
          <w:sz w:val="24"/>
          <w:szCs w:val="24"/>
        </w:rPr>
      </w:pPr>
      <w:r>
        <w:rPr>
          <w:color w:val="000000"/>
          <w:sz w:val="24"/>
          <w:szCs w:val="24"/>
        </w:rPr>
        <w:t>б) ценные бумаги;</w:t>
      </w:r>
    </w:p>
    <w:p w:rsidR="00762693" w:rsidRDefault="00762693">
      <w:pPr>
        <w:widowControl w:val="0"/>
        <w:spacing w:before="120"/>
        <w:ind w:firstLine="567"/>
        <w:jc w:val="both"/>
        <w:rPr>
          <w:color w:val="000000"/>
          <w:sz w:val="24"/>
          <w:szCs w:val="24"/>
        </w:rPr>
      </w:pPr>
      <w:r>
        <w:rPr>
          <w:color w:val="000000"/>
          <w:sz w:val="24"/>
          <w:szCs w:val="24"/>
        </w:rPr>
        <w:t>в) иные вещи, не относящиеся к недвижимости.</w:t>
      </w:r>
    </w:p>
    <w:p w:rsidR="00762693" w:rsidRDefault="00762693">
      <w:pPr>
        <w:widowControl w:val="0"/>
        <w:spacing w:before="120"/>
        <w:ind w:firstLine="567"/>
        <w:jc w:val="both"/>
        <w:rPr>
          <w:color w:val="000000"/>
          <w:sz w:val="24"/>
          <w:szCs w:val="24"/>
        </w:rPr>
      </w:pPr>
      <w:r>
        <w:rPr>
          <w:color w:val="000000"/>
          <w:sz w:val="24"/>
          <w:szCs w:val="24"/>
        </w:rPr>
        <w:t>Регистрация прав на движимое имущество не требуется, кроме случаев, указанных в законе.</w:t>
      </w:r>
    </w:p>
    <w:p w:rsidR="00762693" w:rsidRDefault="00762693">
      <w:pPr>
        <w:widowControl w:val="0"/>
        <w:spacing w:before="120"/>
        <w:ind w:firstLine="567"/>
        <w:jc w:val="both"/>
        <w:rPr>
          <w:color w:val="000000"/>
          <w:sz w:val="24"/>
          <w:szCs w:val="24"/>
        </w:rPr>
      </w:pPr>
      <w:r>
        <w:rPr>
          <w:color w:val="000000"/>
          <w:sz w:val="24"/>
          <w:szCs w:val="24"/>
          <w:lang w:val="en-US"/>
        </w:rPr>
        <w:t>III</w:t>
      </w:r>
      <w:r>
        <w:rPr>
          <w:color w:val="000000"/>
          <w:sz w:val="24"/>
          <w:szCs w:val="24"/>
        </w:rPr>
        <w:t xml:space="preserve"> Другие возможные классификации вещей:</w:t>
      </w:r>
    </w:p>
    <w:p w:rsidR="00762693" w:rsidRDefault="00762693">
      <w:pPr>
        <w:widowControl w:val="0"/>
        <w:spacing w:before="120"/>
        <w:ind w:firstLine="567"/>
        <w:jc w:val="both"/>
        <w:rPr>
          <w:color w:val="000000"/>
          <w:sz w:val="24"/>
          <w:szCs w:val="24"/>
        </w:rPr>
      </w:pPr>
      <w:r>
        <w:rPr>
          <w:color w:val="000000"/>
          <w:sz w:val="24"/>
          <w:szCs w:val="24"/>
        </w:rPr>
        <w:t>1) (ст. 133) делимые (а) и неделимые (б):</w:t>
      </w:r>
    </w:p>
    <w:p w:rsidR="00762693" w:rsidRDefault="00762693">
      <w:pPr>
        <w:widowControl w:val="0"/>
        <w:spacing w:before="120"/>
        <w:ind w:firstLine="567"/>
        <w:jc w:val="both"/>
        <w:rPr>
          <w:color w:val="000000"/>
          <w:sz w:val="24"/>
          <w:szCs w:val="24"/>
        </w:rPr>
      </w:pPr>
      <w:r>
        <w:rPr>
          <w:color w:val="000000"/>
          <w:sz w:val="24"/>
          <w:szCs w:val="24"/>
        </w:rPr>
        <w:t>а) раздел которых возможен без изменения назначения вещи (</w:t>
      </w:r>
      <w:r>
        <w:rPr>
          <w:color w:val="000000"/>
          <w:sz w:val="24"/>
          <w:szCs w:val="24"/>
          <w:lang w:val="en-US"/>
        </w:rPr>
        <w:t>zB</w:t>
      </w:r>
      <w:r>
        <w:rPr>
          <w:color w:val="000000"/>
          <w:sz w:val="24"/>
          <w:szCs w:val="24"/>
        </w:rPr>
        <w:t>., молоко);</w:t>
      </w:r>
    </w:p>
    <w:p w:rsidR="00762693" w:rsidRDefault="00762693">
      <w:pPr>
        <w:widowControl w:val="0"/>
        <w:spacing w:before="120"/>
        <w:ind w:firstLine="567"/>
        <w:jc w:val="both"/>
        <w:rPr>
          <w:color w:val="000000"/>
          <w:sz w:val="24"/>
          <w:szCs w:val="24"/>
        </w:rPr>
      </w:pPr>
      <w:r>
        <w:rPr>
          <w:color w:val="000000"/>
          <w:sz w:val="24"/>
          <w:szCs w:val="24"/>
        </w:rPr>
        <w:t>б) раздел которых невозможен без изменения назначения вещи (</w:t>
      </w:r>
      <w:r>
        <w:rPr>
          <w:color w:val="000000"/>
          <w:sz w:val="24"/>
          <w:szCs w:val="24"/>
          <w:lang w:val="en-US"/>
        </w:rPr>
        <w:t>zB</w:t>
      </w:r>
      <w:r>
        <w:rPr>
          <w:color w:val="000000"/>
          <w:sz w:val="24"/>
          <w:szCs w:val="24"/>
        </w:rPr>
        <w:t>., пианино);</w:t>
      </w:r>
    </w:p>
    <w:p w:rsidR="00762693" w:rsidRDefault="00762693">
      <w:pPr>
        <w:widowControl w:val="0"/>
        <w:spacing w:before="120"/>
        <w:ind w:firstLine="567"/>
        <w:jc w:val="both"/>
        <w:rPr>
          <w:color w:val="000000"/>
          <w:sz w:val="24"/>
          <w:szCs w:val="24"/>
        </w:rPr>
      </w:pPr>
      <w:r>
        <w:rPr>
          <w:color w:val="000000"/>
          <w:sz w:val="24"/>
          <w:szCs w:val="24"/>
        </w:rPr>
        <w:t>2) (ст. 135) главная вещь и принадлежность (б):</w:t>
      </w:r>
    </w:p>
    <w:p w:rsidR="00762693" w:rsidRDefault="00762693">
      <w:pPr>
        <w:widowControl w:val="0"/>
        <w:spacing w:before="120"/>
        <w:ind w:firstLine="567"/>
        <w:jc w:val="both"/>
        <w:rPr>
          <w:color w:val="000000"/>
          <w:sz w:val="24"/>
          <w:szCs w:val="24"/>
        </w:rPr>
      </w:pPr>
      <w:r>
        <w:rPr>
          <w:color w:val="000000"/>
          <w:sz w:val="24"/>
          <w:szCs w:val="24"/>
        </w:rPr>
        <w:t>б) предназначена для обслуживания главной вещи и связана с ней общим назначением, следует судьбе главной вещи, если иное не предусмотрено договором (</w:t>
      </w:r>
      <w:r>
        <w:rPr>
          <w:color w:val="000000"/>
          <w:sz w:val="24"/>
          <w:szCs w:val="24"/>
          <w:lang w:val="en-US"/>
        </w:rPr>
        <w:t>zB</w:t>
      </w:r>
      <w:r>
        <w:rPr>
          <w:color w:val="000000"/>
          <w:sz w:val="24"/>
          <w:szCs w:val="24"/>
        </w:rPr>
        <w:t>., пробка от бутылки);</w:t>
      </w:r>
    </w:p>
    <w:p w:rsidR="00762693" w:rsidRDefault="00762693">
      <w:pPr>
        <w:widowControl w:val="0"/>
        <w:spacing w:before="120"/>
        <w:ind w:firstLine="567"/>
        <w:jc w:val="both"/>
        <w:rPr>
          <w:color w:val="000000"/>
          <w:sz w:val="24"/>
          <w:szCs w:val="24"/>
        </w:rPr>
      </w:pPr>
      <w:r>
        <w:rPr>
          <w:color w:val="000000"/>
          <w:sz w:val="24"/>
          <w:szCs w:val="24"/>
        </w:rPr>
        <w:t>3) (ст. 134) сложные (а) и простые:</w:t>
      </w:r>
    </w:p>
    <w:p w:rsidR="00762693" w:rsidRDefault="00762693">
      <w:pPr>
        <w:widowControl w:val="0"/>
        <w:spacing w:before="120"/>
        <w:ind w:firstLine="567"/>
        <w:jc w:val="both"/>
        <w:rPr>
          <w:color w:val="000000"/>
          <w:sz w:val="24"/>
          <w:szCs w:val="24"/>
        </w:rPr>
      </w:pPr>
      <w:r>
        <w:rPr>
          <w:color w:val="000000"/>
          <w:sz w:val="24"/>
          <w:szCs w:val="24"/>
        </w:rPr>
        <w:t>а) состоят из разнородных простых вещей, образующих единое целое (</w:t>
      </w:r>
      <w:r>
        <w:rPr>
          <w:color w:val="000000"/>
          <w:sz w:val="24"/>
          <w:szCs w:val="24"/>
          <w:lang w:val="en-US"/>
        </w:rPr>
        <w:t>zB</w:t>
      </w:r>
      <w:r>
        <w:rPr>
          <w:color w:val="000000"/>
          <w:sz w:val="24"/>
          <w:szCs w:val="24"/>
        </w:rPr>
        <w:t>., предприятие);</w:t>
      </w:r>
    </w:p>
    <w:p w:rsidR="00762693" w:rsidRDefault="00762693">
      <w:pPr>
        <w:widowControl w:val="0"/>
        <w:spacing w:before="120"/>
        <w:ind w:firstLine="567"/>
        <w:jc w:val="both"/>
        <w:rPr>
          <w:color w:val="000000"/>
          <w:sz w:val="24"/>
          <w:szCs w:val="24"/>
        </w:rPr>
      </w:pPr>
      <w:r>
        <w:rPr>
          <w:color w:val="000000"/>
          <w:sz w:val="24"/>
          <w:szCs w:val="24"/>
        </w:rPr>
        <w:t>4) (ст. 136) плоды, продукция, доходы и поступления, полученные в результате использования имущества, принадлежат лицу, законно использующему такое имущество (если иного нет в законе или договоре).</w:t>
      </w:r>
    </w:p>
    <w:p w:rsidR="00762693" w:rsidRDefault="00762693">
      <w:pPr>
        <w:widowControl w:val="0"/>
        <w:spacing w:before="120"/>
        <w:ind w:firstLine="567"/>
        <w:jc w:val="both"/>
        <w:rPr>
          <w:color w:val="000000"/>
          <w:sz w:val="24"/>
          <w:szCs w:val="24"/>
        </w:rPr>
      </w:pPr>
      <w:r>
        <w:rPr>
          <w:color w:val="000000"/>
          <w:sz w:val="24"/>
          <w:szCs w:val="24"/>
        </w:rPr>
        <w:t>4. Ценные бумаги (гл. 7).</w:t>
      </w:r>
    </w:p>
    <w:p w:rsidR="00762693" w:rsidRDefault="00762693">
      <w:pPr>
        <w:widowControl w:val="0"/>
        <w:spacing w:before="120"/>
        <w:ind w:firstLine="567"/>
        <w:jc w:val="both"/>
        <w:rPr>
          <w:color w:val="000000"/>
          <w:sz w:val="24"/>
          <w:szCs w:val="24"/>
        </w:rPr>
      </w:pPr>
      <w:r>
        <w:rPr>
          <w:color w:val="000000"/>
          <w:sz w:val="24"/>
          <w:szCs w:val="24"/>
        </w:rPr>
        <w:t>Понятие. Ценная бумага (ст. 142, 144) – документ установленной формы, удостоверяющий имущественные права, осуществление или передача которых возможна только при его предъявлении; с передачей ценной бумаги переходят все удостоверяемые ею права в совокупности. Форма ценной бумаги, обязательные реквизиты и виды удостоверяемых прав определяются в порядке, установленном законом, отступление от закона влечёт ничтожность ценной бумаги. В случаях, установленных законом, для осуществления и передачи прав достаточно доказательств их закрепления в специальном реестре (обычном или компьютеризированном).</w:t>
      </w:r>
    </w:p>
    <w:p w:rsidR="00762693" w:rsidRDefault="00762693">
      <w:pPr>
        <w:widowControl w:val="0"/>
        <w:spacing w:before="120"/>
        <w:ind w:firstLine="567"/>
        <w:jc w:val="both"/>
        <w:rPr>
          <w:color w:val="000000"/>
          <w:sz w:val="24"/>
          <w:szCs w:val="24"/>
        </w:rPr>
      </w:pPr>
      <w:r>
        <w:rPr>
          <w:color w:val="000000"/>
          <w:sz w:val="24"/>
          <w:szCs w:val="24"/>
        </w:rPr>
        <w:t>Виды ценных бумаг (ст. 143):</w:t>
      </w:r>
    </w:p>
    <w:p w:rsidR="00762693" w:rsidRDefault="00762693">
      <w:pPr>
        <w:widowControl w:val="0"/>
        <w:spacing w:before="120"/>
        <w:ind w:firstLine="567"/>
        <w:jc w:val="both"/>
        <w:rPr>
          <w:color w:val="000000"/>
          <w:sz w:val="24"/>
          <w:szCs w:val="24"/>
        </w:rPr>
      </w:pPr>
      <w:r>
        <w:rPr>
          <w:color w:val="000000"/>
          <w:sz w:val="24"/>
          <w:szCs w:val="24"/>
        </w:rPr>
        <w:t>- государственная облигация (внутреннего займа);</w:t>
      </w:r>
    </w:p>
    <w:p w:rsidR="00762693" w:rsidRDefault="00762693">
      <w:pPr>
        <w:widowControl w:val="0"/>
        <w:spacing w:before="120"/>
        <w:ind w:firstLine="567"/>
        <w:jc w:val="both"/>
        <w:rPr>
          <w:color w:val="000000"/>
          <w:sz w:val="24"/>
          <w:szCs w:val="24"/>
        </w:rPr>
      </w:pPr>
      <w:r>
        <w:rPr>
          <w:color w:val="000000"/>
          <w:sz w:val="24"/>
          <w:szCs w:val="24"/>
        </w:rPr>
        <w:t>- облигация;</w:t>
      </w:r>
    </w:p>
    <w:p w:rsidR="00762693" w:rsidRDefault="00762693">
      <w:pPr>
        <w:widowControl w:val="0"/>
        <w:spacing w:before="120"/>
        <w:ind w:firstLine="567"/>
        <w:jc w:val="both"/>
        <w:rPr>
          <w:color w:val="000000"/>
          <w:sz w:val="24"/>
          <w:szCs w:val="24"/>
        </w:rPr>
      </w:pPr>
      <w:r>
        <w:rPr>
          <w:color w:val="000000"/>
          <w:sz w:val="24"/>
          <w:szCs w:val="24"/>
        </w:rPr>
        <w:t>- вексель (простой, переводной);</w:t>
      </w:r>
    </w:p>
    <w:p w:rsidR="00762693" w:rsidRDefault="00762693">
      <w:pPr>
        <w:widowControl w:val="0"/>
        <w:spacing w:before="120"/>
        <w:ind w:firstLine="567"/>
        <w:jc w:val="both"/>
        <w:rPr>
          <w:color w:val="000000"/>
          <w:sz w:val="24"/>
          <w:szCs w:val="24"/>
        </w:rPr>
      </w:pPr>
      <w:r>
        <w:rPr>
          <w:color w:val="000000"/>
          <w:sz w:val="24"/>
          <w:szCs w:val="24"/>
        </w:rPr>
        <w:t>- чек;</w:t>
      </w:r>
    </w:p>
    <w:p w:rsidR="00762693" w:rsidRDefault="00762693">
      <w:pPr>
        <w:widowControl w:val="0"/>
        <w:spacing w:before="120"/>
        <w:ind w:firstLine="567"/>
        <w:jc w:val="both"/>
        <w:rPr>
          <w:color w:val="000000"/>
          <w:sz w:val="24"/>
          <w:szCs w:val="24"/>
        </w:rPr>
      </w:pPr>
      <w:r>
        <w:rPr>
          <w:color w:val="000000"/>
          <w:sz w:val="24"/>
          <w:szCs w:val="24"/>
        </w:rPr>
        <w:t>- депозитный сертификат (юридические лица);</w:t>
      </w:r>
    </w:p>
    <w:p w:rsidR="00762693" w:rsidRDefault="00762693">
      <w:pPr>
        <w:widowControl w:val="0"/>
        <w:spacing w:before="120"/>
        <w:ind w:firstLine="567"/>
        <w:jc w:val="both"/>
        <w:rPr>
          <w:color w:val="000000"/>
          <w:sz w:val="24"/>
          <w:szCs w:val="24"/>
        </w:rPr>
      </w:pPr>
      <w:r>
        <w:rPr>
          <w:color w:val="000000"/>
          <w:sz w:val="24"/>
          <w:szCs w:val="24"/>
        </w:rPr>
        <w:t>- сберегательный сертификат (граждане);</w:t>
      </w:r>
    </w:p>
    <w:p w:rsidR="00762693" w:rsidRDefault="00762693">
      <w:pPr>
        <w:widowControl w:val="0"/>
        <w:spacing w:before="120"/>
        <w:ind w:firstLine="567"/>
        <w:jc w:val="both"/>
        <w:rPr>
          <w:color w:val="000000"/>
          <w:sz w:val="24"/>
          <w:szCs w:val="24"/>
        </w:rPr>
      </w:pPr>
      <w:r>
        <w:rPr>
          <w:color w:val="000000"/>
          <w:sz w:val="24"/>
          <w:szCs w:val="24"/>
        </w:rPr>
        <w:t>- банковская сберегательная книжка на предъявителя;</w:t>
      </w:r>
    </w:p>
    <w:p w:rsidR="00762693" w:rsidRDefault="00762693">
      <w:pPr>
        <w:widowControl w:val="0"/>
        <w:spacing w:before="120"/>
        <w:ind w:firstLine="567"/>
        <w:jc w:val="both"/>
        <w:rPr>
          <w:color w:val="000000"/>
          <w:sz w:val="24"/>
          <w:szCs w:val="24"/>
        </w:rPr>
      </w:pPr>
      <w:r>
        <w:rPr>
          <w:color w:val="000000"/>
          <w:sz w:val="24"/>
          <w:szCs w:val="24"/>
        </w:rPr>
        <w:t>- коносамент (удостоверение приёма грузов в договоре о морской перевозке);</w:t>
      </w:r>
    </w:p>
    <w:p w:rsidR="00762693" w:rsidRDefault="00762693">
      <w:pPr>
        <w:widowControl w:val="0"/>
        <w:spacing w:before="120"/>
        <w:ind w:firstLine="567"/>
        <w:jc w:val="both"/>
        <w:rPr>
          <w:color w:val="000000"/>
          <w:sz w:val="24"/>
          <w:szCs w:val="24"/>
        </w:rPr>
      </w:pPr>
      <w:r>
        <w:rPr>
          <w:color w:val="000000"/>
          <w:sz w:val="24"/>
          <w:szCs w:val="24"/>
        </w:rPr>
        <w:t>- акция;</w:t>
      </w:r>
    </w:p>
    <w:p w:rsidR="00762693" w:rsidRDefault="00762693">
      <w:pPr>
        <w:widowControl w:val="0"/>
        <w:spacing w:before="120"/>
        <w:ind w:firstLine="567"/>
        <w:jc w:val="both"/>
        <w:rPr>
          <w:color w:val="000000"/>
          <w:sz w:val="24"/>
          <w:szCs w:val="24"/>
        </w:rPr>
      </w:pPr>
      <w:r>
        <w:rPr>
          <w:color w:val="000000"/>
          <w:sz w:val="24"/>
          <w:szCs w:val="24"/>
        </w:rPr>
        <w:t>- приватизационные ценные бумаги;</w:t>
      </w:r>
    </w:p>
    <w:p w:rsidR="00762693" w:rsidRDefault="00762693">
      <w:pPr>
        <w:widowControl w:val="0"/>
        <w:spacing w:before="120"/>
        <w:ind w:firstLine="567"/>
        <w:jc w:val="both"/>
        <w:rPr>
          <w:color w:val="000000"/>
          <w:sz w:val="24"/>
          <w:szCs w:val="24"/>
        </w:rPr>
      </w:pPr>
      <w:r>
        <w:rPr>
          <w:color w:val="000000"/>
          <w:sz w:val="24"/>
          <w:szCs w:val="24"/>
        </w:rPr>
        <w:t>- другие документы, отнесённые законами о ценных бумагах или в установленном ими порядке к числу ценных бумаг.</w:t>
      </w:r>
    </w:p>
    <w:p w:rsidR="00762693" w:rsidRDefault="00762693">
      <w:pPr>
        <w:widowControl w:val="0"/>
        <w:spacing w:before="120"/>
        <w:ind w:firstLine="567"/>
        <w:jc w:val="both"/>
        <w:rPr>
          <w:color w:val="000000"/>
          <w:sz w:val="24"/>
          <w:szCs w:val="24"/>
        </w:rPr>
      </w:pPr>
      <w:r>
        <w:rPr>
          <w:color w:val="000000"/>
          <w:sz w:val="24"/>
          <w:szCs w:val="24"/>
        </w:rPr>
        <w:t>Классификация ценных бумаг в зависимости от субъекта прав, удостоверенных ценной бумагой (ст. 145):</w:t>
      </w:r>
    </w:p>
    <w:p w:rsidR="00762693" w:rsidRDefault="00762693">
      <w:pPr>
        <w:widowControl w:val="0"/>
        <w:spacing w:before="120"/>
        <w:ind w:firstLine="567"/>
        <w:jc w:val="both"/>
        <w:rPr>
          <w:color w:val="000000"/>
          <w:sz w:val="24"/>
          <w:szCs w:val="24"/>
        </w:rPr>
      </w:pPr>
      <w:r>
        <w:rPr>
          <w:color w:val="000000"/>
          <w:sz w:val="24"/>
          <w:szCs w:val="24"/>
        </w:rPr>
        <w:t>1) ценные бумаги на предъявителя: права, удостоверенные ценной бумагой принадлежат предъявителю ценной бумаги, передача прав по ценной бумаге осуществляется вручением ценной бумаги;</w:t>
      </w:r>
    </w:p>
    <w:p w:rsidR="00762693" w:rsidRDefault="00762693">
      <w:pPr>
        <w:widowControl w:val="0"/>
        <w:spacing w:before="120"/>
        <w:ind w:firstLine="567"/>
        <w:jc w:val="both"/>
        <w:rPr>
          <w:color w:val="000000"/>
          <w:sz w:val="24"/>
          <w:szCs w:val="24"/>
        </w:rPr>
      </w:pPr>
      <w:r>
        <w:rPr>
          <w:color w:val="000000"/>
          <w:sz w:val="24"/>
          <w:szCs w:val="24"/>
        </w:rPr>
        <w:t>2) именные ценные бумаги: права, удостоверенные ценной бумагой принадлежат названному в ценной бумаге лицу, передача прав по ценной бумаге осуществляется в порядке, установленном законом для уступки требования, при этом лицо, передающее право по ценной бумаге, несёт ответственность за недействительность требования, но не за его неисполнение;</w:t>
      </w:r>
    </w:p>
    <w:p w:rsidR="00762693" w:rsidRDefault="00762693">
      <w:pPr>
        <w:widowControl w:val="0"/>
        <w:spacing w:before="120"/>
        <w:ind w:firstLine="567"/>
        <w:jc w:val="both"/>
        <w:rPr>
          <w:color w:val="000000"/>
          <w:sz w:val="24"/>
          <w:szCs w:val="24"/>
        </w:rPr>
      </w:pPr>
      <w:r>
        <w:rPr>
          <w:color w:val="000000"/>
          <w:sz w:val="24"/>
          <w:szCs w:val="24"/>
        </w:rPr>
        <w:t>3) ордерные ценные бумаги: права, удостоверенные ценной бумагой принадлежат названному в ценной бумаге лицу, которое может своим распоряжением назначить другое управомоченное лицо, передача прав по ценной бумаге осуществляется путём совершения совершается на ценной бумаге передаточной надписи – индоссамента. Его виды:</w:t>
      </w:r>
    </w:p>
    <w:p w:rsidR="00762693" w:rsidRDefault="00762693">
      <w:pPr>
        <w:widowControl w:val="0"/>
        <w:spacing w:before="120"/>
        <w:ind w:firstLine="567"/>
        <w:jc w:val="both"/>
        <w:rPr>
          <w:color w:val="000000"/>
          <w:sz w:val="24"/>
          <w:szCs w:val="24"/>
        </w:rPr>
      </w:pPr>
      <w:r>
        <w:rPr>
          <w:color w:val="000000"/>
          <w:sz w:val="24"/>
          <w:szCs w:val="24"/>
        </w:rPr>
        <w:t>- бланковый (без указания лица, которому должно быть произведено исполнение);</w:t>
      </w:r>
    </w:p>
    <w:p w:rsidR="00762693" w:rsidRDefault="00762693">
      <w:pPr>
        <w:widowControl w:val="0"/>
        <w:spacing w:before="120"/>
        <w:ind w:firstLine="567"/>
        <w:jc w:val="both"/>
        <w:rPr>
          <w:color w:val="000000"/>
          <w:sz w:val="24"/>
          <w:szCs w:val="24"/>
        </w:rPr>
      </w:pPr>
      <w:r>
        <w:rPr>
          <w:color w:val="000000"/>
          <w:sz w:val="24"/>
          <w:szCs w:val="24"/>
        </w:rPr>
        <w:t>- ордерный (с указанием лица, которому или приказу которого должно быть произведено исполнение);</w:t>
      </w:r>
    </w:p>
    <w:p w:rsidR="00762693" w:rsidRDefault="00762693">
      <w:pPr>
        <w:widowControl w:val="0"/>
        <w:spacing w:before="120"/>
        <w:ind w:firstLine="567"/>
        <w:jc w:val="both"/>
        <w:rPr>
          <w:color w:val="000000"/>
          <w:sz w:val="24"/>
          <w:szCs w:val="24"/>
        </w:rPr>
      </w:pPr>
      <w:r>
        <w:rPr>
          <w:color w:val="000000"/>
          <w:sz w:val="24"/>
          <w:szCs w:val="24"/>
        </w:rPr>
        <w:t>- препоручительный (дающий индоссату как представителю владельца- индоссанта только поручение осуществить указанное право в интересах владельца).</w:t>
      </w:r>
    </w:p>
    <w:p w:rsidR="00762693" w:rsidRDefault="00762693">
      <w:pPr>
        <w:widowControl w:val="0"/>
        <w:spacing w:before="120"/>
        <w:ind w:firstLine="567"/>
        <w:jc w:val="both"/>
        <w:rPr>
          <w:color w:val="000000"/>
          <w:sz w:val="24"/>
          <w:szCs w:val="24"/>
        </w:rPr>
      </w:pPr>
      <w:r>
        <w:rPr>
          <w:color w:val="000000"/>
          <w:sz w:val="24"/>
          <w:szCs w:val="24"/>
        </w:rPr>
        <w:t>Законом может быть исключена возможность выпуска ценных бумаг определённого вида в качестве именных, либо в качестве ордерных, либо в качестве бумаг на предъявителя.</w:t>
      </w:r>
    </w:p>
    <w:p w:rsidR="00762693" w:rsidRDefault="00762693">
      <w:pPr>
        <w:widowControl w:val="0"/>
        <w:spacing w:before="120"/>
        <w:ind w:firstLine="567"/>
        <w:jc w:val="both"/>
        <w:rPr>
          <w:color w:val="000000"/>
          <w:sz w:val="24"/>
          <w:szCs w:val="24"/>
        </w:rPr>
      </w:pPr>
      <w:r>
        <w:rPr>
          <w:color w:val="000000"/>
          <w:sz w:val="24"/>
          <w:szCs w:val="24"/>
        </w:rPr>
        <w:t>Исполнение по ценной бумаге (ст. 147). Перед законным владельцем ценной бумаги несут солидарную ответственность как лицо, выдавшее её, так и все индоссировавшие её. Удовлетворившие его требования лица приобретают право регресса по отношению к остальным. Отказ от исполнения обязательств по ценной бумаге со ссылкой на отсутствие основания обязательства либо на его недействительность не допускается. Владелец ценной бумаги, обнаруживший подделку или подлог, вправе предъявить лицу, от которого бумага им получена, требование о надлежащем исполнении и о возмещении убытков.</w:t>
      </w:r>
    </w:p>
    <w:p w:rsidR="00762693" w:rsidRDefault="00762693">
      <w:pPr>
        <w:widowControl w:val="0"/>
        <w:spacing w:before="120"/>
        <w:ind w:firstLine="567"/>
        <w:jc w:val="both"/>
        <w:rPr>
          <w:color w:val="000000"/>
          <w:sz w:val="24"/>
          <w:szCs w:val="24"/>
        </w:rPr>
      </w:pPr>
      <w:r>
        <w:rPr>
          <w:color w:val="000000"/>
          <w:sz w:val="24"/>
          <w:szCs w:val="24"/>
        </w:rPr>
        <w:t>Восстановление ценной бумаги (ст. 148). Восстановление прав по утраченным ценным бумагам на предъявителя и ордерным производится судом.</w:t>
      </w:r>
    </w:p>
    <w:p w:rsidR="00762693" w:rsidRDefault="00762693">
      <w:pPr>
        <w:widowControl w:val="0"/>
        <w:spacing w:before="120"/>
        <w:ind w:firstLine="567"/>
        <w:jc w:val="both"/>
        <w:rPr>
          <w:color w:val="000000"/>
          <w:sz w:val="24"/>
          <w:szCs w:val="24"/>
        </w:rPr>
      </w:pPr>
      <w:r>
        <w:rPr>
          <w:color w:val="000000"/>
          <w:sz w:val="24"/>
          <w:szCs w:val="24"/>
        </w:rPr>
        <w:t>Бездокументарные ценные бумаги (ст. 149). В случаях, предусмотренных законом или в установленном им порядке, лицо, получившее специальную лицензию, может производить фиксацию прав, закреплённых именной ценной бумагой, в т.ч. и в бездокументарной форме (с помощью средств электронно-вычислительной техники). По требованию обладателя права ему выдаётся документ, свидетельствующий о закреплённом праве. Операции с бездокументарными ценными бумагами могут совершаться только при обращении к лицу, которое официально совершает записи прав.</w:t>
      </w:r>
    </w:p>
    <w:p w:rsidR="00762693" w:rsidRDefault="00762693">
      <w:pPr>
        <w:widowControl w:val="0"/>
        <w:spacing w:before="120"/>
        <w:ind w:firstLine="567"/>
        <w:jc w:val="both"/>
        <w:rPr>
          <w:color w:val="000000"/>
          <w:sz w:val="24"/>
          <w:szCs w:val="24"/>
        </w:rPr>
      </w:pPr>
      <w:r>
        <w:rPr>
          <w:color w:val="000000"/>
          <w:sz w:val="24"/>
          <w:szCs w:val="24"/>
        </w:rPr>
        <w:t>5. Нематериальные блага (ст. 150) принадлежат человеку от рождения или в силу закона, они неотчуждаемы и непередаваемы иным способом. К ним относятся:</w:t>
      </w:r>
    </w:p>
    <w:p w:rsidR="00762693" w:rsidRDefault="00762693">
      <w:pPr>
        <w:widowControl w:val="0"/>
        <w:spacing w:before="120"/>
        <w:ind w:firstLine="567"/>
        <w:jc w:val="both"/>
        <w:rPr>
          <w:color w:val="000000"/>
          <w:sz w:val="24"/>
          <w:szCs w:val="24"/>
        </w:rPr>
      </w:pPr>
      <w:r>
        <w:rPr>
          <w:color w:val="000000"/>
          <w:sz w:val="24"/>
          <w:szCs w:val="24"/>
        </w:rPr>
        <w:t>- жизнь и здоровье;</w:t>
      </w:r>
    </w:p>
    <w:p w:rsidR="00762693" w:rsidRDefault="00762693">
      <w:pPr>
        <w:widowControl w:val="0"/>
        <w:spacing w:before="120"/>
        <w:ind w:firstLine="567"/>
        <w:jc w:val="both"/>
        <w:rPr>
          <w:color w:val="000000"/>
          <w:sz w:val="24"/>
          <w:szCs w:val="24"/>
        </w:rPr>
      </w:pPr>
      <w:r>
        <w:rPr>
          <w:color w:val="000000"/>
          <w:sz w:val="24"/>
          <w:szCs w:val="24"/>
        </w:rPr>
        <w:t>- достоинство личности;</w:t>
      </w:r>
    </w:p>
    <w:p w:rsidR="00762693" w:rsidRDefault="00762693">
      <w:pPr>
        <w:widowControl w:val="0"/>
        <w:spacing w:before="120"/>
        <w:ind w:firstLine="567"/>
        <w:jc w:val="both"/>
        <w:rPr>
          <w:color w:val="000000"/>
          <w:sz w:val="24"/>
          <w:szCs w:val="24"/>
        </w:rPr>
      </w:pPr>
      <w:r>
        <w:rPr>
          <w:color w:val="000000"/>
          <w:sz w:val="24"/>
          <w:szCs w:val="24"/>
        </w:rPr>
        <w:t>- личная неприкосновенность;</w:t>
      </w:r>
    </w:p>
    <w:p w:rsidR="00762693" w:rsidRDefault="00762693">
      <w:pPr>
        <w:widowControl w:val="0"/>
        <w:spacing w:before="120"/>
        <w:ind w:firstLine="567"/>
        <w:jc w:val="both"/>
        <w:rPr>
          <w:color w:val="000000"/>
          <w:sz w:val="24"/>
          <w:szCs w:val="24"/>
        </w:rPr>
      </w:pPr>
      <w:r>
        <w:rPr>
          <w:color w:val="000000"/>
          <w:sz w:val="24"/>
          <w:szCs w:val="24"/>
        </w:rPr>
        <w:t>- честь и доброе имя;</w:t>
      </w:r>
    </w:p>
    <w:p w:rsidR="00762693" w:rsidRDefault="00762693">
      <w:pPr>
        <w:widowControl w:val="0"/>
        <w:spacing w:before="120"/>
        <w:ind w:firstLine="567"/>
        <w:jc w:val="both"/>
        <w:rPr>
          <w:color w:val="000000"/>
          <w:sz w:val="24"/>
          <w:szCs w:val="24"/>
        </w:rPr>
      </w:pPr>
      <w:r>
        <w:rPr>
          <w:color w:val="000000"/>
          <w:sz w:val="24"/>
          <w:szCs w:val="24"/>
        </w:rPr>
        <w:t>- деловая репутация;</w:t>
      </w:r>
    </w:p>
    <w:p w:rsidR="00762693" w:rsidRDefault="00762693">
      <w:pPr>
        <w:widowControl w:val="0"/>
        <w:spacing w:before="120"/>
        <w:ind w:firstLine="567"/>
        <w:jc w:val="both"/>
        <w:rPr>
          <w:color w:val="000000"/>
          <w:sz w:val="24"/>
          <w:szCs w:val="24"/>
        </w:rPr>
      </w:pPr>
      <w:r>
        <w:rPr>
          <w:color w:val="000000"/>
          <w:sz w:val="24"/>
          <w:szCs w:val="24"/>
        </w:rPr>
        <w:t>- неприкосновенность частной жизни;</w:t>
      </w:r>
    </w:p>
    <w:p w:rsidR="00762693" w:rsidRDefault="00762693">
      <w:pPr>
        <w:widowControl w:val="0"/>
        <w:spacing w:before="120"/>
        <w:ind w:firstLine="567"/>
        <w:jc w:val="both"/>
        <w:rPr>
          <w:color w:val="000000"/>
          <w:sz w:val="24"/>
          <w:szCs w:val="24"/>
        </w:rPr>
      </w:pPr>
      <w:r>
        <w:rPr>
          <w:color w:val="000000"/>
          <w:sz w:val="24"/>
          <w:szCs w:val="24"/>
        </w:rPr>
        <w:t>- личная и семейная тайна;</w:t>
      </w:r>
    </w:p>
    <w:p w:rsidR="00762693" w:rsidRDefault="00762693">
      <w:pPr>
        <w:widowControl w:val="0"/>
        <w:spacing w:before="120"/>
        <w:ind w:firstLine="567"/>
        <w:jc w:val="both"/>
        <w:rPr>
          <w:color w:val="000000"/>
          <w:sz w:val="24"/>
          <w:szCs w:val="24"/>
        </w:rPr>
      </w:pPr>
      <w:r>
        <w:rPr>
          <w:color w:val="000000"/>
          <w:sz w:val="24"/>
          <w:szCs w:val="24"/>
        </w:rPr>
        <w:t>- право свободного передвижения, выбора места пребывания и жительства;</w:t>
      </w:r>
    </w:p>
    <w:p w:rsidR="00762693" w:rsidRDefault="00762693">
      <w:pPr>
        <w:widowControl w:val="0"/>
        <w:spacing w:before="120"/>
        <w:ind w:firstLine="567"/>
        <w:jc w:val="both"/>
        <w:rPr>
          <w:color w:val="000000"/>
          <w:sz w:val="24"/>
          <w:szCs w:val="24"/>
        </w:rPr>
      </w:pPr>
      <w:r>
        <w:rPr>
          <w:color w:val="000000"/>
          <w:sz w:val="24"/>
          <w:szCs w:val="24"/>
        </w:rPr>
        <w:t>- право на имя;</w:t>
      </w:r>
    </w:p>
    <w:p w:rsidR="00762693" w:rsidRDefault="00762693">
      <w:pPr>
        <w:widowControl w:val="0"/>
        <w:spacing w:before="120"/>
        <w:ind w:firstLine="567"/>
        <w:jc w:val="both"/>
        <w:rPr>
          <w:color w:val="000000"/>
          <w:sz w:val="24"/>
          <w:szCs w:val="24"/>
        </w:rPr>
      </w:pPr>
      <w:r>
        <w:rPr>
          <w:color w:val="000000"/>
          <w:sz w:val="24"/>
          <w:szCs w:val="24"/>
        </w:rPr>
        <w:t>- право авторства;</w:t>
      </w:r>
    </w:p>
    <w:p w:rsidR="00762693" w:rsidRDefault="00762693">
      <w:pPr>
        <w:widowControl w:val="0"/>
        <w:spacing w:before="120"/>
        <w:ind w:firstLine="567"/>
        <w:jc w:val="both"/>
        <w:rPr>
          <w:color w:val="000000"/>
          <w:sz w:val="24"/>
          <w:szCs w:val="24"/>
        </w:rPr>
      </w:pPr>
      <w:r>
        <w:rPr>
          <w:color w:val="000000"/>
          <w:sz w:val="24"/>
          <w:szCs w:val="24"/>
        </w:rPr>
        <w:t>- иные личные неимущественные права и другие нематериальные блага.</w:t>
      </w:r>
    </w:p>
    <w:p w:rsidR="00762693" w:rsidRDefault="00762693">
      <w:pPr>
        <w:widowControl w:val="0"/>
        <w:spacing w:before="120"/>
        <w:ind w:firstLine="567"/>
        <w:jc w:val="both"/>
        <w:rPr>
          <w:color w:val="000000"/>
          <w:sz w:val="24"/>
          <w:szCs w:val="24"/>
        </w:rPr>
      </w:pPr>
      <w:r>
        <w:rPr>
          <w:color w:val="000000"/>
          <w:sz w:val="24"/>
          <w:szCs w:val="24"/>
        </w:rPr>
        <w:t>В случаях и в порядке, предусмотренных законом, личные неимущественные права и другие нематериальные блага, принадлежавшие умершему, могут осуществляться и защищаться другими лицами, в т.ч. и наследниками правообладателя.</w:t>
      </w:r>
    </w:p>
    <w:p w:rsidR="00762693" w:rsidRDefault="00762693">
      <w:pPr>
        <w:widowControl w:val="0"/>
        <w:spacing w:before="120"/>
        <w:ind w:firstLine="567"/>
        <w:jc w:val="both"/>
        <w:rPr>
          <w:color w:val="000000"/>
          <w:sz w:val="24"/>
          <w:szCs w:val="24"/>
        </w:rPr>
      </w:pPr>
      <w:r>
        <w:rPr>
          <w:color w:val="000000"/>
          <w:sz w:val="24"/>
          <w:szCs w:val="24"/>
        </w:rPr>
        <w:t>Нематериальные блага гражданина защищаются различными способами с учётом существа нарушения и характера его последствий (компенсация морального вреда, опровержение порочащих сведений, возмещение убытков и т.д.).</w:t>
      </w:r>
    </w:p>
    <w:p w:rsidR="00762693" w:rsidRDefault="00762693">
      <w:pPr>
        <w:widowControl w:val="0"/>
        <w:spacing w:before="120"/>
        <w:ind w:firstLine="590"/>
        <w:jc w:val="both"/>
        <w:rPr>
          <w:color w:val="000000"/>
          <w:sz w:val="24"/>
          <w:szCs w:val="24"/>
        </w:rPr>
      </w:pPr>
      <w:bookmarkStart w:id="0" w:name="_GoBack"/>
      <w:bookmarkEnd w:id="0"/>
    </w:p>
    <w:sectPr w:rsidR="00762693">
      <w:pgSz w:w="11906" w:h="16838"/>
      <w:pgMar w:top="1134" w:right="1134" w:bottom="1134" w:left="1134" w:header="1440" w:footer="1440" w:gutter="0"/>
      <w:cols w:space="720"/>
      <w:noEndnote/>
      <w:docGrid w:linePitch="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EA8C3B0"/>
    <w:lvl w:ilvl="0">
      <w:numFmt w:val="decimal"/>
      <w:lvlText w:val="*"/>
      <w:lvlJc w:val="left"/>
    </w:lvl>
  </w:abstractNum>
  <w:num w:numId="1">
    <w:abstractNumId w:val="0"/>
    <w:lvlOverride w:ilvl="0">
      <w:lvl w:ilvl="0">
        <w:start w:val="1"/>
        <w:numFmt w:val="bullet"/>
        <w:lvlText w:val=""/>
        <w:legacy w:legacy="1" w:legacySpace="0" w:legacyIndent="283"/>
        <w:lvlJc w:val="left"/>
        <w:pPr>
          <w:ind w:left="425" w:hanging="283"/>
        </w:pPr>
        <w:rPr>
          <w:rFonts w:ascii="Wingdings" w:hAnsi="Wingdings" w:cs="Wingdings" w:hint="default"/>
        </w:rPr>
      </w:lvl>
    </w:lvlOverride>
  </w:num>
  <w:num w:numId="2">
    <w:abstractNumId w:val="0"/>
    <w:lvlOverride w:ilvl="0">
      <w:lvl w:ilvl="0">
        <w:start w:val="1"/>
        <w:numFmt w:val="bullet"/>
        <w:lvlText w:val=""/>
        <w:legacy w:legacy="1" w:legacySpace="113" w:legacyIndent="57"/>
        <w:lvlJc w:val="left"/>
        <w:pPr>
          <w:ind w:left="199" w:hanging="57"/>
        </w:pPr>
        <w:rPr>
          <w:rFonts w:ascii="Wingdings" w:hAnsi="Wingdings" w:cs="Wingdings" w:hint="default"/>
        </w:rPr>
      </w:lvl>
    </w:lvlOverride>
  </w:num>
  <w:num w:numId="3">
    <w:abstractNumId w:val="0"/>
  </w:num>
  <w:num w:numId="4">
    <w:abstractNumId w:val="0"/>
    <w:lvlOverride w:ilvl="0">
      <w:lvl w:ilvl="0">
        <w:start w:val="1"/>
        <w:numFmt w:val="bullet"/>
        <w:lvlText w:val=""/>
        <w:legacy w:legacy="1" w:legacySpace="0" w:legacyIndent="283"/>
        <w:lvlJc w:val="left"/>
        <w:pPr>
          <w:ind w:left="567" w:hanging="283"/>
        </w:pPr>
        <w:rPr>
          <w:rFonts w:ascii="Wingdings" w:hAnsi="Wingdings" w:cs="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C7A"/>
    <w:rsid w:val="002D7ABE"/>
    <w:rsid w:val="00762693"/>
    <w:rsid w:val="00A86C7A"/>
    <w:rsid w:val="00FF30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2A5CB6-81C1-4E88-B7F9-57800613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pPr>
      <w:overflowPunct w:val="0"/>
      <w:autoSpaceDE w:val="0"/>
      <w:autoSpaceDN w:val="0"/>
      <w:adjustRightInd w:val="0"/>
      <w:textAlignment w:val="baseline"/>
    </w:pPr>
  </w:style>
  <w:style w:type="character" w:customStyle="1" w:styleId="a4">
    <w:name w:val="Текст сноски Знак"/>
    <w:link w:val="a3"/>
    <w:uiPriority w:val="99"/>
    <w:semiHidden/>
    <w:rPr>
      <w:rFonts w:ascii="Times New Roman" w:hAnsi="Times New Roman" w:cs="Times New Roman"/>
      <w:sz w:val="20"/>
      <w:szCs w:val="20"/>
    </w:rPr>
  </w:style>
  <w:style w:type="paragraph" w:customStyle="1" w:styleId="1">
    <w:name w:val="Лекции 1"/>
    <w:basedOn w:val="a5"/>
    <w:uiPriority w:val="99"/>
    <w:pPr>
      <w:ind w:firstLine="720"/>
    </w:pPr>
    <w:rPr>
      <w:rFonts w:ascii="Times New Roman" w:hAnsi="Times New Roman" w:cs="Times New Roman"/>
      <w:noProof w:val="0"/>
      <w:sz w:val="24"/>
      <w:szCs w:val="24"/>
    </w:rPr>
  </w:style>
  <w:style w:type="character" w:styleId="a6">
    <w:name w:val="footnote reference"/>
    <w:uiPriority w:val="99"/>
    <w:rPr>
      <w:vertAlign w:val="superscript"/>
    </w:rPr>
  </w:style>
  <w:style w:type="paragraph" w:styleId="a5">
    <w:name w:val="Body Text"/>
    <w:basedOn w:val="a"/>
    <w:link w:val="a7"/>
    <w:uiPriority w:val="99"/>
    <w:pPr>
      <w:overflowPunct w:val="0"/>
      <w:autoSpaceDE w:val="0"/>
      <w:autoSpaceDN w:val="0"/>
      <w:adjustRightInd w:val="0"/>
      <w:spacing w:after="120"/>
      <w:ind w:firstLine="142"/>
      <w:jc w:val="both"/>
      <w:textAlignment w:val="baseline"/>
    </w:pPr>
    <w:rPr>
      <w:rFonts w:ascii="Arial" w:hAnsi="Arial" w:cs="Arial"/>
      <w:noProof/>
      <w:sz w:val="16"/>
      <w:szCs w:val="16"/>
    </w:rPr>
  </w:style>
  <w:style w:type="character" w:customStyle="1" w:styleId="a7">
    <w:name w:val="Основной текст Знак"/>
    <w:link w:val="a5"/>
    <w:uiPriority w:val="99"/>
    <w:semiHidden/>
    <w:rPr>
      <w:rFonts w:ascii="Times New Roman" w:hAnsi="Times New Roman" w:cs="Times New Roman"/>
      <w:sz w:val="20"/>
      <w:szCs w:val="20"/>
    </w:rPr>
  </w:style>
  <w:style w:type="paragraph" w:styleId="a8">
    <w:name w:val="footer"/>
    <w:basedOn w:val="a"/>
    <w:link w:val="a9"/>
    <w:uiPriority w:val="99"/>
    <w:pPr>
      <w:tabs>
        <w:tab w:val="center" w:pos="4153"/>
        <w:tab w:val="right" w:pos="8306"/>
      </w:tabs>
      <w:overflowPunct w:val="0"/>
      <w:autoSpaceDE w:val="0"/>
      <w:autoSpaceDN w:val="0"/>
      <w:adjustRightInd w:val="0"/>
      <w:ind w:firstLine="142"/>
      <w:jc w:val="both"/>
      <w:textAlignment w:val="baseline"/>
    </w:pPr>
    <w:rPr>
      <w:rFonts w:ascii="Arial" w:hAnsi="Arial" w:cs="Arial"/>
      <w:noProof/>
      <w:sz w:val="16"/>
      <w:szCs w:val="16"/>
    </w:rPr>
  </w:style>
  <w:style w:type="character" w:customStyle="1" w:styleId="a9">
    <w:name w:val="Нижний колонтитул Знак"/>
    <w:link w:val="a8"/>
    <w:uiPriority w:val="99"/>
    <w:semiHidden/>
    <w:rPr>
      <w:rFonts w:ascii="Times New Roman" w:hAnsi="Times New Roman" w:cs="Times New Roman"/>
      <w:sz w:val="20"/>
      <w:szCs w:val="20"/>
    </w:rPr>
  </w:style>
  <w:style w:type="character" w:styleId="aa">
    <w:name w:val="page number"/>
    <w:uiPriority w:val="99"/>
  </w:style>
  <w:style w:type="paragraph" w:styleId="ab">
    <w:name w:val="header"/>
    <w:basedOn w:val="a"/>
    <w:link w:val="ac"/>
    <w:uiPriority w:val="99"/>
    <w:pPr>
      <w:tabs>
        <w:tab w:val="center" w:pos="4153"/>
        <w:tab w:val="right" w:pos="8306"/>
      </w:tabs>
      <w:overflowPunct w:val="0"/>
      <w:autoSpaceDE w:val="0"/>
      <w:autoSpaceDN w:val="0"/>
      <w:adjustRightInd w:val="0"/>
      <w:ind w:firstLine="142"/>
      <w:jc w:val="both"/>
      <w:textAlignment w:val="baseline"/>
    </w:pPr>
    <w:rPr>
      <w:rFonts w:ascii="Arial" w:hAnsi="Arial" w:cs="Arial"/>
      <w:noProof/>
      <w:sz w:val="16"/>
      <w:szCs w:val="16"/>
    </w:rPr>
  </w:style>
  <w:style w:type="character" w:customStyle="1" w:styleId="ac">
    <w:name w:val="Верхний колонтитул Знак"/>
    <w:link w:val="ab"/>
    <w:uiPriority w:val="99"/>
    <w:semiHidden/>
    <w:rPr>
      <w:rFonts w:ascii="Times New Roman" w:hAnsi="Times New Roman" w:cs="Times New Roman"/>
      <w:sz w:val="20"/>
      <w:szCs w:val="20"/>
    </w:rPr>
  </w:style>
  <w:style w:type="character" w:customStyle="1" w:styleId="ad">
    <w:name w:val="Г"/>
    <w:uiPriority w:val="99"/>
    <w:rPr>
      <w:color w:val="0000FF"/>
      <w:u w:val="single"/>
    </w:rPr>
  </w:style>
  <w:style w:type="character" w:styleId="ae">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8510</Words>
  <Characters>4852</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Правовое положение государственных и муниципальных предприятий</vt:lpstr>
    </vt:vector>
  </TitlesOfParts>
  <Company>PERSONAL COMPUTERS</Company>
  <LinksUpToDate>false</LinksUpToDate>
  <CharactersWithSpaces>13336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положение государственных и муниципальных предприятий</dc:title>
  <dc:subject/>
  <dc:creator>USER</dc:creator>
  <cp:keywords/>
  <dc:description/>
  <cp:lastModifiedBy>admin</cp:lastModifiedBy>
  <cp:revision>2</cp:revision>
  <dcterms:created xsi:type="dcterms:W3CDTF">2014-01-26T09:31:00Z</dcterms:created>
  <dcterms:modified xsi:type="dcterms:W3CDTF">2014-01-26T09:31:00Z</dcterms:modified>
</cp:coreProperties>
</file>