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16" w:rsidRDefault="00DF5116" w:rsidP="0010226C">
      <w:pPr>
        <w:autoSpaceDE w:val="0"/>
        <w:autoSpaceDN w:val="0"/>
        <w:adjustRightInd w:val="0"/>
        <w:ind w:firstLine="540"/>
        <w:jc w:val="center"/>
        <w:rPr>
          <w:b/>
          <w:bCs/>
          <w:sz w:val="36"/>
          <w:szCs w:val="36"/>
          <w:lang w:eastAsia="ru-RU"/>
        </w:rPr>
      </w:pP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center"/>
        <w:rPr>
          <w:b/>
          <w:bCs/>
          <w:sz w:val="36"/>
          <w:szCs w:val="36"/>
          <w:lang w:eastAsia="ru-RU"/>
        </w:rPr>
      </w:pPr>
      <w:r w:rsidRPr="00EC2EFC">
        <w:rPr>
          <w:b/>
          <w:bCs/>
          <w:sz w:val="36"/>
          <w:szCs w:val="36"/>
          <w:lang w:eastAsia="ru-RU"/>
        </w:rPr>
        <w:t>ПРАВОВОЕ РЕГУЛИРОВАНИЕ ЭКОНОМИЧЕСКИХ ОТНОШЕНИЙ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ru-RU"/>
        </w:rPr>
      </w:pP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ru-RU"/>
        </w:rPr>
      </w:pPr>
      <w:r w:rsidRPr="00EC2EFC">
        <w:rPr>
          <w:i/>
          <w:sz w:val="28"/>
          <w:szCs w:val="28"/>
          <w:lang w:eastAsia="ru-RU"/>
        </w:rPr>
        <w:t>1.1. Экономические отношения как предмет правового регулирования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По своей сути право — это регулятор общественных отношений. Его предназначение состоит в том, чтобы упорядочить жизнь общества, обеспечить его нормальное функционирование и развитие. Однако не все общественные отношения, не все сферы жизни общества в одинаковой степени являются предметом правового регулирования. Следует помнить о том, что до права и вместе с ним существовали и существуют обычаи и традиции, мораль, религия, которые также выступают как важнейшие регуляторы общественных отношений. И только вместе они могут обеспечить нормальное развитие общества. Причем в различных сферах жизни общества роль каждого из этих социальных регуляторов не одинакова.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Есть такие сферы жизни общества, в регулировании которых праву принадлежит отнюдь не главенствующая роль. А есть и такие отношения, которые вообще не подлежат правовому регулированию (это прежде всего глубоко личностные, интимные, отношения: любви, дружбы и т. д.).</w:t>
      </w:r>
    </w:p>
    <w:p w:rsidR="0010226C" w:rsidRPr="00EC2EFC" w:rsidRDefault="0010226C" w:rsidP="00EC2EF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Что касается экономики, то она относится к тем сферам, в которых роль права традиционно существенна. Экономические отношения всегда — разумеется,с того момента, как появилось право — были предметом правового регулирования. Естественно, это регулирование имело свою специфику в различные исторические эпохи и в условиях различных экономических систем. Имеет свои особенности и правовое регулирование экономических отношений в условиях рыночной экономики.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На первый взгляд может показаться, что рыночная экономика в правовой регламентации вообще не нуждается — ведь одним из краеугольных камней</w:t>
      </w:r>
    </w:p>
    <w:p w:rsidR="0010226C" w:rsidRPr="00EC2EFC" w:rsidRDefault="0010226C" w:rsidP="00EC2EF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этой экономической системы является свобода экономической деятельности. Однако думать так было бы большой ошибкой. Сама жизнь, практика показывают несостоятельность такого взгляда на рыночную экономику.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Во-первых, правовое регулирование рыночной экономики необходимо в целях защиты интересов общества и государства. Опыт практически всех стран с рыночной экономикой свидетельствует, что «абсолютная экономическая свобода» всегда связана со злоупотреблениями — появлением на рынке некачественных товаров, работ и услуг, иногда представляющих опасность для жизни и здоровья потребителей, возникновением мошеннических предпринимательских структур, «безвозвратно» привлекающих сбережения граждан и многими другими «издержками».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Одним из самых опасных последствий такой «свободы» является исчезновение свободной конкуренции и господство монополий. Конкуренция — один из важнейших механизмов, обеспечивающих эффективность рыночной экономики. Монополии же позволяют отдельным производителям получать сверхприбыли, не заботясь об эффективности производства, качестве продукции и т. д. Для монополистов такое положение дел выгодно. Для потребителей, для общества в целом, для государства — представляет опасность, которую трудно переоценить. Поэтому во всех цивилизованных странах важнейшим элементом механизма регулирования рыночной экономики является антимонопольное законодательство.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С другой стороны, правовое регулирование экономических отношений в условиях рыночной экономики необходимо для обеспечения прав и интересов самих предпринимателей. Ведь подлинная, а не мнимая свобода экономической деятельности не исключает, а предполагает ее определенную регламентацию.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Вступая в разнообразные отношения между собой, с потребителями, с государством, предприниматели заинтересованы в том, чтобы эти отношения были упорядоченными, предсказуемыми, строились в соответствии с определенными правилами. Не используя потенциал права, достичь этого невозможно. Таким образом, есть все основания утверждать, что правовое регулирование экономических отношений является необходимым условием нормального функционирования рыночной экономики.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ru-RU"/>
        </w:rPr>
      </w:pPr>
      <w:r w:rsidRPr="00EC2EFC">
        <w:rPr>
          <w:i/>
          <w:sz w:val="28"/>
          <w:szCs w:val="28"/>
          <w:lang w:eastAsia="ru-RU"/>
        </w:rPr>
        <w:t>1.2. Понятие и признаки предпринимательской деятельности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В условиях рыночной экономики основную массу экономических отношений составляют отношения, складывающиеся в процессе осуществления предпринимательской деятельности. Рассмотрим, что же она</w:t>
      </w:r>
    </w:p>
    <w:p w:rsidR="0010226C" w:rsidRPr="00EC2EFC" w:rsidRDefault="0010226C" w:rsidP="00EC2EF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собой представляет.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 xml:space="preserve">Определение предпринимательской деятельности с точки зрения закона дано в ст. 2 Гражданского кодекса РФ. В соответствии с данной статьей </w:t>
      </w:r>
      <w:r w:rsidRPr="00EC2EFC">
        <w:rPr>
          <w:bCs/>
          <w:sz w:val="28"/>
          <w:szCs w:val="28"/>
          <w:lang w:eastAsia="ru-RU"/>
        </w:rPr>
        <w:t>предпринимательской является самостоятельная, осуществляемая на свои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Из этого определения можно выделить следующие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признаки предпринимательской деятельности: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 xml:space="preserve">1) </w:t>
      </w:r>
      <w:r w:rsidRPr="00EC2EFC">
        <w:rPr>
          <w:iCs/>
          <w:sz w:val="28"/>
          <w:szCs w:val="28"/>
          <w:lang w:eastAsia="ru-RU"/>
        </w:rPr>
        <w:t>самостоятельность;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 xml:space="preserve">2) </w:t>
      </w:r>
      <w:r w:rsidRPr="00EC2EFC">
        <w:rPr>
          <w:iCs/>
          <w:sz w:val="28"/>
          <w:szCs w:val="28"/>
          <w:lang w:eastAsia="ru-RU"/>
        </w:rPr>
        <w:t>направленность на систематическое получение прибыли;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 xml:space="preserve">3) </w:t>
      </w:r>
      <w:r w:rsidRPr="00EC2EFC">
        <w:rPr>
          <w:iCs/>
          <w:sz w:val="28"/>
          <w:szCs w:val="28"/>
          <w:lang w:eastAsia="ru-RU"/>
        </w:rPr>
        <w:t>рисковый характер;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 xml:space="preserve">4) </w:t>
      </w:r>
      <w:r w:rsidRPr="00EC2EFC">
        <w:rPr>
          <w:iCs/>
          <w:sz w:val="28"/>
          <w:szCs w:val="28"/>
          <w:lang w:eastAsia="ru-RU"/>
        </w:rPr>
        <w:t>регистрация в установленном законом порядке лиц, осуществляющих эту деятельность.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Остановимся на этих признаках подробнее.</w:t>
      </w:r>
      <w:r w:rsidRPr="00EC2EFC">
        <w:rPr>
          <w:bCs/>
          <w:sz w:val="28"/>
          <w:szCs w:val="28"/>
          <w:lang w:eastAsia="ru-RU"/>
        </w:rPr>
        <w:t xml:space="preserve">Самостоятельность </w:t>
      </w:r>
      <w:r w:rsidR="00824599" w:rsidRPr="00EC2EFC">
        <w:rPr>
          <w:sz w:val="28"/>
          <w:szCs w:val="28"/>
          <w:lang w:eastAsia="ru-RU"/>
        </w:rPr>
        <w:t>как признак предпринима</w:t>
      </w:r>
      <w:r w:rsidRPr="00EC2EFC">
        <w:rPr>
          <w:sz w:val="28"/>
          <w:szCs w:val="28"/>
          <w:lang w:eastAsia="ru-RU"/>
        </w:rPr>
        <w:t xml:space="preserve">тельской деятельности включает в себя </w:t>
      </w:r>
      <w:r w:rsidR="00824599" w:rsidRPr="00EC2EFC">
        <w:rPr>
          <w:iCs/>
          <w:sz w:val="28"/>
          <w:szCs w:val="28"/>
          <w:lang w:eastAsia="ru-RU"/>
        </w:rPr>
        <w:t>организаци</w:t>
      </w:r>
      <w:r w:rsidRPr="00EC2EFC">
        <w:rPr>
          <w:iCs/>
          <w:sz w:val="28"/>
          <w:szCs w:val="28"/>
          <w:lang w:eastAsia="ru-RU"/>
        </w:rPr>
        <w:t xml:space="preserve">онную самостоятельность </w:t>
      </w:r>
      <w:r w:rsidRPr="00EC2EFC">
        <w:rPr>
          <w:sz w:val="28"/>
          <w:szCs w:val="28"/>
          <w:lang w:eastAsia="ru-RU"/>
        </w:rPr>
        <w:t xml:space="preserve">и </w:t>
      </w:r>
      <w:r w:rsidR="00824599" w:rsidRPr="00EC2EFC">
        <w:rPr>
          <w:iCs/>
          <w:sz w:val="28"/>
          <w:szCs w:val="28"/>
          <w:lang w:eastAsia="ru-RU"/>
        </w:rPr>
        <w:t>имущественную само</w:t>
      </w:r>
      <w:r w:rsidRPr="00EC2EFC">
        <w:rPr>
          <w:iCs/>
          <w:sz w:val="28"/>
          <w:szCs w:val="28"/>
          <w:lang w:eastAsia="ru-RU"/>
        </w:rPr>
        <w:t xml:space="preserve">стоятельность </w:t>
      </w:r>
      <w:r w:rsidRPr="00EC2EFC">
        <w:rPr>
          <w:sz w:val="28"/>
          <w:szCs w:val="28"/>
          <w:lang w:eastAsia="ru-RU"/>
        </w:rPr>
        <w:t>предпринимателя.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Организационная самостоятельность проявляется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в том, что предпри</w:t>
      </w:r>
      <w:r w:rsidR="00824599" w:rsidRPr="00EC2EFC">
        <w:rPr>
          <w:sz w:val="28"/>
          <w:szCs w:val="28"/>
          <w:lang w:eastAsia="ru-RU"/>
        </w:rPr>
        <w:t>ниматель сам — без всяких указа</w:t>
      </w:r>
      <w:r w:rsidRPr="00EC2EFC">
        <w:rPr>
          <w:sz w:val="28"/>
          <w:szCs w:val="28"/>
          <w:lang w:eastAsia="ru-RU"/>
        </w:rPr>
        <w:t>ний «сверху» — решает, что и как производить, у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кого приобретать необходимое сырье и материалы,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кому и по каким</w:t>
      </w:r>
      <w:r w:rsidR="00824599" w:rsidRPr="00EC2EFC">
        <w:rPr>
          <w:sz w:val="28"/>
          <w:szCs w:val="28"/>
          <w:lang w:eastAsia="ru-RU"/>
        </w:rPr>
        <w:t xml:space="preserve"> ценам реализовывать произведен</w:t>
      </w:r>
      <w:r w:rsidRPr="00EC2EFC">
        <w:rPr>
          <w:sz w:val="28"/>
          <w:szCs w:val="28"/>
          <w:lang w:eastAsia="ru-RU"/>
        </w:rPr>
        <w:t>ную продукцию и т. д.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Имущественная самостоятельность предполагает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наличие у предприни</w:t>
      </w:r>
      <w:r w:rsidR="00824599" w:rsidRPr="00EC2EFC">
        <w:rPr>
          <w:sz w:val="28"/>
          <w:szCs w:val="28"/>
          <w:lang w:eastAsia="ru-RU"/>
        </w:rPr>
        <w:t>мателя обособленного, т.е. имен</w:t>
      </w:r>
      <w:r w:rsidRPr="00EC2EFC">
        <w:rPr>
          <w:sz w:val="28"/>
          <w:szCs w:val="28"/>
          <w:lang w:eastAsia="ru-RU"/>
        </w:rPr>
        <w:t>но ему принадле</w:t>
      </w:r>
      <w:r w:rsidR="00824599" w:rsidRPr="00EC2EFC">
        <w:rPr>
          <w:sz w:val="28"/>
          <w:szCs w:val="28"/>
          <w:lang w:eastAsia="ru-RU"/>
        </w:rPr>
        <w:t>жащего имущества, которое он ис</w:t>
      </w:r>
      <w:r w:rsidRPr="00EC2EFC">
        <w:rPr>
          <w:sz w:val="28"/>
          <w:szCs w:val="28"/>
          <w:lang w:eastAsia="ru-RU"/>
        </w:rPr>
        <w:t>пользует при осуще</w:t>
      </w:r>
      <w:r w:rsidR="00824599" w:rsidRPr="00EC2EFC">
        <w:rPr>
          <w:sz w:val="28"/>
          <w:szCs w:val="28"/>
          <w:lang w:eastAsia="ru-RU"/>
        </w:rPr>
        <w:t>ствлении предпринимательской де</w:t>
      </w:r>
      <w:r w:rsidRPr="00EC2EFC">
        <w:rPr>
          <w:sz w:val="28"/>
          <w:szCs w:val="28"/>
          <w:lang w:eastAsia="ru-RU"/>
        </w:rPr>
        <w:t>ятельности. Не всег</w:t>
      </w:r>
      <w:r w:rsidR="00824599" w:rsidRPr="00EC2EFC">
        <w:rPr>
          <w:sz w:val="28"/>
          <w:szCs w:val="28"/>
          <w:lang w:eastAsia="ru-RU"/>
        </w:rPr>
        <w:t>да такое имущество является соб</w:t>
      </w:r>
      <w:r w:rsidRPr="00EC2EFC">
        <w:rPr>
          <w:sz w:val="28"/>
          <w:szCs w:val="28"/>
          <w:lang w:eastAsia="ru-RU"/>
        </w:rPr>
        <w:t>ственностью пре</w:t>
      </w:r>
      <w:r w:rsidR="00824599" w:rsidRPr="00EC2EFC">
        <w:rPr>
          <w:sz w:val="28"/>
          <w:szCs w:val="28"/>
          <w:lang w:eastAsia="ru-RU"/>
        </w:rPr>
        <w:t>дпринимателя. Существуют субъек</w:t>
      </w:r>
      <w:r w:rsidRPr="00EC2EFC">
        <w:rPr>
          <w:sz w:val="28"/>
          <w:szCs w:val="28"/>
          <w:lang w:eastAsia="ru-RU"/>
        </w:rPr>
        <w:t>ты предпринимательской деятельности, владеющие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имуществом на праве хозяйственного ведения или</w:t>
      </w:r>
    </w:p>
    <w:p w:rsidR="0010226C" w:rsidRPr="00EC2EFC" w:rsidRDefault="0010226C" w:rsidP="00EC2EF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праве оперативного управления (об этом подробнее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будет сказано в с</w:t>
      </w:r>
      <w:r w:rsidR="00824599" w:rsidRPr="00EC2EFC">
        <w:rPr>
          <w:sz w:val="28"/>
          <w:szCs w:val="28"/>
          <w:lang w:eastAsia="ru-RU"/>
        </w:rPr>
        <w:t xml:space="preserve">ледующей главе учебника). Какой </w:t>
      </w:r>
      <w:r w:rsidRPr="00EC2EFC">
        <w:rPr>
          <w:sz w:val="28"/>
          <w:szCs w:val="28"/>
          <w:lang w:eastAsia="ru-RU"/>
        </w:rPr>
        <w:t>то частью имущества пред</w:t>
      </w:r>
      <w:r w:rsidR="00824599" w:rsidRPr="00EC2EFC">
        <w:rPr>
          <w:sz w:val="28"/>
          <w:szCs w:val="28"/>
          <w:lang w:eastAsia="ru-RU"/>
        </w:rPr>
        <w:t>приниматель может вла</w:t>
      </w:r>
      <w:r w:rsidRPr="00EC2EFC">
        <w:rPr>
          <w:sz w:val="28"/>
          <w:szCs w:val="28"/>
          <w:lang w:eastAsia="ru-RU"/>
        </w:rPr>
        <w:t>деть, например, на праве аренды. Но в любом случае предприниматель</w:t>
      </w:r>
      <w:r w:rsidR="00824599" w:rsidRPr="00EC2EFC">
        <w:rPr>
          <w:sz w:val="28"/>
          <w:szCs w:val="28"/>
          <w:lang w:eastAsia="ru-RU"/>
        </w:rPr>
        <w:t xml:space="preserve"> обладает возможностью самостоя</w:t>
      </w:r>
      <w:r w:rsidRPr="00EC2EFC">
        <w:rPr>
          <w:sz w:val="28"/>
          <w:szCs w:val="28"/>
          <w:lang w:eastAsia="ru-RU"/>
        </w:rPr>
        <w:t>тельного использования такого имущества.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Имущественна</w:t>
      </w:r>
      <w:r w:rsidR="00824599" w:rsidRPr="00EC2EFC">
        <w:rPr>
          <w:sz w:val="28"/>
          <w:szCs w:val="28"/>
          <w:lang w:eastAsia="ru-RU"/>
        </w:rPr>
        <w:t>я самостоятельность предпринима</w:t>
      </w:r>
      <w:r w:rsidRPr="00EC2EFC">
        <w:rPr>
          <w:sz w:val="28"/>
          <w:szCs w:val="28"/>
          <w:lang w:eastAsia="ru-RU"/>
        </w:rPr>
        <w:t>теля является основой его организационной само</w:t>
      </w:r>
      <w:r w:rsidR="00824599" w:rsidRPr="00EC2EFC">
        <w:rPr>
          <w:sz w:val="28"/>
          <w:szCs w:val="28"/>
          <w:lang w:eastAsia="ru-RU"/>
        </w:rPr>
        <w:t>сто</w:t>
      </w:r>
      <w:r w:rsidRPr="00EC2EFC">
        <w:rPr>
          <w:sz w:val="28"/>
          <w:szCs w:val="28"/>
          <w:lang w:eastAsia="ru-RU"/>
        </w:rPr>
        <w:t>ятельности.</w:t>
      </w:r>
    </w:p>
    <w:p w:rsidR="0010226C" w:rsidRPr="00EC2EFC" w:rsidRDefault="0010226C" w:rsidP="0082459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bCs/>
          <w:sz w:val="28"/>
          <w:szCs w:val="28"/>
          <w:lang w:eastAsia="ru-RU"/>
        </w:rPr>
        <w:t xml:space="preserve">Рисковый характер </w:t>
      </w:r>
      <w:r w:rsidRPr="00EC2EFC">
        <w:rPr>
          <w:sz w:val="28"/>
          <w:szCs w:val="28"/>
          <w:lang w:eastAsia="ru-RU"/>
        </w:rPr>
        <w:t>предпринимательской деятельности заключается в том, что далеко не всегда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она дает ожидаемые результаты. В силу самых разнообразных причин</w:t>
      </w:r>
      <w:r w:rsidR="00824599" w:rsidRPr="00EC2EFC">
        <w:rPr>
          <w:sz w:val="28"/>
          <w:szCs w:val="28"/>
          <w:lang w:eastAsia="ru-RU"/>
        </w:rPr>
        <w:t xml:space="preserve"> как субъективного (ошибки, про</w:t>
      </w:r>
      <w:r w:rsidRPr="00EC2EFC">
        <w:rPr>
          <w:sz w:val="28"/>
          <w:szCs w:val="28"/>
          <w:lang w:eastAsia="ru-RU"/>
        </w:rPr>
        <w:t>счеты предпринимателя), так и объективного (изм</w:t>
      </w:r>
      <w:r w:rsidR="00824599" w:rsidRPr="00EC2EFC">
        <w:rPr>
          <w:sz w:val="28"/>
          <w:szCs w:val="28"/>
          <w:lang w:eastAsia="ru-RU"/>
        </w:rPr>
        <w:t>е</w:t>
      </w:r>
      <w:r w:rsidRPr="00EC2EFC">
        <w:rPr>
          <w:sz w:val="28"/>
          <w:szCs w:val="28"/>
          <w:lang w:eastAsia="ru-RU"/>
        </w:rPr>
        <w:t>нение рыночной конъюнктуры, дефолт, стихийное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бедствие) характера предприниматель может не только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не получить зап</w:t>
      </w:r>
      <w:r w:rsidR="00824599" w:rsidRPr="00EC2EFC">
        <w:rPr>
          <w:sz w:val="28"/>
          <w:szCs w:val="28"/>
          <w:lang w:eastAsia="ru-RU"/>
        </w:rPr>
        <w:t>ланированную прибыль, но и разо</w:t>
      </w:r>
      <w:r w:rsidRPr="00EC2EFC">
        <w:rPr>
          <w:sz w:val="28"/>
          <w:szCs w:val="28"/>
          <w:lang w:eastAsia="ru-RU"/>
        </w:rPr>
        <w:t>риться, потерпеть крах. Именно рисковый характер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предпринимательс</w:t>
      </w:r>
      <w:r w:rsidR="00824599" w:rsidRPr="00EC2EFC">
        <w:rPr>
          <w:sz w:val="28"/>
          <w:szCs w:val="28"/>
          <w:lang w:eastAsia="ru-RU"/>
        </w:rPr>
        <w:t>кой деятельности обусловил появ</w:t>
      </w:r>
      <w:r w:rsidRPr="00EC2EFC">
        <w:rPr>
          <w:sz w:val="28"/>
          <w:szCs w:val="28"/>
          <w:lang w:eastAsia="ru-RU"/>
        </w:rPr>
        <w:t>ление в гражданск</w:t>
      </w:r>
      <w:r w:rsidR="00824599" w:rsidRPr="00EC2EFC">
        <w:rPr>
          <w:sz w:val="28"/>
          <w:szCs w:val="28"/>
          <w:lang w:eastAsia="ru-RU"/>
        </w:rPr>
        <w:t>ом праве института несостоятель</w:t>
      </w:r>
      <w:r w:rsidRPr="00EC2EFC">
        <w:rPr>
          <w:sz w:val="28"/>
          <w:szCs w:val="28"/>
          <w:lang w:eastAsia="ru-RU"/>
        </w:rPr>
        <w:t>ности (банкротства).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  <w:lang w:eastAsia="ru-RU"/>
        </w:rPr>
      </w:pPr>
      <w:r w:rsidRPr="00EC2EFC">
        <w:rPr>
          <w:bCs/>
          <w:sz w:val="28"/>
          <w:szCs w:val="28"/>
          <w:lang w:eastAsia="ru-RU"/>
        </w:rPr>
        <w:t>Направленность на систематическое получение</w:t>
      </w:r>
      <w:r w:rsidR="00824599" w:rsidRPr="00EC2EFC">
        <w:rPr>
          <w:bCs/>
          <w:sz w:val="28"/>
          <w:szCs w:val="28"/>
          <w:lang w:eastAsia="ru-RU"/>
        </w:rPr>
        <w:t xml:space="preserve"> </w:t>
      </w:r>
      <w:r w:rsidRPr="00EC2EFC">
        <w:rPr>
          <w:bCs/>
          <w:sz w:val="28"/>
          <w:szCs w:val="28"/>
          <w:lang w:eastAsia="ru-RU"/>
        </w:rPr>
        <w:t xml:space="preserve">прибыли </w:t>
      </w:r>
      <w:r w:rsidRPr="00EC2EFC">
        <w:rPr>
          <w:sz w:val="28"/>
          <w:szCs w:val="28"/>
          <w:lang w:eastAsia="ru-RU"/>
        </w:rPr>
        <w:t>— пожалуй, самый существенный признакпредпринимательс</w:t>
      </w:r>
      <w:r w:rsidR="00824599" w:rsidRPr="00EC2EFC">
        <w:rPr>
          <w:sz w:val="28"/>
          <w:szCs w:val="28"/>
          <w:lang w:eastAsia="ru-RU"/>
        </w:rPr>
        <w:t>кой деятельности. И с точки зре</w:t>
      </w:r>
      <w:r w:rsidRPr="00EC2EFC">
        <w:rPr>
          <w:sz w:val="28"/>
          <w:szCs w:val="28"/>
          <w:lang w:eastAsia="ru-RU"/>
        </w:rPr>
        <w:t>ния обыденного сознания, и с точки зрения науки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предпринимательская деятельность — это прежде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всего деятельность</w:t>
      </w:r>
      <w:r w:rsidR="00824599" w:rsidRPr="00EC2EFC">
        <w:rPr>
          <w:sz w:val="28"/>
          <w:szCs w:val="28"/>
          <w:lang w:eastAsia="ru-RU"/>
        </w:rPr>
        <w:t>, целью которой является получе</w:t>
      </w:r>
      <w:r w:rsidRPr="00EC2EFC">
        <w:rPr>
          <w:sz w:val="28"/>
          <w:szCs w:val="28"/>
          <w:lang w:eastAsia="ru-RU"/>
        </w:rPr>
        <w:t>ние прибыли. Д</w:t>
      </w:r>
      <w:r w:rsidR="00824599" w:rsidRPr="00EC2EFC">
        <w:rPr>
          <w:sz w:val="28"/>
          <w:szCs w:val="28"/>
          <w:lang w:eastAsia="ru-RU"/>
        </w:rPr>
        <w:t>ругие признаки предпринимательс</w:t>
      </w:r>
      <w:r w:rsidRPr="00EC2EFC">
        <w:rPr>
          <w:sz w:val="28"/>
          <w:szCs w:val="28"/>
          <w:lang w:eastAsia="ru-RU"/>
        </w:rPr>
        <w:t>кой деятельности являются в определенном смысле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вторичными, производными от данного признака.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 xml:space="preserve">При этом следует иметь в </w:t>
      </w:r>
      <w:r w:rsidR="00824599" w:rsidRPr="00EC2EFC">
        <w:rPr>
          <w:sz w:val="28"/>
          <w:szCs w:val="28"/>
          <w:lang w:eastAsia="ru-RU"/>
        </w:rPr>
        <w:t>виду, что с точки зре</w:t>
      </w:r>
      <w:r w:rsidRPr="00EC2EFC">
        <w:rPr>
          <w:sz w:val="28"/>
          <w:szCs w:val="28"/>
          <w:lang w:eastAsia="ru-RU"/>
        </w:rPr>
        <w:t>ния закона для к</w:t>
      </w:r>
      <w:r w:rsidR="00824599" w:rsidRPr="00EC2EFC">
        <w:rPr>
          <w:sz w:val="28"/>
          <w:szCs w:val="28"/>
          <w:lang w:eastAsia="ru-RU"/>
        </w:rPr>
        <w:t>валификации деятельности в каче</w:t>
      </w:r>
      <w:r w:rsidRPr="00EC2EFC">
        <w:rPr>
          <w:sz w:val="28"/>
          <w:szCs w:val="28"/>
          <w:lang w:eastAsia="ru-RU"/>
        </w:rPr>
        <w:t>стве предпринимательской не обязательно, чтобы в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результате ее осущ</w:t>
      </w:r>
      <w:r w:rsidR="00824599" w:rsidRPr="00EC2EFC">
        <w:rPr>
          <w:sz w:val="28"/>
          <w:szCs w:val="28"/>
          <w:lang w:eastAsia="ru-RU"/>
        </w:rPr>
        <w:t>ествления на самом деле была по</w:t>
      </w:r>
      <w:r w:rsidRPr="00EC2EFC">
        <w:rPr>
          <w:sz w:val="28"/>
          <w:szCs w:val="28"/>
          <w:lang w:eastAsia="ru-RU"/>
        </w:rPr>
        <w:t xml:space="preserve">лучена прибыль. Важна лишь цель, </w:t>
      </w:r>
      <w:r w:rsidRPr="00EC2EFC">
        <w:rPr>
          <w:iCs/>
          <w:sz w:val="28"/>
          <w:szCs w:val="28"/>
          <w:lang w:eastAsia="ru-RU"/>
        </w:rPr>
        <w:t>направленность</w:t>
      </w:r>
    </w:p>
    <w:p w:rsidR="00824599" w:rsidRPr="00EC2EFC" w:rsidRDefault="0010226C" w:rsidP="0082459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на ее получение. Будет ли в действительности прибыль или нет — имеет значение для решения иных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вопросов, в частности вопросов налогообложения.</w:t>
      </w:r>
    </w:p>
    <w:p w:rsidR="0010226C" w:rsidRPr="00EC2EFC" w:rsidRDefault="0010226C" w:rsidP="00EC2EF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С другой сторо</w:t>
      </w:r>
      <w:r w:rsidR="00824599" w:rsidRPr="00EC2EFC">
        <w:rPr>
          <w:sz w:val="28"/>
          <w:szCs w:val="28"/>
          <w:lang w:eastAsia="ru-RU"/>
        </w:rPr>
        <w:t>ны, чтобы считаться предпринима</w:t>
      </w:r>
      <w:r w:rsidRPr="00EC2EFC">
        <w:rPr>
          <w:sz w:val="28"/>
          <w:szCs w:val="28"/>
          <w:lang w:eastAsia="ru-RU"/>
        </w:rPr>
        <w:t>тельской, деятельность должна быть направлена не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 xml:space="preserve">просто на получение, а на </w:t>
      </w:r>
      <w:r w:rsidRPr="00EC2EFC">
        <w:rPr>
          <w:iCs/>
          <w:sz w:val="28"/>
          <w:szCs w:val="28"/>
          <w:lang w:eastAsia="ru-RU"/>
        </w:rPr>
        <w:t xml:space="preserve">систематическое </w:t>
      </w:r>
      <w:r w:rsidR="00824599" w:rsidRPr="00EC2EFC">
        <w:rPr>
          <w:sz w:val="28"/>
          <w:szCs w:val="28"/>
          <w:lang w:eastAsia="ru-RU"/>
        </w:rPr>
        <w:t>получе</w:t>
      </w:r>
      <w:r w:rsidRPr="00EC2EFC">
        <w:rPr>
          <w:sz w:val="28"/>
          <w:szCs w:val="28"/>
          <w:lang w:eastAsia="ru-RU"/>
        </w:rPr>
        <w:t>ние прибыли, т. е. осуществляться более или менее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регулярно. Поэто</w:t>
      </w:r>
      <w:r w:rsidR="00824599" w:rsidRPr="00EC2EFC">
        <w:rPr>
          <w:sz w:val="28"/>
          <w:szCs w:val="28"/>
          <w:lang w:eastAsia="ru-RU"/>
        </w:rPr>
        <w:t>му сделки, направленные на разо</w:t>
      </w:r>
      <w:r w:rsidRPr="00EC2EFC">
        <w:rPr>
          <w:sz w:val="28"/>
          <w:szCs w:val="28"/>
          <w:lang w:eastAsia="ru-RU"/>
        </w:rPr>
        <w:t>вое получение прибыли, нельзя рассматривать как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 xml:space="preserve">предпринимательскую деятельность.Что касается </w:t>
      </w:r>
      <w:r w:rsidR="00824599" w:rsidRPr="00EC2EFC">
        <w:rPr>
          <w:sz w:val="28"/>
          <w:szCs w:val="28"/>
          <w:lang w:eastAsia="ru-RU"/>
        </w:rPr>
        <w:t>такого признака предприниматель</w:t>
      </w:r>
      <w:r w:rsidRPr="00EC2EFC">
        <w:rPr>
          <w:sz w:val="28"/>
          <w:szCs w:val="28"/>
          <w:lang w:eastAsia="ru-RU"/>
        </w:rPr>
        <w:t xml:space="preserve">ской деятельности, как </w:t>
      </w:r>
      <w:r w:rsidRPr="00EC2EFC">
        <w:rPr>
          <w:bCs/>
          <w:sz w:val="28"/>
          <w:szCs w:val="28"/>
          <w:lang w:eastAsia="ru-RU"/>
        </w:rPr>
        <w:t>регистр</w:t>
      </w:r>
      <w:r w:rsidR="00824599" w:rsidRPr="00EC2EFC">
        <w:rPr>
          <w:bCs/>
          <w:sz w:val="28"/>
          <w:szCs w:val="28"/>
          <w:lang w:eastAsia="ru-RU"/>
        </w:rPr>
        <w:t>ация лиц, осуще</w:t>
      </w:r>
      <w:r w:rsidRPr="00EC2EFC">
        <w:rPr>
          <w:bCs/>
          <w:sz w:val="28"/>
          <w:szCs w:val="28"/>
          <w:lang w:eastAsia="ru-RU"/>
        </w:rPr>
        <w:t>ствляющих эту д</w:t>
      </w:r>
      <w:r w:rsidR="00824599" w:rsidRPr="00EC2EFC">
        <w:rPr>
          <w:bCs/>
          <w:sz w:val="28"/>
          <w:szCs w:val="28"/>
          <w:lang w:eastAsia="ru-RU"/>
        </w:rPr>
        <w:t>еятельность (государственная ре</w:t>
      </w:r>
      <w:r w:rsidRPr="00EC2EFC">
        <w:rPr>
          <w:bCs/>
          <w:sz w:val="28"/>
          <w:szCs w:val="28"/>
          <w:lang w:eastAsia="ru-RU"/>
        </w:rPr>
        <w:t xml:space="preserve">гистрация), </w:t>
      </w:r>
      <w:r w:rsidRPr="00EC2EFC">
        <w:rPr>
          <w:sz w:val="28"/>
          <w:szCs w:val="28"/>
          <w:lang w:eastAsia="ru-RU"/>
        </w:rPr>
        <w:t>то ег</w:t>
      </w:r>
      <w:r w:rsidR="00824599" w:rsidRPr="00EC2EFC">
        <w:rPr>
          <w:sz w:val="28"/>
          <w:szCs w:val="28"/>
          <w:lang w:eastAsia="ru-RU"/>
        </w:rPr>
        <w:t>о не всегда включают в число ос</w:t>
      </w:r>
      <w:r w:rsidRPr="00EC2EFC">
        <w:rPr>
          <w:sz w:val="28"/>
          <w:szCs w:val="28"/>
          <w:lang w:eastAsia="ru-RU"/>
        </w:rPr>
        <w:t>новных. Некоторые авторы рассматривают его как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формальный, указывая на то, что при наличии трех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других переч</w:t>
      </w:r>
      <w:r w:rsidR="00824599" w:rsidRPr="00EC2EFC">
        <w:rPr>
          <w:sz w:val="28"/>
          <w:szCs w:val="28"/>
          <w:lang w:eastAsia="ru-RU"/>
        </w:rPr>
        <w:t>исленных выше признаков деятель</w:t>
      </w:r>
      <w:r w:rsidRPr="00EC2EFC">
        <w:rPr>
          <w:sz w:val="28"/>
          <w:szCs w:val="28"/>
          <w:lang w:eastAsia="ru-RU"/>
        </w:rPr>
        <w:t>ность будет являться предпринимательской, даже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если она будет осуществляться без регистрации.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Такой взгляд на государственную регистрацию как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признак предпри</w:t>
      </w:r>
      <w:r w:rsidR="00824599" w:rsidRPr="00EC2EFC">
        <w:rPr>
          <w:sz w:val="28"/>
          <w:szCs w:val="28"/>
          <w:lang w:eastAsia="ru-RU"/>
        </w:rPr>
        <w:t>нимательской деятельности не со</w:t>
      </w:r>
      <w:r w:rsidRPr="00EC2EFC">
        <w:rPr>
          <w:sz w:val="28"/>
          <w:szCs w:val="28"/>
          <w:lang w:eastAsia="ru-RU"/>
        </w:rPr>
        <w:t>всем верен. Дейс</w:t>
      </w:r>
      <w:r w:rsidR="00824599" w:rsidRPr="00EC2EFC">
        <w:rPr>
          <w:sz w:val="28"/>
          <w:szCs w:val="28"/>
          <w:lang w:eastAsia="ru-RU"/>
        </w:rPr>
        <w:t>твительно, с точки зрения эконо</w:t>
      </w:r>
      <w:r w:rsidRPr="00EC2EFC">
        <w:rPr>
          <w:sz w:val="28"/>
          <w:szCs w:val="28"/>
          <w:lang w:eastAsia="ru-RU"/>
        </w:rPr>
        <w:t>мического содержа</w:t>
      </w:r>
      <w:r w:rsidR="00824599" w:rsidRPr="00EC2EFC">
        <w:rPr>
          <w:sz w:val="28"/>
          <w:szCs w:val="28"/>
          <w:lang w:eastAsia="ru-RU"/>
        </w:rPr>
        <w:t>ния предпринимательской дея</w:t>
      </w:r>
      <w:r w:rsidRPr="00EC2EFC">
        <w:rPr>
          <w:sz w:val="28"/>
          <w:szCs w:val="28"/>
          <w:lang w:eastAsia="ru-RU"/>
        </w:rPr>
        <w:t>тельности наличие или отсутствие государственной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регистрации не имеет существенного значения. Но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с точки зрения</w:t>
      </w:r>
      <w:r w:rsidR="00824599" w:rsidRPr="00EC2EFC">
        <w:rPr>
          <w:sz w:val="28"/>
          <w:szCs w:val="28"/>
          <w:lang w:eastAsia="ru-RU"/>
        </w:rPr>
        <w:t xml:space="preserve"> права данный признак весьма су</w:t>
      </w:r>
      <w:r w:rsidRPr="00EC2EFC">
        <w:rPr>
          <w:sz w:val="28"/>
          <w:szCs w:val="28"/>
          <w:lang w:eastAsia="ru-RU"/>
        </w:rPr>
        <w:t>ществен. В случае</w:t>
      </w:r>
      <w:r w:rsidR="00824599" w:rsidRPr="00EC2EFC">
        <w:rPr>
          <w:sz w:val="28"/>
          <w:szCs w:val="28"/>
          <w:lang w:eastAsia="ru-RU"/>
        </w:rPr>
        <w:t xml:space="preserve"> его отсутствия будет иметь мес</w:t>
      </w:r>
      <w:r w:rsidRPr="00EC2EFC">
        <w:rPr>
          <w:sz w:val="28"/>
          <w:szCs w:val="28"/>
          <w:lang w:eastAsia="ru-RU"/>
        </w:rPr>
        <w:t xml:space="preserve">то </w:t>
      </w:r>
      <w:r w:rsidRPr="00EC2EFC">
        <w:rPr>
          <w:iCs/>
          <w:sz w:val="28"/>
          <w:szCs w:val="28"/>
          <w:lang w:eastAsia="ru-RU"/>
        </w:rPr>
        <w:t xml:space="preserve">незаконное предпринимательство </w:t>
      </w:r>
      <w:r w:rsidR="00824599" w:rsidRPr="00EC2EFC">
        <w:rPr>
          <w:sz w:val="28"/>
          <w:szCs w:val="28"/>
          <w:lang w:eastAsia="ru-RU"/>
        </w:rPr>
        <w:t>— правона</w:t>
      </w:r>
      <w:r w:rsidRPr="00EC2EFC">
        <w:rPr>
          <w:sz w:val="28"/>
          <w:szCs w:val="28"/>
          <w:lang w:eastAsia="ru-RU"/>
        </w:rPr>
        <w:t>рушение, за кото</w:t>
      </w:r>
      <w:r w:rsidR="00824599" w:rsidRPr="00EC2EFC">
        <w:rPr>
          <w:sz w:val="28"/>
          <w:szCs w:val="28"/>
          <w:lang w:eastAsia="ru-RU"/>
        </w:rPr>
        <w:t>рое предусмотрена административ</w:t>
      </w:r>
      <w:r w:rsidRPr="00EC2EFC">
        <w:rPr>
          <w:sz w:val="28"/>
          <w:szCs w:val="28"/>
          <w:lang w:eastAsia="ru-RU"/>
        </w:rPr>
        <w:t>ная, а при определенных условиях — и уголовная</w:t>
      </w:r>
      <w:r w:rsidR="00824599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ответственность.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И еще одно немаловажное замечание. Предпринимательская деятельность, являясь доминирующей</w:t>
      </w:r>
      <w:r w:rsidR="0012512E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в условиях рыночной экономики, не исчерпывает всей</w:t>
      </w:r>
      <w:r w:rsidR="0012512E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экономической жизни общества. Как мы увидим позже, среди хозяйствующих субъектов есть и такие,</w:t>
      </w:r>
      <w:r w:rsidR="0012512E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для которых предпринимательская деятельность имеет второстепенное значение (например, фонды, религиозные организации), и такие, которые вообще не</w:t>
      </w:r>
      <w:r w:rsidR="0012512E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осуществляют предпринимательскую ^деятельность,</w:t>
      </w:r>
      <w:r w:rsidR="0012512E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являясь при этом участниками хозяйственных правоотношений (мно</w:t>
      </w:r>
      <w:r w:rsidR="0012512E" w:rsidRPr="00EC2EFC">
        <w:rPr>
          <w:sz w:val="28"/>
          <w:szCs w:val="28"/>
          <w:lang w:eastAsia="ru-RU"/>
        </w:rPr>
        <w:t>гие жилищно-строительные, гараж</w:t>
      </w:r>
      <w:r w:rsidRPr="00EC2EFC">
        <w:rPr>
          <w:sz w:val="28"/>
          <w:szCs w:val="28"/>
          <w:lang w:eastAsia="ru-RU"/>
        </w:rPr>
        <w:t>ные кооперативы и т. д.).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Это означает, что понятия «предпринимательская</w:t>
      </w:r>
      <w:r w:rsidR="0012512E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деятельность» и «хозяйственная деятельность» не являются тождественными даже в условиях рынка. Второе понятие является более широким и включает в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себя первое как часть. Поэтому в ряде случаев — если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предмет разговора специально не ограничивается только предпринимательской деятельностью — правиль-</w:t>
      </w:r>
    </w:p>
    <w:p w:rsidR="00EC2EF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 xml:space="preserve">нее говорить о субъектах </w:t>
      </w:r>
      <w:r w:rsidRPr="00EC2EFC">
        <w:rPr>
          <w:iCs/>
          <w:sz w:val="28"/>
          <w:szCs w:val="28"/>
          <w:lang w:eastAsia="ru-RU"/>
        </w:rPr>
        <w:t xml:space="preserve">хозяйственной, </w:t>
      </w:r>
      <w:r w:rsidR="00EC2EFC" w:rsidRPr="00EC2EFC">
        <w:rPr>
          <w:sz w:val="28"/>
          <w:szCs w:val="28"/>
          <w:lang w:eastAsia="ru-RU"/>
        </w:rPr>
        <w:t>а не пред</w:t>
      </w:r>
      <w:r w:rsidRPr="00EC2EFC">
        <w:rPr>
          <w:sz w:val="28"/>
          <w:szCs w:val="28"/>
          <w:lang w:eastAsia="ru-RU"/>
        </w:rPr>
        <w:t xml:space="preserve">принимательской деятельности, о </w:t>
      </w:r>
      <w:r w:rsidRPr="00EC2EFC">
        <w:rPr>
          <w:iCs/>
          <w:sz w:val="28"/>
          <w:szCs w:val="28"/>
          <w:lang w:eastAsia="ru-RU"/>
        </w:rPr>
        <w:t xml:space="preserve">хозяйственных, </w:t>
      </w:r>
      <w:r w:rsidRPr="00EC2EFC">
        <w:rPr>
          <w:sz w:val="28"/>
          <w:szCs w:val="28"/>
          <w:lang w:eastAsia="ru-RU"/>
        </w:rPr>
        <w:t>а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 xml:space="preserve">не предпринимательских правоотношениях, о </w:t>
      </w:r>
      <w:r w:rsidRPr="00EC2EFC">
        <w:rPr>
          <w:iCs/>
          <w:sz w:val="28"/>
          <w:szCs w:val="28"/>
          <w:lang w:eastAsia="ru-RU"/>
        </w:rPr>
        <w:t xml:space="preserve">хозяйственном, </w:t>
      </w:r>
      <w:r w:rsidRPr="00EC2EFC">
        <w:rPr>
          <w:sz w:val="28"/>
          <w:szCs w:val="28"/>
          <w:lang w:eastAsia="ru-RU"/>
        </w:rPr>
        <w:t>а не предпринимательском праве.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ru-RU"/>
        </w:rPr>
      </w:pPr>
      <w:r w:rsidRPr="00EC2EFC">
        <w:rPr>
          <w:i/>
          <w:sz w:val="28"/>
          <w:szCs w:val="28"/>
          <w:lang w:eastAsia="ru-RU"/>
        </w:rPr>
        <w:t>1.3. Хозяйственное право</w:t>
      </w:r>
      <w:r w:rsidR="00EC2EFC" w:rsidRPr="00EC2EFC">
        <w:rPr>
          <w:i/>
          <w:sz w:val="28"/>
          <w:szCs w:val="28"/>
          <w:lang w:eastAsia="ru-RU"/>
        </w:rPr>
        <w:t xml:space="preserve"> </w:t>
      </w:r>
      <w:r w:rsidRPr="00EC2EFC">
        <w:rPr>
          <w:i/>
          <w:sz w:val="28"/>
          <w:szCs w:val="28"/>
          <w:lang w:eastAsia="ru-RU"/>
        </w:rPr>
        <w:t>и его источники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Хозяйственным правом называют совокупность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правовых норм, регулирующих отношения, складывающиеся в процессе осуществления хозяйственной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деятельности.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Важно иметь в виду, что хозяйственное право —это не отдельная, самостоятельная отрасль права наряду, например, с гражданским, трудовым и другими отраслями, которые известны вам из курса основ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 xml:space="preserve">права, а так называемая </w:t>
      </w:r>
      <w:r w:rsidRPr="00EC2EFC">
        <w:rPr>
          <w:iCs/>
          <w:sz w:val="28"/>
          <w:szCs w:val="28"/>
          <w:lang w:eastAsia="ru-RU"/>
        </w:rPr>
        <w:t xml:space="preserve">комплексная отрасль права, </w:t>
      </w:r>
      <w:r w:rsidRPr="00EC2EFC">
        <w:rPr>
          <w:sz w:val="28"/>
          <w:szCs w:val="28"/>
          <w:lang w:eastAsia="ru-RU"/>
        </w:rPr>
        <w:t>включающая в себя нормы нескольких отраслей:конституционного, гражданского, финансового, административного и некоторых других.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Этот момент важно учитывать, в частности, при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характеристике источников хозяйственного права.</w:t>
      </w:r>
    </w:p>
    <w:p w:rsidR="00EC2EFC" w:rsidRPr="00EC2EFC" w:rsidRDefault="0010226C" w:rsidP="00EC2EF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Как известно, под источниками права понимаются способы выражения, закрепления и существования правовых норм. В разные времена и в различных странах в качестве источников права выступали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и выступают правовой обычай, юридический прецедент, нормативно-правовой акт, нормативный договор. В настоящее время в нашей стране, как и в большинстве других стран мира, основным источником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 xml:space="preserve">права выступают </w:t>
      </w:r>
      <w:r w:rsidRPr="00EC2EFC">
        <w:rPr>
          <w:iCs/>
          <w:sz w:val="28"/>
          <w:szCs w:val="28"/>
          <w:lang w:eastAsia="ru-RU"/>
        </w:rPr>
        <w:t xml:space="preserve">нормативно-правовые акты </w:t>
      </w:r>
      <w:r w:rsidRPr="00EC2EFC">
        <w:rPr>
          <w:sz w:val="28"/>
          <w:szCs w:val="28"/>
          <w:lang w:eastAsia="ru-RU"/>
        </w:rPr>
        <w:t>—официальные документы, принятые компетентными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органами в установленном порядке и содержащие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нормы права.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Нормативно-правовые акты делятся на две большие группы (два вида):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iCs/>
          <w:sz w:val="28"/>
          <w:szCs w:val="28"/>
          <w:lang w:eastAsia="ru-RU"/>
        </w:rPr>
        <w:t xml:space="preserve">1) законы, </w:t>
      </w:r>
      <w:r w:rsidRPr="00EC2EFC">
        <w:rPr>
          <w:sz w:val="28"/>
          <w:szCs w:val="28"/>
          <w:lang w:eastAsia="ru-RU"/>
        </w:rPr>
        <w:t>обладающие высшей юридической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силой;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iCs/>
          <w:sz w:val="28"/>
          <w:szCs w:val="28"/>
          <w:lang w:eastAsia="ru-RU"/>
        </w:rPr>
        <w:t xml:space="preserve">2) подзаконные нормативно-правовые акты, </w:t>
      </w:r>
      <w:r w:rsidRPr="00EC2EFC">
        <w:rPr>
          <w:sz w:val="28"/>
          <w:szCs w:val="28"/>
          <w:lang w:eastAsia="ru-RU"/>
        </w:rPr>
        <w:t>принимаемые на основе и во исполнение законов.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В свою очередь в каждой из этих групп существует своя иерархия нормативно-правовых актов.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Что касается законов, то на вершине пирамиды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 xml:space="preserve">этих нормативно-правовых актов находится </w:t>
      </w:r>
      <w:r w:rsidRPr="00EC2EFC">
        <w:rPr>
          <w:iCs/>
          <w:sz w:val="28"/>
          <w:szCs w:val="28"/>
          <w:lang w:eastAsia="ru-RU"/>
        </w:rPr>
        <w:t xml:space="preserve">Конституция — Основной закон </w:t>
      </w:r>
      <w:r w:rsidRPr="00EC2EFC">
        <w:rPr>
          <w:sz w:val="28"/>
          <w:szCs w:val="28"/>
          <w:lang w:eastAsia="ru-RU"/>
        </w:rPr>
        <w:t>страны. Затем следуют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iCs/>
          <w:sz w:val="28"/>
          <w:szCs w:val="28"/>
          <w:lang w:eastAsia="ru-RU"/>
        </w:rPr>
        <w:t xml:space="preserve">федеральные конституционные законы, </w:t>
      </w:r>
      <w:r w:rsidRPr="00EC2EFC">
        <w:rPr>
          <w:sz w:val="28"/>
          <w:szCs w:val="28"/>
          <w:lang w:eastAsia="ru-RU"/>
        </w:rPr>
        <w:t>обычные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iCs/>
          <w:sz w:val="28"/>
          <w:szCs w:val="28"/>
          <w:lang w:eastAsia="ru-RU"/>
        </w:rPr>
        <w:t xml:space="preserve">федеральные законы </w:t>
      </w:r>
      <w:r w:rsidRPr="00EC2EFC">
        <w:rPr>
          <w:sz w:val="28"/>
          <w:szCs w:val="28"/>
          <w:lang w:eastAsia="ru-RU"/>
        </w:rPr>
        <w:t xml:space="preserve">и </w:t>
      </w:r>
      <w:r w:rsidRPr="00EC2EFC">
        <w:rPr>
          <w:iCs/>
          <w:sz w:val="28"/>
          <w:szCs w:val="28"/>
          <w:lang w:eastAsia="ru-RU"/>
        </w:rPr>
        <w:t>законы субъектов федерации.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Каждый из нижестоящих законов в этой пирамиде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не может противоречить вышестоящему.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 xml:space="preserve">Среди обычных законов особого внимания заслуживают кодифицированные акты — </w:t>
      </w:r>
      <w:r w:rsidRPr="00EC2EFC">
        <w:rPr>
          <w:iCs/>
          <w:sz w:val="28"/>
          <w:szCs w:val="28"/>
          <w:lang w:eastAsia="ru-RU"/>
        </w:rPr>
        <w:t>отраслевые к</w:t>
      </w:r>
      <w:r w:rsidR="00EC2EFC" w:rsidRPr="00EC2EFC">
        <w:rPr>
          <w:iCs/>
          <w:sz w:val="28"/>
          <w:szCs w:val="28"/>
          <w:lang w:eastAsia="ru-RU"/>
        </w:rPr>
        <w:t>о</w:t>
      </w:r>
      <w:r w:rsidRPr="00EC2EFC">
        <w:rPr>
          <w:iCs/>
          <w:sz w:val="28"/>
          <w:szCs w:val="28"/>
          <w:lang w:eastAsia="ru-RU"/>
        </w:rPr>
        <w:t xml:space="preserve">дексы, </w:t>
      </w:r>
      <w:r w:rsidRPr="00EC2EFC">
        <w:rPr>
          <w:sz w:val="28"/>
          <w:szCs w:val="28"/>
          <w:lang w:eastAsia="ru-RU"/>
        </w:rPr>
        <w:t>которые являются основными источниками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права для соответствующих отраслей.</w:t>
      </w:r>
    </w:p>
    <w:p w:rsidR="0010226C" w:rsidRPr="00EC2EFC" w:rsidRDefault="0010226C" w:rsidP="00EC2EF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Что касается подзаконных нормативно-правовых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 xml:space="preserve">актов, то здесь наибольшей юридической силой обладают </w:t>
      </w:r>
      <w:r w:rsidRPr="00EC2EFC">
        <w:rPr>
          <w:iCs/>
          <w:sz w:val="28"/>
          <w:szCs w:val="28"/>
          <w:lang w:eastAsia="ru-RU"/>
        </w:rPr>
        <w:t xml:space="preserve">указы Президента Российской Федерации </w:t>
      </w:r>
      <w:r w:rsidRPr="00EC2EFC">
        <w:rPr>
          <w:sz w:val="28"/>
          <w:szCs w:val="28"/>
          <w:lang w:eastAsia="ru-RU"/>
        </w:rPr>
        <w:t xml:space="preserve">и </w:t>
      </w:r>
      <w:r w:rsidRPr="00EC2EFC">
        <w:rPr>
          <w:iCs/>
          <w:sz w:val="28"/>
          <w:szCs w:val="28"/>
          <w:lang w:eastAsia="ru-RU"/>
        </w:rPr>
        <w:t>постановления Правительства Российской Федерации.</w:t>
      </w:r>
    </w:p>
    <w:p w:rsidR="00EC2EF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 xml:space="preserve">Далее следуют </w:t>
      </w:r>
      <w:r w:rsidRPr="00EC2EFC">
        <w:rPr>
          <w:iCs/>
          <w:sz w:val="28"/>
          <w:szCs w:val="28"/>
          <w:lang w:eastAsia="ru-RU"/>
        </w:rPr>
        <w:t xml:space="preserve">ведомственные </w:t>
      </w:r>
      <w:r w:rsidRPr="00EC2EFC">
        <w:rPr>
          <w:sz w:val="28"/>
          <w:szCs w:val="28"/>
          <w:lang w:eastAsia="ru-RU"/>
        </w:rPr>
        <w:t>нормативно-правовые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 xml:space="preserve">акты (приказы, инструкции и т. п., документы различных министерств и ведомств), </w:t>
      </w:r>
      <w:r w:rsidRPr="00EC2EFC">
        <w:rPr>
          <w:iCs/>
          <w:sz w:val="28"/>
          <w:szCs w:val="28"/>
          <w:lang w:eastAsia="ru-RU"/>
        </w:rPr>
        <w:t xml:space="preserve">местные </w:t>
      </w:r>
      <w:r w:rsidRPr="00EC2EFC">
        <w:rPr>
          <w:sz w:val="28"/>
          <w:szCs w:val="28"/>
          <w:lang w:eastAsia="ru-RU"/>
        </w:rPr>
        <w:t xml:space="preserve">(нормативно-правовые акты местных органов государственной власти и местного самоуправления) и </w:t>
      </w:r>
      <w:r w:rsidRPr="00EC2EFC">
        <w:rPr>
          <w:iCs/>
          <w:sz w:val="28"/>
          <w:szCs w:val="28"/>
          <w:lang w:eastAsia="ru-RU"/>
        </w:rPr>
        <w:t xml:space="preserve">локальные(внутриорганизационные) </w:t>
      </w:r>
      <w:r w:rsidRPr="00EC2EFC">
        <w:rPr>
          <w:sz w:val="28"/>
          <w:szCs w:val="28"/>
          <w:lang w:eastAsia="ru-RU"/>
        </w:rPr>
        <w:t>нормативно-правовые акты(т. е. акты, издаваемые и действующие в пределах отдельных предприятий, учреждений, организаций).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Среди источников хозяйственного права мы обнаруживаем нормативно-правовые акты, принадлежащие ко всем группам и подгруппам системы нормативно-правовых актов и находящиеся на всех этажах их иерархии. Охарактеризуем наиболее важные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из них.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 xml:space="preserve">Важнейшие, основополагающие нормы хозяйственного права России закреплены в </w:t>
      </w:r>
      <w:r w:rsidRPr="00EC2EFC">
        <w:rPr>
          <w:iCs/>
          <w:sz w:val="28"/>
          <w:szCs w:val="28"/>
          <w:lang w:eastAsia="ru-RU"/>
        </w:rPr>
        <w:t xml:space="preserve">КонституцииРФ. </w:t>
      </w:r>
      <w:r w:rsidRPr="00EC2EFC">
        <w:rPr>
          <w:sz w:val="28"/>
          <w:szCs w:val="28"/>
          <w:lang w:eastAsia="ru-RU"/>
        </w:rPr>
        <w:t xml:space="preserve">Их можно рассматривать как </w:t>
      </w:r>
      <w:r w:rsidRPr="00EC2EFC">
        <w:rPr>
          <w:iCs/>
          <w:sz w:val="28"/>
          <w:szCs w:val="28"/>
          <w:lang w:eastAsia="ru-RU"/>
        </w:rPr>
        <w:t xml:space="preserve">принципы хозяйственного права, </w:t>
      </w:r>
      <w:r w:rsidRPr="00EC2EFC">
        <w:rPr>
          <w:sz w:val="28"/>
          <w:szCs w:val="28"/>
          <w:lang w:eastAsia="ru-RU"/>
        </w:rPr>
        <w:t>т. е. основополагающие начала, из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которых исходят все другие нормы хозяйственногоправа. К ним относятся: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— единство экономического пространства;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— свободное перемещение товаров, услуг и финансовых средств;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— поддержка конкуренции;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— многообразие форм собственности;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— свобода экономической деятельности, включая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право каждого на предпринимательскую деятельность.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Следующим по значению после Конституции РФ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 xml:space="preserve">источником хозяйственного права в нашей стране является </w:t>
      </w:r>
      <w:r w:rsidRPr="00EC2EFC">
        <w:rPr>
          <w:iCs/>
          <w:sz w:val="28"/>
          <w:szCs w:val="28"/>
          <w:lang w:eastAsia="ru-RU"/>
        </w:rPr>
        <w:t>Гражданский кодекс Российской Федерации.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Именно в нем содержатся правовые нормы, регулирующие такие важные для участников хозяйственной деятельности отношения, как отношения собственности, обязательственные отношения, включая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договорные (куплю-продажу, поставку, подряд, капитальное строительство и т. д.) и другие.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 xml:space="preserve">Среди кодифицированных актов, помимо Гражданского кодекса РФ, в качестве источников хозяйственного права можно рассматривать </w:t>
      </w:r>
      <w:r w:rsidRPr="00EC2EFC">
        <w:rPr>
          <w:iCs/>
          <w:sz w:val="28"/>
          <w:szCs w:val="28"/>
          <w:lang w:eastAsia="ru-RU"/>
        </w:rPr>
        <w:t>Налоговый</w:t>
      </w:r>
      <w:r w:rsidR="00EC2EFC" w:rsidRPr="00EC2EFC">
        <w:rPr>
          <w:iCs/>
          <w:sz w:val="28"/>
          <w:szCs w:val="28"/>
          <w:lang w:eastAsia="ru-RU"/>
        </w:rPr>
        <w:t xml:space="preserve"> </w:t>
      </w:r>
      <w:r w:rsidRPr="00EC2EFC">
        <w:rPr>
          <w:iCs/>
          <w:sz w:val="28"/>
          <w:szCs w:val="28"/>
          <w:lang w:eastAsia="ru-RU"/>
        </w:rPr>
        <w:t xml:space="preserve">кодекс РФ, Кодекс РФ об административных правонарушениях, Уголовный кодекс РФ. </w:t>
      </w:r>
      <w:r w:rsidRPr="00EC2EFC">
        <w:rPr>
          <w:sz w:val="28"/>
          <w:szCs w:val="28"/>
          <w:lang w:eastAsia="ru-RU"/>
        </w:rPr>
        <w:t>В них также содержаться правовые нормы, непосредственно касающиеся субъектов хозяйственной деятельности, устанавливающие наказания за правонарушения в этой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сфере.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К числу важнейших источников хозяйственного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 xml:space="preserve">права следует отнести целый ряд </w:t>
      </w:r>
      <w:r w:rsidRPr="00EC2EFC">
        <w:rPr>
          <w:iCs/>
          <w:sz w:val="28"/>
          <w:szCs w:val="28"/>
          <w:lang w:eastAsia="ru-RU"/>
        </w:rPr>
        <w:t xml:space="preserve">федеральных законов, </w:t>
      </w:r>
      <w:r w:rsidRPr="00EC2EFC">
        <w:rPr>
          <w:sz w:val="28"/>
          <w:szCs w:val="28"/>
          <w:lang w:eastAsia="ru-RU"/>
        </w:rPr>
        <w:t>регулирующих отдельные аспекты экономической деятельности: «Об акционерных обществах», «О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банках и банковской деятельности», «О бухгалтерском учете», «О несостоятельности (банкротстве)» и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многие другие.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 xml:space="preserve">Важную роль в регулировании экономических отношений в нашей стране играют </w:t>
      </w:r>
      <w:r w:rsidRPr="00EC2EFC">
        <w:rPr>
          <w:iCs/>
          <w:sz w:val="28"/>
          <w:szCs w:val="28"/>
          <w:lang w:eastAsia="ru-RU"/>
        </w:rPr>
        <w:t xml:space="preserve">указы ПрезидентаРФ </w:t>
      </w:r>
      <w:r w:rsidRPr="00EC2EFC">
        <w:rPr>
          <w:sz w:val="28"/>
          <w:szCs w:val="28"/>
          <w:lang w:eastAsia="ru-RU"/>
        </w:rPr>
        <w:t xml:space="preserve">и </w:t>
      </w:r>
      <w:r w:rsidRPr="00EC2EFC">
        <w:rPr>
          <w:iCs/>
          <w:sz w:val="28"/>
          <w:szCs w:val="28"/>
          <w:lang w:eastAsia="ru-RU"/>
        </w:rPr>
        <w:t xml:space="preserve">постановления Правительства РФ. </w:t>
      </w:r>
      <w:r w:rsidRPr="00EC2EFC">
        <w:rPr>
          <w:sz w:val="28"/>
          <w:szCs w:val="28"/>
          <w:lang w:eastAsia="ru-RU"/>
        </w:rPr>
        <w:t>По своемузначению они иногда сопоставимы с законами. Однако следует помнить, что при всей их важности, это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все-таки подзаконные акты, и они не должны противоречить Конституции РФ и федеральным законам.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Главное их предназначение — обеспечить реализацию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положений Конституции и законов.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iCs/>
          <w:sz w:val="28"/>
          <w:szCs w:val="28"/>
          <w:lang w:eastAsia="ru-RU"/>
        </w:rPr>
        <w:t xml:space="preserve">Нормативно-правовые акты министерств и ведомств </w:t>
      </w:r>
      <w:r w:rsidRPr="00EC2EFC">
        <w:rPr>
          <w:sz w:val="28"/>
          <w:szCs w:val="28"/>
          <w:lang w:eastAsia="ru-RU"/>
        </w:rPr>
        <w:t>определяют формы и механизмы реализации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законов, указов Президента и постановлений Правительства РФ. Так, например, в инструкциях налогового ведомства содержатся указания по применению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налогового законодательства.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Нормы хозяйственного права могут содержаться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 xml:space="preserve">и в некоторых </w:t>
      </w:r>
      <w:r w:rsidRPr="00EC2EFC">
        <w:rPr>
          <w:iCs/>
          <w:sz w:val="28"/>
          <w:szCs w:val="28"/>
          <w:lang w:eastAsia="ru-RU"/>
        </w:rPr>
        <w:t xml:space="preserve">нормативно-правовых актах органовместного самоуправления. </w:t>
      </w:r>
      <w:r w:rsidRPr="00EC2EFC">
        <w:rPr>
          <w:sz w:val="28"/>
          <w:szCs w:val="28"/>
          <w:lang w:eastAsia="ru-RU"/>
        </w:rPr>
        <w:t>Как правило, они касаются собственности муниципальных образований и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определяют порядок ее использования.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 xml:space="preserve">Некоторые </w:t>
      </w:r>
      <w:r w:rsidRPr="00EC2EFC">
        <w:rPr>
          <w:iCs/>
          <w:sz w:val="28"/>
          <w:szCs w:val="28"/>
          <w:lang w:eastAsia="ru-RU"/>
        </w:rPr>
        <w:t>локальные (внутриорганизационные</w:t>
      </w:r>
      <w:r w:rsidR="00EC2EFC" w:rsidRPr="00EC2EFC">
        <w:rPr>
          <w:iCs/>
          <w:sz w:val="28"/>
          <w:szCs w:val="28"/>
          <w:lang w:eastAsia="ru-RU"/>
        </w:rPr>
        <w:t>)</w:t>
      </w:r>
      <w:r w:rsidRPr="00EC2EFC">
        <w:rPr>
          <w:sz w:val="28"/>
          <w:szCs w:val="28"/>
          <w:lang w:eastAsia="ru-RU"/>
        </w:rPr>
        <w:t>нормативно-правовые акты также могут содержать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нормы хозяйственного права. Любой хозяйствующий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субъект может в своих локальных нормативно-правовых актах установить нормы хозяйственной деятельности, обязательные для всех работников данного субъекта (разумеется, если эти нормы не противоречат законам и вышестоящим подзаконным актам).</w:t>
      </w:r>
    </w:p>
    <w:p w:rsidR="0010226C" w:rsidRPr="00EC2EFC" w:rsidRDefault="0010226C" w:rsidP="001022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2EFC">
        <w:rPr>
          <w:sz w:val="28"/>
          <w:szCs w:val="28"/>
          <w:lang w:eastAsia="ru-RU"/>
        </w:rPr>
        <w:t>Наконец, говоря об источниках хозяйственного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права, необходимо иметь в виду, что в соответствии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со ст. 15 Конституции РФ частью российской правовой системы являются общепризнанные принципы и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нормы международного права и международные договоры Российской Федерации. Поэтому к источникам хозяйственного права России следует отнести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 xml:space="preserve">также </w:t>
      </w:r>
      <w:r w:rsidRPr="00EC2EFC">
        <w:rPr>
          <w:iCs/>
          <w:sz w:val="28"/>
          <w:szCs w:val="28"/>
          <w:lang w:eastAsia="ru-RU"/>
        </w:rPr>
        <w:t xml:space="preserve">международные договоры Российской Федерации </w:t>
      </w:r>
      <w:r w:rsidRPr="00EC2EFC">
        <w:rPr>
          <w:sz w:val="28"/>
          <w:szCs w:val="28"/>
          <w:lang w:eastAsia="ru-RU"/>
        </w:rPr>
        <w:t>в сфере экономики. На практике большинство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субъектов хозяйственной деятельности к такого рода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источникам хозяйственного права обращаются редко. Тем не менее, каждому предпринимателю стоит</w:t>
      </w:r>
      <w:r w:rsidR="00EC2EFC" w:rsidRPr="00EC2EFC">
        <w:rPr>
          <w:sz w:val="28"/>
          <w:szCs w:val="28"/>
          <w:lang w:eastAsia="ru-RU"/>
        </w:rPr>
        <w:t xml:space="preserve"> </w:t>
      </w:r>
      <w:r w:rsidRPr="00EC2EFC">
        <w:rPr>
          <w:sz w:val="28"/>
          <w:szCs w:val="28"/>
          <w:lang w:eastAsia="ru-RU"/>
        </w:rPr>
        <w:t>помнить о том, что в случае расхождения правил закона и правил международного договора России приоритет отдается правилам международного договора.</w:t>
      </w:r>
    </w:p>
    <w:p w:rsidR="003D2E10" w:rsidRPr="00EC2EFC" w:rsidRDefault="003D2E10" w:rsidP="0010226C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3D2E10" w:rsidRPr="00EC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47A"/>
    <w:rsid w:val="0010226C"/>
    <w:rsid w:val="0012512E"/>
    <w:rsid w:val="003D2E10"/>
    <w:rsid w:val="004A0595"/>
    <w:rsid w:val="00675A5D"/>
    <w:rsid w:val="007E2F20"/>
    <w:rsid w:val="00824599"/>
    <w:rsid w:val="00DF5116"/>
    <w:rsid w:val="00EC2EFC"/>
    <w:rsid w:val="00F6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FAE7F-E7E0-41F3-A8C9-EA84D622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6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ПРАВОВОЕ РЕГУЛИРОВАНИЕ ЭКОНОМИЧЕСКИХ ОТНОШЕНИЙ</vt:lpstr>
    </vt:vector>
  </TitlesOfParts>
  <Company/>
  <LinksUpToDate>false</LinksUpToDate>
  <CharactersWithSpaces>15978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ПРАВОВОЕ РЕГУЛИРОВАНИЕ ЭКОНОМИЧЕСКИХ ОТНОШЕНИЙ</dc:title>
  <dc:subject/>
  <dc:creator>Алина Даянова</dc:creator>
  <cp:keywords/>
  <dc:description/>
  <cp:lastModifiedBy>Irina</cp:lastModifiedBy>
  <cp:revision>2</cp:revision>
  <cp:lastPrinted>2010-11-02T19:56:00Z</cp:lastPrinted>
  <dcterms:created xsi:type="dcterms:W3CDTF">2014-08-16T12:50:00Z</dcterms:created>
  <dcterms:modified xsi:type="dcterms:W3CDTF">2014-08-16T12:50:00Z</dcterms:modified>
</cp:coreProperties>
</file>