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AF" w:rsidRPr="00DB02A4" w:rsidRDefault="002A6DAF" w:rsidP="00DB02A4">
      <w:pPr>
        <w:pStyle w:val="a5"/>
        <w:spacing w:line="360" w:lineRule="auto"/>
        <w:ind w:left="0" w:firstLine="709"/>
        <w:rPr>
          <w:b w:val="0"/>
        </w:rPr>
      </w:pPr>
      <w:r w:rsidRPr="00DB02A4">
        <w:rPr>
          <w:b w:val="0"/>
        </w:rPr>
        <w:t>ФЕДЕРАЛЬНОЕ АГЕНСТВО ПО ОБРАЗОВАНИЮ</w:t>
      </w:r>
    </w:p>
    <w:p w:rsidR="002A6DAF" w:rsidRPr="00DB02A4" w:rsidRDefault="002A6DAF" w:rsidP="00DB02A4">
      <w:pPr>
        <w:pStyle w:val="a5"/>
        <w:spacing w:line="360" w:lineRule="auto"/>
        <w:ind w:left="0" w:firstLine="709"/>
        <w:rPr>
          <w:b w:val="0"/>
          <w:bCs w:val="0"/>
        </w:rPr>
      </w:pPr>
      <w:r w:rsidRPr="00DB02A4">
        <w:rPr>
          <w:b w:val="0"/>
          <w:bCs w:val="0"/>
        </w:rPr>
        <w:t xml:space="preserve">Государственное образовательное учреждение высшего профессионального </w:t>
      </w:r>
      <w:r w:rsidR="001E3E2E" w:rsidRPr="00DB02A4">
        <w:rPr>
          <w:b w:val="0"/>
          <w:bCs w:val="0"/>
        </w:rPr>
        <w:t xml:space="preserve"> </w:t>
      </w:r>
      <w:r w:rsidRPr="00DB02A4">
        <w:rPr>
          <w:b w:val="0"/>
          <w:bCs w:val="0"/>
        </w:rPr>
        <w:t>образования</w:t>
      </w:r>
    </w:p>
    <w:p w:rsidR="002A6DAF" w:rsidRPr="00DB02A4" w:rsidRDefault="002A6DAF" w:rsidP="00DB02A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«ЧИТИНСКИЙ ГОСУДАРСТВЕННЫЙ УНИВЕРСИТЕТ»</w:t>
      </w:r>
    </w:p>
    <w:p w:rsidR="002A6DAF" w:rsidRPr="00DB02A4" w:rsidRDefault="002A6DAF" w:rsidP="00DB02A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(ЧитГУ)</w:t>
      </w:r>
    </w:p>
    <w:p w:rsidR="002A6DAF" w:rsidRPr="00DB02A4" w:rsidRDefault="002A6DAF" w:rsidP="00DB02A4">
      <w:pPr>
        <w:pStyle w:val="2"/>
        <w:spacing w:line="360" w:lineRule="auto"/>
        <w:ind w:firstLine="709"/>
        <w:jc w:val="center"/>
      </w:pPr>
    </w:p>
    <w:p w:rsidR="002A6DAF" w:rsidRPr="00DB02A4" w:rsidRDefault="002A6DAF" w:rsidP="00DB02A4">
      <w:pPr>
        <w:pStyle w:val="2"/>
        <w:spacing w:line="360" w:lineRule="auto"/>
        <w:ind w:firstLine="709"/>
        <w:jc w:val="center"/>
        <w:rPr>
          <w:bCs/>
        </w:rPr>
      </w:pPr>
      <w:r w:rsidRPr="00DB02A4">
        <w:rPr>
          <w:bCs/>
        </w:rPr>
        <w:t>Институт переподготовки и повышения квалификации</w:t>
      </w:r>
    </w:p>
    <w:p w:rsidR="002A6DAF" w:rsidRPr="00DB02A4" w:rsidRDefault="002A6DAF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0A3175" w:rsidP="00DB02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B02A4">
        <w:rPr>
          <w:b/>
          <w:bCs/>
          <w:sz w:val="28"/>
          <w:szCs w:val="28"/>
        </w:rPr>
        <w:t>РЕФЕРАТ</w:t>
      </w:r>
    </w:p>
    <w:p w:rsidR="002A6DAF" w:rsidRPr="00DB02A4" w:rsidRDefault="002A6DAF" w:rsidP="00DB02A4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B02A4">
        <w:rPr>
          <w:rFonts w:ascii="Times New Roman" w:hAnsi="Times New Roman" w:cs="Times New Roman"/>
          <w:b/>
          <w:bCs/>
          <w:sz w:val="28"/>
          <w:szCs w:val="28"/>
        </w:rPr>
        <w:t>Коммерческое право</w:t>
      </w:r>
    </w:p>
    <w:p w:rsidR="001E3E2E" w:rsidRPr="00DB02A4" w:rsidRDefault="001E3E2E" w:rsidP="00DB02A4">
      <w:pPr>
        <w:pStyle w:val="21"/>
        <w:spacing w:line="360" w:lineRule="auto"/>
        <w:ind w:firstLine="709"/>
        <w:jc w:val="center"/>
      </w:pPr>
      <w:r w:rsidRPr="00DB02A4">
        <w:rPr>
          <w:b/>
        </w:rPr>
        <w:t>Правовое регулирование  продажи отдельных видов товаров</w:t>
      </w:r>
      <w:r w:rsidRPr="00DB02A4">
        <w:t>.</w:t>
      </w:r>
    </w:p>
    <w:p w:rsidR="00D27AE0" w:rsidRPr="00DB02A4" w:rsidRDefault="00D27AE0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3E2E" w:rsidRPr="00DB02A4" w:rsidRDefault="001E3E2E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7548E" w:rsidRPr="00DB02A4" w:rsidRDefault="0027548E" w:rsidP="00DB02A4">
      <w:pPr>
        <w:pStyle w:val="25"/>
        <w:spacing w:line="360" w:lineRule="auto"/>
        <w:ind w:left="0" w:firstLine="709"/>
      </w:pPr>
      <w:r w:rsidRPr="00DB02A4">
        <w:t>Выполнил Бабкин С.П.</w:t>
      </w:r>
    </w:p>
    <w:p w:rsidR="0027548E" w:rsidRPr="00DB02A4" w:rsidRDefault="0027548E" w:rsidP="00DB02A4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Группа ЮС-06-1</w:t>
      </w:r>
    </w:p>
    <w:p w:rsidR="0027548E" w:rsidRPr="00DB02A4" w:rsidRDefault="0027548E" w:rsidP="00DB02A4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___________________________</w:t>
      </w:r>
    </w:p>
    <w:p w:rsidR="0027548E" w:rsidRPr="00DB02A4" w:rsidRDefault="0027548E" w:rsidP="00DB02A4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___________________________</w:t>
      </w:r>
    </w:p>
    <w:p w:rsidR="0027548E" w:rsidRPr="00DB02A4" w:rsidRDefault="0027548E" w:rsidP="00DB02A4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___________________________</w:t>
      </w:r>
    </w:p>
    <w:p w:rsidR="0027548E" w:rsidRPr="00DB02A4" w:rsidRDefault="0027548E" w:rsidP="00DB02A4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___________________________</w:t>
      </w:r>
    </w:p>
    <w:p w:rsidR="0027548E" w:rsidRPr="00DB02A4" w:rsidRDefault="0027548E" w:rsidP="00DB02A4">
      <w:pPr>
        <w:spacing w:line="360" w:lineRule="auto"/>
        <w:ind w:firstLine="709"/>
        <w:jc w:val="both"/>
        <w:rPr>
          <w:sz w:val="28"/>
        </w:rPr>
      </w:pPr>
    </w:p>
    <w:p w:rsidR="0027548E" w:rsidRPr="00DB02A4" w:rsidRDefault="0027548E" w:rsidP="00DB02A4">
      <w:pPr>
        <w:spacing w:line="360" w:lineRule="auto"/>
        <w:ind w:firstLine="709"/>
        <w:jc w:val="both"/>
        <w:rPr>
          <w:sz w:val="28"/>
        </w:rPr>
      </w:pPr>
    </w:p>
    <w:p w:rsidR="0027548E" w:rsidRPr="00DB02A4" w:rsidRDefault="0027548E" w:rsidP="00DB02A4">
      <w:pPr>
        <w:spacing w:line="360" w:lineRule="auto"/>
        <w:ind w:firstLine="709"/>
        <w:jc w:val="both"/>
        <w:rPr>
          <w:sz w:val="28"/>
        </w:rPr>
      </w:pPr>
    </w:p>
    <w:p w:rsidR="0027548E" w:rsidRPr="00DB02A4" w:rsidRDefault="0027548E" w:rsidP="00DB02A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DB02A4">
        <w:rPr>
          <w:bCs/>
          <w:sz w:val="28"/>
          <w:szCs w:val="28"/>
        </w:rPr>
        <w:t>Чита-2008</w:t>
      </w:r>
    </w:p>
    <w:p w:rsidR="007F402F" w:rsidRP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E0CE5" w:rsidRPr="00DB02A4">
        <w:rPr>
          <w:b/>
          <w:bCs/>
          <w:sz w:val="28"/>
          <w:szCs w:val="28"/>
        </w:rPr>
        <w:t>Оглавление</w:t>
      </w:r>
    </w:p>
    <w:p w:rsidR="001E3487" w:rsidRPr="00DB02A4" w:rsidRDefault="001E3487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Введение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3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технически сложных товаров бытового назначения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6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парфюмерно-косметических товаров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7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автомобилей, мототехники, прицепов и номерных агрегатов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8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изделий из драгоценных металлов и драгоценных камней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9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лекарственных препаратов и изделий медицинского назначения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11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животных и растений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13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Особенности продажи оружия и патронов к нему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14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Заключение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17</w:t>
      </w:r>
    </w:p>
    <w:p w:rsidR="00AF147A" w:rsidRPr="00DB02A4" w:rsidRDefault="00AF147A" w:rsidP="00DB02A4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772459">
        <w:rPr>
          <w:rStyle w:val="ab"/>
          <w:noProof/>
          <w:color w:val="auto"/>
          <w:sz w:val="28"/>
          <w:szCs w:val="28"/>
          <w:u w:val="none"/>
        </w:rPr>
        <w:t>Список литературы</w:t>
      </w:r>
      <w:r w:rsidRPr="00DB02A4">
        <w:rPr>
          <w:noProof/>
          <w:webHidden/>
          <w:sz w:val="28"/>
          <w:szCs w:val="28"/>
        </w:rPr>
        <w:tab/>
      </w:r>
      <w:r w:rsidR="00A316B7" w:rsidRPr="00DB02A4">
        <w:rPr>
          <w:noProof/>
          <w:webHidden/>
          <w:sz w:val="28"/>
          <w:szCs w:val="28"/>
        </w:rPr>
        <w:t>19</w:t>
      </w:r>
    </w:p>
    <w:p w:rsidR="007F402F" w:rsidRPr="00DB02A4" w:rsidRDefault="007F402F" w:rsidP="00DB02A4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B02A4">
        <w:rPr>
          <w:bCs/>
          <w:sz w:val="28"/>
          <w:szCs w:val="28"/>
        </w:rPr>
        <w:br w:type="page"/>
      </w:r>
      <w:bookmarkStart w:id="0" w:name="_Toc162273017"/>
      <w:r w:rsidRPr="00DB02A4">
        <w:rPr>
          <w:b/>
          <w:bCs/>
          <w:sz w:val="28"/>
          <w:szCs w:val="28"/>
        </w:rPr>
        <w:t>Введение</w:t>
      </w:r>
      <w:bookmarkEnd w:id="0"/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2F" w:rsidRPr="00DB02A4" w:rsidRDefault="007F402F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Продажа отдельных видов товаров регулируется нормативными актами. Так, в частности, отношения, возникающие между продавцом и покупателем алкогольной продукции, регулируются Правилами продажи алкогольной продукции, утвержденными постановлением Правительства РФ от 19 августа </w:t>
      </w:r>
      <w:smartTag w:uri="urn:schemas-microsoft-com:office:smarttags" w:element="metricconverter">
        <w:smartTagPr>
          <w:attr w:name="ProductID" w:val="1996 г"/>
        </w:smartTagPr>
        <w:r w:rsidRPr="00DB02A4">
          <w:rPr>
            <w:sz w:val="28"/>
            <w:szCs w:val="28"/>
          </w:rPr>
          <w:t>1996 г</w:t>
        </w:r>
      </w:smartTag>
      <w:r w:rsidRPr="00DB02A4">
        <w:rPr>
          <w:sz w:val="28"/>
          <w:szCs w:val="28"/>
        </w:rPr>
        <w:t xml:space="preserve">. N 987 "О мерах по ужесточению порядка торговли алкогольной продукцией" (далее - Правила). Правила продажи товаров по образцам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7 г"/>
        </w:smartTagPr>
        <w:r w:rsidRPr="00DB02A4">
          <w:rPr>
            <w:sz w:val="28"/>
            <w:szCs w:val="28"/>
          </w:rPr>
          <w:t>1997 г</w:t>
        </w:r>
      </w:smartTag>
      <w:r w:rsidRPr="00DB02A4">
        <w:rPr>
          <w:sz w:val="28"/>
          <w:szCs w:val="28"/>
        </w:rPr>
        <w:t>. N 918 "Об утверждении Правил продажи товаров по образцам".</w:t>
      </w:r>
    </w:p>
    <w:p w:rsidR="007F402F" w:rsidRPr="00DB02A4" w:rsidRDefault="007F402F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 конце 2000 года Правительством РФ был принят ряд нормативных документов, вносящих изменения в действующие правила продажи перечисленных товаров. Этими документами являются:</w:t>
      </w:r>
    </w:p>
    <w:p w:rsidR="007F402F" w:rsidRPr="00DB02A4" w:rsidRDefault="007F402F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- постановление Правительства РФ от 2 ноября </w:t>
      </w:r>
      <w:smartTag w:uri="urn:schemas-microsoft-com:office:smarttags" w:element="metricconverter">
        <w:smartTagPr>
          <w:attr w:name="ProductID" w:val="2000 г"/>
        </w:smartTagPr>
        <w:r w:rsidRPr="00DB02A4">
          <w:rPr>
            <w:sz w:val="28"/>
            <w:szCs w:val="28"/>
          </w:rPr>
          <w:t>2000 г</w:t>
        </w:r>
      </w:smartTag>
      <w:r w:rsidRPr="00DB02A4">
        <w:rPr>
          <w:sz w:val="28"/>
          <w:szCs w:val="28"/>
        </w:rPr>
        <w:t>. N 840 "О внесении изменений и дополнений в Правила продажи алкогольной продукции";</w:t>
      </w:r>
    </w:p>
    <w:p w:rsidR="007F402F" w:rsidRPr="00DB02A4" w:rsidRDefault="007F402F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- постановление Правительства РФ от 7 декабря </w:t>
      </w:r>
      <w:smartTag w:uri="urn:schemas-microsoft-com:office:smarttags" w:element="metricconverter">
        <w:smartTagPr>
          <w:attr w:name="ProductID" w:val="2000 г"/>
        </w:smartTagPr>
        <w:r w:rsidRPr="00DB02A4">
          <w:rPr>
            <w:sz w:val="28"/>
            <w:szCs w:val="28"/>
          </w:rPr>
          <w:t>2000 г</w:t>
        </w:r>
      </w:smartTag>
      <w:r w:rsidRPr="00DB02A4">
        <w:rPr>
          <w:sz w:val="28"/>
          <w:szCs w:val="28"/>
        </w:rPr>
        <w:t>. N 929 "О внесении изменений и дополнений в Правила продажи товаров по образцам".</w:t>
      </w:r>
    </w:p>
    <w:p w:rsidR="007F402F" w:rsidRPr="00DB02A4" w:rsidRDefault="007F402F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Внесение отдельных поправок связано с тем, что Федеральным законом от 17 декабря </w:t>
      </w:r>
      <w:smartTag w:uri="urn:schemas-microsoft-com:office:smarttags" w:element="metricconverter">
        <w:smartTagPr>
          <w:attr w:name="ProductID" w:val="1999 г"/>
        </w:smartTagPr>
        <w:r w:rsidRPr="00DB02A4">
          <w:rPr>
            <w:sz w:val="28"/>
            <w:szCs w:val="28"/>
          </w:rPr>
          <w:t>1999 г</w:t>
        </w:r>
      </w:smartTag>
      <w:r w:rsidRPr="00DB02A4">
        <w:rPr>
          <w:sz w:val="28"/>
          <w:szCs w:val="28"/>
        </w:rPr>
        <w:t xml:space="preserve">. N 212-ФЗ были внесены изменения в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DB02A4">
          <w:rPr>
            <w:sz w:val="28"/>
            <w:szCs w:val="28"/>
          </w:rPr>
          <w:t>1992 г</w:t>
        </w:r>
      </w:smartTag>
      <w:r w:rsidRPr="00DB02A4">
        <w:rPr>
          <w:sz w:val="28"/>
          <w:szCs w:val="28"/>
        </w:rPr>
        <w:t>. N 2300-1 "О защите прав потребителей" (далее - Закон). Поэтому после вступления в силу этого Закона отдельные пункты Правил продажи алкогольной продукции и товаров по образцам не отвечали нормам действующего законодательства о защите прав потребителей.</w:t>
      </w:r>
    </w:p>
    <w:p w:rsidR="0047151C" w:rsidRPr="00DB02A4" w:rsidRDefault="0085506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02A4">
        <w:rPr>
          <w:sz w:val="28"/>
          <w:szCs w:val="28"/>
        </w:rPr>
        <w:t>Рассмотрим особенности продажи отдельных видов товаров согласно Правилам.</w:t>
      </w:r>
      <w:r w:rsidR="00DB02A4">
        <w:rPr>
          <w:sz w:val="28"/>
          <w:szCs w:val="28"/>
        </w:rPr>
        <w:t>[</w:t>
      </w:r>
      <w:r w:rsidR="00852AF4" w:rsidRPr="00DB02A4">
        <w:rPr>
          <w:rStyle w:val="ae"/>
          <w:sz w:val="28"/>
          <w:szCs w:val="28"/>
          <w:vertAlign w:val="baseline"/>
        </w:rPr>
        <w:footnoteReference w:id="1"/>
      </w:r>
      <w:r w:rsidR="00DB02A4">
        <w:rPr>
          <w:sz w:val="28"/>
          <w:szCs w:val="28"/>
        </w:rPr>
        <w:t>]</w:t>
      </w:r>
      <w:r w:rsidR="00D5081E" w:rsidRPr="00DB02A4">
        <w:rPr>
          <w:bCs/>
          <w:sz w:val="28"/>
          <w:szCs w:val="28"/>
        </w:rPr>
        <w:br w:type="page"/>
      </w:r>
      <w:r w:rsidR="0047151C" w:rsidRPr="00DB02A4">
        <w:rPr>
          <w:b/>
          <w:bCs/>
          <w:sz w:val="28"/>
          <w:szCs w:val="28"/>
        </w:rPr>
        <w:t>II. Особенности продажи продовольственных товаров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Информация о продовольственных товарах в соответствии с обязательными требованиями стандартов в зависимости от вида товаров, должна содержать: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наименование входящих в состав пищевых продуктов ингредиентов, включая пищевые добавки;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назначение, условия и область применения (для продуктов детского, диетического питания и биологически активных добавок);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условия хранения (для товаров, для которых установлены обязательные требования к условиям хранения);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дату изготовления и дату упаковки товара;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противопоказания для употребления в пищу при отдельных видах заболеваний (для товаров, информация о которых должна содержать противопоказания для употребления в пищу при отдельных видах заболеваний);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сведения о государственной регистрации (для пищевых продуктов, подлежащих государственной регистрации).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 требованию покупателя продавец обязан ознакомить его с удостоверением качества и безопасности реализуемой партии пищевых продуктов, изготовленных на территории Российской Федерации, или его заверенной копией.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Товары до их подачи в торговый зал или иное место продажи должны быть освобождены от тары, оберточных и увязочных материалов, металлических клипс. Загрязненные поверхности или части товара должны быть удалены. Продавец обязан также произвести проверку качества товаров (по внешним признакам), наличия на них необходимой документации и информации, осуществить отбраковку и сортировку товаров.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Пищевые продукты непромышленного изготовления, реализуемые на продовольственных рынках, подлежат продаже после проведения ветеринарно-санитарной экспертизы с выдачей в установленном порядке ветеринарного свидетельства (справки) установленного образца, которое должно быть предъявлено покупателю по его требованию.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 случае предпродажного фасования и упаковки развесных товаров, производимых продавцом, объем фасуемых товаров с короткими сроками годности не должен превышать объема их реализации в течение одного дня торговли.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На расфасованном товаре указывается его наименование, вес, цена за килограмм, стоимость отвеса, дата фасования, срок годности, номер или фамилия весовщика.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продаже продовольственных товаров, расфасованных и упакованных изготовителем с указанием веса на упаковке, их дополнительное взвешивание не производится.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Развесные продовольственные товары передаются покупателю в упакованном виде без взимания за упаковку дополнительной платы.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Для упаковки используются материалы, соответствующие обязательным требованиям стандартов.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Цена продовольственных товаров, продаваемых вразвес, определяется по весу нетто.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 просьбе покупателя лицо, осуществляющее продажу, обязано передать ему гастрономические товары в нарезанном виде.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Хлеб и хлебобулочные изделия массой </w:t>
      </w:r>
      <w:smartTag w:uri="urn:schemas-microsoft-com:office:smarttags" w:element="metricconverter">
        <w:smartTagPr>
          <w:attr w:name="ProductID" w:val="0,4 кг"/>
        </w:smartTagPr>
        <w:r w:rsidRPr="00DB02A4">
          <w:rPr>
            <w:sz w:val="28"/>
            <w:szCs w:val="28"/>
          </w:rPr>
          <w:t>0,4 кг</w:t>
        </w:r>
      </w:smartTag>
      <w:r w:rsidRPr="00DB02A4">
        <w:rPr>
          <w:sz w:val="28"/>
          <w:szCs w:val="28"/>
        </w:rPr>
        <w:t xml:space="preserve"> и более (кроме изделий в упаковке изготовителя) могут разрезаться на 2 или 4 равные части и продаваться без взвешивания.</w:t>
      </w:r>
    </w:p>
    <w:p w:rsidR="0047151C" w:rsidRPr="00DB02A4" w:rsidRDefault="0047151C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Хлеб и хлебобулочные изделия продаются в местах мелкорозничной торговли только в упакованном виде.</w:t>
      </w:r>
    </w:p>
    <w:p w:rsidR="009E324A" w:rsidRPr="00DB02A4" w:rsidRDefault="0047151C" w:rsidP="00DB02A4">
      <w:pPr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питания.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продажи, установленных обязательными требованиями стандартов.</w:t>
      </w:r>
    </w:p>
    <w:p w:rsidR="00AF147A" w:rsidRPr="00DB02A4" w:rsidRDefault="00AF147A" w:rsidP="00DB02A4">
      <w:pPr>
        <w:spacing w:line="360" w:lineRule="auto"/>
        <w:ind w:firstLine="709"/>
        <w:jc w:val="both"/>
        <w:rPr>
          <w:sz w:val="28"/>
          <w:szCs w:val="28"/>
        </w:rPr>
      </w:pP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162273018"/>
      <w:r w:rsidRPr="00DB02A4">
        <w:rPr>
          <w:b/>
          <w:bCs/>
          <w:sz w:val="28"/>
          <w:szCs w:val="28"/>
        </w:rPr>
        <w:t>Особенности продажи технически сложных товаров бытового назначения</w:t>
      </w:r>
      <w:bookmarkEnd w:id="1"/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Бытовые радиоэлектронная аппаратура, средства связи, вычислительная и множительная техника, фото- и киноаппаратура, часы, музыкальные товары, электробытовые приборы, машины и инструменты, бытовое газовое оборудование и устройства, другие технически сложные товары бытового назначения до подачи в торговый зал или к месту выдачи покупки должны пройти предпродажную подготовку, которая включает: распаковку товара, удаление заводской смазки, пыли, стружек; осмотр товара; проверку комплектности, качества изделия, наличия необходимой информации о товаре и его изготовителе; при необходимости сборку изделия и его наладку.</w:t>
      </w: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Образцы предлагаемых для продажи товаров должны быть размещены в торговом зале, иметь оформленные ярлыки с указанием наименования, марки, модели, артикула, цены товара, а также краткие аннотации, содержащие его основные технические характеристики.</w:t>
      </w: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 требованию покупателя он должен быть ознакомлен с устройством и действием товаров, которые должны демонстрироваться в собранном, технически исправном состоянии. Товары, не требующие специального оборудования для подключения, демонстрируются в действующем состоянии.</w:t>
      </w: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Лицо, осуществляющее продажу, по требованию покупателя проверяет в его присутствии качество товара, его комплектность, наличие относящихся к нему документов, правильность цены.</w:t>
      </w: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(технический паспорт или иной заменяющий его документ с указанием даты и места продажи, инструкция по эксплуатации и другие документы).</w:t>
      </w: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Продавец или организация, выполняющая функции продавца по договору с ним, обязаны осуществить сборку и (или) установку (подключение) на дому у покупателя технически сложного товара, самостоятельная сборка и (или) подключение которого покупателем в соответствии с требованиями стандартов или технической документацией, прилагаемой к товару (технический паспорт, инструкция по эксплуатации), не допускается.</w:t>
      </w:r>
    </w:p>
    <w:p w:rsidR="009E324A" w:rsidRPr="00DB02A4" w:rsidRDefault="009E324A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Информацию об организациях, выполняющих указанные работы, продавец обязан довести до сведения покупателя при продаже товаров.</w:t>
      </w:r>
    </w:p>
    <w:p w:rsidR="00DA243B" w:rsidRPr="00DB02A4" w:rsidRDefault="009E324A" w:rsidP="00DB02A4">
      <w:pPr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Если стоимость сборки и (или) установки товара включена в его стоимость, то указанные работы должны выполняться продавцом или соответствующей организацией бесплатно.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162273019"/>
      <w:r w:rsidRPr="00DB02A4">
        <w:rPr>
          <w:b/>
          <w:bCs/>
          <w:sz w:val="28"/>
          <w:szCs w:val="28"/>
        </w:rPr>
        <w:t>Особенности продажи парфюмерно-косметических товаров</w:t>
      </w:r>
      <w:bookmarkEnd w:id="2"/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Информация о парфюмерно-косметических товарах </w:t>
      </w:r>
      <w:r w:rsidR="00BF4C3D" w:rsidRPr="00DB02A4">
        <w:rPr>
          <w:sz w:val="28"/>
          <w:szCs w:val="28"/>
        </w:rPr>
        <w:t xml:space="preserve"> </w:t>
      </w:r>
      <w:r w:rsidRPr="00DB02A4">
        <w:rPr>
          <w:sz w:val="28"/>
          <w:szCs w:val="28"/>
        </w:rPr>
        <w:t>должна содержать с учетом особенностей конкретного товара сведения о его назначении, входящих в состав изделия ингредиентах, действии и оказываемом эффекте, ограничениях (противопоказаниях) для применения, способах и условиях применения, массе нетто или объеме и (или) количестве единиц изделия в потребительской упаковке, условиях хранения (для товаров, в отношении которых установлены обязательные требования к условиям хранения), а также сведения о государственной регистрации (для товаров, подлежащих государственной регистрации).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 требованию покупателя продавец обязан ознакомить его с удостоверением качества и безопасности реализуемой партии парфюмерно-косметических товаров, изготовленных на территории Российской Федерации, или его заверенной копией.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До подачи в торговый зал парфюмерно-косметические товары распаковываются и осматриваются, проверяется качество (по внешним признакам) каждой единицы товара и наличие о нем необходимой информации.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а также с другими свойствами и характеристиками предлагаемых к продаже товаров.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 Аэрозольная упаковка товара проверяется лицом, осуществляющим продажу, на функционирование упаковки в присутствии покупателя.</w:t>
      </w:r>
    </w:p>
    <w:p w:rsidR="00860BE9" w:rsidRP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162273020"/>
      <w:r>
        <w:rPr>
          <w:bCs/>
          <w:sz w:val="28"/>
          <w:szCs w:val="28"/>
        </w:rPr>
        <w:br w:type="page"/>
      </w:r>
      <w:r w:rsidR="00860BE9" w:rsidRPr="00DB02A4">
        <w:rPr>
          <w:b/>
          <w:bCs/>
          <w:sz w:val="28"/>
          <w:szCs w:val="28"/>
        </w:rPr>
        <w:t>Особенности продажи автомобилей, мототехники,</w:t>
      </w:r>
      <w:r w:rsidR="00403BB2" w:rsidRPr="00DB02A4">
        <w:rPr>
          <w:b/>
          <w:bCs/>
          <w:sz w:val="28"/>
          <w:szCs w:val="28"/>
        </w:rPr>
        <w:t xml:space="preserve"> </w:t>
      </w:r>
      <w:r w:rsidR="00860BE9" w:rsidRPr="00DB02A4">
        <w:rPr>
          <w:b/>
          <w:bCs/>
          <w:sz w:val="28"/>
          <w:szCs w:val="28"/>
        </w:rPr>
        <w:t>прицепов и номерных агрегатов</w:t>
      </w:r>
      <w:bookmarkEnd w:id="3"/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Автомобили, мотоциклы и другие виды мототехники, прицепы и номерные агрегаты к ним должны пройти предпродажную подготовку, виды и объемы которой определяются изготовителями продукции. В сервисной книжке на товар или ином заменяющем ее документе продавец обязан сделать отметку о проведении такой подготовки.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демонстрации предлагаемого к продаже товара обеспечивается свободный доступ к нему покупателя.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передаче товара покупателю одновременно передаются установленные изготовителем комплект принадлежностей и документы, в том числе сервисная книжка или иной заменяющий ее документ, а также документ, удостоверяющий право собственности на транспортное средство или номерной агрегат, для их государственной регистрации в установленном законодательством Российской Федерации порядке.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 случае утраты покупателем документа, удостоверяющего право собственности на транспортное средство или номерной агрегат, продавец обязан по заявлению владельца и предъявлению им паспорта или другого документа, его заменяющего, выдать новый документ с пометкой "дубликат" с указанием серии, номера и даты ранее выданного документа.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Лицо, осуществляющее продажу, при передаче товара проверяет в присутствии покупателя качество выполненных работ по предпродажной подготовке товара, а также его комплектность.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Вместе с товаром покупателю передается также товарный чек, в котором указываются наименование товара и продавца, марка товара, номера его агрегатов, дата продажи и цена товара, а также подпись лица, непосредственно осуществляющего продажу.</w:t>
      </w:r>
    </w:p>
    <w:p w:rsidR="00860BE9" w:rsidRP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162273021"/>
      <w:r>
        <w:rPr>
          <w:bCs/>
          <w:sz w:val="28"/>
          <w:szCs w:val="28"/>
        </w:rPr>
        <w:br w:type="page"/>
      </w:r>
      <w:r w:rsidR="00860BE9" w:rsidRPr="00DB02A4">
        <w:rPr>
          <w:b/>
          <w:bCs/>
          <w:sz w:val="28"/>
          <w:szCs w:val="28"/>
        </w:rPr>
        <w:t>Особенности продажи изделий из драгоценных металлов</w:t>
      </w:r>
      <w:r w:rsidR="00403BB2" w:rsidRPr="00DB02A4">
        <w:rPr>
          <w:b/>
          <w:bCs/>
          <w:sz w:val="28"/>
          <w:szCs w:val="28"/>
        </w:rPr>
        <w:t xml:space="preserve"> </w:t>
      </w:r>
      <w:r w:rsidR="00860BE9" w:rsidRPr="00DB02A4">
        <w:rPr>
          <w:b/>
          <w:bCs/>
          <w:sz w:val="28"/>
          <w:szCs w:val="28"/>
        </w:rPr>
        <w:t>и драгоценных камней</w:t>
      </w:r>
      <w:bookmarkEnd w:id="4"/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Продажа изделий, изготовленных из драгоценных металлов (золото, серебро, платина, палладий) и их сплавов с использованием различных видов художественной обработки, со вставками из драгоценных (бриллианты, сапфиры, рубины, изумруды, александриты и жемчуг), полудрагоценных, поделочных камней и других материалов природного или искусственного происхождения или без них, применяемых в качестве различных украшений, предметов быта, культа и (или) для декоративных целей, выполнения ритуалов и обрядов, а также изготовленных из драгоценных металлов памятных, юбилейных и других знаков и медалей, кроме памятных монет, прошедших эмиссию, и государственных наград, статут которых определен в соответствии с законодательством Российской Федерации, как произведенных в Российской Федерации, так и ввезенных на ее территорию, подлежащих клеймению в порядке, установленном законодательством Российской Федерации, осуществляется только при наличии на этих изделиях оттисков государственных пробирных клейм Российской Федерации, а также оттисков именников изготовителей (для изделий российского производства).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Продажа ограненных бриллиантов, изготовленных из природных алмазов, и ограненных изумрудов осуществляется только при наличии сертификата на каждый камень или набор (партию) продаваемых камней.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Информация о предлагаемых к продаже изделиях из драгоценных металлов и драгоценных камней должна содержать сведения об установленных в Российской Федерации пробах для этих изделий, извлечения из стандартов о порядке клеймения изделий и сертификации ограненных природных драгоценных камней, изображения государственных пробирных клейм Российской Федерации.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Изделия из драгоценных металлов и драгоценных камней до подачи в торговый зал должны пройти предпродажную подготовку, которая включает: осмотр и разбраковку изделий; проверку наличия на них оттисков государственного пробирного клейма Российской Федерации и именника изготовителя (для изделий российского производства) или сертификатов, а также сохранности пломб и ярлыков; сортировку по размерам.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Изделия из драгоценных металлов и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 из драгоценных камней, цены изделия (цены за </w:t>
      </w:r>
      <w:smartTag w:uri="urn:schemas-microsoft-com:office:smarttags" w:element="metricconverter">
        <w:smartTagPr>
          <w:attr w:name="ProductID" w:val="1 грамм"/>
        </w:smartTagPr>
        <w:r w:rsidRPr="00DB02A4">
          <w:rPr>
            <w:sz w:val="28"/>
            <w:szCs w:val="28"/>
          </w:rPr>
          <w:t>1 грамм</w:t>
        </w:r>
      </w:smartTag>
      <w:r w:rsidRPr="00DB02A4">
        <w:rPr>
          <w:sz w:val="28"/>
          <w:szCs w:val="28"/>
        </w:rPr>
        <w:t xml:space="preserve"> изделия без вставок из драгоценных камней и при необходимости - из серебра).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Изделия из драгоценных металлов и драгоценных камней, а также ограненные природные драгоценные камни должны иметь индивидуальную упаковку.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передаче приобретенного товара покупателю лицо, осуществляющее продажу, проверяет наличие на нем оттиска государственного пробирного клейма Российской Федерации и его качество, оттиска именника изготовителя (для изделий российского производства), а также сертификата на ограненный природный драгоценный камень.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</w:t>
      </w:r>
      <w:smartTag w:uri="urn:schemas-microsoft-com:office:smarttags" w:element="metricconverter">
        <w:smartTagPr>
          <w:attr w:name="ProductID" w:val="1 кг"/>
        </w:smartTagPr>
        <w:r w:rsidRPr="00DB02A4">
          <w:rPr>
            <w:sz w:val="28"/>
            <w:szCs w:val="28"/>
          </w:rPr>
          <w:t>1 кг</w:t>
        </w:r>
      </w:smartTag>
      <w:r w:rsidRPr="00DB02A4">
        <w:rPr>
          <w:sz w:val="28"/>
          <w:szCs w:val="28"/>
        </w:rPr>
        <w:t xml:space="preserve"> на весах, имеющих погрешность определения массы не более </w:t>
      </w:r>
      <w:smartTag w:uri="urn:schemas-microsoft-com:office:smarttags" w:element="metricconverter">
        <w:smartTagPr>
          <w:attr w:name="ProductID" w:val="0,01 г"/>
        </w:smartTagPr>
        <w:r w:rsidRPr="00DB02A4">
          <w:rPr>
            <w:sz w:val="28"/>
            <w:szCs w:val="28"/>
          </w:rPr>
          <w:t>0,01 г</w:t>
        </w:r>
      </w:smartTag>
      <w:r w:rsidRPr="00DB02A4">
        <w:rPr>
          <w:sz w:val="28"/>
          <w:szCs w:val="28"/>
        </w:rPr>
        <w:t xml:space="preserve">, и массой от </w:t>
      </w:r>
      <w:smartTag w:uri="urn:schemas-microsoft-com:office:smarttags" w:element="metricconverter">
        <w:smartTagPr>
          <w:attr w:name="ProductID" w:val="1 кг"/>
        </w:smartTagPr>
        <w:r w:rsidRPr="00DB02A4">
          <w:rPr>
            <w:sz w:val="28"/>
            <w:szCs w:val="28"/>
          </w:rPr>
          <w:t>1 кг</w:t>
        </w:r>
      </w:smartTag>
      <w:r w:rsidRPr="00DB02A4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 кг"/>
        </w:smartTagPr>
        <w:r w:rsidRPr="00DB02A4">
          <w:rPr>
            <w:sz w:val="28"/>
            <w:szCs w:val="28"/>
          </w:rPr>
          <w:t>10 кг</w:t>
        </w:r>
      </w:smartTag>
      <w:r w:rsidRPr="00DB02A4">
        <w:rPr>
          <w:sz w:val="28"/>
          <w:szCs w:val="28"/>
        </w:rPr>
        <w:t xml:space="preserve"> - на весах, имеющих погрешность определения не более </w:t>
      </w:r>
      <w:smartTag w:uri="urn:schemas-microsoft-com:office:smarttags" w:element="metricconverter">
        <w:smartTagPr>
          <w:attr w:name="ProductID" w:val="0,1 г"/>
        </w:smartTagPr>
        <w:r w:rsidRPr="00DB02A4">
          <w:rPr>
            <w:sz w:val="28"/>
            <w:szCs w:val="28"/>
          </w:rPr>
          <w:t>0,1 г</w:t>
        </w:r>
      </w:smartTag>
      <w:r w:rsidRPr="00DB02A4">
        <w:rPr>
          <w:sz w:val="28"/>
          <w:szCs w:val="28"/>
        </w:rPr>
        <w:t>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 случае, когда в целях проверки правильности маркировки изделия, в том числе веса, требуется снятие ярлыка, составляется акт с последующим указанием номера акта на ярлыке-дубликате магазина. Ярлык изготовителя сохраняется и навешивается на изделие вместе с дубликатом.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Вместе с товаром покупателю передается товарный чек, в котором указываются наименование товара и продавца, проба, вид и характеристика драгоценного камня, артикул, дата продажи и цена товара, подпись лица, непосредственно осуществляющего продажу товара, а на приобретенные ограненные природные драгоценные камни передаются также сертификаты.</w:t>
      </w:r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5" w:name="_Toc162273022"/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B02A4">
        <w:rPr>
          <w:b/>
          <w:bCs/>
          <w:sz w:val="28"/>
          <w:szCs w:val="28"/>
        </w:rPr>
        <w:t>Особенности продажи лекарственных препаратов</w:t>
      </w:r>
      <w:r w:rsidR="00A81701" w:rsidRPr="00DB02A4">
        <w:rPr>
          <w:b/>
          <w:bCs/>
          <w:sz w:val="28"/>
          <w:szCs w:val="28"/>
        </w:rPr>
        <w:t xml:space="preserve"> </w:t>
      </w:r>
      <w:r w:rsidRPr="00DB02A4">
        <w:rPr>
          <w:b/>
          <w:bCs/>
          <w:sz w:val="28"/>
          <w:szCs w:val="28"/>
        </w:rPr>
        <w:t>и изделий медицинского назначения</w:t>
      </w:r>
      <w:bookmarkEnd w:id="5"/>
    </w:p>
    <w:p w:rsidR="00DB02A4" w:rsidRP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Продажа лекарственных препаратов (дозированных лекарственных средств, готовых к применению и предназначенных для профилактики, диагностики и лечения заболеваний человека и животных, предотвращения беременности, повышения продуктивности животных) осуществляется в соответствии с Федеральным законом "О лекарственных средствах" и с учетом особенностей, определенных Правилами.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Информация о лекарственных препаратах, должна содержать сведения о государственной регистрации лекарственного препарата с указанием номера и даты его государственной регистрации (за исключением лекарственных препаратов, изготовленных продавцом (аптечным учреждением) по рецептам врачей).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Информация об изделиях медицинского назначения (изделиях медицинской техники, включая инструменты, оборудование, приборы и аппараты медицинские, изделия медицинские из резины, текстиля, стекла, полимерных и других материалов, и запасных частях к ним, предназначенных для профилактики, диагностики, лечения заболеваний в домашних условиях, реабилитации и ухода за больными; оправах для коррегирующих очков и линзах для коррекции зрения; изделиях протезноортопедических и запасных частях к ним; наборах реагентов и средств для диагностики; домашних (автомобильных) аптечных комплектах (наборах) и прочих медицинских материалах и средствах) помимо сведений, указанных в пунктах 11 и 12 настоящих Правил, должна содержать сведения о номере и дате разрешения на применение таких изделий в медицинских целях, выданного Министерством здравоохранения Российской Федерации в установленном порядке, а также, с учетом особенностей конкретного вида товара, сведения о его назначении, способе и условиях применения, действии и оказываемом эффекте, ограничениях (противопоказаниях) для применения.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Продавец должен предоставить покупателю информацию о правилах отпуска лекарственных препаратов и изделий медицинского назначения.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Продавец обязан обеспечить продажу лекарственных препаратов минимального ассортимента, необходимых для оказания медицинской помощи, перечень которых устанавливается Министерством здравоохранения Российской Федерации.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Лекарственные препараты и изделия медицинского назначения до подачи в торговый зал должны пройти предпродажную подготовку, которая включает распаковку, рассортировку и осмотр товара; проверку качества товара (по внешним признакам) и наличия необходимой информации о товаре и его изготовителе (поставщике).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Предпродажная подготовка изделий медицинской техники включает при необходимости также удаление заводской смазки, проверку комплектности, сборку и наладку.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Продажа лекарственных препаратов производится на основании предъявляемых покупателями рецептов врачей, оформленных в установленном порядке, а также без рецептов по перечню, утверждаемому Министерством здравоохранения Российской Федерации.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 случае если наряду с лекарственными препаратами продавец осуществляет продажу других товаров в соответствии со статьей 32 Федерального закона "О лекарственных средствах", торговля такими товарами не должна приводить к ухудшению качества и безопасности лекарственных препаратов и условий их продажи, установленных обязательными требованиями стандартов.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162273023"/>
      <w:r w:rsidRPr="00DB02A4">
        <w:rPr>
          <w:b/>
          <w:bCs/>
          <w:sz w:val="28"/>
          <w:szCs w:val="28"/>
        </w:rPr>
        <w:t>Особенности продажи животных и растений</w:t>
      </w:r>
      <w:bookmarkEnd w:id="6"/>
    </w:p>
    <w:p w:rsidR="00DB02A4" w:rsidRP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Информация о животных и растениях, предлагаемых к продаже, помимо сведений, указанных в пункте 11 настоящих Правил, должна содержать их видовое название, сведения об особенностях содержания и разведения.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Продавец также должен предоставить информацию о: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номере и дате разрешения (лицензии) на добывание определенных видов диких животных, выданного в установленном законодательством Российской Федерации порядке;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номере и дате разрешения на ввоз на территорию Российской Федерации определенных видов диких животных и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диких животных и дикорастущих растений, подпадающих под действие Конвенции о международной торговле видами дикой фауны и флоры, находящимися под угрозой исчезновения, или конфискованных в результате нарушения указанной Конвенции);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номере и дате свидетельства о внесении зоологической коллекции, частью которой является предлагаемое к продаже дикое животное, в реестр зоологических коллекций, поставленных на государственный учет, выданного в установленном законодательством Российской Федерации порядке (в отношении диких животных, разведенных в неволе и являющихся частью зоологической коллекции).</w:t>
      </w:r>
    </w:p>
    <w:p w:rsidR="00860BE9" w:rsidRPr="00DB02A4" w:rsidRDefault="00860BE9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Животные, предназначенные для продажи, должны содержаться в соответствии с общепринятыми нормами гуманного обращения с животными в условиях, отвечающих обязательным требованиям стандартов.</w:t>
      </w:r>
    </w:p>
    <w:p w:rsidR="00DA243B" w:rsidRPr="00DB02A4" w:rsidRDefault="00860BE9" w:rsidP="00DB02A4">
      <w:pPr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Вместе с товаром покупателю передаются товарный чек, подписанный лицом, непосредственно осуществляющим продажу, в котором указывается видовое название и количество животных или растений, наименование продавца, дата продажи, цена; сведения о номере и дате одного из документов</w:t>
      </w:r>
      <w:r w:rsidR="00A74FA2" w:rsidRPr="00DB02A4">
        <w:rPr>
          <w:sz w:val="28"/>
          <w:szCs w:val="28"/>
        </w:rPr>
        <w:t xml:space="preserve"> </w:t>
      </w:r>
      <w:r w:rsidRPr="00DB02A4">
        <w:rPr>
          <w:sz w:val="28"/>
          <w:szCs w:val="28"/>
        </w:rPr>
        <w:t xml:space="preserve"> (при продаже дикого животного или дикорастущего растения); оформленное в установленном федеральным органом исполнительной власти в области сельского хозяйства порядке ветеринарное свидетельство (ветеринарная справка), удостоверяющее, что животное здорово.</w:t>
      </w:r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7" w:name="_Toc162273024"/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B02A4">
        <w:rPr>
          <w:b/>
          <w:bCs/>
          <w:sz w:val="28"/>
          <w:szCs w:val="28"/>
        </w:rPr>
        <w:t>Особенности продажи оружия и патронов к нему</w:t>
      </w:r>
      <w:bookmarkEnd w:id="7"/>
    </w:p>
    <w:p w:rsidR="00DB02A4" w:rsidRDefault="00DB02A4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Продажа гражданского оружия, предназначенного для использования гражданами в целях самообороны, для занятий спортом и охоты, основных частей (ствол, затвор, барабан, рамка, ствольная коробка) гражданского и служебного (если их покупателями являются граждане, награжденные служебным оружием) огнестрельного оружия (далее именуется - оружие), а также патронов к гражданскому оружию осуществляется в соответствии с Федеральным законом "Об оружии", Правилами оборота гражданского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 июля </w:t>
      </w:r>
      <w:smartTag w:uri="urn:schemas-microsoft-com:office:smarttags" w:element="metricconverter">
        <w:smartTagPr>
          <w:attr w:name="ProductID" w:val="1998 г"/>
        </w:smartTagPr>
        <w:r w:rsidRPr="00DB02A4">
          <w:rPr>
            <w:sz w:val="28"/>
            <w:szCs w:val="28"/>
          </w:rPr>
          <w:t>1998 г</w:t>
        </w:r>
      </w:smartTag>
      <w:r w:rsidRPr="00DB02A4">
        <w:rPr>
          <w:sz w:val="28"/>
          <w:szCs w:val="28"/>
        </w:rPr>
        <w:t>. N 814, а также особенностями, определенными настоящими Правилами.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Каждая единица предлагаемого для продажи оружия (за исключением механических распылителей, аэрозольных и других устройств, снаряженных слезоточивыми или раздражающими веществами) должна иметь индивидуальный номер, оружия, изготовленного с 1 января </w:t>
      </w:r>
      <w:smartTag w:uri="urn:schemas-microsoft-com:office:smarttags" w:element="metricconverter">
        <w:smartTagPr>
          <w:attr w:name="ProductID" w:val="1994 г"/>
        </w:smartTagPr>
        <w:r w:rsidRPr="00DB02A4">
          <w:rPr>
            <w:sz w:val="28"/>
            <w:szCs w:val="28"/>
          </w:rPr>
          <w:t>1994 г</w:t>
        </w:r>
      </w:smartTag>
      <w:r w:rsidRPr="00DB02A4">
        <w:rPr>
          <w:sz w:val="28"/>
          <w:szCs w:val="28"/>
        </w:rPr>
        <w:t>., кроме того, клеймо, а каждая первичная упаковка патронов - знак соответствия стандартам.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Информация об оружии помимо сведений, указанных в пунктах 11 и 12 настоящих Правил,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оружия; порядке возврата продавцу для уничтожения технически неисправных механических распылителей, аэрозольных и других устройств, патронов, снаряженных слезоточивыми или раздражающими веществами, или указанных товаров, срок годности или хранения которых истек.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Предпродажная подготовка оружия и патронов может включать распаковку, расконсервацию, чистку и смазку оружия; вскрытие герметичных упаковок патронов; внешний осмотр оружия и патронов, проверку наличия на оружии клейма изготовителя и индивидуального номера и их соответствия установленным образцам и паспортным данным; проверку наличия сведений о проведении в установленном порядке контрольного отстрела огнестрельного оружия с нарезным стволом, о виде, пробе и массе драгоценных металлов, виде, количестве и характеристике вставок из драгоценных камней, используемых в художественно оформленном оружии; проверку комплектности, технического состояния оружия, наличия необходимой информации о товаре и его изготовителе, правильности цены; при необходимости сборку и регулировку оружия.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Предлагаемые для продажи оружие и патроны должны быть размещены в торговом зале, иметь ярлыки с указанием наименования, марки, модели, цены товара, а также краткие аннотации, содержащие его основные технические характеристики.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 требованию покупателя он должен быть ознакомлен с устройством механизма оружия, которое должно демонстрироваться в собранном и технически исправном состоянии.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Продажа оружия и патронов осуществляется при представлении покупателем следующих документов: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паспорт или иной документ, удостоверяющий личность покупателя;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лицензия на приобретение определенного вида и типа оружия;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лицензия либо разрешение на хранение, хранение и ношение оружия (для приобретения основных и запасных частей и патронов к оружию, принадлежащему покупателю);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документ, удостоверяющий право покупателя на охоту, и разрешение на хранение и ношение оружия, используемого в целях охоты (для приобретения охотничьего холодного оружия).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Вместе с товаром покупателю передаются товарный чек, подписанный лицом, непосредственно осуществляющим продажу, в котором указываются наименование товара и продавца, марка, тип, индивидуальный номер оружия, дата продажи и цена товара, сведения о драгоценных металлах и драгоценных камнях, используемых в художественно оформленном оружии, сведения о произведенных контрольных отстрелах огнестрельного оружия с нарезным стволом (при отсутствии таких сведений в паспорте на оружие); установленные изготовителем комплект принадлежностей и документы, а также заполненные продавцом лицензия (разрешение) покупателя на приобретение (ношение, ношение и хранение) оружия или документ, удостоверяющий право покупателя на охоту.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При получении товара покупатель проверяет правильность заполнения продавцом лицензии (разрешения) покупателя на приобретение (ношение, ношение и хранение) оружия или документа, удостоверяющего право покупателя на охоту (в отношении охотничьего холодного клинкового оружия), расписывается в лицензии, а также в книге учета продавца.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Покупатель при замене оружия, патронов ненадлежащего качества либо в случае их возврата при расторжении договора обязан представить продавцу документ, удостоверяющий его личность, а также лицензию (разрешение) на приобретение (ношение, ношение и хранение) оружия, владельцем которого он является, либо документ, удостоверяющий его право на охоту.</w:t>
      </w:r>
    </w:p>
    <w:p w:rsidR="00A74FA2" w:rsidRPr="00DB02A4" w:rsidRDefault="00A74FA2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Замена оружия, патронов ненадлежащего качества производится на модели, соответствующие виду и типу, указанным в лицензии (разрешении) покупателя на приобретение (ношение, ношение и хранение) оружия, владельцем которого он является, либо в документе, удостоверяющем его право на охоту.</w:t>
      </w:r>
    </w:p>
    <w:p w:rsidR="000807AF" w:rsidRPr="00DB02A4" w:rsidRDefault="00A74FA2" w:rsidP="00DB02A4">
      <w:pPr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Замена оружия, патронов ненадлежащего качества или их возврат при расторжении договора оформляются актом в установленном порядке.</w:t>
      </w:r>
    </w:p>
    <w:p w:rsidR="00D5081E" w:rsidRPr="00DB02A4" w:rsidRDefault="00DB02A4" w:rsidP="00DB02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8" w:name="_Toc162273025"/>
      <w:r>
        <w:rPr>
          <w:bCs/>
          <w:sz w:val="28"/>
          <w:szCs w:val="28"/>
        </w:rPr>
        <w:br w:type="page"/>
      </w:r>
      <w:r w:rsidR="00D5081E" w:rsidRPr="00DB02A4">
        <w:rPr>
          <w:b/>
          <w:bCs/>
          <w:sz w:val="28"/>
          <w:szCs w:val="28"/>
        </w:rPr>
        <w:t>Заключение</w:t>
      </w:r>
      <w:bookmarkEnd w:id="8"/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Правила применяются при заключении договора розничной купли-продажи. По этому договору в качестве продавца выступает лицо, продающее товары в розницу (предприниматель без образования юридического лица или коммерческая организация). А кто является покупателем?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Пункт 2 постановления N 81 дает ответ на этот вопрос. Согласно этому пункту покупатель - это гражданин, приобретающий товары исключительно для личных, семейных, домашних и иных нужд, не связанных с предпринимательской деятельностью. Отметим, что такое же определение содержится и в Гражданском кодексе РФ.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Действующее законодательство не запрещает продавать товары по местонахождению покупателя, то есть вне стационарных мест торговли. А постановление N 81 урегулировало правила такой торговли.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Во-первых, оно определило группы товаров, разносная продажа которых запрещена. Так, согласно пункту 4 Правил, не допускается разносная торговля продовольственными товарами. Исключение составляют: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мороженое;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безалкогольные напитки и пиво;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кондитерские и хлебобулочные изделия в упаковке изготовителя.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Кроме того, запрещена разносная торговля лекарственными препаратами, изделиями из драгоценных металлов и драгоценных камней, оружием и патронами к нему.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Во-вторых, осуществляя разносную торговлю (как, кстати, и продавая товары в розницу), продавец должен предоставить покупателю информацию о товаре и о себе. Поэтому представитель торгового предприятия обязан иметь личную карточку со своей фотографией. В карточке нужно указать: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фамилию, имя, отчество представителя;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реквизиты фирмы-продавца.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Помимо этого торговый представитель должен иметь прейскурант на реализуемые товары. И личную карточку, и прейскурант необходимо заверить подписью сотрудника, ответственного за их оформление, и печатью торговой организации.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В-третьих, при разносной торговле покупателю вместе с товаром передают товарный чек, подписанный торговым представителем. В нем указывают: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дату продажи;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реквизиты фирмы-продавца;</w:t>
      </w:r>
    </w:p>
    <w:p w:rsidR="00D5081E" w:rsidRPr="00DB02A4" w:rsidRDefault="00D5081E" w:rsidP="00DB02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- наименование, количество и цену товара.</w:t>
      </w:r>
    </w:p>
    <w:p w:rsidR="00D5081E" w:rsidRPr="00DB02A4" w:rsidRDefault="00AF147A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02A4">
        <w:rPr>
          <w:sz w:val="28"/>
          <w:szCs w:val="28"/>
        </w:rPr>
        <w:t>О</w:t>
      </w:r>
      <w:r w:rsidR="00D5081E" w:rsidRPr="00DB02A4">
        <w:rPr>
          <w:sz w:val="28"/>
          <w:szCs w:val="28"/>
        </w:rPr>
        <w:t>б имеющихся в товаре недостатках продавец должен предупредить покупателя не только в устной, но и в письменной форме: на товарном ярлыке, чеке или иным способом.</w:t>
      </w:r>
    </w:p>
    <w:p w:rsidR="005E0A4D" w:rsidRPr="00DB02A4" w:rsidRDefault="001E3E2E" w:rsidP="00DB02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B02A4">
        <w:rPr>
          <w:bCs/>
          <w:sz w:val="28"/>
          <w:szCs w:val="28"/>
        </w:rPr>
        <w:br w:type="page"/>
      </w:r>
      <w:bookmarkStart w:id="9" w:name="_Toc162273026"/>
      <w:r w:rsidR="008F2593" w:rsidRPr="00DB02A4">
        <w:rPr>
          <w:b/>
          <w:bCs/>
          <w:sz w:val="28"/>
          <w:szCs w:val="28"/>
        </w:rPr>
        <w:t>Список литературы</w:t>
      </w:r>
      <w:bookmarkEnd w:id="9"/>
    </w:p>
    <w:p w:rsidR="00DB02A4" w:rsidRPr="00DB02A4" w:rsidRDefault="00DB02A4" w:rsidP="00DB02A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A577D" w:rsidRPr="00DB02A4" w:rsidRDefault="003A577D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napToGrid w:val="0"/>
          <w:sz w:val="28"/>
          <w:szCs w:val="28"/>
        </w:rPr>
        <w:t xml:space="preserve">Бушев А.Ю., Городов О.А. Коммерческое право. – М.: Издательство «64», 1998.  </w:t>
      </w:r>
    </w:p>
    <w:p w:rsidR="00FA060C" w:rsidRPr="00DB02A4" w:rsidRDefault="00FA060C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napToGrid w:val="0"/>
          <w:sz w:val="28"/>
          <w:szCs w:val="28"/>
        </w:rPr>
        <w:t xml:space="preserve">Каминка А.И. Очерки торгового права. - М., 2002. </w:t>
      </w:r>
    </w:p>
    <w:p w:rsidR="00FA060C" w:rsidRPr="00DB02A4" w:rsidRDefault="00FA060C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napToGrid w:val="0"/>
          <w:sz w:val="28"/>
          <w:szCs w:val="28"/>
        </w:rPr>
        <w:t xml:space="preserve">Конкурентное право Российской Федерации.  Под ред. Н.И. Клейн, Н.Е. Фонаревой. – М., 1999. </w:t>
      </w:r>
    </w:p>
    <w:p w:rsidR="003A577D" w:rsidRPr="00DB02A4" w:rsidRDefault="005E0A4D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napToGrid w:val="0"/>
          <w:sz w:val="28"/>
          <w:szCs w:val="28"/>
        </w:rPr>
        <w:t xml:space="preserve">Комментарий к Гражданскому кодексу РФ (постатейный). Под ред. О.Н.Садикова.  - М.: Юридическая фирма Контракт; Инфра - М, 1998. </w:t>
      </w:r>
    </w:p>
    <w:p w:rsidR="003A577D" w:rsidRPr="00DB02A4" w:rsidRDefault="005C2192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z w:val="28"/>
          <w:szCs w:val="28"/>
        </w:rPr>
        <w:t>Комментарий к Гражданскому кодексу РФ. Часть вторая</w:t>
      </w:r>
      <w:r w:rsidR="003A577D" w:rsidRPr="00DB02A4">
        <w:rPr>
          <w:sz w:val="28"/>
          <w:szCs w:val="28"/>
        </w:rPr>
        <w:t>. П</w:t>
      </w:r>
      <w:r w:rsidRPr="00DB02A4">
        <w:rPr>
          <w:sz w:val="28"/>
          <w:szCs w:val="28"/>
        </w:rPr>
        <w:t>од ред. проф. Т.Е.Абовой и А.Ю.Кабалкина</w:t>
      </w:r>
      <w:r w:rsidR="003A577D" w:rsidRPr="00DB02A4">
        <w:rPr>
          <w:sz w:val="28"/>
          <w:szCs w:val="28"/>
        </w:rPr>
        <w:t xml:space="preserve">. </w:t>
      </w:r>
      <w:r w:rsidRPr="00DB02A4">
        <w:rPr>
          <w:sz w:val="28"/>
          <w:szCs w:val="28"/>
        </w:rPr>
        <w:t xml:space="preserve">- Юрайт-Издат; Право и закон, 2003. </w:t>
      </w:r>
    </w:p>
    <w:p w:rsidR="00B510BE" w:rsidRPr="00DB02A4" w:rsidRDefault="008F2593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z w:val="28"/>
          <w:szCs w:val="28"/>
        </w:rPr>
        <w:t xml:space="preserve">Постановление Правительства РФ от 19 января </w:t>
      </w:r>
      <w:smartTag w:uri="urn:schemas-microsoft-com:office:smarttags" w:element="metricconverter">
        <w:smartTagPr>
          <w:attr w:name="ProductID" w:val="1998 г"/>
        </w:smartTagPr>
        <w:r w:rsidRPr="00DB02A4">
          <w:rPr>
            <w:sz w:val="28"/>
            <w:szCs w:val="28"/>
          </w:rPr>
          <w:t>1998 г</w:t>
        </w:r>
      </w:smartTag>
      <w:r w:rsidRPr="00DB02A4">
        <w:rPr>
          <w:sz w:val="28"/>
          <w:szCs w:val="28"/>
        </w:rPr>
        <w:t xml:space="preserve">.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 (с изменениями от 20 октября </w:t>
      </w:r>
      <w:smartTag w:uri="urn:schemas-microsoft-com:office:smarttags" w:element="metricconverter">
        <w:smartTagPr>
          <w:attr w:name="ProductID" w:val="1998 г"/>
        </w:smartTagPr>
        <w:r w:rsidRPr="00DB02A4">
          <w:rPr>
            <w:sz w:val="28"/>
            <w:szCs w:val="28"/>
          </w:rPr>
          <w:t>1998 г</w:t>
        </w:r>
      </w:smartTag>
      <w:r w:rsidRPr="00DB02A4">
        <w:rPr>
          <w:sz w:val="28"/>
          <w:szCs w:val="28"/>
        </w:rPr>
        <w:t xml:space="preserve">., 2 октября </w:t>
      </w:r>
      <w:smartTag w:uri="urn:schemas-microsoft-com:office:smarttags" w:element="metricconverter">
        <w:smartTagPr>
          <w:attr w:name="ProductID" w:val="1999 г"/>
        </w:smartTagPr>
        <w:r w:rsidRPr="00DB02A4">
          <w:rPr>
            <w:sz w:val="28"/>
            <w:szCs w:val="28"/>
          </w:rPr>
          <w:t>1999 г</w:t>
        </w:r>
      </w:smartTag>
      <w:r w:rsidRPr="00DB02A4">
        <w:rPr>
          <w:sz w:val="28"/>
          <w:szCs w:val="28"/>
        </w:rPr>
        <w:t xml:space="preserve">., 6 февраля </w:t>
      </w:r>
      <w:smartTag w:uri="urn:schemas-microsoft-com:office:smarttags" w:element="metricconverter">
        <w:smartTagPr>
          <w:attr w:name="ProductID" w:val="2002 г"/>
        </w:smartTagPr>
        <w:r w:rsidRPr="00DB02A4">
          <w:rPr>
            <w:sz w:val="28"/>
            <w:szCs w:val="28"/>
          </w:rPr>
          <w:t>2002 г</w:t>
        </w:r>
      </w:smartTag>
      <w:r w:rsidRPr="00DB02A4">
        <w:rPr>
          <w:sz w:val="28"/>
          <w:szCs w:val="28"/>
        </w:rPr>
        <w:t xml:space="preserve">., 12 июля </w:t>
      </w:r>
      <w:smartTag w:uri="urn:schemas-microsoft-com:office:smarttags" w:element="metricconverter">
        <w:smartTagPr>
          <w:attr w:name="ProductID" w:val="2003 г"/>
        </w:smartTagPr>
        <w:r w:rsidRPr="00DB02A4">
          <w:rPr>
            <w:sz w:val="28"/>
            <w:szCs w:val="28"/>
          </w:rPr>
          <w:t>2003 г</w:t>
        </w:r>
      </w:smartTag>
      <w:r w:rsidRPr="00DB02A4">
        <w:rPr>
          <w:sz w:val="28"/>
          <w:szCs w:val="28"/>
        </w:rPr>
        <w:t>.)</w:t>
      </w:r>
    </w:p>
    <w:p w:rsidR="00DB02A4" w:rsidRPr="00DB02A4" w:rsidRDefault="003A577D" w:rsidP="00DB02A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02A4">
        <w:rPr>
          <w:snapToGrid w:val="0"/>
          <w:sz w:val="28"/>
          <w:szCs w:val="28"/>
        </w:rPr>
        <w:t>Пугинский  Б.И. Коммерческое право России. – М.: Юрайт, 2003.</w:t>
      </w:r>
      <w:bookmarkStart w:id="10" w:name="_GoBack"/>
      <w:bookmarkEnd w:id="10"/>
    </w:p>
    <w:sectPr w:rsidR="00DB02A4" w:rsidRPr="00DB02A4" w:rsidSect="00DB02A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F4" w:rsidRDefault="009B67F4">
      <w:r>
        <w:separator/>
      </w:r>
    </w:p>
  </w:endnote>
  <w:endnote w:type="continuationSeparator" w:id="0">
    <w:p w:rsidR="009B67F4" w:rsidRDefault="009B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F4" w:rsidRDefault="009B67F4">
      <w:r>
        <w:separator/>
      </w:r>
    </w:p>
  </w:footnote>
  <w:footnote w:type="continuationSeparator" w:id="0">
    <w:p w:rsidR="009B67F4" w:rsidRDefault="009B67F4">
      <w:r>
        <w:continuationSeparator/>
      </w:r>
    </w:p>
  </w:footnote>
  <w:footnote w:id="1">
    <w:p w:rsidR="009B67F4" w:rsidRDefault="00852AF4" w:rsidP="008F2593">
      <w:pPr>
        <w:autoSpaceDE w:val="0"/>
        <w:autoSpaceDN w:val="0"/>
        <w:adjustRightInd w:val="0"/>
      </w:pPr>
      <w:r>
        <w:rPr>
          <w:rStyle w:val="ae"/>
        </w:rPr>
        <w:footnoteRef/>
      </w:r>
      <w:r>
        <w:t xml:space="preserve"> </w:t>
      </w:r>
      <w:r w:rsidR="008F2593">
        <w:t xml:space="preserve"> </w:t>
      </w:r>
      <w:r w:rsidR="008F2593" w:rsidRPr="008F2593">
        <w:t xml:space="preserve">Постановление Правительства РФ от 19 января </w:t>
      </w:r>
      <w:smartTag w:uri="urn:schemas-microsoft-com:office:smarttags" w:element="metricconverter">
        <w:smartTagPr>
          <w:attr w:name="ProductID" w:val="1998 г"/>
        </w:smartTagPr>
        <w:r w:rsidR="008F2593" w:rsidRPr="008F2593">
          <w:t>1998 г</w:t>
        </w:r>
      </w:smartTag>
      <w:r w:rsidR="008F2593" w:rsidRPr="008F2593">
        <w:t>. N 55</w:t>
      </w:r>
      <w:r w:rsidR="008F2593">
        <w:t xml:space="preserve"> </w:t>
      </w:r>
      <w:r w:rsidR="008F2593" w:rsidRPr="008F2593">
        <w:t>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</w:r>
      <w:r w:rsidR="008F2593">
        <w:t xml:space="preserve"> </w:t>
      </w:r>
      <w:r w:rsidR="008F2593" w:rsidRPr="008F2593">
        <w:t xml:space="preserve">(с изменениями от 20 октября </w:t>
      </w:r>
      <w:smartTag w:uri="urn:schemas-microsoft-com:office:smarttags" w:element="metricconverter">
        <w:smartTagPr>
          <w:attr w:name="ProductID" w:val="1998 г"/>
        </w:smartTagPr>
        <w:r w:rsidR="008F2593" w:rsidRPr="008F2593">
          <w:t>1998 г</w:t>
        </w:r>
      </w:smartTag>
      <w:r w:rsidR="008F2593" w:rsidRPr="008F2593">
        <w:t xml:space="preserve">., 2 октября </w:t>
      </w:r>
      <w:smartTag w:uri="urn:schemas-microsoft-com:office:smarttags" w:element="metricconverter">
        <w:smartTagPr>
          <w:attr w:name="ProductID" w:val="1999 г"/>
        </w:smartTagPr>
        <w:r w:rsidR="008F2593" w:rsidRPr="008F2593">
          <w:t>1999 г</w:t>
        </w:r>
      </w:smartTag>
      <w:r w:rsidR="008F2593" w:rsidRPr="008F2593">
        <w:t xml:space="preserve">., 6 февраля </w:t>
      </w:r>
      <w:smartTag w:uri="urn:schemas-microsoft-com:office:smarttags" w:element="metricconverter">
        <w:smartTagPr>
          <w:attr w:name="ProductID" w:val="2002 г"/>
        </w:smartTagPr>
        <w:r w:rsidR="008F2593" w:rsidRPr="008F2593">
          <w:t>2002 г</w:t>
        </w:r>
      </w:smartTag>
      <w:r w:rsidR="008F2593" w:rsidRPr="008F2593">
        <w:t xml:space="preserve">., 12 июля </w:t>
      </w:r>
      <w:smartTag w:uri="urn:schemas-microsoft-com:office:smarttags" w:element="metricconverter">
        <w:smartTagPr>
          <w:attr w:name="ProductID" w:val="2003 г"/>
        </w:smartTagPr>
        <w:r w:rsidR="008F2593" w:rsidRPr="008F2593">
          <w:t>2003 г</w:t>
        </w:r>
      </w:smartTag>
      <w:r w:rsidR="008F2593" w:rsidRPr="008F2593"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8C" w:rsidRDefault="00772459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323F8C" w:rsidRDefault="00323F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243D"/>
    <w:multiLevelType w:val="hybridMultilevel"/>
    <w:tmpl w:val="DCE2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2E2AE1"/>
    <w:multiLevelType w:val="hybridMultilevel"/>
    <w:tmpl w:val="8D40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787"/>
    <w:rsid w:val="00017B7C"/>
    <w:rsid w:val="00044166"/>
    <w:rsid w:val="0005346B"/>
    <w:rsid w:val="000807AF"/>
    <w:rsid w:val="00082226"/>
    <w:rsid w:val="000A3175"/>
    <w:rsid w:val="00127623"/>
    <w:rsid w:val="00144634"/>
    <w:rsid w:val="001C03B9"/>
    <w:rsid w:val="001D61DA"/>
    <w:rsid w:val="001E3487"/>
    <w:rsid w:val="001E3E2E"/>
    <w:rsid w:val="00214E12"/>
    <w:rsid w:val="0027548E"/>
    <w:rsid w:val="002921A7"/>
    <w:rsid w:val="002A6DAF"/>
    <w:rsid w:val="00323F8C"/>
    <w:rsid w:val="00331C34"/>
    <w:rsid w:val="00380D6C"/>
    <w:rsid w:val="003A2B39"/>
    <w:rsid w:val="003A577D"/>
    <w:rsid w:val="00403BB2"/>
    <w:rsid w:val="004126AC"/>
    <w:rsid w:val="0041297F"/>
    <w:rsid w:val="00414F60"/>
    <w:rsid w:val="0047151C"/>
    <w:rsid w:val="00486C7F"/>
    <w:rsid w:val="004B3D80"/>
    <w:rsid w:val="004C4764"/>
    <w:rsid w:val="004C6BFE"/>
    <w:rsid w:val="0052611B"/>
    <w:rsid w:val="0055037D"/>
    <w:rsid w:val="00553DBF"/>
    <w:rsid w:val="005833FC"/>
    <w:rsid w:val="005A2262"/>
    <w:rsid w:val="005C0744"/>
    <w:rsid w:val="005C2192"/>
    <w:rsid w:val="005D0944"/>
    <w:rsid w:val="005E0A4D"/>
    <w:rsid w:val="00601C0D"/>
    <w:rsid w:val="006C3765"/>
    <w:rsid w:val="006D5400"/>
    <w:rsid w:val="00715C04"/>
    <w:rsid w:val="00720032"/>
    <w:rsid w:val="007425C7"/>
    <w:rsid w:val="00751640"/>
    <w:rsid w:val="00772459"/>
    <w:rsid w:val="007921F3"/>
    <w:rsid w:val="007B4102"/>
    <w:rsid w:val="007F402F"/>
    <w:rsid w:val="00816056"/>
    <w:rsid w:val="00852AF4"/>
    <w:rsid w:val="00855064"/>
    <w:rsid w:val="00860BE9"/>
    <w:rsid w:val="00883787"/>
    <w:rsid w:val="008F2593"/>
    <w:rsid w:val="00960EDE"/>
    <w:rsid w:val="009828C6"/>
    <w:rsid w:val="009854A4"/>
    <w:rsid w:val="009B67F4"/>
    <w:rsid w:val="009E0CE5"/>
    <w:rsid w:val="009E324A"/>
    <w:rsid w:val="00A316B7"/>
    <w:rsid w:val="00A7065C"/>
    <w:rsid w:val="00A74FA2"/>
    <w:rsid w:val="00A81701"/>
    <w:rsid w:val="00AF147A"/>
    <w:rsid w:val="00B510BE"/>
    <w:rsid w:val="00B61B9C"/>
    <w:rsid w:val="00B96EFB"/>
    <w:rsid w:val="00BA38EA"/>
    <w:rsid w:val="00BC172F"/>
    <w:rsid w:val="00BF4C3D"/>
    <w:rsid w:val="00BF5037"/>
    <w:rsid w:val="00CB01DB"/>
    <w:rsid w:val="00D27AE0"/>
    <w:rsid w:val="00D43B07"/>
    <w:rsid w:val="00D5081E"/>
    <w:rsid w:val="00D5167D"/>
    <w:rsid w:val="00D81E3E"/>
    <w:rsid w:val="00DA243B"/>
    <w:rsid w:val="00DB02A4"/>
    <w:rsid w:val="00E25C7E"/>
    <w:rsid w:val="00E41E38"/>
    <w:rsid w:val="00F015B2"/>
    <w:rsid w:val="00F45E17"/>
    <w:rsid w:val="00F63400"/>
    <w:rsid w:val="00FA060C"/>
    <w:rsid w:val="00FA6AE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D72677-8C1B-4FD2-8EC2-8BD3789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left="160" w:firstLine="320"/>
      <w:jc w:val="both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16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pPr>
      <w:ind w:left="36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7">
    <w:name w:val="Готовый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customStyle="1" w:styleId="FR1">
    <w:name w:val="FR1"/>
    <w:uiPriority w:val="99"/>
    <w:rsid w:val="002A6DAF"/>
    <w:pPr>
      <w:widowControl w:val="0"/>
      <w:autoSpaceDE w:val="0"/>
      <w:autoSpaceDN w:val="0"/>
      <w:adjustRightInd w:val="0"/>
      <w:spacing w:before="740" w:line="300" w:lineRule="auto"/>
      <w:ind w:left="40"/>
      <w:jc w:val="center"/>
    </w:pPr>
    <w:rPr>
      <w:rFonts w:ascii="Arial" w:hAnsi="Arial" w:cs="Arial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9854A4"/>
  </w:style>
  <w:style w:type="character" w:styleId="ab">
    <w:name w:val="Hyperlink"/>
    <w:uiPriority w:val="99"/>
    <w:rsid w:val="009854A4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852AF4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852AF4"/>
    <w:rPr>
      <w:rFonts w:cs="Times New Roman"/>
      <w:vertAlign w:val="superscript"/>
    </w:rPr>
  </w:style>
  <w:style w:type="paragraph" w:styleId="25">
    <w:name w:val="toc 2"/>
    <w:basedOn w:val="a"/>
    <w:next w:val="a"/>
    <w:autoRedefine/>
    <w:uiPriority w:val="99"/>
    <w:semiHidden/>
    <w:rsid w:val="0027548E"/>
    <w:pPr>
      <w:ind w:left="240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Читинский государственный университет</Company>
  <LinksUpToDate>false</LinksUpToDate>
  <CharactersWithSpaces>29336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bik</dc:creator>
  <cp:keywords/>
  <dc:description/>
  <cp:lastModifiedBy>admin</cp:lastModifiedBy>
  <cp:revision>2</cp:revision>
  <cp:lastPrinted>2008-02-07T17:36:00Z</cp:lastPrinted>
  <dcterms:created xsi:type="dcterms:W3CDTF">2014-02-24T08:43:00Z</dcterms:created>
  <dcterms:modified xsi:type="dcterms:W3CDTF">2014-02-24T08:43:00Z</dcterms:modified>
</cp:coreProperties>
</file>