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kern w:val="32"/>
          <w:sz w:val="28"/>
          <w:szCs w:val="28"/>
        </w:rPr>
      </w:pPr>
      <w:r w:rsidRPr="004F60E0">
        <w:rPr>
          <w:rFonts w:ascii="Times New Roman" w:hAnsi="Times New Roman"/>
          <w:b/>
          <w:bCs/>
          <w:kern w:val="32"/>
          <w:sz w:val="28"/>
          <w:szCs w:val="28"/>
        </w:rPr>
        <w:t>Содержание</w:t>
      </w:r>
    </w:p>
    <w:p w:rsidR="004F60E0" w:rsidRDefault="004F60E0" w:rsidP="004F60E0">
      <w:pPr>
        <w:widowControl w:val="0"/>
        <w:tabs>
          <w:tab w:val="right" w:leader="dot" w:pos="93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F60E0" w:rsidRPr="004F60E0" w:rsidRDefault="004F60E0" w:rsidP="004F60E0">
      <w:pPr>
        <w:widowControl w:val="0"/>
        <w:tabs>
          <w:tab w:val="right" w:leader="dot" w:pos="93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Введение</w:t>
      </w:r>
    </w:p>
    <w:p w:rsidR="004F60E0" w:rsidRPr="004F60E0" w:rsidRDefault="004F60E0" w:rsidP="004F60E0">
      <w:pPr>
        <w:widowControl w:val="0"/>
        <w:tabs>
          <w:tab w:val="right" w:leader="dot" w:pos="93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1. Особенности шоу-бизнеса в России</w:t>
      </w:r>
    </w:p>
    <w:p w:rsidR="004F60E0" w:rsidRPr="004F60E0" w:rsidRDefault="004F60E0" w:rsidP="004F60E0">
      <w:pPr>
        <w:widowControl w:val="0"/>
        <w:tabs>
          <w:tab w:val="right" w:leader="dot" w:pos="93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2. Нормативно-правовое регулирование шоу-бизнеса</w:t>
      </w:r>
    </w:p>
    <w:p w:rsidR="004F60E0" w:rsidRPr="004F60E0" w:rsidRDefault="004F60E0" w:rsidP="004F60E0">
      <w:pPr>
        <w:widowControl w:val="0"/>
        <w:tabs>
          <w:tab w:val="right" w:leader="dot" w:pos="93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Заключение</w:t>
      </w:r>
    </w:p>
    <w:p w:rsidR="004F60E0" w:rsidRPr="004F60E0" w:rsidRDefault="004F60E0" w:rsidP="004F60E0">
      <w:pPr>
        <w:widowControl w:val="0"/>
        <w:tabs>
          <w:tab w:val="right" w:leader="dot" w:pos="93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kern w:val="32"/>
          <w:sz w:val="28"/>
          <w:szCs w:val="28"/>
        </w:rPr>
      </w:pPr>
      <w:r w:rsidRPr="004F60E0">
        <w:rPr>
          <w:rFonts w:ascii="Times New Roman" w:hAnsi="Times New Roman"/>
          <w:b/>
          <w:bCs/>
          <w:kern w:val="32"/>
          <w:sz w:val="28"/>
          <w:szCs w:val="28"/>
        </w:rPr>
        <w:br w:type="page"/>
        <w:t>Введение</w:t>
      </w:r>
    </w:p>
    <w:p w:rsid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 xml:space="preserve">Переход к рыночным отношениям не только в экономике, но и в культуре потребовал нового подхода к управлению данным видом деятельности. Шоу-бизнес как особое направление коммерческой деятельности охватывает разнообразные виды и жанры искусства. 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 xml:space="preserve">В узком смысле слова шоу-бизнесом называют исполнение музыкальных номеров, рассчитанных на массовую аудиторию. Однако в более широком смысле слова к шоу-бизнесу относят не только музыкальную эстраду, но и многие другие близкие к ней по функциональному назначению виды деятельности: киноиндустрию, зрелищные спортивные состязания, развлекательные телепередачи, конкурсы красоты и даже музыкальное радиовещание. Наконец, в предельно расширительном истолковании говорят, что шоу-бизнес – это реклама, оптовая торговля и индустрия музыкальных и информационных программ, производство и тиражирование фильмов, фонограмм и аудиовизуальной продукции, коммерческая организация эстрадных групповых и индивидуальных выступлений актеров, певцов, торговля авторскими и смежными правами, создание музыкальных и видео-клипов, рекламных фильмов, буклетов, афиш, проспектов и прочего. 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 xml:space="preserve">Главным механизмом, диктующим «правила игры» в шоу-бизнесе, является рынок. Иначе говоря, объект искусства выступает как товар; субъект, его воспринимающий – как потребитель. Восприятие искусства превращается в товарно-денежный обмен, регулятором и стимулятором которого служит реклама. 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 xml:space="preserve">Шоу-бизнес основан на эксплуатации популярности выдающихся исполнителей и артистов («звезд»), на имеджмейкерстве (создании имиджа) как разновидности предпринимательской деятельности. Главным лицом становится не артист, а продюсер (от англ. produce – продавать), который не только финансирует проекты, но и диктует артистам имидж и репертуар, подбирает техническое обеспечение, ведет переговоры со СМИ и т.д. Исполнители выступают как наемные работники, подчиняющиеся указаниям предпринимателя-продюсера и получающие, как правило, не слишком высокие гонорары. Успех любого шоу-проекта зависит от его соответствия изменчивым вкусам зрителей, поэтому продюсер должен не только быть специалистом по инвестициям и рекламе, но и глубоко разбираться в массовой культуре, «чувствовать зрителя». 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Актуальность выбранной темы работы обусловлена тем, что на сегодняшний день, наблюдается определенный недостаток работ, посвященных именно специальным вопросам современного авторского права. В свете изложенного представляется, что научная разработка поставленной в дипломной работе проблемы имеет важное теоретическое и практическое значение.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Целью написания данной работы является проведение анализа правовой базы, регулирующей шоу-бизнес.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-рассмотреть особенности шоу-бизнеса в России;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-изучить вопросы нормативно-правового регулирования шоу-бизнеса.</w:t>
      </w:r>
      <w:r w:rsidRPr="004F60E0">
        <w:rPr>
          <w:rFonts w:ascii="Times New Roman" w:hAnsi="Times New Roman"/>
          <w:sz w:val="28"/>
          <w:szCs w:val="28"/>
        </w:rPr>
        <w:tab/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Данная работа состоит из введения, двух глав, заключения и списка использованных источников.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b/>
          <w:bCs/>
          <w:kern w:val="32"/>
          <w:sz w:val="28"/>
          <w:szCs w:val="28"/>
        </w:rPr>
      </w:pPr>
      <w:r w:rsidRPr="004F60E0">
        <w:rPr>
          <w:rFonts w:ascii="Times New Roman" w:hAnsi="Times New Roman"/>
          <w:b/>
          <w:bCs/>
          <w:kern w:val="32"/>
          <w:sz w:val="28"/>
          <w:szCs w:val="28"/>
        </w:rPr>
        <w:br w:type="page"/>
        <w:t>1. Особенности и необходимость нормативно-правового регулирования российского шоу-бизнеса</w:t>
      </w:r>
    </w:p>
    <w:p w:rsid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 xml:space="preserve">Шоу-бизнес, как и любой другой бизнес, ориентированный на конкретных потребителей, ни от чего не зависит так сильно, как от покупательной способности в стране. Это было особенно хорошо заметно после дефолта 1998. Тогда количество гастролей артистов с Запада сократилось почти до нуля, а число звукозаписывающих фирм упало в 3 раза. В начале 21 в. шоу-бизнес вновь стал расти, развиваясь благодаря росту покупательной способности населения и совершенствованию российских законов в сфере защиты авторских прав. </w:t>
      </w: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Российский шоу-бизнес развивается в строгом соответствии с законами рыночной экономики. Мелкие компании либо исчезают, либо скупаются более крупными. Крупные игроки, в свою очередь, все плотнее занимают рыночные ниши, не оставляя свободного места новичкам. Наиболее ярко концентрация предпринимательской деятельности заметна на аудио-рынке, где в начале 2000-х решающую роль играли такие крупные российские фирмы как АРС, «ЛогоВАЗ – News Corporation», MTV, «Русская медиа-группа» и SAV Entertainment. В России действуют также все крупнейшие мировые звукозаписывающие фирмы-мэйджоры. Сначала они ограничивались лишь выпуском альбомов западных исполнителей, но затем участились их контракты с российскими исполнителями.</w:t>
      </w: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Огромное влияние на развитие отечественного шоу-бизнеса оказала рок-музыка. В 60-70-е годы наряду с официальной эстрадой под влиянием английской группы «Beatles» и не только ее появляются коллективы, в основном любительские, исполнявшие музыку в стиле рок. Это направление получило название «молодежная музыка». Именно ее легализация и выход на большую сцену, а также расцвет так называемой «магнитофонной культуры» создали предпосылки для возникновения и развития настоящего шоу-бизнеса в России. История его весьма интересна и поучительна [6, c.35].</w:t>
      </w: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Рок-музыка в нашей стране, пройдя волну чистого подражательства, к середине 70-х годов обрела свое, совершенно самостоятельное лицо. Ее основой стали не музыка, не ритм, а текст, русское живое слово. Очень интересно эту мысль подчеркнул в интервью газете «Московский комсомолец» К. Кинчев — лидер популярной рок-группы «Алиса»: «Рок — это, прежде всего слово в сочетании с музыкой. Конечно, идеально было достичь гармонии, но у нас, как правило, текст доминирует над музыкой». Музыка находилась как бы на втором плане, служила определенным фоном, помогавшим раскрывать содержание произведения. Ее мелодическая и ритмическая основа проста до примитивности, что вызывало порой резко негативное отношение критиков, музыкантов, идеологов, особенно представителей командно-административной системы в лице органов культуры. Дело в том, что на начальном этапе главное внимание в исполнительской деятельности наших рок-музыкантов было сосредоточено на овладении звукотехникой, а не музыкальным инструментом. А недостатки исполнительского мастерства покрывались чрезмерной громкостью звучания. Это было одним их характерных признаков рок-музыки. В выступлениях защитников рока появились даже теоретические обоснования громкости как отражение динамики и ритма современного мира. Они сравнивали грохот ударных и мощное звучание электронных инструментов с грохотом машин, ревом самолетов и космических ракет. И лишь позднее, в начале 80-х годов, освоив более широкий арсенал выразительных средств, подняв уровень исполнительского мастерства, они займут достойное место в советской музыкальной эстраде. Так, рок-группа «Машина времени» и «Автограф» станут в 1980 лауреатами Всесоюзного фестиваля популярной эстрадной музыки «Весенние ритмы» в Тбилиси, на международную арену выйдут группы «Аквариум» и «ДЦТ», «Бригада С» и «Магнетик-бэнд», «Нюанс» и «Кино» и другие.</w:t>
      </w: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 xml:space="preserve">Следует отметить и характерные особенности бытования рок-музыки. Специфически складываются в роке взаимоотношения между композитором и исполнителем. Очень интересно эту мысль подчеркнул композитор Д. Тухманов. В отличие от классической эстрадной песни, когда автор представлял исполнителю партитуру, дирекцион или клавир, нотный материал в рок-группе отсутствует, поскольку функции композитора и антрепренера сжаты. </w:t>
      </w: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 xml:space="preserve">Рок-группа представляет собой единый организм, который создает свои песни, свой стиль. У композитора, специализирующегося в культуре рока, произведение может существовать только в виде идеи, которая передается исполнителям, и лишь тогда, в процессе коллективного творчества, обретает завершенность. То есть в рок-музыке налицо приоритет исполнителя, а не композитора. Вторая характерная особенность — взаимоотношения исполнителя и зрителей. Они являются соучастниками действия. </w:t>
      </w: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Без массы рок существовать не может. Каждая группа создает для публики свой имидж. Характерные атрибуты «металлических» групп: перчатки, мерцающие заклепки, угрюмые трафареты на майках, кожаные безрукавки, вызывающие прически, и пресловутая коза — символ силы, которая вечно хочет зла. Очень точно суть этого феномена описана в публицистической заметке Е. Додолева «Инерция рокизма»: «Если начистоту, то в заразительном восторге рок-концертов, во всей грохочущей радости слияния с агрессивным, мятежным звукодействием, жестоко повелевающим «встать», что-то есть. Когда зритель ощущает себя звеном в цепи единоверцев (будь он на трибуне стадиона или в зрительном зале), он принимает настроение «нашенской силушки»: море ему по колено, а нетерпимость к еретикам — яростная».</w:t>
      </w: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Рок, с одной стороны, привлекал тем, что по своим выразительным средствам был очень доступен для восприятия, поскольку на гитаре можно играть, выучив всего несколько аккордов. С другой, он представлял широкой зрительской аудитории возможность «соучаствовать». На концертах рок-групп публика всегда активна, она моментально реагирует на выступление своих кумиров, включается в действие. Исполнение рок-музыки диктует особые требования к сценической площадке, в партере отсутствуют кресла для непосредственного общения со зрителем, что превращает концертный зал в огромную танцевальную площадку (своеобразный дансинг), где можно не только слушать музыку, но и танцевать, подпевать, скандировать. Но, пожалуй, самой существенной причиной популярности рока является социальная направленность творчества рок-музыкантов. Не случайно в свое время его называли «музыкой бунта».</w:t>
      </w: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Незаконное присвоение и использование объектов авторского права обозначается терминами «пиратство» или «интеллектуальное пиратство». Эти термины особенно хорошо известны каждому участнику музыкального бизнеса. Сейчас видеорынок заполнен нелегальными и нелицензионными (контрафактными) видеокассетами. В России пиратство приняло не только широкие масштабы, но и устойчивые организованные формы. На территории нашего государства торговые прилавки заполнены видеокассетами, компакт-дисками, программами ЭВМ пиратского происхождения, они изготовлены и реализуются с нарушением авторского права. Повсеместно налажены нелегальные каналы быстрого получения экземпляров новых аудиовизуальных произведений, массового их тиражирования.</w:t>
      </w: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Пиратство причиняет огромный ущерб правообладателям, а также государственному бюджету, серьезно влияя в негативном плане на экономические отношения.</w:t>
      </w: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Ущерб России от видеопиратства, по оценкам отечественных и зарубежных экспертов, оценивается в 5 млрд. долларов ежегодно.</w:t>
      </w: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Пиратство наносит вред экономике повсеместно. Например, в США копирование одного лазерного диска с программным обеспечением обходится в 34 цента, а розничная стоимость такого же диска составляет от 100 до 450 долларов. В результате прибыль составляет до 1300%.</w:t>
      </w: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4F60E0">
        <w:rPr>
          <w:rFonts w:ascii="Times New Roman" w:hAnsi="Times New Roman"/>
          <w:sz w:val="28"/>
          <w:szCs w:val="28"/>
        </w:rPr>
        <w:t>Таблица 1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Основные трудности борьбы с пиратством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8675"/>
      </w:tblGrid>
      <w:tr w:rsidR="004F60E0" w:rsidRPr="0028085E">
        <w:trPr>
          <w:trHeight w:val="52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0E0" w:rsidRPr="0028085E" w:rsidRDefault="004F60E0" w:rsidP="004F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85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0E0" w:rsidRPr="0028085E" w:rsidRDefault="004F60E0" w:rsidP="004F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85E">
              <w:rPr>
                <w:rFonts w:ascii="Times New Roman" w:hAnsi="Times New Roman"/>
                <w:sz w:val="20"/>
                <w:szCs w:val="20"/>
              </w:rPr>
              <w:t>Данный вид правонарушений сравнительно новый</w:t>
            </w:r>
          </w:p>
        </w:tc>
      </w:tr>
      <w:tr w:rsidR="004F60E0" w:rsidRPr="0028085E">
        <w:trPr>
          <w:trHeight w:val="89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0E0" w:rsidRPr="0028085E" w:rsidRDefault="004F60E0" w:rsidP="004F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85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0E0" w:rsidRPr="0028085E" w:rsidRDefault="004F60E0" w:rsidP="004F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85E">
              <w:rPr>
                <w:rFonts w:ascii="Times New Roman" w:hAnsi="Times New Roman"/>
                <w:sz w:val="20"/>
                <w:szCs w:val="20"/>
              </w:rPr>
              <w:t>Нет достаточного опыта и навыков расследования этой категории дел</w:t>
            </w:r>
          </w:p>
        </w:tc>
      </w:tr>
      <w:tr w:rsidR="004F60E0" w:rsidRPr="0028085E">
        <w:trPr>
          <w:trHeight w:val="16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0E0" w:rsidRPr="0028085E" w:rsidRDefault="004F60E0" w:rsidP="004F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85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0E0" w:rsidRPr="0028085E" w:rsidRDefault="004F60E0" w:rsidP="004F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85E">
              <w:rPr>
                <w:rFonts w:ascii="Times New Roman" w:hAnsi="Times New Roman"/>
                <w:sz w:val="20"/>
                <w:szCs w:val="20"/>
              </w:rPr>
              <w:t>Правообладатели не имеют возможности в полном объеме обеспечить необходимой информацией и консультациями сотрудников правоохранительных органов</w:t>
            </w:r>
          </w:p>
        </w:tc>
      </w:tr>
      <w:tr w:rsidR="004F60E0" w:rsidRPr="0028085E">
        <w:trPr>
          <w:trHeight w:val="164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0E0" w:rsidRPr="0028085E" w:rsidRDefault="004F60E0" w:rsidP="004F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85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0E0" w:rsidRPr="0028085E" w:rsidRDefault="004F60E0" w:rsidP="004F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85E">
              <w:rPr>
                <w:rFonts w:ascii="Times New Roman" w:hAnsi="Times New Roman"/>
                <w:sz w:val="20"/>
                <w:szCs w:val="20"/>
              </w:rPr>
              <w:t>Предприниматели не имеют необходимых знаний в области прав интеллектуальной собственности хотя бы для того, чтобы не стать жертвами «пиратства» и мошенничества</w:t>
            </w:r>
          </w:p>
        </w:tc>
      </w:tr>
      <w:tr w:rsidR="004F60E0" w:rsidRPr="0028085E">
        <w:trPr>
          <w:trHeight w:val="164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0E0" w:rsidRPr="0028085E" w:rsidRDefault="004F60E0" w:rsidP="004F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85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0E0" w:rsidRPr="0028085E" w:rsidRDefault="004F60E0" w:rsidP="004F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85E">
              <w:rPr>
                <w:rFonts w:ascii="Times New Roman" w:hAnsi="Times New Roman"/>
                <w:sz w:val="20"/>
                <w:szCs w:val="20"/>
              </w:rPr>
              <w:t>Следователи и адвокаты также не имеют достаточных знаний об особенностях интеллектуального пиратства в России и признаках квалификации подобных преступлений.</w:t>
            </w:r>
          </w:p>
        </w:tc>
      </w:tr>
      <w:tr w:rsidR="004F60E0" w:rsidRPr="0028085E">
        <w:trPr>
          <w:trHeight w:val="128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0E0" w:rsidRPr="0028085E" w:rsidRDefault="004F60E0" w:rsidP="004F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85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0E0" w:rsidRPr="0028085E" w:rsidRDefault="004F60E0" w:rsidP="004F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85E">
              <w:rPr>
                <w:rFonts w:ascii="Times New Roman" w:hAnsi="Times New Roman"/>
                <w:sz w:val="20"/>
                <w:szCs w:val="20"/>
              </w:rPr>
              <w:t>Законодательство не предусматривает достаточных мер уголовно-правового воздействия за преступления в сфере авторского права</w:t>
            </w:r>
          </w:p>
        </w:tc>
      </w:tr>
      <w:tr w:rsidR="004F60E0" w:rsidRPr="0028085E">
        <w:trPr>
          <w:trHeight w:val="122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0E0" w:rsidRPr="0028085E" w:rsidRDefault="004F60E0" w:rsidP="004F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85E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0E0" w:rsidRPr="0028085E" w:rsidRDefault="004F60E0" w:rsidP="004F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85E">
              <w:rPr>
                <w:rFonts w:ascii="Times New Roman" w:hAnsi="Times New Roman"/>
                <w:sz w:val="20"/>
                <w:szCs w:val="20"/>
              </w:rPr>
              <w:t>Российское пиратство имеет сложные и отработанные разветвленные связи, что усложняет борьбу с этим видом правонарушений</w:t>
            </w:r>
          </w:p>
        </w:tc>
      </w:tr>
    </w:tbl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Из-за пиратских операций с авторскими правами предприятия США при реализации своей продукции теряют в год более 200 млрд. долларов. Деньги эти, как правило, оказываются на счетах криминальных структур, действующих в сфере интеллектуальной собственности.</w:t>
      </w: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По оценкам производителей программного обеспечения США, объем пиратской продукции в этой сфере в мире в среднем составляет 50%, а в некоторых странах 95%.</w:t>
      </w: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Почему же так малоэффективно ведется борьба с пиратством? Можно указать причины как объективного, так и субъективного характера.</w:t>
      </w: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Безусловно, расследования преступлений, связанных с пиратством, сопряжены со значительными трудностями. Основные из них отражены в таблице 1 [9, c.48].</w:t>
      </w: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Конечно, есть и другие причины. Ответственность за обеспечение строго соблюдения авторских прав в сфере музыкального бизнеса ложится на государство.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kern w:val="32"/>
          <w:sz w:val="28"/>
          <w:szCs w:val="28"/>
        </w:rPr>
      </w:pPr>
      <w:r w:rsidRPr="004F60E0">
        <w:rPr>
          <w:rFonts w:ascii="Times New Roman" w:hAnsi="Times New Roman"/>
          <w:b/>
          <w:bCs/>
          <w:kern w:val="32"/>
          <w:sz w:val="28"/>
          <w:szCs w:val="28"/>
        </w:rPr>
        <w:br w:type="page"/>
        <w:t>2. Нормативно-правовое регулирование шоу-бизнеса</w:t>
      </w:r>
    </w:p>
    <w:p w:rsid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Анализ нормативно-правовой базы, сложившейся в современной России начнем с исторического очерка.</w:t>
      </w: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О Росси</w:t>
      </w: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В 1854 году Николай I утвердил «Правила, касательно учреждения различного рода публичных увеселений и простонародных забав в столицах», ставшие одним из первых государственных законодательных актов, регулировавших развитие эстрадно-концертного дела в России. Согласно этому документу, монопольное право на организацию концертов, дивертисментов и иного рода эстрадных выступлений в Петербурге и Москве предоставлялось дирекции казенных театров. Это право могло быть ею уступлено отдельным предпринимателям. При этом на дирекцию казенных театров возлагалась официальная обязанность разрешать публичные представления, которые относились к числу эстрадных, и контролировать их репертуар. Это означало, что все эстрадные представления могли даваться в столицах исключительно с разрешения дирекции императорских театров, под ее ответственность и при условии отчисления четвертой части чистого сбора в доход дирекции</w:t>
      </w: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«Правила» фактически были призваны поставить концертную деятельность артистов под строжайший контроль государственных структур, воспрепятствовать их бесконтрольному общению с широкой аудиторией. Понятно, что подобный законодательный акт не способствовал развитию эстрады. Свою лепту внесли и местные власти, толковавшие «Правила» исключительно в ограничительном духе. Так, частные представления в Петербурге и Москве могли даваться при строжайшем соблюдении следующих условий: они не должны являться драматическими, не сопровождаться разговорами на сцене или пением.</w:t>
      </w: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Этот документ сыграл отрицательную роль в дальнейшем развитии русской эстрады.</w:t>
      </w: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В 60-х годах XIX столетия правительство рассмотрело «Дело, относительно сценических представлений в обеих столицах частными лицами», в котором ставился вопрос о дальнейшем ограничении частной инициативы. Официальным уведомлением от 2 апреля 1862 года Александр II закрепил монополию императорских театров на устройство публичных представлений и зрелищ и осуществление контроля над всеми разновидностями концертно-эстрадной практики. Оно гласило: «Министр двора уведомляет, что по высочайшему повелению публичные сценические представления составляют исключительное право императорских театров, и изъятие допускается только в уважение благотворительной цели, при том не иначе, как с высочайшего разрешения». Особенно ограничивался репертуар дивертисментов и мероприятия, которые устраивались по частной инициативе. Но зато дирекция императорских театров поощряла организацию гастролей иностранных эстрадных артистов, репертуар которых состоял из различных развлекательных жанров западноевропейской эстрады.</w:t>
      </w: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Существенную роль в развитии эстрады сыграл указ Александра III от 24 марта 1882 года, отменявший исключительное право императорских театров давать публичные концерты в столицах, равно как и взимать с собраний, клубов и частных учредителей общенародных забав в столицах определенные части сборов. Это означало отмену всяких ограничений, связывающих частную инициативу и частное предпринимательство, как в области театра, так и концертно-эстрадной деятельности. И хотя указ касался лишь Петербурга и Москвы, он оказал влияние и на развитие эстрадного искусства в провинции, где своих исполнительских кадров не хватало, и поэтому использовались столичные артисты. В целом, эстрада к концу XIX века прочно встала на рельсы рыночных отношений и именно с этого времени ее по праву можно назвать «шоу-бизнесом».</w:t>
      </w: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В СССР организация зрелищных мероприятий, как и всех других видов производства, находилась под строгим государственным контролем. Например, Госконцерт организовывал концерты по всей стране, от больших городов до колхозов. Требования к исполнительскому мастерству были довольно велики, но оплата артистам мало зависела от степени их популярности.</w:t>
      </w: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К 1992 российский шоу-бизнес практически полностью изжил наследие советской эпохи (как позже поняли, не только негативное, но и позитивное). Действующая с 1964 монопольная государственная фирма грамзаписи «Мелодия» потеряла свое влияние на рынке, а официальные структуры Госконцерта уступили место частным. В 1993 был принят Закон Российской Федерации Об авторском праве и смежных правах, который регламентировал «правила игры» в отечественном шоу-бизнесе.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Таким образом, историю законодательства об авторском праве на протяжении трех последних столетий можно рассматривать как поиск разумного баланса интересов, своего рода «социального контракта» между автором и обществом, или как беспрерывный ряд попыток «сбалансировать» потребности общества в свободном потоке идей и знаний с заинтересованностью автора в справедливом вознаграждении за творческий труд.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Правовые основы борьбы с нарушениями авторских и смежных прав в аудиовизуальной сфере были заложены Законом Российской Федерации «Об авторском праве и смежных правах», характерной чертой которого является его рыночная направленность. Этот закон значительно расширил возможности обладателей авторских и смежных прав по свободному распоряжению своими правами. Опосредованно из него проистекает, что именно государство призвано поддерживать «неустойчивое равновесие» между правами личности и интересами общества.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Принятие Закона «Об авторском праве и смежных правах» позволило в значительной степени унифицировать российское законодательство с аналогичными законодательными актами европейских стран, США и Японии, благодаря чему стало возможным присоединение России к Бернской конвенции [10, c.85].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 xml:space="preserve">Мировой опыт правового регулирования отношений в сфере интеллектуальной собственности имеет комплексный характер, то есть включает положения конституционного, гражданского, административного, финансового, трудового, процессуального и даже уголовного права. Практика большинства стран с высоким уровнем охраны интеллектуальной собственности показывает, что одними гражданско-правовыми санкциями «пиратство» искоренить нельзя. 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Действующее законодательство предусматривает гражданскую, уголовную и административную ответственность за нарушение авторских и смежных прав. Соответствующие нормы внесены в Уголовный кодекс Российской Федерации и в Кодекс об административных правонарушениях.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Уместно задать вопрос: почему, когда в России создана тождественная европейскому уровню правовая база для охраны авторских и смежных прав, положение в этой сфере остается из ряда вон скверным.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Вероятно, дело в том, что наибольшие проблемы возникают с применением законодательства, о чем, в частности, свидетельствует немногочисленная, но противоречивая судебная практика.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Блез Паскаль сказал однажды, что единственная прерогатива власти - это защита. И это справедливо, ведь если закон дает право, то он должен давать также и средства его защиты. Собственно защита права есть не что иное, как его реальное, в необходимых случаях принудительное осуществление. Причем государство призвано обеспечить распределение «расходов и доходов» людей в зависимости от их поведения по отношению к праву.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Решение этой задачи в настоящее время затруднено. Законодательство содержит достаточно эффективные механизмы защиты от незаконного использования объектов авторского права и смежных прав, однако далеко не всегда эти механизмы реализуются на практике. Наиболее распространенное нарушение авторского права и смежных прав - использование соответствующих объектов без оформления договорных отношений с правообладателями. Причины такого положения нередко кроются не только в экономических, но и во внеэкономических факторах, которые порой влияют на уровень защищенности ничуть не меньше.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В настоящее время, когда создание законодательной базы практически завершено, основной задачей, которая стоит перед Россией в области авторского права, является организация надежно действующего правоприменительного механизма. Это, в свою очередь, означает, что необходим некоторый импульс для силовых ведомств, поскольку права бороться с видеопиратством, у них, как мы видим, есть.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Но есть и всегдашняя российская нерешительность, ожидание звонка начальства, непонимание проблемы. Подобное отношение вытекает из недостатка знаний о масштабах этого явления, о получаемых нарушителями прибылях и о роли организованной преступности в данной области.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Господам правоохранителям следовало бы знать, что нарушения авторских прав ведут к значительным прямым и косвенным потерям доходов государства. Действия «пиратов» наносят весьма значительный ущерб бюджету России, который в настоящее время даже трудно точно оценить. Можно лишь отметить, что «индустрия шоу-искусства» дает бюджету США около 180 млрд. долларов ежегодно.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К тому же, лица, задействованные в «видеопиратстве», часто вовлекаются в иные виды преступлений, например, отмывание прибыли, полученной преступным путем, борьба за территории (рынки сбыта), проводимая преступными методами. Нередко выясняется, что «пираты» копируют шоу-программы и выступления эстрадных творческих коллективов на украденной аппаратуре.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Неплохой метод локализации «пиратства» заключается в сосредоточении на источниках нелегального копирования. Для этого необходимо просто начать в этой области плановую работу, разработать операции, установить пути сбыта незаконной продукции. Такие расследования, конечно, потребуют значительного времени и огромных усилий, но результат не заставит себя ждать.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В настоящее время, согласно судебно-арбитражной статистике, дела, связанные с защитой интеллектуальной собственности, являются одной из самых «бурно» растущих категорий дел, рассматриваемых в арбитражных судах (только за 2002 г. увеличение объема дел данной категории составило 66,9 %, «уступая» только «приросту» дел, связанных с законодательством о ценных бумагах).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Федеральным законом «О лицензировании отдельных видов деятельности» предусмотрена обязательность лицензирования таких видов деятельности, как воспроизведение и распространение экземпляров аудиовизуальных произведений на любых видах носителей, осуществление эфирного, спутникового, кабельного телевизионного вещания. И контроль за соответствием деятельности лицензиата требованиям законодательства возлагается также на лицензирующие органы. Осуществлять за самим собой контроль - не корректно и не оправданно. Это положение следует менять. Тем более, что на лицензирующий орган часто пытаются возложить не свойственные ему функции истолкования законов, оценки «существенности» правонарушения и применения санкций в отношении нарушителя -прерогативы, присущие органам судебной власти [7, c.36].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Положение «О лицензировании телевизионного вещания и радиовещания в Российской Федерации» предусматривает в качестве одного из оснований аннулирования лицензии на телевещание «систематическое нарушение авторских и смежных прав». Несомненно, это сильный «рычаг» для воздействия на недобросовестного вещателя.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Однако на практике обеспечить надлежащую доказательственную базу оказывается трудно, особенно в том случае, если лицензирующий орган не располагает территориальными подразделениями.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Сам процесс затрудняется необходимостью доказывать не только наличие оснований для лицензирования, но и «систематичности» нарушений данного вида, а также каждое конкретное нарушение авторских и смежных прав в отдельности.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Кроме того, следует учитывать, что в России любая проблема легко приобретает политическую «окраску», чем также часто пользуются правонарушители.</w:t>
      </w: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Конституция Российской Федерации устанавливает по меньшей мере 17 правовых норм, защищающих права авторов и тем самым интеллектуальный потенциал как ресурс государства. Таким образом, Конституция России фактически настраивает общество на то, что политика государства в области авторского права и смежных прав должна быть направлена на обеспечение рационального и сбалансированного сочетания интересов создателей Произведений в части максимально возможной их охраны и защиты, стимулирования творчества как особого вида деятельности для интересов всего общества.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На основании статьи 44 Конституции Российской Федерации каждому гарантируется свобода литературного, научного, технического и других видов творчества.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При этом, в соответствии с пунктом «о» статьи 71 Конституции Российской Федерации, правовое регулирование интеллектуальной собственности отнесено к исключительному ведению Российской Федерации.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Вместе с тем следует учитывать, что в понятие «интеллектуальная собственность» включает в себя в том числе авторское право и смежные права.</w:t>
      </w: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Именно объективно выраженный результат интеллектуальной деятельности может участвовать в экономическом обороте, становиться товаром, может функционировать на рынке. Такой объект должен и может быть защищен государством с помощью права.</w:t>
      </w: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Авторское право в своей основе является юридическим выражением осознания государством важности сохранения культуры для сохранения и развития общества. Поддержка и защита творчества, охрана результатов интеллектуальной деятельности непосредственно связаны с защитой свободы личности, прав человека.</w:t>
      </w: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Способствуя созданию условий для занятия творческим трудом, обеспечивая правовое признание и охрану достигнутых творческих результатов, закрепляя за авторами права на использование созданных ими произведений и получение доходов от такого использования, авторское право одновременно создает условия для использования произведений в интересах общества, в целях образования и просвещения, ознакомления самой широкой аудитории с культурным наследием и новыми творческими достижениями.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В разделе юриспруденции, посвященном авторскому праву в музыкальном шоу-бизнесе, много любопытнейших тонкостей. Множество исполнителей, актеров, музыкантов, авторов песен, музыкальных издателей, режиссеров, включая самых известных, пытались разобраться, что такое авторское право, как вычисляется гонорар, как осуществляется налоговое планирование и так далее.</w:t>
      </w: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Остановимся на основных позициях авторского права в рамках действующего российского законодательства. Их необходимо знать.</w:t>
      </w: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Авторское право распространяется на произведения науки, литературы и искусства независимо от формы, назначения и достоинства, а также от способа их воспроизведения (они могут быть изданы, или нет, но должны выражаться в какой либо объективной форме, позволяющей воспроизводить результат творческой деятельности автора-исполнителя: пленка, механическая или магнитофонная запись и т.д.).</w:t>
      </w: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Предметом авторского права могут быть:</w:t>
      </w:r>
    </w:p>
    <w:p w:rsidR="004F60E0" w:rsidRPr="004F60E0" w:rsidRDefault="004F60E0" w:rsidP="004F60E0">
      <w:pPr>
        <w:widowControl w:val="0"/>
        <w:numPr>
          <w:ilvl w:val="0"/>
          <w:numId w:val="1"/>
        </w:numPr>
        <w:shd w:val="clear" w:color="auto" w:fill="FFFFFF"/>
        <w:tabs>
          <w:tab w:val="left" w:pos="8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произведения драматические и музыкально-драматические с текстом или без текста;</w:t>
      </w:r>
    </w:p>
    <w:p w:rsidR="004F60E0" w:rsidRPr="004F60E0" w:rsidRDefault="004F60E0" w:rsidP="004F60E0">
      <w:pPr>
        <w:widowControl w:val="0"/>
        <w:numPr>
          <w:ilvl w:val="0"/>
          <w:numId w:val="2"/>
        </w:numPr>
        <w:shd w:val="clear" w:color="auto" w:fill="FFFFFF"/>
        <w:tabs>
          <w:tab w:val="left" w:pos="8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сценарии, сценарные планы;</w:t>
      </w:r>
    </w:p>
    <w:p w:rsidR="004F60E0" w:rsidRPr="004F60E0" w:rsidRDefault="004F60E0" w:rsidP="004F60E0">
      <w:pPr>
        <w:widowControl w:val="0"/>
        <w:numPr>
          <w:ilvl w:val="0"/>
          <w:numId w:val="3"/>
        </w:numPr>
        <w:shd w:val="clear" w:color="auto" w:fill="FFFFFF"/>
        <w:tabs>
          <w:tab w:val="left" w:pos="8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кинофильмы, телевизионные фильмы, радио- и телевизионные передачи;</w:t>
      </w:r>
    </w:p>
    <w:p w:rsidR="004F60E0" w:rsidRPr="004F60E0" w:rsidRDefault="004F60E0" w:rsidP="004F60E0">
      <w:pPr>
        <w:widowControl w:val="0"/>
        <w:numPr>
          <w:ilvl w:val="0"/>
          <w:numId w:val="4"/>
        </w:numPr>
        <w:shd w:val="clear" w:color="auto" w:fill="FFFFFF"/>
        <w:tabs>
          <w:tab w:val="left" w:pos="8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произведения хореографические и пантомимы, в отношении постановок имеются указания, изложенные письменно или иным способом;</w:t>
      </w:r>
    </w:p>
    <w:p w:rsidR="004F60E0" w:rsidRPr="004F60E0" w:rsidRDefault="004F60E0" w:rsidP="004F60E0">
      <w:pPr>
        <w:widowControl w:val="0"/>
        <w:numPr>
          <w:ilvl w:val="0"/>
          <w:numId w:val="5"/>
        </w:numPr>
        <w:shd w:val="clear" w:color="auto" w:fill="FFFFFF"/>
        <w:tabs>
          <w:tab w:val="left" w:pos="8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произведения живописи, архитектуры, графического и декоративно-прикладного искусства, иллюстрации, рисунки, чертежи; планы и эскизы относятся к постановкам на сцене;</w:t>
      </w:r>
    </w:p>
    <w:p w:rsidR="004F60E0" w:rsidRPr="004F60E0" w:rsidRDefault="004F60E0" w:rsidP="004F60E0">
      <w:pPr>
        <w:widowControl w:val="0"/>
        <w:numPr>
          <w:ilvl w:val="0"/>
          <w:numId w:val="6"/>
        </w:numPr>
        <w:shd w:val="clear" w:color="auto" w:fill="FFFFFF"/>
        <w:tabs>
          <w:tab w:val="left" w:pos="8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произведения, выраженные с помощью механической или иной технической записи;</w:t>
      </w:r>
    </w:p>
    <w:p w:rsidR="004F60E0" w:rsidRPr="004F60E0" w:rsidRDefault="004F60E0" w:rsidP="004F60E0">
      <w:pPr>
        <w:widowControl w:val="0"/>
        <w:numPr>
          <w:ilvl w:val="0"/>
          <w:numId w:val="7"/>
        </w:numPr>
        <w:shd w:val="clear" w:color="auto" w:fill="FFFFFF"/>
        <w:tabs>
          <w:tab w:val="left" w:pos="8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другие произведения.</w:t>
      </w: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 xml:space="preserve">Автор — физическое лицо, творческим трудом которого создано произведение. </w:t>
      </w: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Права автора:</w:t>
      </w:r>
    </w:p>
    <w:p w:rsidR="004F60E0" w:rsidRPr="004F60E0" w:rsidRDefault="004F60E0" w:rsidP="004F60E0">
      <w:pPr>
        <w:widowControl w:val="0"/>
        <w:numPr>
          <w:ilvl w:val="0"/>
          <w:numId w:val="8"/>
        </w:numPr>
        <w:shd w:val="clear" w:color="auto" w:fill="FFFFFF"/>
        <w:tabs>
          <w:tab w:val="left" w:pos="8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право на опубликование, воспроизведение и распространение своего произведения всеми дозволенными законом способами под своим именем, под условным именем (псевдонимом) или без обозначения имени (анонимно);</w:t>
      </w:r>
    </w:p>
    <w:p w:rsidR="004F60E0" w:rsidRPr="004F60E0" w:rsidRDefault="004F60E0" w:rsidP="004F60E0">
      <w:pPr>
        <w:widowControl w:val="0"/>
        <w:numPr>
          <w:ilvl w:val="0"/>
          <w:numId w:val="9"/>
        </w:numPr>
        <w:shd w:val="clear" w:color="auto" w:fill="FFFFFF"/>
        <w:tabs>
          <w:tab w:val="left" w:pos="8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неприкосновенность произведения;</w:t>
      </w:r>
    </w:p>
    <w:p w:rsidR="004F60E0" w:rsidRPr="004F60E0" w:rsidRDefault="004F60E0" w:rsidP="004F60E0">
      <w:pPr>
        <w:widowControl w:val="0"/>
        <w:numPr>
          <w:ilvl w:val="0"/>
          <w:numId w:val="10"/>
        </w:numPr>
        <w:shd w:val="clear" w:color="auto" w:fill="FFFFFF"/>
        <w:tabs>
          <w:tab w:val="left" w:pos="8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на получение вознаграждения за использование произведения другими лицами, кроме случаев указанных в законе.</w:t>
      </w: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Следует иметь в виду, что в настоящее время стороны свободны сами определять размер авторского вознаграждения. Правила по вознаграждению будут рассмотрены ниже.</w:t>
      </w: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Охрана неприкосновенности произведений и имени автора при его жихни:</w:t>
      </w:r>
    </w:p>
    <w:p w:rsidR="004F60E0" w:rsidRPr="004F60E0" w:rsidRDefault="004F60E0" w:rsidP="004F60E0">
      <w:pPr>
        <w:widowControl w:val="0"/>
        <w:numPr>
          <w:ilvl w:val="0"/>
          <w:numId w:val="11"/>
        </w:numPr>
        <w:shd w:val="clear" w:color="auto" w:fill="FFFFFF"/>
        <w:tabs>
          <w:tab w:val="left" w:pos="8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при любом использовании произведения воспрещается без согласия автора, вносить какие бы то ни было изменения как в само произведение, так и в его название, и в обозначение имени автора;</w:t>
      </w:r>
    </w:p>
    <w:p w:rsidR="004F60E0" w:rsidRPr="004F60E0" w:rsidRDefault="004F60E0" w:rsidP="004F60E0">
      <w:pPr>
        <w:widowControl w:val="0"/>
        <w:numPr>
          <w:ilvl w:val="0"/>
          <w:numId w:val="12"/>
        </w:numPr>
        <w:shd w:val="clear" w:color="auto" w:fill="FFFFFF"/>
        <w:tabs>
          <w:tab w:val="left" w:pos="8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воспрещается также без согласия автора снабжать произведение при его издании иллюстрациями, предисловиями, послесловиями, комментариями и какими бы то ни было пояснениями;</w:t>
      </w:r>
    </w:p>
    <w:p w:rsidR="004F60E0" w:rsidRPr="004F60E0" w:rsidRDefault="004F60E0" w:rsidP="004F60E0">
      <w:pPr>
        <w:widowControl w:val="0"/>
        <w:numPr>
          <w:ilvl w:val="0"/>
          <w:numId w:val="13"/>
        </w:numPr>
        <w:shd w:val="clear" w:color="auto" w:fill="FFFFFF"/>
        <w:tabs>
          <w:tab w:val="left" w:pos="8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согласие автора, данное при заключении авторского договора, не может быть отозвано в одностороннем порядке.</w:t>
      </w: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Использование произведения автора другими лицами (в том числе перевод на другой язык) допускается не иначе как на основании договора с автором или его правопреемниками. Право на вознаграждение за использование произведения в переводе на другой язык принадлежит автору оригинала во всех случаях, кроме указанных в выше названном законе.</w:t>
      </w: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Авторское право лица, использовавшего чужое произведение для создания нового:</w:t>
      </w:r>
    </w:p>
    <w:p w:rsidR="004F60E0" w:rsidRPr="004F60E0" w:rsidRDefault="004F60E0" w:rsidP="004F60E0">
      <w:pPr>
        <w:widowControl w:val="0"/>
        <w:numPr>
          <w:ilvl w:val="0"/>
          <w:numId w:val="14"/>
        </w:numPr>
        <w:shd w:val="clear" w:color="auto" w:fill="FFFFFF"/>
        <w:tabs>
          <w:tab w:val="left" w:pos="8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новому автору принадлежит авторское право на вновь созданное произведение;</w:t>
      </w:r>
    </w:p>
    <w:p w:rsidR="004F60E0" w:rsidRPr="004F60E0" w:rsidRDefault="004F60E0" w:rsidP="004F60E0">
      <w:pPr>
        <w:widowControl w:val="0"/>
        <w:numPr>
          <w:ilvl w:val="0"/>
          <w:numId w:val="15"/>
        </w:numPr>
        <w:shd w:val="clear" w:color="auto" w:fill="FFFFFF"/>
        <w:tabs>
          <w:tab w:val="left" w:pos="8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это право не препятствует другим лицам использовать то же произведение для создания нового произведения.</w:t>
      </w: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Срок действия авторского права:</w:t>
      </w:r>
    </w:p>
    <w:p w:rsidR="004F60E0" w:rsidRPr="004F60E0" w:rsidRDefault="004F60E0" w:rsidP="004F60E0">
      <w:pPr>
        <w:widowControl w:val="0"/>
        <w:numPr>
          <w:ilvl w:val="0"/>
          <w:numId w:val="16"/>
        </w:numPr>
        <w:shd w:val="clear" w:color="auto" w:fill="FFFFFF"/>
        <w:tabs>
          <w:tab w:val="left" w:pos="8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авторское право действует в течение всей жизни автора и 25 лет после его смерти, считая с 1 января года, следующего за годом смерти автора;</w:t>
      </w:r>
    </w:p>
    <w:p w:rsidR="004F60E0" w:rsidRPr="004F60E0" w:rsidRDefault="004F60E0" w:rsidP="004F60E0">
      <w:pPr>
        <w:widowControl w:val="0"/>
        <w:numPr>
          <w:ilvl w:val="0"/>
          <w:numId w:val="17"/>
        </w:numPr>
        <w:shd w:val="clear" w:color="auto" w:fill="FFFFFF"/>
        <w:tabs>
          <w:tab w:val="left" w:pos="8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авторское право переходит по наследству. НЕ переходит по наследству право автора на имя и право на неприкосновенность произведения;</w:t>
      </w:r>
    </w:p>
    <w:p w:rsidR="004F60E0" w:rsidRPr="004F60E0" w:rsidRDefault="004F60E0" w:rsidP="004F60E0">
      <w:pPr>
        <w:widowControl w:val="0"/>
        <w:numPr>
          <w:ilvl w:val="0"/>
          <w:numId w:val="18"/>
        </w:numPr>
        <w:shd w:val="clear" w:color="auto" w:fill="FFFFFF"/>
        <w:tabs>
          <w:tab w:val="left" w:pos="8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после смерти автора охрана его имени и неприкосновенности произведения осуществляется в соответствии с положениями статей 480 и 481 ГК РФ.</w:t>
      </w: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Срок действия авторского права на коллективные призведения:</w:t>
      </w:r>
    </w:p>
    <w:p w:rsidR="004F60E0" w:rsidRPr="004F60E0" w:rsidRDefault="004F60E0" w:rsidP="004F60E0">
      <w:pPr>
        <w:widowControl w:val="0"/>
        <w:numPr>
          <w:ilvl w:val="0"/>
          <w:numId w:val="19"/>
        </w:numPr>
        <w:shd w:val="clear" w:color="auto" w:fill="FFFFFF"/>
        <w:tabs>
          <w:tab w:val="left" w:pos="8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действует в течение всей жизни каждого из авторов и переходит по наследству;</w:t>
      </w:r>
    </w:p>
    <w:p w:rsidR="004F60E0" w:rsidRPr="004F60E0" w:rsidRDefault="004F60E0" w:rsidP="004F60E0">
      <w:pPr>
        <w:widowControl w:val="0"/>
        <w:numPr>
          <w:ilvl w:val="0"/>
          <w:numId w:val="20"/>
        </w:numPr>
        <w:shd w:val="clear" w:color="auto" w:fill="FFFFFF"/>
        <w:tabs>
          <w:tab w:val="left" w:pos="8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наследники каждого соавтора пользуются АП в течение 25 лет, считая с 1 января года, следующего за годом смерти автора.</w:t>
      </w: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Защита имущественных прав автора в случаях нарушения его авторского права:</w:t>
      </w:r>
    </w:p>
    <w:p w:rsidR="004F60E0" w:rsidRPr="004F60E0" w:rsidRDefault="004F60E0" w:rsidP="004F60E0">
      <w:pPr>
        <w:widowControl w:val="0"/>
        <w:numPr>
          <w:ilvl w:val="0"/>
          <w:numId w:val="21"/>
        </w:numPr>
        <w:shd w:val="clear" w:color="auto" w:fill="FFFFFF"/>
        <w:tabs>
          <w:tab w:val="left" w:pos="8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если нарушением АП автору или его преемникам причинены убытки, то независимо от требований, указанных в статье 499 ГК РФ, автор и его преемники вправе требовать возмещение убытков.</w:t>
      </w: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Авторский договор и его типы:</w:t>
      </w:r>
    </w:p>
    <w:p w:rsidR="004F60E0" w:rsidRPr="004F60E0" w:rsidRDefault="004F60E0" w:rsidP="004F60E0">
      <w:pPr>
        <w:widowControl w:val="0"/>
        <w:numPr>
          <w:ilvl w:val="0"/>
          <w:numId w:val="22"/>
        </w:numPr>
        <w:shd w:val="clear" w:color="auto" w:fill="FFFFFF"/>
        <w:tabs>
          <w:tab w:val="left" w:pos="8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в целях использования произведения автор и его правопреемник вправе заключить с соответствующей организацией авторский договор (АД). Авторский договор может быть двух типов:</w:t>
      </w:r>
    </w:p>
    <w:p w:rsidR="004F60E0" w:rsidRPr="004F60E0" w:rsidRDefault="004F60E0" w:rsidP="004F60E0">
      <w:pPr>
        <w:widowControl w:val="0"/>
        <w:numPr>
          <w:ilvl w:val="0"/>
          <w:numId w:val="23"/>
        </w:numPr>
        <w:shd w:val="clear" w:color="auto" w:fill="FFFFFF"/>
        <w:tabs>
          <w:tab w:val="left" w:pos="8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АД о передаче произведения для использования;</w:t>
      </w:r>
    </w:p>
    <w:p w:rsidR="004F60E0" w:rsidRPr="004F60E0" w:rsidRDefault="004F60E0" w:rsidP="004F60E0">
      <w:pPr>
        <w:widowControl w:val="0"/>
        <w:numPr>
          <w:ilvl w:val="0"/>
          <w:numId w:val="24"/>
        </w:numPr>
        <w:shd w:val="clear" w:color="auto" w:fill="FFFFFF"/>
        <w:tabs>
          <w:tab w:val="left" w:pos="8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авторский лицензионный договор, по которому автор предоставляет организации право использования произведения, в том числе путем перевода на другой язык или переделки в обусловленных договором пределах и на определенный договором срок, а организация обязуется уплатить вознаграждение за предоставление ей этого права или за использование ею произведения в форме, предусмотренной договором.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Размер вознаграждения автора по авторскому договору:</w:t>
      </w:r>
    </w:p>
    <w:p w:rsidR="004F60E0" w:rsidRPr="004F60E0" w:rsidRDefault="004F60E0" w:rsidP="004F60E0">
      <w:pPr>
        <w:widowControl w:val="0"/>
        <w:numPr>
          <w:ilvl w:val="0"/>
          <w:numId w:val="25"/>
        </w:numPr>
        <w:shd w:val="clear" w:color="auto" w:fill="FFFFFF"/>
        <w:tabs>
          <w:tab w:val="left" w:pos="8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устанавливается соглашением сторон в пределах утвержденных ставок при наличие таковых (статья 479 ГК РФ).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Следует также знать, что порядок вознаграждения предусматривает:</w:t>
      </w:r>
    </w:p>
    <w:p w:rsidR="004F60E0" w:rsidRPr="004F60E0" w:rsidRDefault="004F60E0" w:rsidP="004F60E0">
      <w:pPr>
        <w:widowControl w:val="0"/>
        <w:numPr>
          <w:ilvl w:val="0"/>
          <w:numId w:val="26"/>
        </w:numPr>
        <w:shd w:val="clear" w:color="auto" w:fill="FFFFFF"/>
        <w:tabs>
          <w:tab w:val="left" w:pos="8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право автора на получение АВ относится к числу имущественных прав автора (статья 16 «Закона об авторском праве и смежных правах»);</w:t>
      </w:r>
    </w:p>
    <w:p w:rsidR="004F60E0" w:rsidRPr="004F60E0" w:rsidRDefault="004F60E0" w:rsidP="004F60E0">
      <w:pPr>
        <w:widowControl w:val="0"/>
        <w:numPr>
          <w:ilvl w:val="0"/>
          <w:numId w:val="27"/>
        </w:numPr>
        <w:shd w:val="clear" w:color="auto" w:fill="FFFFFF"/>
        <w:tabs>
          <w:tab w:val="left" w:pos="8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Упомянутые в статье 507 ГК РФ ставки, это, в частности, ставки утвержденные Правительством РФ в следующих нормативных актах:</w:t>
      </w:r>
    </w:p>
    <w:p w:rsidR="004F60E0" w:rsidRPr="004F60E0" w:rsidRDefault="004F60E0" w:rsidP="004F60E0">
      <w:pPr>
        <w:widowControl w:val="0"/>
        <w:numPr>
          <w:ilvl w:val="0"/>
          <w:numId w:val="2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Постановление № 64 (вознаграждение за некоторые виды исполнения, например, за передачу произведения в эфир).</w:t>
      </w:r>
    </w:p>
    <w:p w:rsidR="004F60E0" w:rsidRPr="004F60E0" w:rsidRDefault="004F60E0" w:rsidP="004F60E0">
      <w:pPr>
        <w:widowControl w:val="0"/>
        <w:numPr>
          <w:ilvl w:val="0"/>
          <w:numId w:val="2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Постановление № 524 (вознаграждение авторам кинематографических произведений).</w:t>
      </w:r>
    </w:p>
    <w:p w:rsidR="004F60E0" w:rsidRPr="004F60E0" w:rsidRDefault="004F60E0" w:rsidP="004F60E0">
      <w:pPr>
        <w:widowControl w:val="0"/>
        <w:numPr>
          <w:ilvl w:val="0"/>
          <w:numId w:val="3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Постановление № 218 (вознаграждение за концертные, эстрадные, цирковые, танцевальные программы и др.).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Закон РФ «О защите прав потребителей» регулирует отношения между гражданином, имеющим намерение заказать или приобрести либо заказывающим, приобретающим или использующим услуги исключительно для личных нужд и организацией либо индивидуальным предпринимателем, оказывающими услуги потребителям с другой стороны.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Таким образом, Закон РФ «О защите прав потребителей», регулирует отношения, которые возникают по возмездным сделкам.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 xml:space="preserve">Статьей 27 Закона РФ «О защите прав потребителей» предусматривается обязанность исполнителя заключить договор на оказание услуг. Соответствующая обязанность возложена на исполнителя, занимающего доминирующее положение на рынке. 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По данному вопросу позиция судебной практики полностью отражает сущность публичных договоров. Публичный договор – это договор, заключенный коммерческой организацией и устанавливающий ее обязанности по выполнению каких-либо действий, которые такая организация должна осуществлять в отношении каждого, кто к ней обратится. Такая организация не должна оказывать предпочтения одному лицу перед другим в отношении заключения публичного договора, если это не предусмотрено специальным нормативным актом.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Отказаться от заключения договора организация не может, за исключением случая, если докажет, что выполнение работы (оказание услуги), необходимой потребителю, выходит за рамки ее уставной деятельности или производственных возможностей.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Договор на выполнение работ и оказание услуг – это соглашение, в соответствии с которым выполняющий работы или оказывающий услуги обязуется перед заказчиком выполнить работы или оказать услуги для личного, не связанного с предпринимательством, удовлетворения потребностей заказчика.</w:t>
      </w: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В России к настоящему времени в основном создана единая правовая база для охраны авторского права и смежных прав. Появились тенденции проведения «слияния» правовой регламентации всех видов интеллектуальной собственности в рамках единого кодифицированного акта.</w:t>
      </w:r>
    </w:p>
    <w:p w:rsidR="004F60E0" w:rsidRPr="004F60E0" w:rsidRDefault="004F60E0" w:rsidP="004F60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>Важной задачей государства является обеспечение международно-правовой охраны объектов авторских и смежных прав, создаваемых или используемых на его территории.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kern w:val="32"/>
          <w:sz w:val="28"/>
          <w:szCs w:val="28"/>
        </w:rPr>
      </w:pPr>
      <w:r w:rsidRPr="004F60E0">
        <w:rPr>
          <w:rFonts w:ascii="Times New Roman" w:hAnsi="Times New Roman"/>
          <w:kern w:val="32"/>
          <w:sz w:val="28"/>
          <w:szCs w:val="28"/>
        </w:rPr>
        <w:t xml:space="preserve">Наибольшие проблемы возникают с применением законодательства, о чем свидетельствует немногочисленная, но противоречивая судебная практика. Поэтому важнейшей задачей является совершенствование не только законодательства, но и судебной системы. Добиться быстрого, объективного, законного судебного разрешения возникающих конфликтов представляется возможным за счет специализации судей и юридических служб. Необходимо также решить вопросы компенсации за время, потраченное правообладателями в судах на защиту своих прав, вопросы оплаты труда их представителей. 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kern w:val="32"/>
          <w:sz w:val="28"/>
          <w:szCs w:val="28"/>
        </w:rPr>
      </w:pPr>
      <w:r w:rsidRPr="004F60E0">
        <w:rPr>
          <w:rFonts w:ascii="Times New Roman" w:hAnsi="Times New Roman"/>
          <w:b/>
          <w:bCs/>
          <w:kern w:val="32"/>
          <w:sz w:val="28"/>
          <w:szCs w:val="28"/>
        </w:rPr>
        <w:br w:type="page"/>
        <w:t>Заключение</w:t>
      </w:r>
    </w:p>
    <w:p w:rsid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 xml:space="preserve">Последние десять лет в России активно и успешно развивается новая отрасль индустрии развлечений - музыкальный шоу-бизнес, одной из существенных составляющих которого является гастрольно-концертная деятельность. Однако данный факт не получил необходимого признания на государственном уровне и в настоящее время правовое регулирование в данной области практически отсутствует. 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4F60E0">
        <w:rPr>
          <w:rFonts w:ascii="Times New Roman" w:hAnsi="Times New Roman"/>
          <w:sz w:val="28"/>
          <w:szCs w:val="28"/>
        </w:rPr>
        <w:t xml:space="preserve">Хотя российский шоу-бизнес находится на подъеме, он все еще слабо конкурентен по сравнению с западным. Для западного шоу-бизнеса постсоветская Россия представляет интерес лишь как импортер музыкальной (а также иной зрелищной) продукции и ее исполнителей. Отечественные «звезды» уже начали продвижение на западный рынок, но до начала 2000-х многочисленные попытки заинтересовать российской музыкой западных слушателей неизменно в той или иной степени оканчивались провалом. 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/>
          <w:b/>
          <w:bCs/>
          <w:sz w:val="28"/>
          <w:szCs w:val="28"/>
        </w:rPr>
      </w:pPr>
      <w:r w:rsidRPr="004F60E0">
        <w:rPr>
          <w:rFonts w:ascii="Times New Roman" w:eastAsia="Arial Unicode MS" w:hAnsi="Times New Roman"/>
          <w:sz w:val="28"/>
          <w:szCs w:val="28"/>
        </w:rPr>
        <w:t>Проблемой для российского шоу-бизнеса (как и для мирового) остаются «пираты», тиражирующие аудио- и видео-записи с нарушением авторских прав. По оценкам Международной ассоциации производителей фонограмм, в конце 1990-х – начале 2000-х в России доля пиратской продукции на аудиорынке составляла 60–75%, на рынке видеофильмов – до 85%. Впрочем, в настоящее время ситуация в России лучше, чем в большинстве других постсоветских государств. Из-за большого количества пиратских копий тиражи лицензионных компакт-дисков и кассет остаются не слишком большими. В постсоветской России очень немногие записи продаются в количестве более 100 тыс. копий – такой показатель считается плохим даже в европейских странах, население которых значительно меньше, чем в нашей стране. Если на Западе главный доход музыкантам дает продажа альбомов, то у нас из-за пиратства эти доходы мизерны. Из-за того, что деньги зарабатываются в основном посредством постоянных гастролей, у музыкальных «звезд» нет ни стимула, ни возможностей расширять свой репертуар и совершенствовать исполнение.</w:t>
      </w:r>
      <w:r w:rsidRPr="004F60E0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4F60E0">
        <w:rPr>
          <w:rFonts w:ascii="Times New Roman" w:eastAsia="Arial Unicode MS" w:hAnsi="Times New Roman"/>
          <w:sz w:val="28"/>
          <w:szCs w:val="28"/>
        </w:rPr>
        <w:t xml:space="preserve">Таким образом, в настоящее время назрела необходимость законодательного регулирования взаимоотношений между государством и участниками рынка, непосредственно занимающимися данным видом деятельности, а также между самими участниками рынка, что признает большинство профессионалов, много лет успешно и плодотворно работающих в этой области, а также общественность, представляющая интересы потребителей этого вида услуг. </w:t>
      </w:r>
    </w:p>
    <w:p w:rsid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/>
          <w:bCs/>
          <w:kern w:val="32"/>
          <w:sz w:val="28"/>
          <w:szCs w:val="28"/>
        </w:rPr>
      </w:pPr>
      <w:r w:rsidRPr="004F60E0">
        <w:rPr>
          <w:rFonts w:ascii="Times New Roman" w:eastAsia="Arial Unicode MS" w:hAnsi="Times New Roman"/>
          <w:b/>
          <w:bCs/>
          <w:kern w:val="32"/>
          <w:sz w:val="28"/>
          <w:szCs w:val="28"/>
        </w:rPr>
        <w:br w:type="page"/>
        <w:t>Список использованных источников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/>
          <w:bCs/>
          <w:kern w:val="32"/>
          <w:sz w:val="28"/>
          <w:szCs w:val="28"/>
        </w:rPr>
      </w:pPr>
    </w:p>
    <w:p w:rsidR="004F60E0" w:rsidRPr="004F60E0" w:rsidRDefault="004F60E0" w:rsidP="004F60E0">
      <w:pPr>
        <w:widowControl w:val="0"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sz w:val="28"/>
          <w:szCs w:val="28"/>
        </w:rPr>
      </w:pPr>
      <w:r w:rsidRPr="004F60E0">
        <w:rPr>
          <w:rFonts w:ascii="Times New Roman" w:eastAsia="Arial Unicode MS" w:hAnsi="Times New Roman"/>
          <w:sz w:val="28"/>
          <w:szCs w:val="28"/>
        </w:rPr>
        <w:t>Конституция Российской Федерации 1993г. (в ред. ФКЗ от 21.07.2007 № 5-ФКЗ) // СЗ РФ. – 2007. - № 36. – Ст. 3786.</w:t>
      </w:r>
    </w:p>
    <w:p w:rsidR="004F60E0" w:rsidRPr="004F60E0" w:rsidRDefault="004F60E0" w:rsidP="004F60E0">
      <w:pPr>
        <w:widowControl w:val="0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sz w:val="28"/>
          <w:szCs w:val="28"/>
        </w:rPr>
      </w:pPr>
      <w:r w:rsidRPr="004F60E0">
        <w:rPr>
          <w:rFonts w:ascii="Times New Roman" w:eastAsia="Arial Unicode MS" w:hAnsi="Times New Roman"/>
          <w:sz w:val="28"/>
          <w:szCs w:val="28"/>
        </w:rPr>
        <w:t>Гражданский кодекс Российской Федерации (Часть первая) от 30.11.1994 № 51-ФЗ (ред. от 13.05.2008) // Российская газета. – 2009. – 1 июля.</w:t>
      </w:r>
    </w:p>
    <w:p w:rsidR="004F60E0" w:rsidRPr="004F60E0" w:rsidRDefault="004F60E0" w:rsidP="004F60E0">
      <w:pPr>
        <w:widowControl w:val="0"/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sz w:val="28"/>
          <w:szCs w:val="28"/>
        </w:rPr>
      </w:pPr>
      <w:r w:rsidRPr="004F60E0">
        <w:rPr>
          <w:rFonts w:ascii="Times New Roman" w:eastAsia="Arial Unicode MS" w:hAnsi="Times New Roman"/>
          <w:sz w:val="28"/>
          <w:szCs w:val="28"/>
        </w:rPr>
        <w:t>Гражданский кодекс Российской Федерации (Часть четвертая) от 18. 12.2006 № 230-ФЗ (ред. от 24.11.2006) // Российская газета. – 2009. – 15 апреля.</w:t>
      </w:r>
    </w:p>
    <w:p w:rsidR="004F60E0" w:rsidRPr="004F60E0" w:rsidRDefault="004F60E0" w:rsidP="004F60E0">
      <w:pPr>
        <w:widowControl w:val="0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sz w:val="28"/>
          <w:szCs w:val="28"/>
        </w:rPr>
      </w:pPr>
      <w:r w:rsidRPr="004F60E0">
        <w:rPr>
          <w:rFonts w:ascii="Times New Roman" w:eastAsia="Arial Unicode MS" w:hAnsi="Times New Roman"/>
          <w:sz w:val="28"/>
          <w:szCs w:val="28"/>
        </w:rPr>
        <w:t>Асфандиаров Б.М.Право интеллектуальной собственности : Учеб.-метод. пособие Б.М. Асфандиаров, В.И. Казанцев; Моск. акад. экономики и права. М.: Экзамен, 2009. – 349 с.</w:t>
      </w:r>
    </w:p>
    <w:p w:rsidR="004F60E0" w:rsidRPr="004F60E0" w:rsidRDefault="004F60E0" w:rsidP="004F60E0">
      <w:pPr>
        <w:widowControl w:val="0"/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sz w:val="28"/>
          <w:szCs w:val="28"/>
        </w:rPr>
      </w:pPr>
      <w:r w:rsidRPr="004F60E0">
        <w:rPr>
          <w:rFonts w:ascii="Times New Roman" w:eastAsia="Arial Unicode MS" w:hAnsi="Times New Roman"/>
          <w:sz w:val="28"/>
          <w:szCs w:val="28"/>
        </w:rPr>
        <w:t>Гаврилов Э.П. Авторское право. Издательские договоры. Авторский гонорар. - М.: Юр. лит., 2008. – 278 с.</w:t>
      </w:r>
    </w:p>
    <w:p w:rsidR="004F60E0" w:rsidRPr="004F60E0" w:rsidRDefault="004F60E0" w:rsidP="004F60E0">
      <w:pPr>
        <w:widowControl w:val="0"/>
        <w:numPr>
          <w:ilvl w:val="0"/>
          <w:numId w:val="36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sz w:val="28"/>
          <w:szCs w:val="28"/>
        </w:rPr>
      </w:pPr>
      <w:r w:rsidRPr="004F60E0">
        <w:rPr>
          <w:rFonts w:ascii="Times New Roman" w:eastAsia="Arial Unicode MS" w:hAnsi="Times New Roman"/>
          <w:sz w:val="28"/>
          <w:szCs w:val="28"/>
        </w:rPr>
        <w:t>Иванов С.В., Кротова Н.В. Менеджмент шоу-Бизнеса: учебное пособие. М.: МГУК, 2009. – 252 с.</w:t>
      </w:r>
    </w:p>
    <w:p w:rsidR="004F60E0" w:rsidRPr="004F60E0" w:rsidRDefault="004F60E0" w:rsidP="004F60E0">
      <w:pPr>
        <w:widowControl w:val="0"/>
        <w:numPr>
          <w:ilvl w:val="0"/>
          <w:numId w:val="37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sz w:val="28"/>
          <w:szCs w:val="28"/>
        </w:rPr>
      </w:pPr>
      <w:r w:rsidRPr="004F60E0">
        <w:rPr>
          <w:rFonts w:ascii="Times New Roman" w:eastAsia="Arial Unicode MS" w:hAnsi="Times New Roman"/>
          <w:sz w:val="28"/>
          <w:szCs w:val="28"/>
        </w:rPr>
        <w:t>Интеллектуальная собственность (в 2 томах). Т. 1. Авторское право и смежные права. / Сост. и Коммент. И.В. Попова; Под ред. Чигира В.Ф. - Минск: Амалфея, 2007. – 249 с.</w:t>
      </w:r>
    </w:p>
    <w:p w:rsidR="004F60E0" w:rsidRPr="004F60E0" w:rsidRDefault="004F60E0" w:rsidP="004F60E0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sz w:val="28"/>
          <w:szCs w:val="28"/>
        </w:rPr>
      </w:pPr>
      <w:r w:rsidRPr="004F60E0">
        <w:rPr>
          <w:rFonts w:ascii="Times New Roman" w:eastAsia="Arial Unicode MS" w:hAnsi="Times New Roman"/>
          <w:sz w:val="28"/>
          <w:szCs w:val="28"/>
        </w:rPr>
        <w:t>Пригожин И.И.Политика-вершина шоу-бизнеса.М.: АСТ : Алкигамма, 2009. – 487 с.</w:t>
      </w:r>
    </w:p>
    <w:p w:rsidR="004F60E0" w:rsidRPr="004F60E0" w:rsidRDefault="004F60E0" w:rsidP="004F60E0">
      <w:pPr>
        <w:widowControl w:val="0"/>
        <w:numPr>
          <w:ilvl w:val="0"/>
          <w:numId w:val="39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sz w:val="28"/>
          <w:szCs w:val="28"/>
        </w:rPr>
      </w:pPr>
      <w:r w:rsidRPr="004F60E0">
        <w:rPr>
          <w:rFonts w:ascii="Times New Roman" w:eastAsia="Arial Unicode MS" w:hAnsi="Times New Roman"/>
          <w:sz w:val="28"/>
          <w:szCs w:val="28"/>
        </w:rPr>
        <w:t>Човен В. А. Проблемы правового регулирования защиты авторских прав в Российской Федерации. - Курск: МУП Курская гор. тип., 2008. – 322 с.</w:t>
      </w:r>
    </w:p>
    <w:p w:rsidR="004F60E0" w:rsidRPr="004F60E0" w:rsidRDefault="004F60E0" w:rsidP="004F60E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sz w:val="28"/>
          <w:szCs w:val="28"/>
        </w:rPr>
      </w:pPr>
      <w:bookmarkStart w:id="0" w:name="_GoBack"/>
      <w:bookmarkEnd w:id="0"/>
    </w:p>
    <w:sectPr w:rsidR="004F60E0" w:rsidRPr="004F60E0" w:rsidSect="004F60E0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014C1"/>
    <w:multiLevelType w:val="singleLevel"/>
    <w:tmpl w:val="C382F8EA"/>
    <w:lvl w:ilvl="0">
      <w:start w:val="2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1">
    <w:nsid w:val="09827697"/>
    <w:multiLevelType w:val="singleLevel"/>
    <w:tmpl w:val="B7C23F1E"/>
    <w:lvl w:ilvl="0">
      <w:start w:val="8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2">
    <w:nsid w:val="120D3277"/>
    <w:multiLevelType w:val="singleLevel"/>
    <w:tmpl w:val="784C73EC"/>
    <w:lvl w:ilvl="0">
      <w:start w:val="26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3">
    <w:nsid w:val="1293453D"/>
    <w:multiLevelType w:val="singleLevel"/>
    <w:tmpl w:val="00364F14"/>
    <w:lvl w:ilvl="0">
      <w:start w:val="25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4">
    <w:nsid w:val="1D84054A"/>
    <w:multiLevelType w:val="singleLevel"/>
    <w:tmpl w:val="36C822D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5">
    <w:nsid w:val="2B4522F6"/>
    <w:multiLevelType w:val="singleLevel"/>
    <w:tmpl w:val="E520A19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6">
    <w:nsid w:val="4B7B00C8"/>
    <w:multiLevelType w:val="singleLevel"/>
    <w:tmpl w:val="4ED6FF48"/>
    <w:lvl w:ilvl="0">
      <w:start w:val="19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7">
    <w:nsid w:val="4E6B2DB0"/>
    <w:multiLevelType w:val="singleLevel"/>
    <w:tmpl w:val="07B4E62C"/>
    <w:lvl w:ilvl="0">
      <w:start w:val="1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8">
    <w:nsid w:val="4EBF4C02"/>
    <w:multiLevelType w:val="singleLevel"/>
    <w:tmpl w:val="36C822D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9">
    <w:nsid w:val="606E1770"/>
    <w:multiLevelType w:val="singleLevel"/>
    <w:tmpl w:val="C0A4DF32"/>
    <w:lvl w:ilvl="0">
      <w:start w:val="2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10">
    <w:nsid w:val="68BC321A"/>
    <w:multiLevelType w:val="singleLevel"/>
    <w:tmpl w:val="A1E8D39C"/>
    <w:lvl w:ilvl="0">
      <w:start w:val="1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11">
    <w:nsid w:val="6CBD6355"/>
    <w:multiLevelType w:val="singleLevel"/>
    <w:tmpl w:val="F7A665F4"/>
    <w:lvl w:ilvl="0">
      <w:start w:val="16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num w:numId="1">
    <w:abstractNumId w:val="5"/>
  </w:num>
  <w:num w:numId="2">
    <w:abstractNumId w:val="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3">
    <w:abstractNumId w:val="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4">
    <w:abstractNumId w:val="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5">
    <w:abstractNumId w:val="5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7">
    <w:abstractNumId w:val="5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8">
    <w:abstractNumId w:val="1"/>
  </w:num>
  <w:num w:numId="9">
    <w:abstractNumId w:val="1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11">
    <w:abstractNumId w:val="10"/>
  </w:num>
  <w:num w:numId="12">
    <w:abstractNumId w:val="10"/>
    <w:lvlOverride w:ilvl="0">
      <w:lvl w:ilvl="0">
        <w:start w:val="1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13">
    <w:abstractNumId w:val="10"/>
    <w:lvlOverride w:ilvl="0">
      <w:lvl w:ilvl="0">
        <w:start w:val="1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14">
    <w:abstractNumId w:val="7"/>
  </w:num>
  <w:num w:numId="15">
    <w:abstractNumId w:val="7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16">
    <w:abstractNumId w:val="11"/>
  </w:num>
  <w:num w:numId="17">
    <w:abstractNumId w:val="11"/>
    <w:lvlOverride w:ilvl="0">
      <w:lvl w:ilvl="0">
        <w:start w:val="1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18">
    <w:abstractNumId w:val="11"/>
    <w:lvlOverride w:ilvl="0">
      <w:lvl w:ilvl="0">
        <w:start w:val="1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19">
    <w:abstractNumId w:val="6"/>
  </w:num>
  <w:num w:numId="20">
    <w:abstractNumId w:val="6"/>
    <w:lvlOverride w:ilvl="0">
      <w:lvl w:ilvl="0">
        <w:start w:val="20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21">
    <w:abstractNumId w:val="0"/>
  </w:num>
  <w:num w:numId="22">
    <w:abstractNumId w:val="9"/>
  </w:num>
  <w:num w:numId="23">
    <w:abstractNumId w:val="9"/>
    <w:lvlOverride w:ilvl="0">
      <w:lvl w:ilvl="0">
        <w:start w:val="2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24">
    <w:abstractNumId w:val="9"/>
    <w:lvlOverride w:ilvl="0">
      <w:lvl w:ilvl="0">
        <w:start w:val="2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25">
    <w:abstractNumId w:val="3"/>
  </w:num>
  <w:num w:numId="26">
    <w:abstractNumId w:val="2"/>
  </w:num>
  <w:num w:numId="27">
    <w:abstractNumId w:val="2"/>
    <w:lvlOverride w:ilvl="0">
      <w:lvl w:ilvl="0">
        <w:start w:val="2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28">
    <w:abstractNumId w:val="8"/>
  </w:num>
  <w:num w:numId="29">
    <w:abstractNumId w:val="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30">
    <w:abstractNumId w:val="8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31">
    <w:abstractNumId w:val="4"/>
  </w:num>
  <w:num w:numId="3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33">
    <w:abstractNumId w:val="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34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35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36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37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38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39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A89"/>
    <w:rsid w:val="0028085E"/>
    <w:rsid w:val="0041386E"/>
    <w:rsid w:val="004F60E0"/>
    <w:rsid w:val="00E21E43"/>
    <w:rsid w:val="00EA0CE7"/>
    <w:rsid w:val="00F7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A47496-34E9-4F0E-9073-2963790E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5591</Words>
  <Characters>31871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2014-03-06T23:12:00Z</dcterms:created>
  <dcterms:modified xsi:type="dcterms:W3CDTF">2014-03-06T23:12:00Z</dcterms:modified>
</cp:coreProperties>
</file>