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368" w:rsidRDefault="00FE5368" w:rsidP="00B63501">
      <w:pPr>
        <w:spacing w:line="360" w:lineRule="auto"/>
        <w:jc w:val="both"/>
        <w:rPr>
          <w:rFonts w:ascii="Times New Roman" w:hAnsi="Times New Roman"/>
          <w:sz w:val="28"/>
          <w:szCs w:val="28"/>
        </w:rPr>
      </w:pPr>
    </w:p>
    <w:p w:rsidR="00C12290" w:rsidRPr="00E03061" w:rsidRDefault="00C12290" w:rsidP="00B63501">
      <w:pPr>
        <w:spacing w:line="360" w:lineRule="auto"/>
        <w:jc w:val="both"/>
        <w:rPr>
          <w:rFonts w:ascii="Times New Roman" w:hAnsi="Times New Roman"/>
          <w:sz w:val="28"/>
          <w:szCs w:val="28"/>
        </w:rPr>
      </w:pPr>
    </w:p>
    <w:p w:rsidR="00C12290" w:rsidRPr="00E03061" w:rsidRDefault="00C12290" w:rsidP="00B63501">
      <w:pPr>
        <w:spacing w:line="360" w:lineRule="auto"/>
        <w:ind w:left="708"/>
        <w:jc w:val="center"/>
        <w:rPr>
          <w:rFonts w:ascii="Times New Roman" w:hAnsi="Times New Roman"/>
          <w:b/>
          <w:sz w:val="28"/>
          <w:szCs w:val="28"/>
        </w:rPr>
      </w:pPr>
      <w:r w:rsidRPr="00E03061">
        <w:rPr>
          <w:rFonts w:ascii="Times New Roman" w:hAnsi="Times New Roman"/>
          <w:b/>
          <w:sz w:val="28"/>
          <w:szCs w:val="28"/>
        </w:rPr>
        <w:t>ПЛАН:</w:t>
      </w:r>
    </w:p>
    <w:p w:rsidR="00C12290" w:rsidRPr="00E03061" w:rsidRDefault="00C12290" w:rsidP="00B63501">
      <w:pPr>
        <w:spacing w:line="360" w:lineRule="auto"/>
        <w:ind w:left="708"/>
        <w:jc w:val="both"/>
        <w:rPr>
          <w:rFonts w:ascii="Times New Roman" w:hAnsi="Times New Roman"/>
          <w:sz w:val="28"/>
          <w:szCs w:val="28"/>
        </w:rPr>
      </w:pPr>
      <w:r w:rsidRPr="00E03061">
        <w:rPr>
          <w:rFonts w:ascii="Times New Roman" w:hAnsi="Times New Roman"/>
          <w:sz w:val="28"/>
          <w:szCs w:val="28"/>
        </w:rPr>
        <w:t>Введение</w:t>
      </w:r>
    </w:p>
    <w:p w:rsidR="00C12290" w:rsidRPr="00E03061" w:rsidRDefault="00C12290" w:rsidP="00B63501">
      <w:pPr>
        <w:spacing w:line="360" w:lineRule="auto"/>
        <w:ind w:left="708"/>
        <w:jc w:val="both"/>
        <w:rPr>
          <w:rFonts w:ascii="Times New Roman" w:hAnsi="Times New Roman"/>
          <w:sz w:val="28"/>
          <w:szCs w:val="28"/>
        </w:rPr>
      </w:pPr>
      <w:r>
        <w:rPr>
          <w:rFonts w:ascii="Times New Roman" w:hAnsi="Times New Roman"/>
          <w:sz w:val="28"/>
          <w:szCs w:val="28"/>
        </w:rPr>
        <w:t xml:space="preserve">Глава </w:t>
      </w:r>
      <w:r w:rsidRPr="00E03061">
        <w:rPr>
          <w:rFonts w:ascii="Times New Roman" w:hAnsi="Times New Roman"/>
          <w:sz w:val="28"/>
          <w:szCs w:val="28"/>
        </w:rPr>
        <w:t>1. Понятие, виды, источники внешнеэкономической деятельности.</w:t>
      </w:r>
    </w:p>
    <w:p w:rsidR="00C12290" w:rsidRPr="00E03061" w:rsidRDefault="00C12290" w:rsidP="00B63501">
      <w:pPr>
        <w:spacing w:line="360" w:lineRule="auto"/>
        <w:ind w:left="708"/>
        <w:jc w:val="both"/>
        <w:rPr>
          <w:rFonts w:ascii="Times New Roman" w:hAnsi="Times New Roman"/>
          <w:sz w:val="28"/>
          <w:szCs w:val="28"/>
        </w:rPr>
      </w:pPr>
      <w:r>
        <w:rPr>
          <w:rFonts w:ascii="Times New Roman" w:hAnsi="Times New Roman"/>
          <w:sz w:val="28"/>
          <w:szCs w:val="28"/>
        </w:rPr>
        <w:t xml:space="preserve">Глава </w:t>
      </w:r>
      <w:r w:rsidRPr="00E03061">
        <w:rPr>
          <w:rFonts w:ascii="Times New Roman" w:hAnsi="Times New Roman"/>
          <w:sz w:val="28"/>
          <w:szCs w:val="28"/>
        </w:rPr>
        <w:t>2. Методы государственно-правового регулирования внешнеэкономической деятельности.</w:t>
      </w:r>
    </w:p>
    <w:p w:rsidR="00C12290" w:rsidRPr="00E03061" w:rsidRDefault="00C12290" w:rsidP="00B63501">
      <w:pPr>
        <w:spacing w:line="360" w:lineRule="auto"/>
        <w:ind w:left="708"/>
        <w:jc w:val="both"/>
        <w:rPr>
          <w:rFonts w:ascii="Times New Roman" w:hAnsi="Times New Roman"/>
          <w:sz w:val="28"/>
          <w:szCs w:val="28"/>
        </w:rPr>
      </w:pPr>
      <w:r>
        <w:rPr>
          <w:rFonts w:ascii="Times New Roman" w:hAnsi="Times New Roman"/>
          <w:sz w:val="28"/>
          <w:szCs w:val="28"/>
        </w:rPr>
        <w:t xml:space="preserve">Глава </w:t>
      </w:r>
      <w:r w:rsidRPr="00E03061">
        <w:rPr>
          <w:rFonts w:ascii="Times New Roman" w:hAnsi="Times New Roman"/>
          <w:sz w:val="28"/>
          <w:szCs w:val="28"/>
        </w:rPr>
        <w:t>3. Субъекты внешнеэкономической деятельности.</w:t>
      </w:r>
    </w:p>
    <w:p w:rsidR="00C12290" w:rsidRPr="00E03061" w:rsidRDefault="00C12290" w:rsidP="00B63501">
      <w:pPr>
        <w:spacing w:line="360" w:lineRule="auto"/>
        <w:ind w:left="708" w:firstLine="708"/>
        <w:jc w:val="both"/>
        <w:rPr>
          <w:rFonts w:ascii="Times New Roman" w:hAnsi="Times New Roman"/>
          <w:sz w:val="28"/>
          <w:szCs w:val="28"/>
        </w:rPr>
      </w:pPr>
      <w:r w:rsidRPr="00E03061">
        <w:rPr>
          <w:rFonts w:ascii="Times New Roman" w:hAnsi="Times New Roman"/>
          <w:sz w:val="28"/>
          <w:szCs w:val="28"/>
        </w:rPr>
        <w:t>3.1. Правовое положение индивидуальных предпринимателей.</w:t>
      </w:r>
    </w:p>
    <w:p w:rsidR="00C12290" w:rsidRPr="00E03061" w:rsidRDefault="00C12290" w:rsidP="00B63501">
      <w:pPr>
        <w:spacing w:line="360" w:lineRule="auto"/>
        <w:ind w:left="708" w:firstLine="708"/>
        <w:jc w:val="both"/>
        <w:rPr>
          <w:rFonts w:ascii="Times New Roman" w:hAnsi="Times New Roman"/>
          <w:sz w:val="28"/>
          <w:szCs w:val="28"/>
        </w:rPr>
      </w:pPr>
      <w:r w:rsidRPr="00E03061">
        <w:rPr>
          <w:rFonts w:ascii="Times New Roman" w:hAnsi="Times New Roman"/>
          <w:sz w:val="28"/>
          <w:szCs w:val="28"/>
        </w:rPr>
        <w:t>3.2. Правовое положение юридических лиц.</w:t>
      </w:r>
    </w:p>
    <w:p w:rsidR="00C12290" w:rsidRPr="00E03061" w:rsidRDefault="00C12290" w:rsidP="00B63501">
      <w:pPr>
        <w:spacing w:line="360" w:lineRule="auto"/>
        <w:ind w:left="1416" w:firstLine="708"/>
        <w:jc w:val="both"/>
        <w:rPr>
          <w:rFonts w:ascii="Times New Roman" w:hAnsi="Times New Roman"/>
          <w:sz w:val="28"/>
          <w:szCs w:val="28"/>
        </w:rPr>
      </w:pPr>
      <w:r w:rsidRPr="00E03061">
        <w:rPr>
          <w:rFonts w:ascii="Times New Roman" w:hAnsi="Times New Roman"/>
          <w:sz w:val="28"/>
          <w:szCs w:val="28"/>
        </w:rPr>
        <w:t>3.2.1. Юридические лица Республики Беларусь.</w:t>
      </w:r>
    </w:p>
    <w:p w:rsidR="00C12290" w:rsidRPr="00E03061" w:rsidRDefault="00C12290" w:rsidP="00B63501">
      <w:pPr>
        <w:spacing w:line="360" w:lineRule="auto"/>
        <w:ind w:left="1416" w:firstLine="708"/>
        <w:jc w:val="both"/>
        <w:rPr>
          <w:rFonts w:ascii="Times New Roman" w:hAnsi="Times New Roman"/>
          <w:sz w:val="28"/>
          <w:szCs w:val="28"/>
        </w:rPr>
      </w:pPr>
      <w:r w:rsidRPr="00E03061">
        <w:rPr>
          <w:rFonts w:ascii="Times New Roman" w:hAnsi="Times New Roman"/>
          <w:sz w:val="28"/>
          <w:szCs w:val="28"/>
        </w:rPr>
        <w:t>3.2.2. Значение личного статуса юридического лица.</w:t>
      </w:r>
    </w:p>
    <w:p w:rsidR="00C12290" w:rsidRPr="00E03061" w:rsidRDefault="00C12290" w:rsidP="00B63501">
      <w:pPr>
        <w:spacing w:line="360" w:lineRule="auto"/>
        <w:ind w:left="2124"/>
        <w:jc w:val="both"/>
        <w:rPr>
          <w:rFonts w:ascii="Times New Roman" w:hAnsi="Times New Roman"/>
          <w:sz w:val="28"/>
          <w:szCs w:val="28"/>
        </w:rPr>
      </w:pPr>
      <w:r w:rsidRPr="00E03061">
        <w:rPr>
          <w:rFonts w:ascii="Times New Roman" w:hAnsi="Times New Roman"/>
          <w:sz w:val="28"/>
          <w:szCs w:val="28"/>
        </w:rPr>
        <w:t>3.2.3. Критерии определения личного статуса юридического лица.</w:t>
      </w:r>
    </w:p>
    <w:p w:rsidR="00C12290" w:rsidRPr="00E03061" w:rsidRDefault="00C12290" w:rsidP="00B63501">
      <w:pPr>
        <w:spacing w:line="360" w:lineRule="auto"/>
        <w:ind w:left="708" w:firstLine="708"/>
        <w:jc w:val="both"/>
        <w:rPr>
          <w:rFonts w:ascii="Times New Roman" w:hAnsi="Times New Roman"/>
          <w:sz w:val="28"/>
          <w:szCs w:val="28"/>
        </w:rPr>
      </w:pPr>
      <w:r w:rsidRPr="00E03061">
        <w:rPr>
          <w:rFonts w:ascii="Times New Roman" w:hAnsi="Times New Roman"/>
          <w:sz w:val="28"/>
          <w:szCs w:val="28"/>
        </w:rPr>
        <w:tab/>
        <w:t>3.2.4. Международные объединения юридических лиц.</w:t>
      </w:r>
    </w:p>
    <w:p w:rsidR="00C12290" w:rsidRPr="00E03061" w:rsidRDefault="00C12290" w:rsidP="00B63501">
      <w:pPr>
        <w:spacing w:line="360" w:lineRule="auto"/>
        <w:ind w:left="708" w:firstLine="708"/>
        <w:jc w:val="both"/>
        <w:rPr>
          <w:rFonts w:ascii="Times New Roman" w:hAnsi="Times New Roman"/>
          <w:sz w:val="28"/>
          <w:szCs w:val="28"/>
        </w:rPr>
      </w:pPr>
      <w:r w:rsidRPr="00E03061">
        <w:rPr>
          <w:rFonts w:ascii="Times New Roman" w:hAnsi="Times New Roman"/>
          <w:sz w:val="28"/>
          <w:szCs w:val="28"/>
        </w:rPr>
        <w:t>3.3. Свободные экономические зоны.</w:t>
      </w:r>
    </w:p>
    <w:p w:rsidR="00C12290" w:rsidRDefault="00C12290" w:rsidP="00B63501">
      <w:pPr>
        <w:spacing w:line="360" w:lineRule="auto"/>
        <w:ind w:left="708"/>
        <w:jc w:val="both"/>
        <w:rPr>
          <w:rFonts w:ascii="Times New Roman" w:hAnsi="Times New Roman"/>
          <w:sz w:val="28"/>
          <w:szCs w:val="28"/>
        </w:rPr>
      </w:pPr>
      <w:r>
        <w:rPr>
          <w:rFonts w:ascii="Times New Roman" w:hAnsi="Times New Roman"/>
          <w:sz w:val="28"/>
          <w:szCs w:val="28"/>
        </w:rPr>
        <w:t xml:space="preserve">Глава </w:t>
      </w:r>
      <w:r w:rsidRPr="00E03061">
        <w:rPr>
          <w:rFonts w:ascii="Times New Roman" w:hAnsi="Times New Roman"/>
          <w:sz w:val="28"/>
          <w:szCs w:val="28"/>
        </w:rPr>
        <w:t>4. Внешнеэкономические сделки, их виды.</w:t>
      </w:r>
    </w:p>
    <w:p w:rsidR="00C12290" w:rsidRDefault="00C12290" w:rsidP="00B63501">
      <w:pPr>
        <w:spacing w:line="360" w:lineRule="auto"/>
        <w:ind w:left="708"/>
        <w:jc w:val="both"/>
        <w:rPr>
          <w:rFonts w:ascii="Times New Roman" w:hAnsi="Times New Roman"/>
          <w:sz w:val="28"/>
          <w:szCs w:val="28"/>
        </w:rPr>
      </w:pPr>
      <w:r>
        <w:rPr>
          <w:rFonts w:ascii="Times New Roman" w:hAnsi="Times New Roman"/>
          <w:sz w:val="28"/>
          <w:szCs w:val="28"/>
        </w:rPr>
        <w:t>Заключение</w:t>
      </w:r>
    </w:p>
    <w:p w:rsidR="00C12290" w:rsidRPr="00E03061" w:rsidRDefault="00C12290" w:rsidP="00B63501">
      <w:pPr>
        <w:spacing w:line="360" w:lineRule="auto"/>
        <w:ind w:left="708"/>
        <w:jc w:val="both"/>
        <w:rPr>
          <w:rFonts w:ascii="Times New Roman" w:hAnsi="Times New Roman"/>
          <w:sz w:val="28"/>
          <w:szCs w:val="28"/>
        </w:rPr>
      </w:pPr>
      <w:r w:rsidRPr="00B63501">
        <w:rPr>
          <w:rFonts w:ascii="Times New Roman" w:hAnsi="Times New Roman"/>
          <w:sz w:val="28"/>
          <w:szCs w:val="28"/>
        </w:rPr>
        <w:t>Используемые источники</w:t>
      </w:r>
      <w:r>
        <w:rPr>
          <w:rFonts w:ascii="Times New Roman" w:hAnsi="Times New Roman"/>
          <w:sz w:val="28"/>
          <w:szCs w:val="28"/>
        </w:rPr>
        <w:t xml:space="preserve"> </w:t>
      </w:r>
    </w:p>
    <w:p w:rsidR="00C12290" w:rsidRPr="00E03061" w:rsidRDefault="00C12290" w:rsidP="00B63501">
      <w:pPr>
        <w:spacing w:line="360" w:lineRule="auto"/>
        <w:rPr>
          <w:rFonts w:ascii="Times New Roman" w:hAnsi="Times New Roman"/>
          <w:sz w:val="28"/>
          <w:szCs w:val="28"/>
        </w:rPr>
      </w:pPr>
      <w:r w:rsidRPr="00E03061">
        <w:rPr>
          <w:rFonts w:ascii="Times New Roman" w:hAnsi="Times New Roman"/>
          <w:sz w:val="28"/>
          <w:szCs w:val="28"/>
        </w:rPr>
        <w:br w:type="page"/>
      </w:r>
    </w:p>
    <w:p w:rsidR="00C12290" w:rsidRPr="00E03061" w:rsidRDefault="00C12290" w:rsidP="00B63501">
      <w:pPr>
        <w:spacing w:line="360" w:lineRule="auto"/>
        <w:jc w:val="center"/>
        <w:rPr>
          <w:rFonts w:ascii="Times New Roman" w:hAnsi="Times New Roman"/>
          <w:b/>
          <w:sz w:val="28"/>
          <w:szCs w:val="28"/>
        </w:rPr>
      </w:pPr>
      <w:r w:rsidRPr="00E03061">
        <w:rPr>
          <w:rFonts w:ascii="Times New Roman" w:hAnsi="Times New Roman"/>
          <w:b/>
          <w:sz w:val="28"/>
          <w:szCs w:val="28"/>
        </w:rPr>
        <w:t>Введение</w:t>
      </w:r>
    </w:p>
    <w:p w:rsidR="00C12290" w:rsidRPr="00E03061" w:rsidRDefault="00C12290" w:rsidP="00B63501">
      <w:pPr>
        <w:spacing w:line="360" w:lineRule="auto"/>
        <w:ind w:firstLine="709"/>
        <w:jc w:val="both"/>
        <w:rPr>
          <w:sz w:val="28"/>
          <w:szCs w:val="28"/>
        </w:rPr>
      </w:pPr>
    </w:p>
    <w:p w:rsidR="00C12290" w:rsidRPr="00E03061" w:rsidRDefault="00C12290" w:rsidP="00B63501">
      <w:pPr>
        <w:spacing w:line="360" w:lineRule="auto"/>
        <w:ind w:firstLine="709"/>
        <w:jc w:val="both"/>
        <w:rPr>
          <w:rFonts w:ascii="Times New Roman" w:hAnsi="Times New Roman"/>
          <w:sz w:val="28"/>
          <w:szCs w:val="28"/>
        </w:rPr>
      </w:pPr>
      <w:r w:rsidRPr="00E03061">
        <w:rPr>
          <w:rFonts w:ascii="Times New Roman" w:hAnsi="Times New Roman"/>
          <w:sz w:val="28"/>
          <w:szCs w:val="28"/>
        </w:rPr>
        <w:t>Повсеместная интеграция капиталов на международном рынке, развитие процессов глобализации, расширение сферы функционирования валютного рынка (создание зон свободного предпринимательства, увеличение количества предприятий с участием иностранного капитала, привлечение иностранных инвестиции в различные производственно-социальные инфраструктуры) создаёт широкие возможности для осуществления внешнеэкономической деятельности (ВЭД), которая является одной из основных форм экономических связей Республики Беларусь с иностранными государствами. Её специфичность состоит прежде всего в том, что участники при заключении сделок должны исходить не только из собственных интересов, но и не противоречить экономическим интересам страны.</w:t>
      </w:r>
    </w:p>
    <w:p w:rsidR="00C12290" w:rsidRPr="00E03061" w:rsidRDefault="00C12290" w:rsidP="00B63501">
      <w:pPr>
        <w:pStyle w:val="2"/>
        <w:spacing w:line="360" w:lineRule="auto"/>
        <w:ind w:firstLine="709"/>
        <w:rPr>
          <w:sz w:val="28"/>
          <w:szCs w:val="28"/>
        </w:rPr>
      </w:pPr>
      <w:r w:rsidRPr="00E03061">
        <w:rPr>
          <w:sz w:val="28"/>
          <w:szCs w:val="28"/>
        </w:rPr>
        <w:t>При классификации видов ВЭД предприятий большинство учёных включают в их состав: экспорт услуг, работ; экспорт товаров, приобретённых для перепродажи; экспорт продукции собственного производства; импорт услуг, товаров; импорт сырья; бартерные операции; получение и предоставление валютных займов и кредитов; формирование уставного капитала иностранным капиталом; посреднические услуги внешнеэкономических сделок; лизинговые операции; операции с ценными бумагами; реэкспорт; реимпорт. Перечисленные виды ВЭД могут быть сгруппированы по каким-либо признакам в более агрегированные группы или, наоборот, детализированы. Например, каждый из указанных видов внешней торговли может быть составной частью других форм ВЭД, в частности, получение иностранных кредитов можно рассматривать как экспорт услуг.</w:t>
      </w:r>
    </w:p>
    <w:p w:rsidR="00C12290" w:rsidRPr="00E03061" w:rsidRDefault="00C12290" w:rsidP="00B63501">
      <w:pPr>
        <w:pStyle w:val="2"/>
        <w:spacing w:line="360" w:lineRule="auto"/>
        <w:ind w:firstLine="709"/>
        <w:rPr>
          <w:sz w:val="28"/>
          <w:szCs w:val="28"/>
        </w:rPr>
      </w:pPr>
      <w:r>
        <w:rPr>
          <w:sz w:val="28"/>
          <w:szCs w:val="28"/>
        </w:rPr>
        <w:t>Дальнейший процесс</w:t>
      </w:r>
      <w:r w:rsidRPr="00E03061">
        <w:rPr>
          <w:sz w:val="28"/>
          <w:szCs w:val="28"/>
        </w:rPr>
        <w:t xml:space="preserve"> интеграции экономики и мировой экономической системы</w:t>
      </w:r>
      <w:r>
        <w:rPr>
          <w:sz w:val="28"/>
          <w:szCs w:val="28"/>
        </w:rPr>
        <w:t xml:space="preserve"> в целом</w:t>
      </w:r>
      <w:r w:rsidRPr="00E03061">
        <w:rPr>
          <w:sz w:val="28"/>
          <w:szCs w:val="28"/>
        </w:rPr>
        <w:t>, прежде всего, требует более совершенной системы бухгалтерского учёта и контроля во внешнеэкономической деятельности. Реализация таких подходов лежит через дальнейшее совершенствование нормативно-правовой базы регулирования ВЭД, сокращение административных и расширение экономических методов таможенно-тарифного регулирования ВЭД, усиление экспортного и валютного контроля.</w:t>
      </w:r>
    </w:p>
    <w:p w:rsidR="00C12290" w:rsidRPr="00E03061" w:rsidRDefault="00C12290" w:rsidP="00B63501">
      <w:pPr>
        <w:pStyle w:val="2"/>
        <w:spacing w:line="360" w:lineRule="auto"/>
        <w:ind w:firstLine="709"/>
        <w:rPr>
          <w:sz w:val="28"/>
          <w:szCs w:val="28"/>
        </w:rPr>
      </w:pPr>
      <w:r w:rsidRPr="00E03061">
        <w:rPr>
          <w:sz w:val="28"/>
          <w:szCs w:val="28"/>
        </w:rPr>
        <w:t>Приоритетной представляется экономическая политика, идущая по пути всё большего сосредоточения вывоза сырья в рамках государственных структур и одновременного создания благоприятных условий для участников внешнеэкономической деятельности по расширению экспорта продукции высокой степени обработки.</w:t>
      </w:r>
    </w:p>
    <w:p w:rsidR="00C12290" w:rsidRDefault="00C12290" w:rsidP="00B63501">
      <w:pPr>
        <w:spacing w:line="360" w:lineRule="auto"/>
        <w:rPr>
          <w:rFonts w:ascii="Times New Roman" w:hAnsi="Times New Roman"/>
          <w:b/>
          <w:sz w:val="28"/>
          <w:szCs w:val="28"/>
        </w:rPr>
      </w:pPr>
      <w:r>
        <w:rPr>
          <w:rFonts w:ascii="Times New Roman" w:hAnsi="Times New Roman"/>
          <w:b/>
          <w:sz w:val="28"/>
          <w:szCs w:val="28"/>
        </w:rPr>
        <w:br w:type="page"/>
      </w:r>
    </w:p>
    <w:p w:rsidR="00C12290" w:rsidRPr="00E03061" w:rsidRDefault="00C12290" w:rsidP="00B63501">
      <w:pPr>
        <w:pStyle w:val="11"/>
        <w:spacing w:line="360" w:lineRule="auto"/>
        <w:rPr>
          <w:rFonts w:ascii="Times New Roman" w:hAnsi="Times New Roman"/>
          <w:b/>
          <w:sz w:val="28"/>
          <w:szCs w:val="28"/>
        </w:rPr>
      </w:pPr>
      <w:r>
        <w:rPr>
          <w:rFonts w:ascii="Times New Roman" w:hAnsi="Times New Roman"/>
          <w:b/>
          <w:sz w:val="28"/>
          <w:szCs w:val="28"/>
        </w:rPr>
        <w:t xml:space="preserve">Глава 1. </w:t>
      </w:r>
      <w:r w:rsidRPr="00E03061">
        <w:rPr>
          <w:rFonts w:ascii="Times New Roman" w:hAnsi="Times New Roman"/>
          <w:b/>
          <w:sz w:val="28"/>
          <w:szCs w:val="28"/>
        </w:rPr>
        <w:t>Понятие, виды, источники внешнеэкономической деятельности.</w:t>
      </w:r>
    </w:p>
    <w:p w:rsidR="00C12290" w:rsidRPr="00E03061" w:rsidRDefault="00C12290" w:rsidP="00B63501">
      <w:pPr>
        <w:pStyle w:val="11"/>
        <w:spacing w:line="360" w:lineRule="auto"/>
        <w:rPr>
          <w:rFonts w:ascii="Times New Roman" w:hAnsi="Times New Roman"/>
          <w:sz w:val="28"/>
          <w:szCs w:val="28"/>
        </w:rPr>
      </w:pPr>
    </w:p>
    <w:p w:rsidR="00C12290" w:rsidRPr="00E03061" w:rsidRDefault="00C12290" w:rsidP="00B63501">
      <w:pPr>
        <w:spacing w:line="360" w:lineRule="auto"/>
        <w:ind w:firstLine="360"/>
        <w:jc w:val="both"/>
        <w:rPr>
          <w:rFonts w:ascii="Times New Roman" w:hAnsi="Times New Roman"/>
          <w:sz w:val="28"/>
          <w:szCs w:val="28"/>
        </w:rPr>
      </w:pPr>
      <w:r w:rsidRPr="00E03061">
        <w:rPr>
          <w:rFonts w:ascii="Times New Roman" w:hAnsi="Times New Roman"/>
          <w:sz w:val="28"/>
          <w:szCs w:val="28"/>
        </w:rPr>
        <w:t>Для современного развития мировой экономики и отдельных государств, в том числе Республики Беларусь, характерно дальнейшее расширение и углубление внешнеэкономических связей, т.е. отношений между хозяйственными организациями, предпринимателями различных стран.</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Наряду с традиционно формой экономических связей – торговлей товарами – получили свое развитие и иные формы сотрудничества: экспорт и импорт предпринимательского капитала, т.е. долгосрочные инвестиции, позволяющие создавать за границей, а также в республике иностранные и совместные предприятия, филиалы, дочерние компании; инвестиции в форме вложения капитала в иностранные облигации, акции зарубежных предприятий и другие ценные бумаги с целью получения дохода; кредитные операции. Важное место во внешнеэкономических связях занимает обмен научно-техническими знаниями путем выдачи лицензий на право использования изобретений, технических знаний и опыта, товарных знаков, оказание инженерно-консультационных услуг, связанных с проектированием, строительством и вводом объектов в эксплуатацию, с разработкой новых технологических процессов на предприятиях заказчика, усовершенствованием производственных процессов и т.д.</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xml:space="preserve">Широко используются во внешнеэкономическом обороте транспортные, лизинговые услуги, а также услуги по международному туризму. Эти и другие услуги оказываются на основе заключаемых внешнеэкономических сделок. </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Повышение роли внешнеэкономической деятельности Республики Беларусь, ее предприятий и организаций, расширение и углубление международных экономических связей – одно из основных направлений развития экономики республики. Включение республики как самостоятельного независимого государства в процесс развития международного разделения труда превращается в один из важнейших факторов повышения эффективности производства. Такое</w:t>
      </w:r>
      <w:r>
        <w:rPr>
          <w:rFonts w:ascii="Times New Roman" w:hAnsi="Times New Roman"/>
          <w:sz w:val="28"/>
          <w:szCs w:val="28"/>
        </w:rPr>
        <w:t xml:space="preserve"> повышение становится возможным, </w:t>
      </w:r>
      <w:r w:rsidRPr="00E03061">
        <w:rPr>
          <w:rFonts w:ascii="Times New Roman" w:hAnsi="Times New Roman"/>
          <w:sz w:val="28"/>
          <w:szCs w:val="28"/>
        </w:rPr>
        <w:t>прежде всего за счет существующих различий в издержках производства определенных товаров в различных странах. Это позволяет достичь экономического эффекта за счет импорта тех товаров, издержки производства которых в республике выше по сравнению с другими государствами, и экспортировать товары, национальные издержки производства которых относительно ниже.</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Экспорт продукции с меньшими национальными затратами производства и закупа товаров за рубежом, изготовление которых требует больших затрат, дает экономических эффект. Возможность закупки за рубежом товаров, где для их производства существуют лучшие природные социально-экономические условия, освобождает от необходимости вкладывать средства в их производство в своей стране, где таких условий нет, направить освободившиеся средства в другие сферы. Внешнеэкономические связи, в частности торговля, нередко позволяют увеличить объем производства той или иной продукции, обеспечить достижение оптимальных размеров производства, расширения ассортимента товаров, улучшения их качества.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Участие Беларуси в международном разделении труда, ее специализация в мировом масштабе и кооперирование создают условия для повышения технического уровня производства, роста производительности труда, улучшения качества продукции, позволяют сосредоточить материальные и иные ресурсы на производстве определенных товаров, использовать достижения науки и техники.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Оценка роли внешнеэкономических связей в повышении эффективности производства республики была бы не полной без учета того, что их развитие создает условия для использования передового зарубежного опыта в целях ускорения научно-технического прогресса путем покупки новых машин, приборов, оборудования, лицензий на изобретения, технологические процессы, новую продукцию и т.д.</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Покупка и использование новой техники и технологий способствует достижению более высокой производительности труда, выпуску продукции более высокого качества, с лучшими потребительскими свойствами, т.е. обеспечивают достижение экономического эффекта.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Наконец, иностранные кредиты, а также иностранные инвестиции в экономику республики – важный аспект внешнеэкономических связей, позволяющих получить дополнительные средства для капитальных вложений в производство и развитие социальной сферы. Внешнеэкономические торговые связи позволяют улучшить снабжение населения республики продовольствием и товарами народного потребления, способствуя росту благосостояния народа.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Международная практика, международное частное право выработали специальную терминологию, применяемую во внешнеэкономической деятельности, используемую и действующим законодательством Республики Беларусь, их числе – понятия «резиденты» и «нерезиденты».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Резиденты – это белорусские и иностранные граждане и лица без гражданства, имеющие постоянное место жительства в Республике Беларусь, в том числе временно находящиеся за ее пределами; юридические лица, созданные в соответствии с законодательством Республики Беларусь, в том числе юридические лица с инвестициями нерезидентов, дипломатические, торговые и иные официальные представительства Республики Беларусь за границей, пользующиеся иммунитетом и дипломатическими привилегиями, а также иные представительства белорусских предприятий и организаций за границей, не осуществляющие хозяйственную деятельность.</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xml:space="preserve">Нерезиденты – иностранные граждане, лица без гражданства, имеющие постоянное место жительства за пределами Республики Беларусь, в том числе временно находящиеся на территории Республики Беларусь; юридические лица, созданные в соответствии с законодательством иностранных государств, с местонахождением за пределами Республики Беларусь, в том числе с участием предприятий и организаций резидентов; находящиеся в Республике Беларусь иностранные дипломатические, торговые и иные официальные представительства; международные организации (филиалы), пользующиеся иммунитетом и дипломатическими привилегиями, а также представительства иных организаций и фирм, не осуществляющие хозяйственную деятельность или другую коммерческую деятельность. </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Внешнеторговые операции, независимо от их предмета, подразделяются на импортные и экспортные. Импортные операции предполагают ввоз резидентами в Республику Беларусь товаров, технологий, услуг, капитала (в форме предоставления кредитов и займов) для потребления и реализации на внутреннем рынке, а также для транзита в третьи страны. Экспорт предполагает вывоз резидентами Республики Беларусь товаров, выполнение работ, оказание услуг нерезидентам.</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Разновидностью экспортно-импортных операций являются реэкспортные и реимпортные операции. При реэкспорте осуществляется вывоз за границу ранее ввезенного в Республику Беларусь товара, не подвергшегося здесь какой-либо переработке. Реимпорт связан с ввозом из-за границы ранее вывезенных из Республики Беларусь товаров, не подвергшихся за границей переработке (например, товары, не проданные на международном аукционе, товары ненадлежащего качества и т.п.)</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Использование в полной мере возможностей, которые дает участие во внешнеэкономических связях, поставило перед республикой задачу создания новой системы организации внешнеэкономической деятельности и управления ею как составной части общей экономической реформы.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Декларация о государственном суверенитете Республики Беларусь, принятая 27 июля 1990 г. Верховным Советом республики, провозгласила независимость Беларуси во внешних отношениях, а принципы, положенные в их основу, закрепленные в Декларации и в общепринятых международных нормах и правилах, легли в основу Закона от 25 октября 1990 г. «Об основах внешнеэкономической деятельности Республики Беларусь».</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К ведению Республики Беларусь как субъекта внешнеэкономических отношений указанный Закон относит:</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разработку и осуществление внешнеэкономической политики, в том числе валютно-кредитной;</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определение порядка квотирования и лицензирования внешнеэкономических операций;</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установление законодательных актов хозяйственной деятельности во внешнеэкономической сфере;</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заключение и исполнение международных договоров в области внешнеэкономической деятельности в соответствии с общепринятыми принципами и нормами международного права;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установление порядка создания и регистрации на территории республики иностранных и совместных предприятий, международных объединений, ассоциаций, предприятий и организаций, занимающихся внешнеэкономической деятельностью;</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защиту экономических интересов республики, ее предприятий и граждан за ее пределами;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установление налогов, сборов и обязательных платежей от доходов участников внешнеэкономической деятельности;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определение зон свободного предпринимательства;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установление правовой защиты иностранных инвесторов;</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участие в создании и деятельности международных организаций, различного рода межправительственных комиссий и комитетов.</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С целью обеспечения активного участия в международном разделении труда право осуществлять внешнеэкономическую деятельность предоставлено всем предприятиям, организациям, их объединениям, кооперативам, иным юридическим, а также физическим лицам.</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Правовое регулирование внешнеэкономической деятельности предприятий и организаций республики с предприятиями иностранных государств осуществляется актами разного уровня. Прежде всего, это международные акты – многосторонние, региональные и двусторонние договоры.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Многосторонние международные договоры, или конвенции, являются средством унификации правовых норм в регулировании тех или иных внешнеэкономических связей и составляют довольно большую группу актов. К ряду из них в разное время присоединились СССР, а также Республика Беларусь. Так, бывший СССР присоединился к Женевской конвенции 1983 г. Об охране промышленной собственности, к Конвенции о договоре международной перевозке пассажиров и багажа по внутренним водным путям 1976 г., Афинской конвенции о перевозках морем пассажиров и багажа 1974 г., Женевской конвенции о международной дорожной перевозке грузов 1956 г. и др.</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Беларусь в 1989 г. присоединилась (с одной оговоркой) к конвенции ООН о договорах международной купли-продажи товаров, подписанной в Вене в 1980 г. С 1 августа 1997 г. вступила в силу в отношении Республики Беларусь подписанная ею 14 июня 1974 г. Конвенция об исковой давности в международной купле-продаже товаров 1974 г. (Нью-Йорк). Совет Министров Республики Беларусь принял постановление от 7 июля 1993 г. №370 о правопреемственности Республики Беларусь в отношении подписанной 6 сентября 1952 г. в г. Женеве Всемирной конвенции об авторском праве начиная с 1973 г.</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Странами отдельных регионов заключены региональные международные договоры. Так, в рамках Европейского экономического сообщества заключены многие договоры, в том числе Конвенция о взаимном признании юридических лиц 1968 г., странами общего рынка – Конвенция о праве, подлежащем применению к договорным обязательствами 1980 г., и др.</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Важным источником правового регулирования внешнеэкономических отношений республики с другими государствами являются двусторонние международные договоры, в частности торговые соглашения и т.д.</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Некоторые особенности правового регулирования присущи внешнеэкономическим связям государств Содружества Независимых Государств. Правовое регулирование этих связей осуществляется на основе двусторонних межгосударственных (межправительственных) договоров, заключаемых республиками, входящими в СНГ, а также соглашений, принятых всеми участниками СНГ. Так, 20 марта 1992 г. в г. Киеве государствами СНГ подписано Соглашение об общих условиях поставок товаров между организациями государств – участников СНГ (Республика Армения, Беларусь, Казахстан, Кыргызия, Молдова, Российская Федерация, Таджикистан и Украина). Тогда же было подписано и Соглашение о порядке разрешения споров, связанных с осуществлением хозяйственной деятельности. 24 декабря 1993 г. государствами – участниками СНГ было подписано Соглашение о размере государственной пошлины и порядке ее взыскания при рассмотрении хозяйственных споров между субъектами хозяйствования разных государств, а Протоколом от 1 июня 2001 г. в него были внесены изменения, касающиеся размера уплачиваемой субъектами хозяйствования государственной пошлины.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Важное значение имели подписанные государствами – участниками Содружества Соглашение о принципах таможенной политики от 13 марта 1992 г., Договор о создании Экономического союза от 24 сентября 993 г. и целый ряд актов, подписание Советом глав государств СНГ 28 марта 1997 г. Конвенции о защите прав инвестора и многих других актов, касающихся экономического сотрудничества.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 настоящее время в СНГ идет процесс завершения формирования зоны свободной торговли, в частности, выполнения внутригосударственных процедур по введению в действие Соглашения о создании зоны свободной торговли от 15 апреля 1994 г., Протокол об изменениях и дополнениях к нему от 2 апреля 1999 г., а также Соглашения о принципах взимания косвенных налогов при экспорте и импорте товаров (работ, услуг) между государствами – участниками СНГ от 25 ноября 1998 г.; разработка и согласование на двусторонней основе графиков отмены изъятия из режима свободно торговли, а также перехода на взимание косвенных налогов по принципу «страна назначения» товаров. Российская Федерация и Республика Беларусь при взимании косвенных налогов сохранили во взаимной торговле принцип «страны происхождения».</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Кроме того, 10 октября 2002 г. участники Таможенного союза - Республика Беларусь, Российская Федерация, Республика Казахстан, Республика Таджикистан и Кыргызская Республика – подписали Договор об учреждении Евразийского экономического союза (ЕврАзЭС). Сообщество создано с целью эффективного продвижения процесса формирования Таможенного союза, Единого экономического пространства, а также реализации других целей, определенных в соглашениях о Таможенном союзе, Договоре об углублении интеграции в экономической и гуманитарных областях и Договоре о Таможенном союзе и Едином экономическом пространстве, подписанных ранее государствами – учредителями ЕврАзЭС.</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 настоящее время в ЕврАзЭС сформированы органы этой международной организации, идет процесс определения и реализации первоочередных мер в области проведения согласованной политики в торгово-тарифной сфере, в области экономической политики, социальной и правовой сфере. Их реализация позволит государствам перейти к решению основных задач, определенных Договором об учреждении Евразийского экономического сообщества, - дальнейшему углублению интеграции между государствами-учредителями.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xml:space="preserve">К числу источников, регулирующих внешнеэкономические отношения предприятий и организаций Беларуси, а также физических лиц, относятся внутренние законодательные акты Республики Беларусь. Это, прежде всего, Конституция, в которой предусмотрено, что «Республика Беларусь признает приоритет общепризнанных принципов международного права и обеспечивает соответствие им законодательства. …»(ст.8) и что «Иностранные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 Беларусь, если иное не определено Конституцией, законами и международными договорами.» (ст.11) [ </w:t>
      </w:r>
      <w:r w:rsidRPr="00E03061">
        <w:rPr>
          <w:rFonts w:ascii="Times New Roman" w:hAnsi="Times New Roman"/>
          <w:sz w:val="28"/>
          <w:szCs w:val="28"/>
          <w:lang w:val="en-US"/>
        </w:rPr>
        <w:t>I</w:t>
      </w:r>
      <w:r w:rsidRPr="00E03061">
        <w:rPr>
          <w:rFonts w:ascii="Times New Roman" w:hAnsi="Times New Roman"/>
          <w:sz w:val="28"/>
          <w:szCs w:val="28"/>
        </w:rPr>
        <w:t>. 1.]</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Важным источником, регулирующим внешнеэкономические отношения, являются специальные нормативные акты, в том числе законы «Об основах внешнеэкономической деятельности Республики Беларусь»; Инвестиционный кодекс Республики Беларусь от 22 июня2001 г.; Таможенный кодекс Республики Беларусь, принятый 6 января 1998 г. (в ред. законов от 19 мая 200 г. и от 4 декабря 2001 г.); Закон от 3 февраля 1993 г. «О таможенном тарифе» (в ред. законов от 5 декабря 1997 г. и от 17 января 2000 г.) и др.</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Ряд вопросов внешнеэкономической деятельности урегулирован постановлением верховного Совета Республики Беларусь от 20 марта 1992 г. «О временном порядке валютного регулирования и проведения валютных операций на территории республики Беларусь» с последующими изменениями. Среди специальных актов, регулирующих внешнеэкономические отношения, важное место занимают такие подзаконные акты, как постановления Правительства, акты министерств и ведомств – Министерства иностранных дел (ранее  - Министерство по внешнеэкономическим связям), Национального банка и др. Так, приняты акты, касающиеся инвестиционной деятельности за границей, квотирования и лицензирования экспорта и импорта товаров и услуг, открытия счетов, производства расчётов и валютных операций, проведения таможенных процедур и т.д.</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Специальному правовому регулированию подвергнуто выполнение межправительственных торгово-экономических соглашений Республики Беларусь с зарубежными странам. В частности, постановлением Совета Министров Республики Беларусь от 31 января 1992 г. №48 урегулирование организационной работы, связанной с выполнением межправительственных торгово-экономических соглашений, возложено на Министерство природных ресурсов и охраны окружающей среды Республики Беларусь. Ему предоставлено право лицензирования экспортно-импортных операций в рамках этих соглашений.</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Объединениям «Беларусьинторг» и «Белагроинторг», предприятию «Белвнешпромсервис» поручено заключать контракты на экспорт и импорт товаров, предусмотренных в приложениях к межправительственным торгово-экономическим соглашениям. Белорусские предприятия и организации, изъявившие желания экспортировать товары в соответствии с торгово-экономическими соглашениями, направляют в указанные объединения заявки, на основе которых объединения также заключают контракты. Закупка у предприятий республики товаров, предназначенных для поставки по межправительственным торгово-экономическим соглашениям, а также реализация полученной по импорту продукции осуществляется за рубли по договорным ценам.</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Для расчетов используются кредиты банков.</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Этим же постановлением утверждена и Инструкция о порядке осуществления экспортно-импортных операций в рамках межправительственных торгово-экономических соглашений Республики Беларусь с зарубежными странами. В ней урегулированы вопросы получения в Министерстве природных ресурсов и охраны окружающей среды лицензий на экспортно-импортные операции по межправительственным торгово-экономическим соглашениям, устанавливается обязательность платежей в валюте в строгом соответствии с межправительственными соглашениями, порядок расчетов с предприятиями – экспортерами и импортерами товаров.</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Наконец, изданы специальные нормативные правовые акты по вопросам создания свободных экономических зон в Республике Беларусь (Брест, Гомель-Ратон, Витебск и Минск, Гродноинвест, Могилев). Правовые основы хозяйствования в свободных экономических зонах, вопросы иностранных инвестиций, а также механизм функционирования свободных экономических зон урегулированы положениями о свободных экономических зонах в указанных районах, одобренных постановлением Совета Министров Республики Беларусь.</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xml:space="preserve">Помимо специальных нормативных актов, регулирующих те или иные аспекты внешнеэкономических отношений, во внутреннем законодательстве республики есть и общие акты, содержащие соответствующие нормы. В числе таких актов прежде всего следует указать раздел </w:t>
      </w:r>
      <w:r w:rsidRPr="00E03061">
        <w:rPr>
          <w:rFonts w:ascii="Times New Roman" w:hAnsi="Times New Roman"/>
          <w:sz w:val="28"/>
          <w:szCs w:val="28"/>
          <w:lang w:val="en-US"/>
        </w:rPr>
        <w:t>VII</w:t>
      </w:r>
      <w:r w:rsidRPr="00E03061">
        <w:rPr>
          <w:rFonts w:ascii="Times New Roman" w:hAnsi="Times New Roman"/>
          <w:sz w:val="28"/>
          <w:szCs w:val="28"/>
        </w:rPr>
        <w:t xml:space="preserve"> «Международное частное право» ГК. Сюда входят нормы гражданской правоспособности иностранцев и лиц без гражданства, их дееспособности, нормы, определяющие закон, который подлежит применению к обязательствам по сделкам, и др.</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Кроме того, Гражданский кодекс устанавливает, что если в международном договоре закреплены иные правила, чем те, которые содержатся в этом Кодексе, то применяются правила международного договора.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Нормы, регулирующие внешнеэкономические связи, содержатся в Гражданском процессуальном кодексе и Хозяйственном процессуальном кодексе республики.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xml:space="preserve">Так, в разделе </w:t>
      </w:r>
      <w:r w:rsidRPr="00E03061">
        <w:rPr>
          <w:rFonts w:ascii="Times New Roman" w:hAnsi="Times New Roman"/>
          <w:sz w:val="28"/>
          <w:szCs w:val="28"/>
          <w:lang w:val="en-US"/>
        </w:rPr>
        <w:t>V</w:t>
      </w:r>
      <w:r w:rsidRPr="00E03061">
        <w:rPr>
          <w:rFonts w:ascii="Times New Roman" w:hAnsi="Times New Roman"/>
          <w:sz w:val="28"/>
          <w:szCs w:val="28"/>
        </w:rPr>
        <w:t xml:space="preserve"> («Производство по делам с участием иностранных юридических лиц, иностранных граждан и лиц без гражданства») ХПК, принятого 15 декабря 1998 г. и вступившего в силу 6 ноября 1999 г., помещены нормы о процессуальных правах и обязанностях иностранных граждан и лиц без гражданства, иностранных юридических лиц, о компетенции судов республики по рассмотрению дел по спорам, в которых участвуют иностранные граждане, лица без гражданства и иностранные юридические лица, об исполнении поручений судов иностранных государств, об исполнении решений иностранных судов и др.</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Нормы, регулирующие внешнеэкономические отношения, содержатся и в других общих кодифицированных актах специального законодательства.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Как во внутреннем законодательстве Республики Беларусь, так и в международных договорах используются два метода правового регулирования внешнеэкономических отношений: прямой и коллизионный.</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Прямой метод заключается в том, что правовая норма непосредственно регулирует соответствующее отношение без отсылок к другим актам. Это унифицированные материально-правовые или процессуально-правовые нормы, дающие решение соответствующего вопроса и устраняющие, таким образом, коллизии (столкновения) между национальным законодательством различных государств, в том числе и подписавших международный договор. Этот метод применяется и во внутреннем законодательстве Республики Беларусь, например в статье Гражданского кодекса, устанавливающей, что иностранные граждане пользуются в республике гражданской правоспособностью наравне с гражданами Республики Беларусь, если иное не предусмотрено Конституцией, законами республики и международными договорами (п. 2 ст. 1104 ГК).</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Коллизионный метод заключается в том, что норма права непосредственно не регулирует отношений, т.е. не устанавливает прав и обязанностей, а отсылает к соответствующему законодательству республики либо другой страны.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Так, в соответствии с ГК Республики Беларусь гражданская правоспособность и дееспособность иностранного гражданина определяется по праву страны, гражданство которой это лицо имеет (личным законом).</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Коллизионный метод использован и при регулировании отношений между организациями государств – участников СНГ. Так, коллизионные нормы содержатся в Соглашении о порядке разрешения споров, связанных с осуществлением хозяйственной деятельности.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Итак, коллизионные нормы - это правила, устанавливающие, право какой страны (государства) подлежит применению к соответствующему отношению. Такие нормы содержатся во внутреннем законодательстве всех стран. Каждое государство устанавливает в национальном праве коллизионные нормы, которые признает для себя приемлемыми. В силу этого сходные отношения нередко получают различное правовое решение. Коллизионная норма состоит из двух элементов: объёма и привязки. Объём – это часть коллизионной нормы, указывающая на те отношения, к которым данное правило применимо. Привязка – часть коллизионной нормы, которая указывает на подлежащий применению закон. Привязка может отсылать к собственному (национальному) законодательству данного государства (односторонняя коллизионная норма) либо указывать на общий принцип, по которому можно определить, закон (законодательство) какого государства должен быть применен к соответствующему отношению (двусторонняя коллизионная норма).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Привязка двусторонней коллизионной нормы называется формулой прикрепления. В ней указывается тот или иной коллизионный принцип. Так, формулой прикрепления являются законы гражданства (личный закон), местожительства, места нахождения вещи и т.п.</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При регулировании внешнеэкономических отношений, и прежде всего торговых, используется и обычай, т.е. сложившееся в практике торгового оборота на протяжении длительного времени единообразное правило, получившее признание государств. Обычай нередко применяется на основании соглашения сторон. В частности, стороны в договоре ссылаются на применение обычая, включая, например, условия об обычно принятой в стране продавца упаковки и т.д.</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Существует несколько частных кодификаций международных торговых обычаев. Это «</w:t>
      </w:r>
      <w:r w:rsidRPr="00E03061">
        <w:rPr>
          <w:rFonts w:ascii="Times New Roman" w:hAnsi="Times New Roman"/>
          <w:sz w:val="28"/>
          <w:szCs w:val="28"/>
          <w:lang w:val="en-US"/>
        </w:rPr>
        <w:t>INCOTERMS</w:t>
      </w:r>
      <w:r w:rsidRPr="00E03061">
        <w:rPr>
          <w:rFonts w:ascii="Times New Roman" w:hAnsi="Times New Roman"/>
          <w:sz w:val="28"/>
          <w:szCs w:val="28"/>
        </w:rPr>
        <w:t>» - сборник пояснений, толкований коммерческих терминов и обычаев, сложившихся в практике внешней торговли, опубликованный Международной торговой палатой (ред. 2000 г.). Йорк-Антверпенские правила об общей аварии и др.</w:t>
      </w:r>
    </w:p>
    <w:p w:rsidR="00C12290" w:rsidRPr="00E03061" w:rsidRDefault="00C12290" w:rsidP="00B63501">
      <w:pPr>
        <w:spacing w:line="360" w:lineRule="auto"/>
        <w:rPr>
          <w:rFonts w:ascii="Times New Roman" w:hAnsi="Times New Roman"/>
          <w:sz w:val="28"/>
          <w:szCs w:val="28"/>
        </w:rPr>
      </w:pPr>
      <w:r w:rsidRPr="00E03061">
        <w:rPr>
          <w:rFonts w:ascii="Times New Roman" w:hAnsi="Times New Roman"/>
          <w:sz w:val="28"/>
          <w:szCs w:val="28"/>
        </w:rPr>
        <w:br w:type="page"/>
      </w:r>
    </w:p>
    <w:p w:rsidR="00C12290" w:rsidRPr="00E03061" w:rsidRDefault="00C12290" w:rsidP="00B63501">
      <w:pPr>
        <w:spacing w:line="360" w:lineRule="auto"/>
        <w:ind w:left="360"/>
        <w:jc w:val="center"/>
        <w:rPr>
          <w:rFonts w:ascii="Times New Roman" w:hAnsi="Times New Roman"/>
          <w:b/>
          <w:sz w:val="28"/>
          <w:szCs w:val="28"/>
        </w:rPr>
      </w:pPr>
      <w:r>
        <w:rPr>
          <w:rFonts w:ascii="Times New Roman" w:hAnsi="Times New Roman"/>
          <w:b/>
          <w:sz w:val="28"/>
          <w:szCs w:val="28"/>
        </w:rPr>
        <w:t xml:space="preserve">Глава </w:t>
      </w:r>
      <w:r w:rsidRPr="00E03061">
        <w:rPr>
          <w:rFonts w:ascii="Times New Roman" w:hAnsi="Times New Roman"/>
          <w:b/>
          <w:sz w:val="28"/>
          <w:szCs w:val="28"/>
        </w:rPr>
        <w:t>2.</w:t>
      </w:r>
      <w:r>
        <w:rPr>
          <w:rFonts w:ascii="Times New Roman" w:hAnsi="Times New Roman"/>
          <w:b/>
          <w:sz w:val="28"/>
          <w:szCs w:val="28"/>
        </w:rPr>
        <w:t xml:space="preserve"> </w:t>
      </w:r>
      <w:r w:rsidRPr="00E03061">
        <w:rPr>
          <w:rFonts w:ascii="Times New Roman" w:hAnsi="Times New Roman"/>
          <w:b/>
          <w:sz w:val="28"/>
          <w:szCs w:val="28"/>
        </w:rPr>
        <w:t>Методы государственно-правового регулирования внешнеэкономической деятельности.</w:t>
      </w:r>
    </w:p>
    <w:p w:rsidR="00C12290" w:rsidRPr="00E03061" w:rsidRDefault="00C12290" w:rsidP="00B63501">
      <w:pPr>
        <w:spacing w:line="360" w:lineRule="auto"/>
        <w:ind w:firstLine="360"/>
        <w:jc w:val="both"/>
        <w:rPr>
          <w:rFonts w:ascii="Times New Roman" w:hAnsi="Times New Roman"/>
          <w:sz w:val="28"/>
          <w:szCs w:val="28"/>
        </w:rPr>
      </w:pPr>
      <w:r w:rsidRPr="00E03061">
        <w:rPr>
          <w:rFonts w:ascii="Times New Roman" w:hAnsi="Times New Roman"/>
          <w:sz w:val="28"/>
          <w:szCs w:val="28"/>
        </w:rPr>
        <w:t>Общепризнано, что методами государственного регулирования  внешнеэкономической деятельности являются тарифное и нетарифное регулирование.</w:t>
      </w:r>
    </w:p>
    <w:p w:rsidR="00C12290" w:rsidRPr="00E03061" w:rsidRDefault="00C12290" w:rsidP="00B63501">
      <w:pPr>
        <w:spacing w:line="360" w:lineRule="auto"/>
        <w:ind w:firstLine="360"/>
        <w:jc w:val="both"/>
        <w:rPr>
          <w:rFonts w:ascii="Times New Roman" w:hAnsi="Times New Roman"/>
          <w:sz w:val="28"/>
          <w:szCs w:val="28"/>
        </w:rPr>
      </w:pPr>
      <w:r w:rsidRPr="00E03061">
        <w:rPr>
          <w:rFonts w:ascii="Times New Roman" w:hAnsi="Times New Roman"/>
          <w:sz w:val="28"/>
          <w:szCs w:val="28"/>
        </w:rPr>
        <w:t>Основой тарифного регулирования является таможенный тариф, т.е. свод ставок таможенных пошлин (таможенного тарифа), применяемых к товарам, перемещаемым через таможенную границу Республику Беларусь и систематизированным в соответствии с товарной номенклатурой внешнеэкономической деятельности.</w:t>
      </w:r>
    </w:p>
    <w:p w:rsidR="00C12290" w:rsidRPr="00E03061" w:rsidRDefault="00C12290" w:rsidP="00B63501">
      <w:pPr>
        <w:spacing w:line="360" w:lineRule="auto"/>
        <w:ind w:firstLine="360"/>
        <w:jc w:val="both"/>
        <w:rPr>
          <w:rFonts w:ascii="Times New Roman" w:hAnsi="Times New Roman"/>
          <w:sz w:val="28"/>
          <w:szCs w:val="28"/>
        </w:rPr>
      </w:pPr>
      <w:r w:rsidRPr="00E03061">
        <w:rPr>
          <w:rFonts w:ascii="Times New Roman" w:hAnsi="Times New Roman"/>
          <w:sz w:val="28"/>
          <w:szCs w:val="28"/>
        </w:rPr>
        <w:t>Таможенный тариф применяется в отношении ввоза товаров на таможенную территорию Республики Беларусь и вывоза товаров с этой территории.</w:t>
      </w:r>
    </w:p>
    <w:p w:rsidR="00C12290" w:rsidRPr="00E03061" w:rsidRDefault="00C12290" w:rsidP="00B63501">
      <w:pPr>
        <w:spacing w:line="360" w:lineRule="auto"/>
        <w:ind w:firstLine="360"/>
        <w:jc w:val="both"/>
        <w:rPr>
          <w:rFonts w:ascii="Times New Roman" w:hAnsi="Times New Roman"/>
          <w:sz w:val="28"/>
          <w:szCs w:val="28"/>
        </w:rPr>
      </w:pPr>
      <w:r w:rsidRPr="00E03061">
        <w:rPr>
          <w:rFonts w:ascii="Times New Roman" w:hAnsi="Times New Roman"/>
          <w:sz w:val="28"/>
          <w:szCs w:val="28"/>
        </w:rPr>
        <w:t>Таможенный тариф в соответствии с Законом Республики Беларусь от 3 февраля 1993 г. «О таможенном тарифе» (в ред. законов от 5 декабря 1997 г. и 17 января 2000 г.) введен с целью рационализации товарной структуры ввоза товаров в республику, поддержания рационального соотношения ввоза и вывоза товаров, создания условий для прогрессивных изменений в структуре производства и потребления товаров в стране, защиты интересов Республики Беларусь от неблагоприятного воздействия иностранной конкуренции республики в мировую экономику.</w:t>
      </w:r>
    </w:p>
    <w:p w:rsidR="00C12290" w:rsidRPr="00E03061" w:rsidRDefault="00C12290" w:rsidP="00B63501">
      <w:pPr>
        <w:spacing w:line="360" w:lineRule="auto"/>
        <w:ind w:firstLine="360"/>
        <w:jc w:val="both"/>
        <w:rPr>
          <w:rFonts w:ascii="Times New Roman" w:hAnsi="Times New Roman"/>
          <w:sz w:val="28"/>
          <w:szCs w:val="28"/>
        </w:rPr>
      </w:pPr>
      <w:r w:rsidRPr="00E03061">
        <w:rPr>
          <w:rFonts w:ascii="Times New Roman" w:hAnsi="Times New Roman"/>
          <w:sz w:val="28"/>
          <w:szCs w:val="28"/>
        </w:rPr>
        <w:t>Ставки таможенных пошлин являются едиными и не подлежат изменению в зависимости от лиц, перемещающих товары через таможенную границу Республики Беларусь, предусмотренных Законом «О Таможенном тарифе».</w:t>
      </w:r>
    </w:p>
    <w:p w:rsidR="00C12290" w:rsidRPr="00E03061" w:rsidRDefault="00C12290" w:rsidP="00B63501">
      <w:pPr>
        <w:spacing w:line="360" w:lineRule="auto"/>
        <w:ind w:firstLine="360"/>
        <w:jc w:val="both"/>
        <w:rPr>
          <w:rFonts w:ascii="Times New Roman" w:hAnsi="Times New Roman"/>
          <w:sz w:val="28"/>
          <w:szCs w:val="28"/>
        </w:rPr>
      </w:pPr>
      <w:r w:rsidRPr="00E03061">
        <w:rPr>
          <w:rFonts w:ascii="Times New Roman" w:hAnsi="Times New Roman"/>
          <w:sz w:val="28"/>
          <w:szCs w:val="28"/>
        </w:rPr>
        <w:t>Ставки ввозных таможенных пошлин в пределах, установленных указанным Законом, определяются Советом Министров Республики Беларусь.</w:t>
      </w:r>
    </w:p>
    <w:p w:rsidR="00C12290" w:rsidRPr="00E03061" w:rsidRDefault="00C12290" w:rsidP="00B63501">
      <w:pPr>
        <w:spacing w:line="360" w:lineRule="auto"/>
        <w:ind w:firstLine="360"/>
        <w:jc w:val="both"/>
        <w:rPr>
          <w:rFonts w:ascii="Times New Roman" w:hAnsi="Times New Roman"/>
          <w:sz w:val="28"/>
          <w:szCs w:val="28"/>
        </w:rPr>
      </w:pPr>
      <w:r w:rsidRPr="00E03061">
        <w:rPr>
          <w:rFonts w:ascii="Times New Roman" w:hAnsi="Times New Roman"/>
          <w:sz w:val="28"/>
          <w:szCs w:val="28"/>
        </w:rPr>
        <w:t>В отношении товаров, происходящих из стран, торгово-политические отношения с которыми не предусматривают режима наибольшего благоприятствования, либо товаров, страна происхождения которых не установлена, ставки ввозных таможенных пошлин, определенные на основании Закона «О Таможенном тарифе», увеличиваются вдвое, за исключением случаев предоставления Республикой Беларусь тарифных льгот (тарифных преференций) на основании соответствующих положений этого же Закона.</w:t>
      </w:r>
    </w:p>
    <w:p w:rsidR="00C12290" w:rsidRPr="00E03061" w:rsidRDefault="00C12290" w:rsidP="00B63501">
      <w:pPr>
        <w:spacing w:line="360" w:lineRule="auto"/>
        <w:ind w:firstLine="360"/>
        <w:jc w:val="both"/>
        <w:rPr>
          <w:rFonts w:ascii="Times New Roman" w:hAnsi="Times New Roman"/>
          <w:sz w:val="28"/>
          <w:szCs w:val="28"/>
        </w:rPr>
      </w:pPr>
      <w:r w:rsidRPr="00E03061">
        <w:rPr>
          <w:rFonts w:ascii="Times New Roman" w:hAnsi="Times New Roman"/>
          <w:sz w:val="28"/>
          <w:szCs w:val="28"/>
        </w:rPr>
        <w:t>Ставки вывозных таможенных пошлин и перечень товаров, в отношении которых они применяются, а также нетарифные меры внешнеэкономического регулирования устанавливаются Советом Министерства Республики Беларусь и являются исключительно мерами оперативного регулирования внешнеэкономической деятельности на территории Республики Беларусь.</w:t>
      </w:r>
    </w:p>
    <w:p w:rsidR="00C12290" w:rsidRPr="00E03061" w:rsidRDefault="00C12290" w:rsidP="00B63501">
      <w:pPr>
        <w:spacing w:line="360" w:lineRule="auto"/>
        <w:ind w:firstLine="360"/>
        <w:jc w:val="both"/>
        <w:rPr>
          <w:rFonts w:ascii="Times New Roman" w:hAnsi="Times New Roman"/>
          <w:sz w:val="28"/>
          <w:szCs w:val="28"/>
        </w:rPr>
      </w:pPr>
      <w:r w:rsidRPr="00E03061">
        <w:rPr>
          <w:rFonts w:ascii="Times New Roman" w:hAnsi="Times New Roman"/>
          <w:sz w:val="28"/>
          <w:szCs w:val="28"/>
        </w:rPr>
        <w:t>Ставки таможенных пошлин бывают трех видов: адвалорные, специфические, комбинированные. Адвалорные пошлины устанавливаются в процентом отношении к таможенной стоимости облагаемых товаров, специфические – определенном размере за единицу измерения облагаемых товаров и комбинированные сочетают оба вида указанных выше ставок. Для оперативного регулирования, ввоза и вывоза товаров Совет Министров может устанавливать на срок не выше 6 месяцев в год сезонные пошлины. В этом случае ставки таможенных пошлин, предусмотренные Таможенным тарифом, не применяются.</w:t>
      </w:r>
    </w:p>
    <w:p w:rsidR="00C12290" w:rsidRPr="00E03061" w:rsidRDefault="00C12290" w:rsidP="00B63501">
      <w:pPr>
        <w:spacing w:line="360" w:lineRule="auto"/>
        <w:ind w:firstLine="360"/>
        <w:jc w:val="both"/>
        <w:rPr>
          <w:rFonts w:ascii="Times New Roman" w:hAnsi="Times New Roman"/>
          <w:sz w:val="28"/>
          <w:szCs w:val="28"/>
        </w:rPr>
      </w:pPr>
      <w:r w:rsidRPr="00E03061">
        <w:rPr>
          <w:rFonts w:ascii="Times New Roman" w:hAnsi="Times New Roman"/>
          <w:sz w:val="28"/>
          <w:szCs w:val="28"/>
        </w:rPr>
        <w:t>Совету Министров Республики Беларусь предоставлено право устанавливать особые виды пошлин: специальные, антидемпинговые и компенсационные. Эти пошлины устанавливаются в целях защиты экономических интересов Республики Беларусь по итогам проведенного для каждого отдельного случая расследования органами государственного управления. Их размер должен быть соотносим с величиной установленного расследованием демпингового занижения цены, субсидий и выявленного ущерба. Специальные пошлины применяются в случаях, если товары ввозятся в Республику Беларусь в таких количествах или на таких условиях, которые наносят или угрожают нанести ущерб отечественным производителям подобных или конкурирующих товаров, а также как ответная мера на дискриминационные действия против Республики Беларусь отдельных стран и их союзов.</w:t>
      </w:r>
    </w:p>
    <w:p w:rsidR="00C12290" w:rsidRPr="00E03061" w:rsidRDefault="00C12290" w:rsidP="00B63501">
      <w:pPr>
        <w:spacing w:line="360" w:lineRule="auto"/>
        <w:ind w:firstLine="360"/>
        <w:jc w:val="both"/>
        <w:rPr>
          <w:rFonts w:ascii="Times New Roman" w:hAnsi="Times New Roman"/>
          <w:sz w:val="28"/>
          <w:szCs w:val="28"/>
        </w:rPr>
      </w:pPr>
      <w:r w:rsidRPr="00E03061">
        <w:rPr>
          <w:rFonts w:ascii="Times New Roman" w:hAnsi="Times New Roman"/>
          <w:sz w:val="28"/>
          <w:szCs w:val="28"/>
        </w:rPr>
        <w:t>Антидемпинговые пошлины применяются в случаях ввоза на таможенную территорию республики товаров по цене более низкой, чем их нормальная стоимость в стране вывоза в момент этого ввоза. А компенсационные – в случаях ввоза в республику товаров, при производстве или вывозе которых прямо или косвенно использовались субсидии, если такой ввоз наносит или угрожает нанести материальный ущерб отечественным производителям подобных товаров либо препятствует организации или расширению производства подобных в республике Беларусь.</w:t>
      </w:r>
    </w:p>
    <w:p w:rsidR="00C12290" w:rsidRPr="00E03061" w:rsidRDefault="00C12290" w:rsidP="00B63501">
      <w:pPr>
        <w:spacing w:line="360" w:lineRule="auto"/>
        <w:ind w:firstLine="360"/>
        <w:jc w:val="both"/>
        <w:rPr>
          <w:rFonts w:ascii="Times New Roman" w:hAnsi="Times New Roman"/>
          <w:sz w:val="28"/>
          <w:szCs w:val="28"/>
        </w:rPr>
      </w:pPr>
      <w:r w:rsidRPr="00E03061">
        <w:rPr>
          <w:rFonts w:ascii="Times New Roman" w:hAnsi="Times New Roman"/>
          <w:sz w:val="28"/>
          <w:szCs w:val="28"/>
        </w:rPr>
        <w:t>Закон «О Таможенном тарифе» устанавливает системы и методы определения таможенной стоимости товаров, порядок их применения, общие правила, касающиеся порядка определения страны происхождения товара, а также тарифные льготы.</w:t>
      </w:r>
    </w:p>
    <w:p w:rsidR="00C12290" w:rsidRPr="00E03061" w:rsidRDefault="00C12290" w:rsidP="00B63501">
      <w:pPr>
        <w:spacing w:line="360" w:lineRule="auto"/>
        <w:ind w:firstLine="360"/>
        <w:jc w:val="both"/>
        <w:rPr>
          <w:rFonts w:ascii="Times New Roman" w:hAnsi="Times New Roman"/>
          <w:sz w:val="28"/>
          <w:szCs w:val="28"/>
        </w:rPr>
      </w:pPr>
      <w:r w:rsidRPr="00E03061">
        <w:rPr>
          <w:rFonts w:ascii="Times New Roman" w:hAnsi="Times New Roman"/>
          <w:sz w:val="28"/>
          <w:szCs w:val="28"/>
        </w:rPr>
        <w:t>Тарифные льготы (тарифные преференции) в отношении товаров, перемещаемых через таможенную границу Республики Беларусь, устанавливаются Президентом Республики Беларусь и Законом «О Таможенном тарифе». Индивидуально тарифные льготы юридическим и физическим лицам Республики Беларусь предоставляются Президентом Республики Беларусь. Тарифная льгота – это предоставляемая на условиях взаимности или в одностороннем порядке при реализации торговой политики Республики Беларусь льгота в отношении товара, перемещаемого через таможенную границу Республики Беларусь в виде возврата ранее уплаченной таможенной пошлины, освобождения от обложения таможенной пошлиной, снижения ставки таможенной пошлины, установления тарифных квот на преференциальный ввоз (вывоз) товара (с. 34 Закона «О Таможенном тарифе»).</w:t>
      </w:r>
    </w:p>
    <w:p w:rsidR="00C12290" w:rsidRPr="00E03061" w:rsidRDefault="00C12290" w:rsidP="00B63501">
      <w:pPr>
        <w:spacing w:line="360" w:lineRule="auto"/>
        <w:ind w:firstLine="360"/>
        <w:jc w:val="both"/>
        <w:rPr>
          <w:rFonts w:ascii="Times New Roman" w:hAnsi="Times New Roman"/>
          <w:sz w:val="28"/>
          <w:szCs w:val="28"/>
        </w:rPr>
      </w:pPr>
      <w:r w:rsidRPr="00E03061">
        <w:rPr>
          <w:rFonts w:ascii="Times New Roman" w:hAnsi="Times New Roman"/>
          <w:sz w:val="28"/>
          <w:szCs w:val="28"/>
        </w:rPr>
        <w:t>Перемещаемые через границу товары подлежат таможенному оформлению. Общие правила таможенного оформления, декларирования установлены Таможенным кодексом Республики Беларусь. В развитие этих общих правил Государственным таможенным комитетом разработан порядок предъявления к таможенному оформлению товаров, перемещаемых через таможенную границу Республики Беларусь.</w:t>
      </w:r>
    </w:p>
    <w:p w:rsidR="00C12290" w:rsidRPr="00E03061" w:rsidRDefault="00C12290" w:rsidP="00B63501">
      <w:pPr>
        <w:spacing w:line="360" w:lineRule="auto"/>
        <w:ind w:firstLine="360"/>
        <w:jc w:val="both"/>
        <w:rPr>
          <w:rFonts w:ascii="Times New Roman" w:hAnsi="Times New Roman"/>
          <w:sz w:val="28"/>
          <w:szCs w:val="28"/>
        </w:rPr>
      </w:pPr>
      <w:r w:rsidRPr="00E03061">
        <w:rPr>
          <w:rFonts w:ascii="Times New Roman" w:hAnsi="Times New Roman"/>
          <w:sz w:val="28"/>
          <w:szCs w:val="28"/>
        </w:rPr>
        <w:t>Таможенное оформление перемещения товаров через границу осуществляется должностными лицами таможни в целях обеспечения таможенного контроля за перемещением товаров и применения средств государственного регулирования ввоза и вывоза товаров, их транзита через территорию республики. Таможенное оформление заключается в выдаче заинтересованному лицу разрешения таможенного органа на перемещение находящихся под таможенным надзором вещей через таможенную границу либо на совершение с такими вещами иных действий в соответствии с таможенными режимами, установленными Таможенным кодексом. Согласно Таможенному кодексу Республики Беларусь вещи, перемещаемые через таможенную, могут ввозиться на таможенную территорию для: свободного обращения; временного размещения в целях хранения, пользования и промышленной переработки; транзитной перевозки.</w:t>
      </w:r>
    </w:p>
    <w:p w:rsidR="00C12290" w:rsidRPr="00E03061" w:rsidRDefault="00C12290" w:rsidP="00B63501">
      <w:pPr>
        <w:spacing w:line="360" w:lineRule="auto"/>
        <w:ind w:firstLine="360"/>
        <w:jc w:val="both"/>
        <w:rPr>
          <w:rFonts w:ascii="Times New Roman" w:hAnsi="Times New Roman"/>
          <w:sz w:val="28"/>
          <w:szCs w:val="28"/>
        </w:rPr>
      </w:pPr>
      <w:r w:rsidRPr="00E03061">
        <w:rPr>
          <w:rFonts w:ascii="Times New Roman" w:hAnsi="Times New Roman"/>
          <w:sz w:val="28"/>
          <w:szCs w:val="28"/>
        </w:rPr>
        <w:t>Вещи, перемещаемые через таможенную границу, могут вывозиться за пределы республики: с целью вовлечения вывозимых вещей в экономический оборот за границей; для временного размещения в целях пользования и промышленной переработки; с целью возврата за границу после временного размещения на таможенной территории республики.</w:t>
      </w:r>
    </w:p>
    <w:p w:rsidR="00C12290" w:rsidRPr="00E03061" w:rsidRDefault="00C12290" w:rsidP="00B63501">
      <w:pPr>
        <w:spacing w:line="360" w:lineRule="auto"/>
        <w:ind w:firstLine="360"/>
        <w:jc w:val="both"/>
        <w:rPr>
          <w:rFonts w:ascii="Times New Roman" w:hAnsi="Times New Roman"/>
          <w:sz w:val="28"/>
          <w:szCs w:val="28"/>
        </w:rPr>
      </w:pPr>
      <w:r w:rsidRPr="00E03061">
        <w:rPr>
          <w:rFonts w:ascii="Times New Roman" w:hAnsi="Times New Roman"/>
          <w:sz w:val="28"/>
          <w:szCs w:val="28"/>
        </w:rPr>
        <w:t>Лица, в интересах которых осуществляется перемещение вещей через таможенную границу, допускаются к владению, пользованию и распоряжению такими вещами в пределах прав, определяемых одним из следующих таможенных режимов:</w:t>
      </w:r>
    </w:p>
    <w:p w:rsidR="00C12290" w:rsidRPr="00E03061" w:rsidRDefault="00C12290" w:rsidP="00B63501">
      <w:pPr>
        <w:pStyle w:val="11"/>
        <w:numPr>
          <w:ilvl w:val="0"/>
          <w:numId w:val="7"/>
        </w:numPr>
        <w:spacing w:line="360" w:lineRule="auto"/>
        <w:jc w:val="both"/>
        <w:rPr>
          <w:rFonts w:ascii="Times New Roman" w:hAnsi="Times New Roman"/>
          <w:sz w:val="28"/>
          <w:szCs w:val="28"/>
        </w:rPr>
      </w:pPr>
      <w:r w:rsidRPr="00E03061">
        <w:rPr>
          <w:rFonts w:ascii="Times New Roman" w:hAnsi="Times New Roman"/>
          <w:sz w:val="28"/>
          <w:szCs w:val="28"/>
        </w:rPr>
        <w:t>свободного обращения</w:t>
      </w:r>
    </w:p>
    <w:p w:rsidR="00C12290" w:rsidRPr="00E03061" w:rsidRDefault="00C12290" w:rsidP="00B63501">
      <w:pPr>
        <w:pStyle w:val="11"/>
        <w:numPr>
          <w:ilvl w:val="0"/>
          <w:numId w:val="7"/>
        </w:numPr>
        <w:spacing w:line="360" w:lineRule="auto"/>
        <w:jc w:val="both"/>
        <w:rPr>
          <w:rFonts w:ascii="Times New Roman" w:hAnsi="Times New Roman"/>
          <w:sz w:val="28"/>
          <w:szCs w:val="28"/>
        </w:rPr>
      </w:pPr>
      <w:r w:rsidRPr="00E03061">
        <w:rPr>
          <w:rFonts w:ascii="Times New Roman" w:hAnsi="Times New Roman"/>
          <w:sz w:val="28"/>
          <w:szCs w:val="28"/>
        </w:rPr>
        <w:t>экспортной поставки</w:t>
      </w:r>
    </w:p>
    <w:p w:rsidR="00C12290" w:rsidRPr="00E03061" w:rsidRDefault="00C12290" w:rsidP="00B63501">
      <w:pPr>
        <w:pStyle w:val="11"/>
        <w:numPr>
          <w:ilvl w:val="0"/>
          <w:numId w:val="7"/>
        </w:numPr>
        <w:spacing w:line="360" w:lineRule="auto"/>
        <w:jc w:val="both"/>
        <w:rPr>
          <w:rFonts w:ascii="Times New Roman" w:hAnsi="Times New Roman"/>
          <w:sz w:val="28"/>
          <w:szCs w:val="28"/>
        </w:rPr>
      </w:pPr>
      <w:r w:rsidRPr="00E03061">
        <w:rPr>
          <w:rFonts w:ascii="Times New Roman" w:hAnsi="Times New Roman"/>
          <w:sz w:val="28"/>
          <w:szCs w:val="28"/>
        </w:rPr>
        <w:t>таможенного хранения</w:t>
      </w:r>
    </w:p>
    <w:p w:rsidR="00C12290" w:rsidRPr="00E03061" w:rsidRDefault="00C12290" w:rsidP="00B63501">
      <w:pPr>
        <w:pStyle w:val="11"/>
        <w:numPr>
          <w:ilvl w:val="0"/>
          <w:numId w:val="7"/>
        </w:numPr>
        <w:spacing w:line="360" w:lineRule="auto"/>
        <w:jc w:val="both"/>
        <w:rPr>
          <w:rFonts w:ascii="Times New Roman" w:hAnsi="Times New Roman"/>
          <w:sz w:val="28"/>
          <w:szCs w:val="28"/>
        </w:rPr>
      </w:pPr>
      <w:r w:rsidRPr="00E03061">
        <w:rPr>
          <w:rFonts w:ascii="Times New Roman" w:hAnsi="Times New Roman"/>
          <w:sz w:val="28"/>
          <w:szCs w:val="28"/>
        </w:rPr>
        <w:t>совершенствования</w:t>
      </w:r>
    </w:p>
    <w:p w:rsidR="00C12290" w:rsidRPr="00E03061" w:rsidRDefault="00C12290" w:rsidP="00B63501">
      <w:pPr>
        <w:pStyle w:val="11"/>
        <w:numPr>
          <w:ilvl w:val="0"/>
          <w:numId w:val="7"/>
        </w:numPr>
        <w:spacing w:line="360" w:lineRule="auto"/>
        <w:jc w:val="both"/>
        <w:rPr>
          <w:rFonts w:ascii="Times New Roman" w:hAnsi="Times New Roman"/>
          <w:sz w:val="28"/>
          <w:szCs w:val="28"/>
        </w:rPr>
      </w:pPr>
      <w:r w:rsidRPr="00E03061">
        <w:rPr>
          <w:rFonts w:ascii="Times New Roman" w:hAnsi="Times New Roman"/>
          <w:sz w:val="28"/>
          <w:szCs w:val="28"/>
        </w:rPr>
        <w:t>переработки для свободного обращения</w:t>
      </w:r>
    </w:p>
    <w:p w:rsidR="00C12290" w:rsidRPr="00E03061" w:rsidRDefault="00C12290" w:rsidP="00B63501">
      <w:pPr>
        <w:pStyle w:val="11"/>
        <w:numPr>
          <w:ilvl w:val="0"/>
          <w:numId w:val="7"/>
        </w:numPr>
        <w:spacing w:line="360" w:lineRule="auto"/>
        <w:jc w:val="both"/>
        <w:rPr>
          <w:rFonts w:ascii="Times New Roman" w:hAnsi="Times New Roman"/>
          <w:sz w:val="28"/>
          <w:szCs w:val="28"/>
        </w:rPr>
      </w:pPr>
      <w:r w:rsidRPr="00E03061">
        <w:rPr>
          <w:rFonts w:ascii="Times New Roman" w:hAnsi="Times New Roman"/>
          <w:sz w:val="28"/>
          <w:szCs w:val="28"/>
        </w:rPr>
        <w:t>временного пользования</w:t>
      </w:r>
    </w:p>
    <w:p w:rsidR="00C12290" w:rsidRPr="00E03061" w:rsidRDefault="00C12290" w:rsidP="00B63501">
      <w:pPr>
        <w:pStyle w:val="11"/>
        <w:numPr>
          <w:ilvl w:val="0"/>
          <w:numId w:val="7"/>
        </w:numPr>
        <w:spacing w:line="360" w:lineRule="auto"/>
        <w:jc w:val="both"/>
        <w:rPr>
          <w:rFonts w:ascii="Times New Roman" w:hAnsi="Times New Roman"/>
          <w:sz w:val="28"/>
          <w:szCs w:val="28"/>
        </w:rPr>
      </w:pPr>
      <w:r w:rsidRPr="00E03061">
        <w:rPr>
          <w:rFonts w:ascii="Times New Roman" w:hAnsi="Times New Roman"/>
          <w:sz w:val="28"/>
          <w:szCs w:val="28"/>
        </w:rPr>
        <w:t>перевозки под таможенным контролем</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Таможня обязана информировать предприятия, организации и граждан о порядке таможенного оформления.</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При отказе в пропуске через границу товаров таможня обязана давать исчерпывающие разъяснения требований таможенного оформления, выполнения которых обеспечивает возможность их пропуска.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Участники внешнеэкономической деятельности представляют таможне письменную декларацию на перемещаемые через таможенную границу товары.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Декларирование производится предприятиями и организациями, перемещающими товары через границу. Однако эти организации могут поручить на основании договора декларирование товара другой организации, имеющей лицензию на осуществление декларирования, - таможенному агенту.</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К мерам нетарифного регулирования внешнеэкономической деятельности относятся: квотирование и лицензирование экспорта и импорта товаров, работ и услуг; регистрация контрактов на экспорт и импорт отдельных видов товаров (работ и услуг) в уполномоченных органах; установление иных форм контроля, в том числе валютных, внешнеторговых операций (оформление и регистрация «паспортов сделок», статистической декларации); меры ответственности за нарушение порядка проведения внешнеторговых операций.</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Указанные инструменты государственного регулирования используются с целью обеспечения государственного контроля за внешнеэкономической деятельностью субъектов хозяйствования республики, защиты ее внутреннего потребительского рынка, исполнения международных договоров Республики Беларусь, повышения эффективности внешнеэкономических связей республики.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xml:space="preserve">Лицензирование как инструмент государственного регулирования внешнеэкономической деятельности заключается в получении специального разрешения компетентного органа. </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Лицензированию подлежат:</w:t>
      </w:r>
    </w:p>
    <w:p w:rsidR="00C12290" w:rsidRPr="00E03061" w:rsidRDefault="00C12290" w:rsidP="00B63501">
      <w:pPr>
        <w:pStyle w:val="11"/>
        <w:numPr>
          <w:ilvl w:val="0"/>
          <w:numId w:val="8"/>
        </w:numPr>
        <w:spacing w:line="360" w:lineRule="auto"/>
        <w:ind w:firstLine="426"/>
        <w:jc w:val="both"/>
        <w:rPr>
          <w:rFonts w:ascii="Times New Roman" w:hAnsi="Times New Roman"/>
          <w:sz w:val="28"/>
          <w:szCs w:val="28"/>
        </w:rPr>
      </w:pPr>
      <w:r w:rsidRPr="00E03061">
        <w:rPr>
          <w:rFonts w:ascii="Times New Roman" w:hAnsi="Times New Roman"/>
          <w:sz w:val="28"/>
          <w:szCs w:val="28"/>
        </w:rPr>
        <w:t>деятельность по организации иностранного туризма;</w:t>
      </w:r>
    </w:p>
    <w:p w:rsidR="00C12290" w:rsidRPr="00E03061" w:rsidRDefault="00C12290" w:rsidP="00B63501">
      <w:pPr>
        <w:pStyle w:val="11"/>
        <w:numPr>
          <w:ilvl w:val="0"/>
          <w:numId w:val="8"/>
        </w:numPr>
        <w:spacing w:line="360" w:lineRule="auto"/>
        <w:ind w:firstLine="426"/>
        <w:jc w:val="both"/>
        <w:rPr>
          <w:rFonts w:ascii="Times New Roman" w:hAnsi="Times New Roman"/>
          <w:sz w:val="28"/>
          <w:szCs w:val="28"/>
        </w:rPr>
      </w:pPr>
      <w:r w:rsidRPr="00E03061">
        <w:rPr>
          <w:rFonts w:ascii="Times New Roman" w:hAnsi="Times New Roman"/>
          <w:sz w:val="28"/>
          <w:szCs w:val="28"/>
        </w:rPr>
        <w:t>операции по экспорту и импорту ряда товаров (работ, услуг).</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 соответствии с Временным положением о порядке выдачи субъектам хозяйствования специальных разрешений (лицензий) на осуществление отдельных видов деятельности (утв. постановлением Совета Министров Республики Беларусь от 16 октября 1991 г. №386, в ред. постановления от 22 сентября 1992 г. №573, с послед. изм. и дополн.) выдача лицензий на организацию иностранного туризма возложена на Министерство спорта и туризма и регулируется специальным Положением о лицензировании туристской деятельности (утв. Министерством спорта и туризма от 28 июня 2000 г.).</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Лицензирование экспорта и импорта некоторых товаров и регистрация контрактов регулируются постановлением Совета Министров Республики Беларусь от 8 апреля 2002 г. №440 «О мерах по совершенствованию регулирования экспорта и импорта товаров», с последующими изменениями. Субъектам внешнеэкономической деятельности выдаются генеральные (по одной или нескольким сделкам) и разовые лицензии с указанием срока их действия. По мотивированной просьбе заявителя эти сроки могут быть продлены органом, выдающим лицензию.</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Упомянутое постановление Совета Министров Республики Беларусь от 8 апреля 2002 г. №440 утвердило исчерпывающие перечни товаров, обязательным условием экспорта и импорта которых в указанных в этом постановлении таможенных режимах является наличие лицензии Министерства торговли.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 частности, в приложении №1 определен перечень товаров, экспорт которых осуществляется по специальным лицензиям образца Европейского союза для торговли текстильными изделиями, выдаваемым в установленном порядке Министерством торговли, и только для товаров, экспортируемых в государства Европейского союза и Турцию. При этом лицензии подлежат согласованию с концерном «Беллегпром».</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 приложении №2 определен перечень товаров, экспорт которых осуществляется также по лицензиям Министерства торговли. В него включены: грибы, хлебные злаки, различные вина, некоторые виды спирта этилового, минеральные удобрения, лесоматериалы и другие товары.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Постановлением определен также перечень товаров, импорт которых в таможенном режиме выпуска для свободного обращения осуществляется по лицензиям Министерства торговли (приложение №3). На экспорт и импорт некоторых товаров, содержащихся в перечнях №2 и №3, лицензии выдаются в пределах объемов установленных квот (на экспорт монет из драгоценных металлов, отходов и лома черных металлов, на импорт сахара-сырца).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Объем квот на экспорт товаров ежегодно утверждается Министерством экономики Республики Беларусь. Информация об объемах квот представляется в Министерство торговли и Министерство иностранных дел для осуществления контроля за использованием установленных квот.</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 постановлении Правительства определен перечень (приложении №4) товаров (продукты переработки нефти), экспорт которых осуществляется экспортерами, не являющимися их производителями при условии регистрации контрактов в Министерстве торговли.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Лицензирование экспорта и регистрация контрактов на экспорт в страны Таможенного союза, с которыми таможенное оформление отменено, товаров, происходящих из Республики Беларусь или выпущенных в свободное обращение на территории республики, не применяются, за исключением отдельных товаров, указанных в приложениях №2 и №4 (молоко сухое обезжиренное, хлебные злаки, семена льна, рапса, казеин и его производные, необработанные шкурки и кожа животных, продукты переработки нефти).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Не производится лицензирование импорта товаров, происходящих из стран Таможенного союза, с которыми таможенное оформление отменено, или выпущенных в свободное обращение на территории этих стран, за исключением отдельных товаров, указанных в приложении №3 (пиво солодовое, шины, тканые ковры и некоторые другие товары).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За оформлением разрешительных документов, внесение в них изменений, выдачу дубликатов и т.д. с субъектов хозяйствования взимается плата.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Меры экономической политики, предусмотренные в постановлении Совета Министров, не распространяется на товары, указанные в соответствующих приложениях, стоимость которых эквивалентна сумме, не превышающей 200 евро, ввозимы или вывозимые по разовым сделкам (предусматривающим экспорт или импорт одной парии товаров в течение календарного года), а также на экспорт товаров (по перечню №2) собственного производства юридических лиц Республики Беларусь, в уставном фонде которых доля иностранного участника составляет более 30 процентов, а также резидентов свободных экономических зон Республики Беларусь.</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Без лицензий импортируются товары (по перечню №3) для собственного производства юридическими лицами Республики Беларусь с иностранными инвестициями.</w:t>
      </w:r>
    </w:p>
    <w:p w:rsidR="00C12290" w:rsidRPr="00E03061" w:rsidRDefault="00C12290" w:rsidP="00B63501">
      <w:pPr>
        <w:spacing w:line="360" w:lineRule="auto"/>
        <w:ind w:firstLine="426"/>
        <w:rPr>
          <w:rFonts w:ascii="Times New Roman" w:hAnsi="Times New Roman"/>
          <w:sz w:val="28"/>
          <w:szCs w:val="28"/>
        </w:rPr>
      </w:pPr>
      <w:r w:rsidRPr="00E03061">
        <w:rPr>
          <w:rFonts w:ascii="Times New Roman" w:hAnsi="Times New Roman"/>
          <w:sz w:val="28"/>
          <w:szCs w:val="28"/>
        </w:rPr>
        <w:br w:type="page"/>
      </w:r>
    </w:p>
    <w:p w:rsidR="00C12290" w:rsidRPr="00E03061" w:rsidRDefault="00C12290" w:rsidP="00B63501">
      <w:pPr>
        <w:spacing w:line="360" w:lineRule="auto"/>
        <w:ind w:firstLine="426"/>
        <w:jc w:val="center"/>
        <w:rPr>
          <w:rFonts w:ascii="Times New Roman" w:hAnsi="Times New Roman"/>
          <w:b/>
          <w:sz w:val="28"/>
          <w:szCs w:val="28"/>
        </w:rPr>
      </w:pPr>
      <w:r>
        <w:rPr>
          <w:rFonts w:ascii="Times New Roman" w:hAnsi="Times New Roman"/>
          <w:b/>
          <w:sz w:val="28"/>
          <w:szCs w:val="28"/>
        </w:rPr>
        <w:t xml:space="preserve">Глава </w:t>
      </w:r>
      <w:r w:rsidRPr="00E03061">
        <w:rPr>
          <w:rFonts w:ascii="Times New Roman" w:hAnsi="Times New Roman"/>
          <w:b/>
          <w:sz w:val="28"/>
          <w:szCs w:val="28"/>
        </w:rPr>
        <w:t>3.</w:t>
      </w:r>
      <w:r>
        <w:rPr>
          <w:rFonts w:ascii="Times New Roman" w:hAnsi="Times New Roman"/>
          <w:b/>
          <w:sz w:val="28"/>
          <w:szCs w:val="28"/>
        </w:rPr>
        <w:t xml:space="preserve"> </w:t>
      </w:r>
      <w:r w:rsidRPr="00E03061">
        <w:rPr>
          <w:rFonts w:ascii="Times New Roman" w:hAnsi="Times New Roman"/>
          <w:b/>
          <w:sz w:val="28"/>
          <w:szCs w:val="28"/>
        </w:rPr>
        <w:t>Субъекты внешнеэкономической деятельности.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Международный экономический (хозяйственный) оборот осуществляется каждым государством в целях обеспечения благосостояния своих граждан.</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Согласно Декларации социального прогресса и развития, провозглашенной резолюцией 2542 (</w:t>
      </w:r>
      <w:r w:rsidRPr="00E03061">
        <w:rPr>
          <w:rFonts w:ascii="Times New Roman" w:hAnsi="Times New Roman"/>
          <w:sz w:val="28"/>
          <w:szCs w:val="28"/>
          <w:lang w:val="en-US"/>
        </w:rPr>
        <w:t>XXIV</w:t>
      </w:r>
      <w:r w:rsidRPr="00E03061">
        <w:rPr>
          <w:rFonts w:ascii="Times New Roman" w:hAnsi="Times New Roman"/>
          <w:sz w:val="28"/>
          <w:szCs w:val="28"/>
        </w:rPr>
        <w:t>) Генеральной Ассамблеи ООН от 11 декабря 1969 г., первоочередным условием социального прогресса и развития является национальная независимость, основанная на праве народов на самоопределение. Декларация отводит каждому правительству первостепенную роль и возлагает на него конечную ответственность в деле обеспечения социального прогресса и благосостояния его народа. При этом развитие провозглашается общим делом международного сообщества, которое путем согласованных международных действий дополняет национальные усилия, направленные на повышение уровня жизни.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Значение вышеприведенного условия нисколько не утратило своего значения и в век глобализации. Так, в ст. 2 Руководства по регулированию иностранных инвестиций, разработанного и принятого Всемирным Банком в 1992 г., в частности, установлено, что «каждое государство оставляет за собой право регулировать допуск иностранных инвестиций».</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xml:space="preserve">Наиболее важным элементом обеспечения роста иностранных инвестиций и роста международного экономического (хозяйственного) оборота в целом является установление правительствами государств соответствующего правового статуса участников такого оборота. </w:t>
      </w:r>
    </w:p>
    <w:p w:rsidR="00C12290" w:rsidRPr="00E03061" w:rsidRDefault="00C12290" w:rsidP="00B63501">
      <w:pPr>
        <w:spacing w:line="360" w:lineRule="auto"/>
        <w:ind w:firstLine="426"/>
        <w:jc w:val="center"/>
        <w:rPr>
          <w:rFonts w:ascii="Times New Roman" w:hAnsi="Times New Roman"/>
          <w:i/>
          <w:sz w:val="28"/>
          <w:szCs w:val="28"/>
        </w:rPr>
      </w:pPr>
      <w:r w:rsidRPr="00E03061">
        <w:rPr>
          <w:rFonts w:ascii="Times New Roman" w:hAnsi="Times New Roman"/>
          <w:i/>
          <w:sz w:val="28"/>
          <w:szCs w:val="28"/>
        </w:rPr>
        <w:t>3.1 Правовое положение индивидуальных предпринимателей.</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Центральным вопросом правового регулирования международного хозяйственного (экономического) оборота со стороны Республики Беларусь является определение объема прав белорусских граждан и иных категорий лиц в экономической сфере.</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Условия определения такого объема установлены блоком конституционных норм экономического и гуманитарного характера, в развитие которых приняты ряд законодательных актов Республики Беларусь, определяющих правовой статус белорусских и иностранных граждан, лиц без гражданства и беженцев в экономической сфере.</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Так, из ст. 2 Конституции Республики Беларусь вытекает, что человек, его права и свободы, в том числе экономические, и гарантии их реализации являются высшей ценностью и целью общества и государства, причем государство ответственно перед гражданином за создание условий для свободного и достойного развития личности. Помимо этого, из ч. 2 ст. 21 Конституции следует, что каждый имеет право на достойный уровень жизни и постоянное улучшение необходимых для этого условий, а ч. 4 ст. 13 содержит обязанность государства гарантировать всем равные возможности свободного использования способностей и имущества и иной, не запрещенной законом экономической деятельности.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Важное значение для развития экономического оборота, в том числе международного, имеет конституционное право граждан свободно передвигаться и выбирать место жительства в пределах Республики Беларусь, покидать ее и беспрепятственно возвращаться обратно, заложенное в ст. 30 Конституции Республики Беларусь.</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Существенную роль в развитии международного экономического оборота играет и норма ст.11 Конституции, согласно которой иностранные граждане и лица без гражданства на территории Республики Беларусь пользуются правами и свободами и несут обязанности наравне с гражданами Республики Беларусь, если иное не предусмотрено Конституцией, законами и международными договорами.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 целом правовое положение физических лиц, которые находятся в пределах юрисдикции конкретного государства, определяется на основании разделения физических лиц на категории и установления соответствующего правового режима в отношении каждого из них. Принято выделять следующие категории физических лиц:</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собственные граждане этого государства;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иностранные граждане;</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лица без гражданства;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беженцы.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Право граждан Республики Беларусь на занятие предпринимательской деятельности обусловлено обладанием ими правоспособностью и дееспособностью.</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Согласно ст. 16 Гражданского кодекса Республики Беларусь под правоспособностью понимается способность граждан иметь гражданские права и нести обязанности. Правоспособность признается в равной мере за всеми гражданами, возникает в момент рождения гражданина и прекращается его смертью. Содержание правоспособности граждан определено в ст. 17 ГК, из которой , помимо прочего, вытекает, что граждане могут в соответствии с законодательством иметь имущество на праве собственности; заниматься предпринимательской или любой иной не запрещенной законодательными актами деятельностью; создавать юридические лица самостоятельно или совместно с другими гражданами и юридическими лицами; совершать не противоречащие законодательству сделки и участвовать в обязательствах, а также иметь иные имущественные и личные неимущественные права.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 соответствии со ст. 20 ГК гражданской дееспособностью является способность гражданина своими действиями приобретать и осуществлять гражданские права, создавать для себя гражданские обязанности и исполнять их.</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Гражданская дееспособность возникает в полном объеме с наступлением совершеннолетия, т.е. по достижении гражданином восемнадцатилетнего возраста.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 установленных случаях несовершеннолетний, достигший шестнадцати лет, может быть объявлен полностью дееспособным (эмансипация), если он работает по трудовому договору или с согласия родителей, усыновителей или попечителя занимается предпринимательской деятельностью.</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Вместе с тем права граждан могут быть ограничены на основании ст. 23 Конституции Республики Беларусь, предусматривающей такую возможность только в случаях, установленных законом, в интересах национальной безопасности, общественного порядка, защиты нравственности, здоровья населения, прав и свобод других лиц.</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Ограничения могут касаться отдельных категорий лиц, а также иметь характер санкции за совершенные преступления. Так, всем государственным служащим запрещено заниматься предпринимательской деятельностью, в том числе через посредников. Аудиторам, занимающимся аудиторской деятельностью, запрещается непосредственно заниматься другими видами предпринимательской деятельности. На основании закона не имеют права заниматься аудиторской деятельностью лица, имеющие судимость за корыстные и хозяйственные преступления.</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ГК допускает ограничения в судебном порядке предпринимательской деятельности гражданина в случаях, предусмотренных законодательными актами (индивидуального предпринимателя, учредителя, собственника имущества или руководителя юридического лица и др.) на срок до трех лет.</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Помимо этого, исходя из ст. 30 ГК, может быть ограничен судом в дееспособности любой совершеннолетний гражданин, который вследствие злоупотребления спиртными напитками, наркотическими средствами либо психотропными веществами ставит свою семью в тяжелое материальное положение.</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xml:space="preserve"> ГК допускает также признание судом недееспособным совершеннолетнего гражданина, который вследствие психического расстройства ( душевной болезни или слабоумия) не может понимать значения своих действий или руководить ими. Все сделки от имени недееспособного гражданина совершает его опекун.</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Законом Республики Беларусь от 1 августа 2002 г. №136-З «О гражданстве Республики Беларусь» установлено, что государство защищает права и законные интересы граждан Республики Беларусь на своей территории и за рубежом. При этом Инвестиционный кодекс Республики Беларусь определяет, что физические лица Республики Беларусь имеют права осуществлять инвестиционную деятельность за пределами Беларуси в любых формах, не противоречащих законодательству иностранных государств и соответствующих международным договорам Республики Беларусь.</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Гражданская правоспособность гражданина Республики Беларусь за рубежом по общему правилу определяется законом страны пребывания.</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Гражданская дееспособность гражданина Республики Беларусь за рубежом, как правило, определяется личным законом, т.е. законом Республики Беларусь.</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 соответствии с Законом Республики Беларусь от 3 июня 1993 г. №2339-Х</w:t>
      </w:r>
      <w:r w:rsidRPr="00E03061">
        <w:rPr>
          <w:rFonts w:ascii="Times New Roman" w:hAnsi="Times New Roman"/>
          <w:sz w:val="28"/>
          <w:szCs w:val="28"/>
          <w:lang w:val="en-US"/>
        </w:rPr>
        <w:t>II</w:t>
      </w:r>
      <w:r w:rsidRPr="00E03061">
        <w:rPr>
          <w:rFonts w:ascii="Times New Roman" w:hAnsi="Times New Roman"/>
          <w:sz w:val="28"/>
          <w:szCs w:val="28"/>
        </w:rPr>
        <w:t xml:space="preserve">  «О правовом положении иностранных граждан и лиц без гражданства в Республики Беларусь», в ред. от 18 июля 200 г. №422-З, 4 января 2003 г. №178-З, иностранными гражданами признаются лица, не являющиеся гражданами Республики Беларусь и имеющие доказательства своей принадлежности к гражданству другого государства.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Иностранные граждане, имеющие гражданство двух или более государств, считаются в Республике Беларусь гражданами того государства, по документам которого они въехали на территорию Республики Беларусь.</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Иностранные граждане на территории Республики Беларусь пользуются равными правами с гражданами Республики Беларусь.</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Законодательством Республики Беларусь могут быть установлены отдельные ограничения в отношении права занимать определенные должности и осуществлять определенные виды деятельности. Существует особенности правового регулирования въезда и выезда, а также пребывания иностранных граждан на территории Республики Беларусь.</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Предоставление прав и свобод иностранным гражданам в Республике Беларусь не зависит от того, имеют ли такие же права и свободы в их странах граждане республики Беларусь. Ограничение прав иностранных граждан возможно лишь в отдельных случаях и носит характер ответной меры.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 целом, характеризуя правовой статус иностранного гражданина на территории Республики Беларусь, следует помнить, что «правовой статус иностранного гражданина условно можно разделить на две части: правовой статус гражданина своего государства и правовой статус гражданина страны пребывания. Иностранный гражданин, находясь за пределами своего государства, сохраняет с ним правовую связь, подчиняется его законам. В то же время он должен соблюдать законы и иные нормативные акты страны пребывания».</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 постановлении Пленума Высшего Хозяйственного Суда Республики Беларусь от 7 июня 2001 г. №3 «О практике рассмотрения хозяйственными судами Республики Беларусь дел с участием иностранных лиц» [7] отмечено, что при рассмотрении споров с участием иностранных лиц судьи хозяйственных судов Республики Беларусь исходят из того, что иностранным и международным организациям, иностранным гражданам и лицам без гражданства, а также беженцам на территории Республики Беларусь гарантировано право обращения в хозяйственные суды в пределах их компетенции для защиты своих нарушенных или оспариваемых прав и законных интересов наравне с организациями и гражданами Республики Беларусь, кроме случаев, установленных законодательством, в том числе международными договорами Республики Беларусь.</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xml:space="preserve"> В соответствии с нормами права Республики Беларусь правоспособность и дееспособность иностранных граждан (подданных), находящихся на территории Республики Беларусь, определяется личным законом этих граждан. ГК устанавливает, что личным законом физического лица считается право страны, гражданство (подданство) которой это лицо имеет. При наличии у лица двух или более гражданств личным законом считается право страны, с которой лицо наиболее тесно связано.</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Личным законом лица без гражданства считается право страны, в которой это лицо постоянно проживает. При этом личным законом беженца считается право страны, предоставившей убежище.</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По белорусскому праву способность физического лица, осуществляющего предпринимательскую деятельность, быть индивидуальным предпринимателем и иметь связанные с этим права и обязанности определяется по праву страны, где физическое лицо зарегистрировано в качестве индивидуального предпринимателя. При отсутствии страны регистрации применяется право страны основного места осуществления индивидуальной предпринимательской деятельности, т.е. право Республики Беларусь.</w:t>
      </w:r>
    </w:p>
    <w:p w:rsidR="00C12290" w:rsidRPr="00E03061" w:rsidRDefault="00C12290" w:rsidP="00B63501">
      <w:pPr>
        <w:spacing w:line="360" w:lineRule="auto"/>
        <w:ind w:firstLine="426"/>
        <w:jc w:val="center"/>
        <w:rPr>
          <w:rFonts w:ascii="Times New Roman" w:hAnsi="Times New Roman"/>
          <w:i/>
          <w:sz w:val="28"/>
          <w:szCs w:val="28"/>
        </w:rPr>
      </w:pPr>
      <w:r w:rsidRPr="00E03061">
        <w:rPr>
          <w:rFonts w:ascii="Times New Roman" w:hAnsi="Times New Roman"/>
          <w:i/>
          <w:sz w:val="28"/>
          <w:szCs w:val="28"/>
        </w:rPr>
        <w:t>3.2. Правовое положение юридических лиц</w:t>
      </w:r>
    </w:p>
    <w:p w:rsidR="00C12290" w:rsidRPr="00E03061" w:rsidRDefault="00C12290" w:rsidP="00B63501">
      <w:pPr>
        <w:spacing w:line="360" w:lineRule="auto"/>
        <w:ind w:firstLine="426"/>
        <w:jc w:val="center"/>
        <w:rPr>
          <w:rFonts w:ascii="Times New Roman" w:hAnsi="Times New Roman"/>
          <w:i/>
          <w:sz w:val="28"/>
          <w:szCs w:val="28"/>
        </w:rPr>
      </w:pPr>
      <w:r w:rsidRPr="00E03061">
        <w:rPr>
          <w:rFonts w:ascii="Times New Roman" w:hAnsi="Times New Roman"/>
          <w:i/>
          <w:sz w:val="28"/>
          <w:szCs w:val="28"/>
        </w:rPr>
        <w:t>3.2.1. Юридические лица Республики Беларусь</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Согласно ст. 44 ГК юридически лицом признается организация, которая имеет в собственности, хозяйственном ведении или оперативном управлении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Юридическое лицо должно иметь самостоятельный баланс или смету.</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Юридическое лицо обладает правоспособностью, которая возникает в момент его создания и прекращается в момент завершения его ликвидации. В содержание правоспособности юридического лица входит возможность для него иметь гражданские права, соответствующие целям деятельности, предусмотренным в его учредительных документах, а также предмету деятельности, если он указан в учредительных документах, и нести связанные с этой деятельностью обязанности. Отдельными видами деятельности, перечень которых определяется законодательством, юридическое лицо может заниматься только на основании специального разрешения (лицензии). Соответственно право осуществлять деятельность, на занятие которой необходимо получения такой лицензии или в указанный в ней срок и прекращается по истечении срока ее действия, если иное не установлено законодательством.</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Указом Президента от 7 марта 200 г. №117 «О некоторых мерах по упорядочению посреднической деятельности при продаже товаров», в ред. от 13 февраля 2002 г. №99, 4 апреля 2002 г. №188, 30 августа 2002 г. №470 [8], установлено общее требование к белорусским субъектам хозяйствования о получении в установленном законодательными актами порядке специального разрешения (лицензии) на осуществление оптовой и (или) розничной торговли или специального разрешения (лицензии) на осуществление  оптовой и (или) розничной торговли отдельными видами товаров, если посредником осуществляется торговля исключительно указанными видами товаров.</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Соблюдение данного требования обязательно, в том числе и при заключении сделок внешнеэкономического характера. Кроме этого, данных Указом установлено, что реализация белорусскими лицами товаров за пределами Беларуси осуществляется при условии выполнения в предыдущем отчетном периоде установленных Совмином заказов на поставку товаров для государственных нужд или по квотам.</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Юридическое лицо может быть ограничено в правах лишь в случаях и порядке, установленных законодательными актами. При этом решение об ограничении прав может быть обжаловано юридическим лицом в суд.</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Согласно Закону Республики Беларусь от 25 октября 1990 г. №354-</w:t>
      </w:r>
      <w:r w:rsidRPr="00E03061">
        <w:rPr>
          <w:rFonts w:ascii="Times New Roman" w:hAnsi="Times New Roman"/>
          <w:sz w:val="28"/>
          <w:szCs w:val="28"/>
          <w:lang w:val="en-US"/>
        </w:rPr>
        <w:t>XII</w:t>
      </w:r>
      <w:r w:rsidRPr="00E03061">
        <w:rPr>
          <w:rFonts w:ascii="Times New Roman" w:hAnsi="Times New Roman"/>
          <w:sz w:val="28"/>
          <w:szCs w:val="28"/>
        </w:rPr>
        <w:t xml:space="preserve"> «Об основах внешнеэкономической деятельности Республики Беларусь»[9] внешнеэкономическую деятельность вправе осуществлять предприятия, организации, их объединения, кооперативы, иные юридические и физические лица после соответствующей регистрации.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Особое место в данном перечне в силу особой структуры экономики Республики Беларусь занимают государственные предприятия.</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Как определяет Закон Республики Беларусь от 14 декабря 1990 г. №462-</w:t>
      </w:r>
      <w:r w:rsidRPr="00E03061">
        <w:rPr>
          <w:rFonts w:ascii="Times New Roman" w:hAnsi="Times New Roman"/>
          <w:sz w:val="28"/>
          <w:szCs w:val="28"/>
          <w:lang w:val="en-US"/>
        </w:rPr>
        <w:t>XII</w:t>
      </w:r>
      <w:r w:rsidRPr="00E03061">
        <w:rPr>
          <w:rFonts w:ascii="Times New Roman" w:hAnsi="Times New Roman"/>
          <w:sz w:val="28"/>
          <w:szCs w:val="28"/>
        </w:rPr>
        <w:t xml:space="preserve"> «О предприятиях», в ред. от 23 апреля 1992 г. №1620-</w:t>
      </w:r>
      <w:r w:rsidRPr="00E03061">
        <w:rPr>
          <w:rFonts w:ascii="Times New Roman" w:hAnsi="Times New Roman"/>
          <w:sz w:val="28"/>
          <w:szCs w:val="28"/>
          <w:lang w:val="en-US"/>
        </w:rPr>
        <w:t>XII</w:t>
      </w:r>
      <w:r w:rsidRPr="00E03061">
        <w:rPr>
          <w:rFonts w:ascii="Times New Roman" w:hAnsi="Times New Roman"/>
          <w:sz w:val="28"/>
          <w:szCs w:val="28"/>
        </w:rPr>
        <w:t>, 27 января 1993 г. №2131-</w:t>
      </w:r>
      <w:r w:rsidRPr="00E03061">
        <w:rPr>
          <w:rFonts w:ascii="Times New Roman" w:hAnsi="Times New Roman"/>
          <w:sz w:val="28"/>
          <w:szCs w:val="28"/>
          <w:lang w:val="en-US"/>
        </w:rPr>
        <w:t>XII</w:t>
      </w:r>
      <w:r w:rsidRPr="00E03061">
        <w:rPr>
          <w:rFonts w:ascii="Times New Roman" w:hAnsi="Times New Roman"/>
          <w:sz w:val="28"/>
          <w:szCs w:val="28"/>
        </w:rPr>
        <w:t>, 26 июня 93 г. №2451-</w:t>
      </w:r>
      <w:r w:rsidRPr="00E03061">
        <w:rPr>
          <w:rFonts w:ascii="Times New Roman" w:hAnsi="Times New Roman"/>
          <w:sz w:val="28"/>
          <w:szCs w:val="28"/>
          <w:lang w:val="en-US"/>
        </w:rPr>
        <w:t>XII</w:t>
      </w:r>
      <w:r w:rsidRPr="00E03061">
        <w:rPr>
          <w:rFonts w:ascii="Times New Roman" w:hAnsi="Times New Roman"/>
          <w:sz w:val="28"/>
          <w:szCs w:val="28"/>
        </w:rPr>
        <w:t>, 10 декабря 1993 г. №2634-</w:t>
      </w:r>
      <w:r w:rsidRPr="00E03061">
        <w:rPr>
          <w:rFonts w:ascii="Times New Roman" w:hAnsi="Times New Roman"/>
          <w:sz w:val="28"/>
          <w:szCs w:val="28"/>
          <w:lang w:val="en-US"/>
        </w:rPr>
        <w:t>XII</w:t>
      </w:r>
      <w:r w:rsidRPr="00E03061">
        <w:rPr>
          <w:rFonts w:ascii="Times New Roman" w:hAnsi="Times New Roman"/>
          <w:sz w:val="28"/>
          <w:szCs w:val="28"/>
        </w:rPr>
        <w:t>, 17 ноября 1997 г. №93-З, 31 декабря 1997 г. №115-З, 14 мая 2001 г. №16-З[10], предприятием как таковым является самостоятельный хозяйствующий субъект, обладающий правами юридического лица, который на основе использования трудовым коллективом имущества производит и реализует продукцию, выполняет работы, оказывает услуги. Предприятие не имеет в своем составе других юридических лиц.</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При этом государственные предприятия могут относиться к республиканской и коммунальной собственности.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Имущество государственного предприятия, относящегося к республиканской собственности, находится в собственности Республики Беларусь и закрепляется за государственным предприятием на праве владения, пользования и распоряжения в пределах, установленных собственником или уполномоченным им органом и действующими законодательными актами Республики Беларусь.</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Государственное предприятие несет ответственность по обязательствам в пределах своего имущества, находящегося на самостоятельном балансе предприятия.</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Государство и его органы не несут ответственность по обязательствам государственного предприятия, а предприятие не отвечает по обязательствам государства и его органов.</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 свою очередь имущество государственного предприятия, относящегося к коммунальной собственности, т.е. коммунального предприятия, находится в собственности административно-территориального образования и закрепляется соответствующим местным Советом депутатов или уполномоченным им органом за коммунальным предприятием на праве владения, пользования и распоряжения в пределах, установленных собственником или уполномоченным им органом и законодательными актами Республики Беларусь.</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Коммунальное предприятие несет ответственность по обязательствам в пределах своего имущества, находящегося на самостоятельном балансе предприятия.</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Местные Советы депутатов и местные органы управления не несут ответственности по обязательствам коммунального предприятия, а коммунальное предприятие не отвечает по обязательствам местных органов власти и управления.</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Государственные предприятия и организации или предприятия и организации, в уставном фонде которых имеется доля государственной собственности, могут быть участниками финансово-промышленных групп. Однако для оформления участия требуется согласие республиканского органа государственного управления, объединения (учреждения), подчиненного Правительству Республики Беларусь, местного исполнительного и распорядительного органа, в ведении которого находятся эти предприятия и организации.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Участниками международного экономического оборота могут быть также Советы, исполнительные комитеты и местные организации. Это их право закреплено в ст. 39 Закона Республики Беларусь от 20 февраля 1991 г. №617-</w:t>
      </w:r>
      <w:r w:rsidRPr="00E03061">
        <w:rPr>
          <w:rFonts w:ascii="Times New Roman" w:hAnsi="Times New Roman"/>
          <w:sz w:val="28"/>
          <w:szCs w:val="28"/>
          <w:lang w:val="en-US"/>
        </w:rPr>
        <w:t>XII</w:t>
      </w:r>
      <w:r w:rsidRPr="00E03061">
        <w:rPr>
          <w:rFonts w:ascii="Times New Roman" w:hAnsi="Times New Roman"/>
          <w:sz w:val="28"/>
          <w:szCs w:val="28"/>
        </w:rPr>
        <w:t xml:space="preserve"> «О местном управлении и самоуправлении в Республике Беларусь», в ред. от 10 января 2000 г. №362-З, 16 июня 2000 г. №393-З, 9 октября 2000 г. №428-З, 16 мая 2001 г. №22-З [11], в соответствии с которой названные органы способствуют расширению внешнеэкономической деятельности субъектов хозяйственной деятельности и учреждений, расположенных на своей территории, развитию экспортной базы и увеличению производства конкурентоспособной на внешнем рынке продукции (работ, услуг).</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Для выполнения поставленной перед ними задачи данные органы, а также органы, созданные ими, в рамках своей компетенции, в частности, имеют право заключать договоры с зарубежными партнерами на реализацию и приобретение продукции за счет имеющихся валютных средств либо на иной основе, создавать совместные предприятия, организовывать приграничную торговлю, а также вносить предложения о создании свободных экономических зон.</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Самостоятельно участвуют в экономическом обороте предприятия частной формы собственности, которые имеют равные права с государственными юридическими лицами.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Правовой статус юридических лиц всех форм собственности в международном экономическом обороте имеет существенные особенности в связи с тем, что юридическое лицо создается на территории определенного государства, но осуществляет свою деятельность на территории соответствующего государства, а также об условиях осуществления такой деятельности.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xml:space="preserve">В целом необходимо подчеркнуть, что объем правоспособности юридических лиц в международном экономическом обороте может быть определен в международном экономическом обороте может быть определен в международных торговых и иных договорах, в соответствии с которыми стороны, как правило, предоставляют компаниям друг друга национальные режимы и режимы наибольшего благоприятствования. Из данного правила в подавляющем большинстве случаев имеются свои исключения. </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Как показывает международная практика, исключения из национального режима возможны как на этапе учреждения, так и на этапе деятельности компаний. При этом под правом учреждения, как правило, понимается право компаний сторон начинать экономическую деятельность путем учреждения дочерних компаний и филиалов на территориях друг друга. Деятельность соответственно означает осуществление экономической деятельности, т.е. деятельности производственного, коммерческого или профессионального характера.</w:t>
      </w:r>
    </w:p>
    <w:p w:rsidR="00C12290" w:rsidRPr="00E03061" w:rsidRDefault="00C12290" w:rsidP="00B63501">
      <w:pPr>
        <w:spacing w:line="360" w:lineRule="auto"/>
        <w:ind w:firstLine="426"/>
        <w:jc w:val="center"/>
        <w:rPr>
          <w:rFonts w:ascii="Times New Roman" w:hAnsi="Times New Roman"/>
          <w:i/>
          <w:sz w:val="28"/>
          <w:szCs w:val="28"/>
        </w:rPr>
      </w:pPr>
      <w:r w:rsidRPr="00E03061">
        <w:rPr>
          <w:rFonts w:ascii="Times New Roman" w:hAnsi="Times New Roman"/>
          <w:i/>
          <w:sz w:val="28"/>
          <w:szCs w:val="28"/>
        </w:rPr>
        <w:t>3.2.2. Значение личного статуса юридического лица.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 соответствии с ГК законом юридического лица считается право страны, где это юридическое лицо учреждено. Это означает, что вопросы учреждения, деятельности, преобразования и ликвидации иностранных юридических лиц на территории Республики Беларусь подчиняются соответствующему иностранному правопорядку, а не правопорядку Республики Беларусь. Последнее обстоятельство приобретает особое значение при ликвидации юридического лица, действующего за границей и имеющего на территории иностранного государства имущество, в том числе и недвижимое, поскольку личный закон ликвидируемого юридического лица, а не закон места нахождения вещи будет определять судьбу указанного недвижимого имущества.[12]</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Такая норма имеет важные последствия, поскольку позволяет государству подразделять все юридические лица на отечественные и иностранные. Основное значение условного разделения юридических лиц на отечественные и иностранные проявляется в следующем.</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Гражданский кодекс в целом исходит из того, что иностранные юридические лица осуществляют в Республике Беларусь предпринимательскую и иную деятельность, регулируемую гражданским законодательством, в соответствии с правилами, установленными этим законодательством для такой деятельности юридических лиц Республики Беларусь, однако при этом делается оговорка, что законодательством Республики Беларусь для иностранных юридических лиц может быть предусмотрено иное.</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 частности, Инвестиционный кодекс Республики Беларусь относит к иностранным инвесторам, помимо прочего, иностранные юридические лица, т.е. все юридические лица, учрежденные за пределами Республики Беларусь и осуществляющие инвестиционную деятельность на белорусской территории.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 этой связи необходимо подчеркнуть, что, с одной стороны, иностранные инвесторы вправе осуществлять на территории Республики Беларусь инвестиционную деятельность в любых формах: создание юридического лица, приобретение имущества или имущественных прав (доли в уставном фонде юридического лица, недвижимости, ценных бумаг, прав на объекты интеллектуальной собственности, концессий, оборудования, других основных средств).</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Однако с другой стороны – кодексом допускаются некоторые ограничения деятельности иностранных инвесторов на территории Республики Беларусь.</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Так, иностранным инвесторам запрещается инвестиции в сферах обеспечения обороны и безопасности Республики Беларусь без специального разрешения Президента Республики Беларусь, а также изготовления и реализации наркотических, сильнодействующих и ядовитых веществ по перечню, утверждаемому Министерством здравоохранения Республики Беларусь.</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Кроме того, не допускаются без согласия специального уполномоченного государственного органа иностранные инвестиции в имуществе юридических лиц, занимающих монопольное положение на рынке Республики Беларусь.</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Ни одно из таких ограничений не действует в отношении юридических лиц Республики Беларусь.</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Без разрешения вопроса о принадлежности того или иного юридического лица к соответствующему иностранному государству невозможно применять международные договоры о развитии торговли и защите инвестиций, а также об избежании двойного налогообложения.</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Помимо этого, правовой институт иностранного юридического лица позволяет практически реализовать норму ГК о возможности установления Правительством Республики Беларусь ответных ограничений (реторсий) в отношении юридических лиц тех государств, в которых имеются специальные ограничения прав граждан и юридических лиц Республики Беларусь.</w:t>
      </w:r>
    </w:p>
    <w:p w:rsidR="00C12290" w:rsidRPr="00E03061" w:rsidRDefault="00C12290" w:rsidP="00B63501">
      <w:pPr>
        <w:spacing w:line="360" w:lineRule="auto"/>
        <w:ind w:firstLine="426"/>
        <w:jc w:val="center"/>
        <w:rPr>
          <w:rFonts w:ascii="Times New Roman" w:hAnsi="Times New Roman"/>
          <w:i/>
          <w:sz w:val="28"/>
          <w:szCs w:val="28"/>
        </w:rPr>
      </w:pPr>
      <w:r w:rsidRPr="00E03061">
        <w:rPr>
          <w:rFonts w:ascii="Times New Roman" w:hAnsi="Times New Roman"/>
          <w:i/>
          <w:sz w:val="28"/>
          <w:szCs w:val="28"/>
        </w:rPr>
        <w:t>3.2.3. Критерии определения личного статуса юридического лица.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Белорусский закон исходит из того, что гражданская правоспособность иностранного юридического лица должна определяться по праву страны, где это лицо учреждено. Таким же образом гражданская правоспособность иностранных организаций, не являющихся юридическими лицами по иностранному праву, должна определяться по праву страны, где эта организация учреждена. Так, английское товарищество (</w:t>
      </w:r>
      <w:r w:rsidRPr="00E03061">
        <w:rPr>
          <w:rFonts w:ascii="Times New Roman" w:hAnsi="Times New Roman"/>
          <w:sz w:val="28"/>
          <w:szCs w:val="28"/>
          <w:lang w:val="en-US"/>
        </w:rPr>
        <w:t>partnership</w:t>
      </w:r>
      <w:r w:rsidRPr="00E03061">
        <w:rPr>
          <w:rFonts w:ascii="Times New Roman" w:hAnsi="Times New Roman"/>
          <w:sz w:val="28"/>
          <w:szCs w:val="28"/>
        </w:rPr>
        <w:t>), которое в Соединенном Королевстве юридическим лицом не признается, в Республике Беларусь также не будет признано юридическим лицом.</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Подход нашего государства в данном вопросе, именуемый в литературе теорией инкорпорации, разделяют государства англосаксонской системы права, включая Великобританию, Нидерланды, Индию, США, Казахстан, Китай, Россию, Чехию и некоторые другие.</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Место учреждения юридического лица не является единственной отправной точкой в вопросе определения закона юридического лица, т.е. личного статуса юридического лица.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Популярной является также теория оседлости, согласно которой личным законом юридического лица признается закон страны, в котором находится центр управления данного юридического лица. Правовые нормы, основанные на данной теории, заложены в законодательстве Польши, Украины, а также Франции, ФРГ, большинства других стран ЕС.</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Законодательство некоторых развивающихся государств, в частности Индии, содержит элементы теории места осуществления основной деятельности. Исходя из данной теории, личным законом юридического лица признается место экономической деятельности основного покупателя товаров и услуг этого юридического лица.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Необходимо отметить, что какой-либо одной теории придерживаются лишь национальные законы государств. Крупные «рамочные» международные договоры в настоящее время успешно сочетают в себе вышеперечисленные критерии определения личного закона юридического лица. В частности, для целей ст. 43 Соглашения о партнерстве и сотрудничестве между Украиной и Европейским Сообществом [13], было установлено, что «компания Сообщества» или «компания Украины» соответственно означают компанию, отвечающую двум следующим критериям:</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основана согласно законодательству соответственно государства – члена ЕС или Украины;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имеет зарегистрированное служебное помещение или центральную администрацию или главное место деловой активности на территории соответственно Сообщества или Украины;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или компанию, отвечающим трем следующим критериям:</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основана согласно законодательству соответственно государства – члена Сообщества или Украины;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имеет только зарегистрированное служебное помещение на территории соответственно Сообщества или Украины, в то время как центральная администрация или главное место деловой активности находятся на территории третьей страны;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ее деятельность имеет реальную и непрерывную связь с экономикой соответственно одного из государств – членов ЕС или Украины.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xml:space="preserve">  Последним критерием определения личного статуса юридического лица является теории контроля, на основании которого юридическое лицо может быть признано находящимся под контролем иностранного государства. </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 Разделе «Международное частное право» ГК понятие контролируемого юридического лица отсутствует, однако наиболее близким к данному понятию является «зависимое хозяйственное общество». По белорусскому закону хозяйственное общество признается зависимым, если другое хозяйственное общество обладает количеством голосов в высшем органе управления зависимого общества, достаточным в соответствии с уставом зависимого общества для отклонения нежелательного для него решения, за исключением решений, принимаемых единогласно. Пределы взаимного участия хозяйственных обществ в уставных фондах друг друга и число голосов, которыми одно из таких обществ может пользоваться на общем собрании участников или акционеров другого общества, должны быть определены законодательством.</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Правовые последствия признания юридического лица контролируемых для целей международного экономического оборота не вполне ясны. Представляется тем не менее возможным предположить, что такие последствия не всегда будут означать автоматическое признание данного юридического лица принадлежащим иностранному государству.</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По некоторым оценкам актуальность данного правового института в мире резко выросла после актов террора в США 11 сентября 2001 г. В Республике Беларусь, как представляется, также следует прогнозировать интерес к данной теме в связи с процессом реорганизации государственной собственности.</w:t>
      </w:r>
    </w:p>
    <w:p w:rsidR="00C12290" w:rsidRPr="00E03061" w:rsidRDefault="00C12290" w:rsidP="00B63501">
      <w:pPr>
        <w:spacing w:line="360" w:lineRule="auto"/>
        <w:ind w:firstLine="426"/>
        <w:jc w:val="center"/>
        <w:rPr>
          <w:rFonts w:ascii="Times New Roman" w:hAnsi="Times New Roman"/>
          <w:i/>
          <w:sz w:val="28"/>
          <w:szCs w:val="28"/>
        </w:rPr>
      </w:pPr>
      <w:r w:rsidRPr="00E03061">
        <w:rPr>
          <w:rFonts w:ascii="Times New Roman" w:hAnsi="Times New Roman"/>
          <w:i/>
          <w:sz w:val="28"/>
          <w:szCs w:val="28"/>
        </w:rPr>
        <w:t>3.2.4. Международные объединения юридических лиц.</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Ввиду постоянно ужесточающейся конкуренции на рынках сложных промышленных товаров, производство которых требует значительных инвестиций, а также на рынках некоторых видов услуг к успешной борьбе за наиболее выгодные заказы способны лишь объединения субъектов предпринимательской деятельности. Участники таких объединений нередко представляют сразу несколько государств, при этом объединения могут приобретать самые разные формы, в том числе консорциумы, т.е. объединения равноправных субъектов, созданных для реализации конкретного проекта или серии проектов, финансово-промышленные группы, транснациональные финансово-промышленные группы.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Характерной особенностью всех видов объединений является «экономическое единство при юридической множественности» [14], что порождает необходимость специального правового регулирования.</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Особенно важно участие в международных объединениях для предприятий Республики Беларусь, не имеющих достаточных собственных оборотных средств. Сказанное многократно подтверждается фактами экономической жизни.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Так, в 2002 году, по сообщениям печати [15], Европейский банк реконструкции и развития (ЕБРР) объявил международный тендер на поставку в столицу Союза Сербии и Черногории Белград городских автобусов. На конкурс выставлялось два лота на поставку низкопольных автобусов: 74 двухсекционных и 37 односекционных. Общая сумма выделенных ЕБРР денег составляла 18 млн. долларов США.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xml:space="preserve">В соответствии с финансовыми условиями конкурса, заявитель должен обеспечить гарантии тендера в размере 300000 долларов США. Это значит, что указанная сумма должна быть отвлечена из коммерческого оборота на срок участия в тендере. </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К данному тендеру проявил интерес МАЗ, однако ввиду ситуации с оборотными средствами в белорусской промышленности даже для МАЗа это очень значительная сумма. Принято решение участвовать в тендере в составе белорусско-российского консорциума МАЗа и «Госинкора». Конкуренты в тендере – Мерседес-Бенц (Германия), Ван Хуул (Бельгия) и белградский завод ИКАРБУС АД. Примечательно, что последний впоследствии отказался от участия в тендере в связи с неспособностью обеспечить выполнение технических и финансовых условий проекта.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Из этого примера видно, что участие в международных объединениях юридических лиц в перспективе может стать для белорусских субъектов предпринимательской деятельности основной формой участия в крупных международных экономических сделках, причем правовая основа для этого уже создана.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Второй популярный способ объединения капиталов – это создание на основе договора юридических лиц финансово-промышленных групп (ФПГ). Финансово-промышленные группы действую на основании специального Закона Республики Беларусь от 4 июня 1999 г. №265-З «О финансово-промышленных группах» [16], которых определяет условия создания, государственной регистрации, деятельности и прекращения деятельности финансово-промышленных групп на территории Республики Беларусь.</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Вышеуказанный закон определяет, что ФПГ является объединением юридических лиц (участников группы), осуществляющих хозяйственную деятельность на основе договора о создании финансово-промышленной группы.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xml:space="preserve">Если среди участников ФПГ имеются юридические лица – резиденты и нерезиденты Республики Беларусь, то такая ФПГ признается транснациональной. </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Транснациональная ФПГ может быть создана частноправовым способом путем заключения гражданско-правового договора, а также путем заключения межправительственного соглашения, причем в последнем случае ФПГ приобретает статус межправительственной, а порядок ее создания, деятельности и ликвидации предусматривается в соответствующем межправительственном соглашении.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Закон устанавливает, что ФПГ не является юридическим лицом, однако статус ФПГ присваивается объединению юридическим лицом, однако статус ФПГ присваивается объединению юридических лиц только после соответствующей регистрации данного объединения. Такой мерой государство признает экономическое единство ФПГ.</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Участниками ФПГ могут быть, как правило, юридические лица, которые осуществляют любые виды хозяйственной деятельности, не запрещенные законодательством Республики Беларусь, и производящие товары, работы и услуги, а также банки и банковские кредитно-финансовые организации. Из Закона вытекает, что при определенных условиях участниками ФПГ могут быть организации, не являющиеся юридическими лицами.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Статус участника ФПГ приобретают вышеуказанные юридические лица и организации, подписавшие договор о создании ФПГ, а также учрежденная ими центральная компания. Не допускается участие одного участника одновременно в нескольких ФПГ.</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Объединение на основании договора о создании ФПГ не имеет статуса юридического лица, а сам договор следует отличать от учредительного договора. По своей правовой природе договор о создании ФПГ соответствует договору о совместной деятельности.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Центральная компания является необходимым элементом ФПГ и создается участниками для координации своей хозяйственной деятельности и ведения общих дел. Такая компания должна быть юридическим лицом, созданным в целях представления интересов всех участников договора о создании ФПГ в форме акционерного общества, зарегистрированного на территории Республики Беларусь и уполномоченного договором о создании ФПГ на ведение ее дел.</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 принципе центральная компания может и не создаваться, но тогда с согласия всех участников ФПГ один из них (обязательно юридическое лицо) может быть наделен полномочиями центральной компании и при этом стать головным предприятием ФПГ, отвечающим  требованиям, предъявляемым к центральной компании.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К прибыли ФПГ относится консолидированная прибыль ее участников. Если участники согласились вести консолидированный баланс, прибыль отражается на балансе головного предприятия данной группы.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Ответственность участников ФПГ по обязательствам головного предприятия является солидарной.</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Важным элементом любой ФПГ является участник, выполняющий кредитно-финансовые функции. Такими участниками могут быть банки и другие кредитно-финансовые организации.</w:t>
      </w:r>
    </w:p>
    <w:p w:rsidR="00C12290" w:rsidRPr="00E03061" w:rsidRDefault="00C12290" w:rsidP="00B63501">
      <w:pPr>
        <w:spacing w:line="360" w:lineRule="auto"/>
        <w:ind w:firstLine="426"/>
        <w:jc w:val="center"/>
        <w:rPr>
          <w:rFonts w:ascii="Times New Roman" w:hAnsi="Times New Roman"/>
          <w:i/>
          <w:sz w:val="28"/>
          <w:szCs w:val="28"/>
        </w:rPr>
      </w:pPr>
      <w:r w:rsidRPr="00E03061">
        <w:rPr>
          <w:rFonts w:ascii="Times New Roman" w:hAnsi="Times New Roman"/>
          <w:i/>
          <w:sz w:val="28"/>
          <w:szCs w:val="28"/>
        </w:rPr>
        <w:t>3.3. Свободные экономические зоны.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Государства в целях привлечения иностранных инвестиций, передовой иностранной техники, оборудования, технологий и управленческого опыта, развития экспортного потенциала создают особые зоны. Их называют экономические зоны.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 них могут развиваться производственные, научно-технологические, экспортные, торговые, туристическо-рекреационные, страховые, банковские и иные виды предпринимательской деятельности.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 зависимости от целей создания государства создают свободные таможенные зоны, свободные экспортно-промышленные зоны, свободные банковские зоны и др.</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Правовое положение резидентов этих зон неодинаково. Так, для них может устанавливаться особый льготный режим налогообложения некоторых видов предпринимательской деятельности. Товары, ввозимые в свободную экономическую зону, могут освобождаться от уплаты таможенной пошлины и не подвергаться обычно принятому таможенному контролю. Могут устанавливаться льготы для конкретных резидентов например, банков, финансовых компаний. Могут сочетаться функции, свойственные нескольким типам свободных экономических зон. Сочетание конкретных льгот напрямую зависит от целей государства, создающего свободную экономическую зону.</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Свободные экономические зоны можно охарактеризовать как часть территории государства с точно определенными границами и специальным правовым режимом, устанавливающим более благоприятные, чем обычные, условия осуществления предпринимательской деятельности (отдельных видов предпринимательской деятельности) или иной хозяйственной деятельности.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 Республике Беларусь основным нормативным актом, определяющим правовые и организационные основы создания, деятельности и ликвидации свободных экономических зон на ее территории, является Закон от 7 декабря 1998 г. №213-З «О свободных экономических зонах», в ред. от 9 июля 1999 г. №288-З, 24 июля 2002 г. №134-З [12].</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Согласно данному закону специальный правовой режим на таких территориях устанавливается в целях:</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создания благоприятных условий для инвестиций и развития отдельных регионов и экономики республики;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внедрения наиболее прогрессивных ресурсосберегающих малоотходных и безотходных технологий;</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содействия международной интеграции и сотрудничеству;</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гармоничного сочетания на основе Конституции республиканских и местных интересов, интересов субъектов хозяйствования и граждан.</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Инициатором создания свободных экономических зон в Республики Беларусь могут выступать местные исполнительные и распорядительные органы, т.е. исполнительные комитеты первичного (сельские, поселковые, городские (городов районного подчинения), базового (городские (городов областного подчинения), районные), областного уровней [13]. Свои предложения по созданию на их территории специальных зон местные исполнительные и распорядительные органы направляют в Совет Министров Республики Беларусь. При этом именно на местах должны быть подготовлены все необходимые для создания документы. Поэтому в Совет Министров предоставляются:</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план территорий и точное описание границ свободной экономической зоны, состав земель, перечень собственников земельных участков, землевладельцев и землепользователей, расположенных в создаваемой территории;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xml:space="preserve"> - решение местных исполнительных и распорядительных органов о планируемых границах зоны;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проект Указа Президента Республики Беларусь о создании свободной экономической зоны, в которой определяются ее название, срок, на которых она создается, цели создания и задачи, ее функциональный тип, особенности ее специального правового режима;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проект положения о свободной экономической зоне;</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проект положения об администрации свободной экономической зоны;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технико-экономическое обоснование необходимости ее создания и возможности ее существования на основе анализа социальных, экологических и экономических условий на соответствующей территории, ее обеспеченности материальными и трудовыми ресурсами, научными и другими квалифицированными кадрами, коммуникациями, а также обоснование функционального типа и предлагаемого правового режима в ней;</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порядок создания с указанием конкретных мероприятий и лиц (органов), ответственных за их проведение, источников финансирования работ по созданию и развитию территории;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перечень субъектов хозяйствования, действующих на планируемой территории.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Таким образом исключается возможность навязывания подобных решений сверху.</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Совет Министров по предоставленным документам дает заключение и, в случае положительного решения, направляет все документы Президенту Республики Беларусь, который уполномочен принимать решение о создании сводной экономической зоны.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После принятия указа Главы государства правительство утверждает Положение о свободной экономической зоне и Положение об администрации свободной экономической зоны.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Органом управления на этой территории является администрация, которая имеет статус юридического лица. Администрацию свободной экономической зоны относят к исполнительной власти на этой территории.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Как любой орган управления, администрация наделена соответствующей компетенцией. К ее основным правам законодатель относит:</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организацию работы по развитию этой территории;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реализацию социально-экономической программы;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подготовку предложений о предоставлении налоговых, таможенных и иных льгот;</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разработку проектов нормативно-правовых актов, регламентирующих хозяйственную деятельность на этой территории;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заключение сделок с имуществом, находящимся в республиканской и коммунальной собственности, на территории зоны (если это имущество передано ей в оперативное управление соответствующими республиканскими органами государственного управления, исполнительными и распорядительными органами);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осуществление государственной регистрации субъектов хозяйствования – резидентов свободной экономической зоны;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определение размера арендной платы за землю и помещения, а также стоимости приобретаемых природных ресурсов;</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выпуск ценных бумаг и др.</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 обязанности администрации входит:</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организация работы по развитию территории;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контроль за соблюдением ее резидентами законодательства Республики Беларусь;</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оказание содействия в работе таможенных, контролирующих и правоохранительных органов и др.</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Руководство деятельностью администрации осуществляет глава администрации. Он назначается и освобождается от должности Правительством по предъявлению местных исполнительных и распорядительных органов.</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Законодательством допускается создание общей администрации для нескольких свободных экономических зон.</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На администрацию возлагается ответственность за проведение на возглавляемой территории государственной политики в области привлечения иностранных и отечественных инвестиций в экономику зоны. По отдельным вопросам в рамках своей компетенции администрация может взаимодействовать с международными организациями.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Свободная экономическая зона имеет самостоятельный бюджет. Его проект на соответствующий финансовый год ежегодно разрабатывает администрация. За счет средств бюджета производится финансирование создания и развития свободной экономической зоны, в том числе производственной, транспортной и иной инфраструктуры.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 своей деятельности администрация подчиняется Совету Министров Республики Беларусь и подотчетна ему. Кроме того, администрация взаимодействует с республиканскими органами государственного управления, Советами депутатов, местными органами управления и самоуправления, которые обязаны осуществлять на этой территории свои конституционные полномочия. Государственный контроль за свободной экономической зоной осуществляется Комитетом государственного контроля Республики Беларусь, а также уполномоченными на то Правительством республиканским органом государственного управления или специальной комиссией. Часть своих полномочий эти органы могут делегировать администрации. Так, в соответствии с решением Брестского районного Совет депутатов от 22 октября 1996 г. №67 «О передаче части полномочий районного Совета депутатов Администрации свободной экономической зоны «Брест» администрация зоны имеет право устанавливать местные налоги, сборы и пошлины.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На резидентов свободной экономической зоны распространяется указанный выше специальный правовой режим. Чтобы получить данный статус учредителям (участникам), необходимо зарегистрировать в администрации юридической лицо в одной из организационно-правовых форм, предусмотренных законодательством Республики Беларусь, а физическому лицу можно зарегистрироваться в качестве индивидуального предпринимателя. Иностранные юридические лица в свободной экономической зоне могут зарегистрировать сове представительство.</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Регистрация резидентов (субъектов предпринимательской деятельности) в свободной экономической зоне осуществляется на конкурсной основе. Условия и порядок проведения конкурса утверждаются администрацией. Необходимым условием для такой регистрации является договор с администрацией об условиях предпринимательской деятельности на данной территории. После регистрации резиденту выдается свидетельство.</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Для вновь создаваемых организаций, в том числе предприятий с иностранными инвестициями, регистрация в качестве резидентов является одновременно их государственной регистрацией.</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Данные о регистрации администрации в пятнадцатидневный срок передаются в государственные органы для внесения их в государственные реестр и регистр Республики Беларусь. Информация о регистрации может направляться в государственные органы и для иных целей, если это предусмотрено законодательством.</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С апреля 2002 г. в Беларуси действуют уже 6 свободных экономических зон в Бресте, Минске, Гомеле, Витебске, Могилеве, Гродно. Все СЭЗ относятся к разным функциональным типам, направленным на стимулирование и развитие производственных и экспортных видов деятельности.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Их резиденты вправе заниматься предпринимательской деятельностью за ее пределами, в том числе на территории Республики Беларусь. В таком случае они лишаются льгот и действуют как обычные субъекты предпринимательской деятельности Республики Беларусь.</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Республика Беларусь устанавливает некоторые ограничения в предпринимательской деятельности на свободных экономических зон. На их территории не допускается деятельность, запрещенная законодательством, а также следующие виды деятельности: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хозяйственно-коммерческая, связанная с обеспечением охраны и обороны государства, а также с производством, переработкой, хранением и продажей оружия, боеприпасов, взрывчатых веществ;</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производство, переработка, хранение, обеззараживание, продажа опасных и радиоактивных материалов;</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производство, переработка, хранение, продажа наркотиков, наркотических и иных сильнодействующих материалов;</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производство, переработка, хранение, продажа культур, содержащих наркотические, сильнодействующие и ядовитые вещества;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производство водки, ликера и других алкогольных напитков, исключением шампанских, игристых, сухих, полусухих, виноградных крепленых вин, пива;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производство табачных изделий;</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производство ценных бумаг, денежных знаков и монет, почтовых марок;</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организация лотерей;</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подготовка и трансляция радио- и телепередач, за исключением технического обслуживания типографией, радио и телевидения;</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лечение больных, страдающих опасными и особо опасными инфекциями, в том числе венерическими и заразными кожными болезнями, психическими болезнями в агрессивной форме;</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лечение животных с особо опасными болезнями;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деятельность, связанная с вопросами внешней трудовой миграции.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Отдельными видами деятельности, перечень которых устанавливается законодательством Республики Беларусь, резиденты могут занимать только на основании специальных разрешений (лицензий).</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 случае нарушения законодательства или невыполнения договора об условиях деятельности администрация имеет право обратиться в суд с иском о лишении предприятия статуса резидента.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К основным льготным особенностям осуществления предпринимательской (хозяйственной) деятельности резидентов свободных экономических зон Республики Беларусь законодательство относит следующее:</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уставлены особенности финансового и валютного регулирования, осуществления банковской и страховой деятельности. Так, например, для расчетов может использоваться национальная валюта Республики Беларусь и конвертируемая валюта иностранных государств;</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нет ограничений на привлечение иностранного инженерно-технического и управленческого персонала. Действует упрощенная система въезда, выезда и пребывания иностранных граждан и лиц без гражданства;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в отношении взимания таможенных пошлин, налогов и применения мер экономической политики свободная экономическая зона может рассматриваться как находящаяся в таможенном режиме свободной таможенной зоны. При ввозе иностранных и отечественных товаров на ее территории налоги, таможенные платежи, за исключением сборов за таможенное оформление, не взимаются и меры экономической политики не применяются. При вывозе с ее территории товаров, происходящих с территории зоны, за пределами Республики Беларусь налоги, таможенные платежи, за исключением сборов за таможенное оформление, не взимаются и меры экономической политики не применяются.</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ставки налогов льготные (их размер меньше обычных);</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резиденты, отнесенные по результатам государственной экспертизы к производствам, основанным на новых и высоких технологиях, имеют право применять ускоренные нормы амортизации основных производственных фондов. В отдельной свободной экономической зоне могут существовать и другие льготы.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Помимо льгот, на территории свободной экономической зоны: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гарантируется закрепленные законодательством Республики Беларусь права и свободы личности;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не допускаются дискриминация и другие незаконные ограничения прав субъектов хозяйствования;</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не допускаются принудительные национализация, реквизиция, либо аналогичные по своему действию меры, за исключением временного прекращения вывоза инвестируемой собственности с территории свободной экономической зоны, до погашения инвестором задолженности по обязательствам.</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На иностранных инвесторов свободной экономической зоны распространяется система государственных гарантий охраны инвестиций. Государство гарантирует иностранным инвесторам право на возврат своей доли в имуществе предприятия по остаточной стоимости, а также перевод причитающихся им сумм доходов, в том числе и в иностранной валюте, полученных от вложенных в зону инвестиций, за ее пределы и Республики Беларусь. Резиденты не несут ответственности по обязательствам Республики Беларусь.</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Следует отметить, что права и льготы, предусмотренные специальным правовым режимом резидентом свободных экономических зон, не распространяются на торгово-закупочную деятельность, розничную торговлю и общественное питание.</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Свободная экономическая зона создается на определенный срок, как правило, на тридцать лет. По окончании этого срока она подлежит ликвидации. В то же время этот срок может быть продлен Главой государства.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Свободная экономическая зона может быть ликвидирована и ранее срока, на который она была создана, в случаях, если цели ее создания оказались недостигнутыми или ее дальнейшее существование противоречит экономическим и другим государственным интересам государства. Ликвидация производится в соответствии с решением Президента Республики Беларусь.</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При ликвидации законодательством предусмотрен механизм защиты имущественных и других интересов субъектов предпринимательской деятельности. Для разрешения таких вопросов Правительство создает ликвидационную комиссию и утверждает порядок ликвидации.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xml:space="preserve"> На момент ликвидации резиденты могут прекратить свою деятельность или продолжить ее на общих основаниях без дополнительной регистрации (перерегистрации). При этом они имеют преимущественное право и предусмотренные законодательством льготы на получение статуса резидента другой свободной экономической зоны на территории Республики Беларусь.</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Все споры на территории свободной экономической зоны рассматриваются в соответствии с законодательством Республики Беларусь. Хозяйственные (экономические) споры, возникающие из гражданских, административных и иных правоотношений, в хозяйственных судах, остальные – в общих судах, если не предусмотрено договорами.</w:t>
      </w:r>
    </w:p>
    <w:p w:rsidR="00C12290" w:rsidRPr="00E03061" w:rsidRDefault="00C12290" w:rsidP="00B63501">
      <w:pPr>
        <w:spacing w:line="360" w:lineRule="auto"/>
        <w:ind w:firstLine="426"/>
        <w:jc w:val="both"/>
        <w:rPr>
          <w:rFonts w:ascii="Times New Roman" w:hAnsi="Times New Roman"/>
          <w:sz w:val="28"/>
          <w:szCs w:val="28"/>
        </w:rPr>
      </w:pPr>
    </w:p>
    <w:p w:rsidR="00C12290" w:rsidRPr="00E03061" w:rsidRDefault="00C12290" w:rsidP="00B63501">
      <w:pPr>
        <w:spacing w:line="360" w:lineRule="auto"/>
        <w:ind w:firstLine="426"/>
        <w:rPr>
          <w:rFonts w:ascii="Times New Roman" w:hAnsi="Times New Roman"/>
          <w:sz w:val="28"/>
          <w:szCs w:val="28"/>
        </w:rPr>
      </w:pPr>
    </w:p>
    <w:p w:rsidR="00C12290" w:rsidRPr="00E03061" w:rsidRDefault="00C12290" w:rsidP="00B63501">
      <w:pPr>
        <w:spacing w:line="360" w:lineRule="auto"/>
        <w:ind w:firstLine="426"/>
        <w:jc w:val="both"/>
        <w:rPr>
          <w:rFonts w:ascii="Times New Roman" w:hAnsi="Times New Roman"/>
          <w:b/>
          <w:sz w:val="28"/>
          <w:szCs w:val="28"/>
        </w:rPr>
      </w:pPr>
      <w:r w:rsidRPr="00E03061">
        <w:rPr>
          <w:rFonts w:ascii="Times New Roman" w:hAnsi="Times New Roman"/>
          <w:b/>
          <w:sz w:val="28"/>
          <w:szCs w:val="28"/>
        </w:rPr>
        <w:br w:type="page"/>
      </w:r>
    </w:p>
    <w:p w:rsidR="00C12290" w:rsidRPr="00E03061" w:rsidRDefault="00C12290" w:rsidP="00B63501">
      <w:pPr>
        <w:pStyle w:val="11"/>
        <w:spacing w:line="360" w:lineRule="auto"/>
        <w:ind w:firstLine="426"/>
        <w:jc w:val="center"/>
        <w:rPr>
          <w:rFonts w:ascii="Times New Roman" w:hAnsi="Times New Roman"/>
          <w:b/>
          <w:sz w:val="28"/>
          <w:szCs w:val="28"/>
        </w:rPr>
      </w:pPr>
      <w:r>
        <w:rPr>
          <w:rFonts w:ascii="Times New Roman" w:hAnsi="Times New Roman"/>
          <w:b/>
          <w:sz w:val="28"/>
          <w:szCs w:val="28"/>
        </w:rPr>
        <w:t xml:space="preserve">Глава </w:t>
      </w:r>
      <w:r w:rsidRPr="00E03061">
        <w:rPr>
          <w:rFonts w:ascii="Times New Roman" w:hAnsi="Times New Roman"/>
          <w:b/>
          <w:sz w:val="28"/>
          <w:szCs w:val="28"/>
        </w:rPr>
        <w:t>4.</w:t>
      </w:r>
      <w:r>
        <w:rPr>
          <w:rFonts w:ascii="Times New Roman" w:hAnsi="Times New Roman"/>
          <w:b/>
          <w:sz w:val="28"/>
          <w:szCs w:val="28"/>
        </w:rPr>
        <w:t xml:space="preserve"> </w:t>
      </w:r>
      <w:r w:rsidRPr="00E03061">
        <w:rPr>
          <w:rFonts w:ascii="Times New Roman" w:hAnsi="Times New Roman"/>
          <w:b/>
          <w:sz w:val="28"/>
          <w:szCs w:val="28"/>
        </w:rPr>
        <w:t>Внешнеэкономические сделки, их виды.</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Внешнеэкономические операции осуществляются посредством заключения и исполнения ее участниками различного вида сделок. Это сделки двусторонние, многосторонние (договоры) и односторонние, в которых выражена воля одного лица (доверенность, вексель, чек), которые, как правило, тесно связаны с основными договорами участников внешнеэкономических связей. Однако следует иметь в виду, что во внешнеэкономических связей. Однако следует иметь в виду, что во внешнеэкономической сфере термин «сделка» часто применяется и к договорным внешнеэкономическим отношениям. Такие термины, как «сделка», «договор», «контракт», «соглашение» и др., часто используются как равнозначные.</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xml:space="preserve">Внешнеэкономическая сделка – это сделка, одна из сторон которой находится в другом государстве (т.е. заключается с участием иностранного элемента) и связана в силу этого с не менее чем двумя национальными правовыми системами. </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 xml:space="preserve">Внешнеэкономическая сделка подчинена регулирующему воздействию со стороны тех государств, граждане и юридические лица которых вступают в сделку, что прямо вытекает из суверенных прав этих государств регулировать сделки своих граждан и юридических лиц, например выдавать лицензии на экспорт и импорт товаров, устанавливать квоты и другие правила на осуществление внешнеэкономических операций. </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Особенностью такой сделки является то обстоятельство, что со стороны сами определяют право, которым будут регулироваться их правоотношения, основанные на сделке. При отсутствии такого соглашения их отношения будут подчинены праву, которое определено коллизионными нормами.</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Наличие иностранного элемента во внешнеэкономической сделке подчеркивается, в частности, применительно к купле-продаже в Конвенции ООН о договорах международной купли-продажи товаров 1980 г.</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 ст. 1 Конвенции установлено, что ее положения применяются к договорам купли-продажи товаров между сторонами, коммерческие предприятия которых находятся в разных государствах.</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Предметом внешнеэкономической сделки является внешнеторговая (в широком смысле) операция – поставка товара, перевозка груза, наем имущества, передача права на использование объектов интеллектуальной собственности и т.д.</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Объекты внешнеэкономических сделок определяют их виды. Различаются следующие виды внешнеэкономических сделок.</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i/>
          <w:sz w:val="28"/>
          <w:szCs w:val="28"/>
        </w:rPr>
        <w:t>1.Купля-продажа товаров.</w:t>
      </w:r>
      <w:r w:rsidRPr="00E03061">
        <w:rPr>
          <w:rFonts w:ascii="Times New Roman" w:hAnsi="Times New Roman"/>
          <w:sz w:val="28"/>
          <w:szCs w:val="28"/>
        </w:rPr>
        <w:t xml:space="preserve"> Отношения по купле-продаже товаров регулируются не только нормами национального права государств, но и международно-правовыми актами, в частности Конвенции ООН о договорах международной купли-продажи, принятой в Вене в 1980 г., участницей которой является Республика Беларусь.</w:t>
      </w:r>
    </w:p>
    <w:p w:rsidR="00C12290" w:rsidRPr="00E03061" w:rsidRDefault="00C12290" w:rsidP="00B63501">
      <w:pPr>
        <w:pStyle w:val="11"/>
        <w:spacing w:line="360" w:lineRule="auto"/>
        <w:ind w:left="0" w:firstLine="426"/>
        <w:jc w:val="both"/>
        <w:rPr>
          <w:rFonts w:ascii="Times New Roman" w:hAnsi="Times New Roman"/>
          <w:sz w:val="28"/>
          <w:szCs w:val="28"/>
        </w:rPr>
      </w:pPr>
      <w:r w:rsidRPr="00E03061">
        <w:rPr>
          <w:rFonts w:ascii="Times New Roman" w:hAnsi="Times New Roman"/>
          <w:sz w:val="28"/>
          <w:szCs w:val="28"/>
        </w:rPr>
        <w:t>При подписании конвенции Белорусской ССР была сделана оговорка следующего содержания: «БССР в соответствии со статьями 12 и 96 Конвенции заявляет, что любое положение статьи 11, статьи 29 или части второй Конвенции, которое допускает, чтобы договор купли-продажи, его изменение или оферта, акцепт или иное выражение намерения совершалось не письменной, а в любой форме, не применимо, если хотя бы одна из сторон имеет свое коммерческое предприятие в БССР». Нормы Конвенции становятся частью национального права государств, подписавших ее.</w:t>
      </w:r>
    </w:p>
    <w:p w:rsidR="00C12290" w:rsidRPr="00E03061" w:rsidRDefault="00C12290" w:rsidP="00B63501">
      <w:pPr>
        <w:pStyle w:val="11"/>
        <w:spacing w:line="360" w:lineRule="auto"/>
        <w:ind w:left="0" w:firstLine="426"/>
        <w:jc w:val="both"/>
        <w:rPr>
          <w:rFonts w:ascii="Times New Roman" w:hAnsi="Times New Roman"/>
          <w:sz w:val="28"/>
          <w:szCs w:val="28"/>
        </w:rPr>
      </w:pPr>
      <w:r w:rsidRPr="00E03061">
        <w:rPr>
          <w:rFonts w:ascii="Times New Roman" w:hAnsi="Times New Roman"/>
          <w:sz w:val="28"/>
          <w:szCs w:val="28"/>
        </w:rPr>
        <w:t>Они регулируют отношения, связанные с заключением договоров международной купли-продажи товаров, их исполнением и ответственностью за неисполнение или ненадлежащего исполнение сторонами обязательств.</w:t>
      </w:r>
    </w:p>
    <w:p w:rsidR="00C12290" w:rsidRPr="00E03061" w:rsidRDefault="00C12290" w:rsidP="00B63501">
      <w:pPr>
        <w:pStyle w:val="11"/>
        <w:spacing w:line="360" w:lineRule="auto"/>
        <w:ind w:left="0" w:firstLine="426"/>
        <w:jc w:val="both"/>
        <w:rPr>
          <w:rFonts w:ascii="Times New Roman" w:hAnsi="Times New Roman"/>
          <w:sz w:val="28"/>
          <w:szCs w:val="28"/>
        </w:rPr>
      </w:pPr>
      <w:r w:rsidRPr="00E03061">
        <w:rPr>
          <w:rFonts w:ascii="Times New Roman" w:hAnsi="Times New Roman"/>
          <w:sz w:val="28"/>
          <w:szCs w:val="28"/>
        </w:rPr>
        <w:t>Конвенция состоит из 4 частей: часть 1 «Сфера применения и общие положения», часть 2 «Заключение договора», часть 3 «Купля-продажа товаров» и часть 4 «Заключительные положения». При этом части 2 и 3 конвенции имеют самостоятельное значение, и государство по его усмотрению может заявить об обязательности для себя либо общих частей Конвенции, либо одной из них (ст.92). Часть 3 Конвенции «Купля-продажа товаров» состоит из пяти глав: 1) общие положения; 2)обязательства продавца; 3) обязательства покупателя; 4) переход риска; 5) положения, общие для обязательств продавца и покупателя. Часть глав разбита на разделы.</w:t>
      </w:r>
    </w:p>
    <w:p w:rsidR="00C12290" w:rsidRPr="00E03061" w:rsidRDefault="00C12290" w:rsidP="00B63501">
      <w:pPr>
        <w:pStyle w:val="11"/>
        <w:spacing w:line="360" w:lineRule="auto"/>
        <w:ind w:left="0" w:firstLine="426"/>
        <w:jc w:val="both"/>
        <w:rPr>
          <w:rFonts w:ascii="Times New Roman" w:hAnsi="Times New Roman"/>
          <w:sz w:val="28"/>
          <w:szCs w:val="28"/>
        </w:rPr>
      </w:pPr>
      <w:r w:rsidRPr="00E03061">
        <w:rPr>
          <w:rFonts w:ascii="Times New Roman" w:hAnsi="Times New Roman"/>
          <w:i/>
          <w:sz w:val="28"/>
          <w:szCs w:val="28"/>
        </w:rPr>
        <w:t xml:space="preserve">2.Договоры подряда, </w:t>
      </w:r>
      <w:r w:rsidRPr="00E03061">
        <w:rPr>
          <w:rFonts w:ascii="Times New Roman" w:hAnsi="Times New Roman"/>
          <w:sz w:val="28"/>
          <w:szCs w:val="28"/>
        </w:rPr>
        <w:t>в частности строительного подряда. Договор подряда используется и при выполнении научно-исследовательских и опытно-конструкторских работ, при оказании инжиниринговых, консалтинговых и других услуг и работ. Сделки по оказанию технических услуг получили в международной практике название инжиниринговых.</w:t>
      </w:r>
    </w:p>
    <w:p w:rsidR="00C12290" w:rsidRPr="00E03061" w:rsidRDefault="00C12290" w:rsidP="00B63501">
      <w:pPr>
        <w:pStyle w:val="11"/>
        <w:spacing w:line="360" w:lineRule="auto"/>
        <w:ind w:left="0" w:firstLine="426"/>
        <w:jc w:val="both"/>
        <w:rPr>
          <w:rFonts w:ascii="Times New Roman" w:hAnsi="Times New Roman"/>
          <w:sz w:val="28"/>
          <w:szCs w:val="28"/>
        </w:rPr>
      </w:pPr>
      <w:r w:rsidRPr="00E03061">
        <w:rPr>
          <w:rFonts w:ascii="Times New Roman" w:hAnsi="Times New Roman"/>
          <w:sz w:val="28"/>
          <w:szCs w:val="28"/>
        </w:rPr>
        <w:t>Инжиниринг представляет собой внешнеэкономическую операцию по предоставлению на основе договора комплекса либо отдельных видов инженерно-технических услуг, связанных с проектированием, строительством и вводом в эксплуатацию, с разработкой новых технологических процессов на предприятии заказчика, усовершенствованием имеющихся производственных процессов до внедрения изделий в производство.</w:t>
      </w:r>
    </w:p>
    <w:p w:rsidR="00C12290" w:rsidRPr="00E03061" w:rsidRDefault="00C12290" w:rsidP="00B63501">
      <w:pPr>
        <w:pStyle w:val="11"/>
        <w:spacing w:line="360" w:lineRule="auto"/>
        <w:ind w:left="0" w:firstLine="426"/>
        <w:jc w:val="both"/>
        <w:rPr>
          <w:rFonts w:ascii="Times New Roman" w:hAnsi="Times New Roman"/>
          <w:sz w:val="28"/>
          <w:szCs w:val="28"/>
        </w:rPr>
      </w:pPr>
      <w:r w:rsidRPr="00E03061">
        <w:rPr>
          <w:rFonts w:ascii="Times New Roman" w:hAnsi="Times New Roman"/>
          <w:sz w:val="28"/>
          <w:szCs w:val="28"/>
        </w:rPr>
        <w:t>К числу отдельных видов инженерно-технических услуг относятся:</w:t>
      </w:r>
    </w:p>
    <w:p w:rsidR="00C12290" w:rsidRPr="00E03061" w:rsidRDefault="00C12290" w:rsidP="00B63501">
      <w:pPr>
        <w:pStyle w:val="11"/>
        <w:spacing w:line="360" w:lineRule="auto"/>
        <w:ind w:left="0" w:firstLine="426"/>
        <w:jc w:val="both"/>
        <w:rPr>
          <w:rFonts w:ascii="Times New Roman" w:hAnsi="Times New Roman"/>
          <w:sz w:val="28"/>
          <w:szCs w:val="28"/>
        </w:rPr>
      </w:pPr>
      <w:r w:rsidRPr="00E03061">
        <w:rPr>
          <w:rFonts w:ascii="Times New Roman" w:hAnsi="Times New Roman"/>
          <w:sz w:val="28"/>
          <w:szCs w:val="28"/>
        </w:rPr>
        <w:t>а) консультативный инжиниринг, предполагающий интеллектуальные услуги по проектированию объектов разработки и планов строительства, контроля за проведением работ;</w:t>
      </w:r>
    </w:p>
    <w:p w:rsidR="00C12290" w:rsidRPr="00E03061" w:rsidRDefault="00C12290" w:rsidP="00B63501">
      <w:pPr>
        <w:pStyle w:val="11"/>
        <w:spacing w:line="360" w:lineRule="auto"/>
        <w:ind w:left="0" w:firstLine="426"/>
        <w:jc w:val="both"/>
        <w:rPr>
          <w:rFonts w:ascii="Times New Roman" w:hAnsi="Times New Roman"/>
          <w:sz w:val="28"/>
          <w:szCs w:val="28"/>
        </w:rPr>
      </w:pPr>
      <w:r w:rsidRPr="00E03061">
        <w:rPr>
          <w:rFonts w:ascii="Times New Roman" w:hAnsi="Times New Roman"/>
          <w:sz w:val="28"/>
          <w:szCs w:val="28"/>
        </w:rPr>
        <w:t>б) технологический инжиниринг, состоящий в предоставлении заказчику технологии и технологий, необходимых для строительства промышленного объекта и его эксплуатации, разработке проектов по энергоснабжению, водоснабжению, транспорту и т.д.;</w:t>
      </w:r>
    </w:p>
    <w:p w:rsidR="00C12290" w:rsidRPr="00E03061" w:rsidRDefault="00C12290" w:rsidP="00B63501">
      <w:pPr>
        <w:pStyle w:val="11"/>
        <w:spacing w:line="360" w:lineRule="auto"/>
        <w:ind w:left="0" w:firstLine="426"/>
        <w:jc w:val="both"/>
        <w:rPr>
          <w:rFonts w:ascii="Times New Roman" w:hAnsi="Times New Roman"/>
          <w:sz w:val="28"/>
          <w:szCs w:val="28"/>
        </w:rPr>
      </w:pPr>
      <w:r w:rsidRPr="00E03061">
        <w:rPr>
          <w:rFonts w:ascii="Times New Roman" w:hAnsi="Times New Roman"/>
          <w:sz w:val="28"/>
          <w:szCs w:val="28"/>
        </w:rPr>
        <w:t>в) строительный или общий инжиниринг, состоящий главным образом в поставках оборудования, техники и/или монтажа установок, включая в случае необходимости инженерные работы.</w:t>
      </w:r>
    </w:p>
    <w:p w:rsidR="00C12290" w:rsidRPr="00E03061" w:rsidRDefault="00C12290" w:rsidP="00B63501">
      <w:pPr>
        <w:pStyle w:val="11"/>
        <w:spacing w:line="360" w:lineRule="auto"/>
        <w:ind w:left="0" w:firstLine="426"/>
        <w:jc w:val="both"/>
        <w:rPr>
          <w:rFonts w:ascii="Times New Roman" w:hAnsi="Times New Roman"/>
          <w:sz w:val="28"/>
          <w:szCs w:val="28"/>
        </w:rPr>
      </w:pPr>
      <w:r w:rsidRPr="00E03061">
        <w:rPr>
          <w:rFonts w:ascii="Times New Roman" w:hAnsi="Times New Roman"/>
          <w:sz w:val="28"/>
          <w:szCs w:val="28"/>
        </w:rPr>
        <w:t>Указанные виды инжинирингов могут выступать как в качестве предметов самостоятельных договоров, так и элементами договора на комплексный инжиниринг, охватывающий предоставление полного комплекса услуг и поставок, необходимых для строительства нового объекта.</w:t>
      </w:r>
    </w:p>
    <w:p w:rsidR="00C12290" w:rsidRPr="00E03061" w:rsidRDefault="00C12290" w:rsidP="00B63501">
      <w:pPr>
        <w:pStyle w:val="11"/>
        <w:spacing w:line="360" w:lineRule="auto"/>
        <w:ind w:left="0" w:firstLine="426"/>
        <w:jc w:val="both"/>
        <w:rPr>
          <w:rFonts w:ascii="Times New Roman" w:hAnsi="Times New Roman"/>
          <w:sz w:val="28"/>
          <w:szCs w:val="28"/>
        </w:rPr>
      </w:pPr>
      <w:r w:rsidRPr="00E03061">
        <w:rPr>
          <w:rFonts w:ascii="Times New Roman" w:hAnsi="Times New Roman"/>
          <w:sz w:val="28"/>
          <w:szCs w:val="28"/>
        </w:rPr>
        <w:t>Специальные международные конвенции по договору подряда не принимались. В этой сфере действуют некоторые рекомендательные унифицированные международные правила, в частности Условия договора о строительстве (разработаны Международной федерацией инженеров-конструкторов, 1977 г.), Руководство по составлению договоров на проведение крупных промышленных работ (ЕЭК ООН, 1973 г.), Руководство по составлению международных договоров на строительство промышленных объектов (ЮНСИТРАЛ, 1988 г.).</w:t>
      </w:r>
    </w:p>
    <w:p w:rsidR="00C12290" w:rsidRPr="00E03061" w:rsidRDefault="00C12290" w:rsidP="00B63501">
      <w:pPr>
        <w:pStyle w:val="11"/>
        <w:spacing w:line="360" w:lineRule="auto"/>
        <w:ind w:left="0" w:firstLine="426"/>
        <w:jc w:val="both"/>
        <w:rPr>
          <w:rFonts w:ascii="Times New Roman" w:hAnsi="Times New Roman"/>
          <w:sz w:val="28"/>
          <w:szCs w:val="28"/>
        </w:rPr>
      </w:pPr>
      <w:r w:rsidRPr="00E03061">
        <w:rPr>
          <w:rFonts w:ascii="Times New Roman" w:hAnsi="Times New Roman"/>
          <w:sz w:val="28"/>
          <w:szCs w:val="28"/>
        </w:rPr>
        <w:t>В этих условиях стороны договора подряда должны будут руководствоваться законодательством такого государства, которое будет определено их соглашением. При этом правовое регулирование подрядных отношений в различных странах имеет как много общего, так и некоторое различие. Эти различия касаются, в частности, обязанности предоставления материалов для изготовления вещи (заказчиком или подрядчиком). Это важно в связи с тем, что в ряде стран (Англии, США, ФРГ) сложилась практика, согласно которой к договорам на выполнение работ из материалов подрядчика применяются нормы, регулирующие не договоры подряда, а договоры купли-продажи со всеми вытекающими последствиями.</w:t>
      </w:r>
    </w:p>
    <w:p w:rsidR="00C12290" w:rsidRPr="00E03061" w:rsidRDefault="00C12290" w:rsidP="00B63501">
      <w:pPr>
        <w:pStyle w:val="11"/>
        <w:spacing w:line="360" w:lineRule="auto"/>
        <w:ind w:left="0" w:firstLine="426"/>
        <w:jc w:val="both"/>
        <w:rPr>
          <w:rFonts w:ascii="Times New Roman" w:hAnsi="Times New Roman"/>
          <w:sz w:val="28"/>
          <w:szCs w:val="28"/>
        </w:rPr>
      </w:pPr>
      <w:r w:rsidRPr="00E03061">
        <w:rPr>
          <w:rFonts w:ascii="Times New Roman" w:hAnsi="Times New Roman"/>
          <w:sz w:val="28"/>
          <w:szCs w:val="28"/>
        </w:rPr>
        <w:t>Поэтому в договорах с иностранными контрагентами из указанных стран необходимо определить, право какого государства должно быть применимо к отношениям сторон, имея в виду, что в соответствии с правом Республики Беларусь подобные правоотношения регулируются нормами о договоре подряда.</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i/>
          <w:sz w:val="28"/>
          <w:szCs w:val="28"/>
        </w:rPr>
        <w:t>3.Договор финансовой аренды (лизинга) машин и оборудования</w:t>
      </w:r>
      <w:r w:rsidRPr="00E03061">
        <w:rPr>
          <w:rFonts w:ascii="Times New Roman" w:hAnsi="Times New Roman"/>
          <w:sz w:val="28"/>
          <w:szCs w:val="28"/>
        </w:rPr>
        <w:t>. Арендная форма экспорта машин и оборудования экономически выгодна для обеих сторон – лизингодателя и лизингополучателя, поскольку последний получает возможность использовать современную, нередко дорогостоящую технику без больших капитальных затрат, оплатить  аренду по мере получения прибыли от эксплуатации арендованного оборудования, а лизингодатель расширяет сбыт продукции при уменьшении риска потерь от неплатежеспособности контрагента, сохранения за собой права собственности на оборудование до конца срока договора, нередко получает налоговые скидки на инвестиции с ускоренной амортизацией.</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Специальное законодательство по регулированию лизинговых отношений принято не во всех странах. Оно принято и действует во Франции, Бельгии, США (главным образом по вопросам налогообложения). В Республике Беларусь нормы о лизинге включены в новый Гражданский кодекс.</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Важную роль в правовом регулировании международного лизинга играют типовые формы лизинговых договоров, разработанные крупнейшими лизинговыми организациями. Кроме того, отношения по лизингу регулируются Конвенцией о международном финансовом лизинге 1988 г.</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Широкое практическое распространение имеют и договоры на передачу исключительных прав на объект интеллектуальной, в частности, промышленной собственности, по выдаче лицензий и секретов ноу-хау, сделки по международному туризму и др.</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Помимо указанных «основных» внешнеэкономических сделок, важное практическое значение имеют так называемые сделки, «обеспечивающие» международный товарооборот к которым, в частности, относятся сделки по международным перевозкам грузов, транспортно-экспедиторские, по страхованию грузов, их хранению, по международным расчетам.</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Регулирование ряда из указанных внешнеэкономических операций осуществляется международными актами. Так, практически по всем видам перевозок имеются такого рода акты. В частности, международные железнодорожные перевозки регулируются Соглашением о международных железнодорожных перевозках (КОТИФ) 1980 г.</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Государства СНГ и Восточной Европы, бывшие члена СЭВ, руководствуются при осуществлении перевозок подписанным ими Соглашением о международном грузовом сообщении (СМГС) и Соглашением о международном пассажирском сообщении (СМПС).</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Автомобильные перевозки регулируются Женевской конвенцией о договоре международной дорожной перевозки грузов от 19 мая 1956 г., Таможенной конвенцией о международных перевозках с применением Книжки международной дорожной перевозки 1959 г. (в ред. 1975 г.) и др.</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Действует международные конвенции и в области воздушных, морских, смешанных перевозок. Кроме того, регулирование международных перевозок осуществляется и двусторонними соглашениями государств.</w:t>
      </w:r>
    </w:p>
    <w:p w:rsidR="00C12290" w:rsidRPr="00E03061" w:rsidRDefault="00C12290" w:rsidP="00B63501">
      <w:pPr>
        <w:spacing w:line="360" w:lineRule="auto"/>
        <w:ind w:firstLine="426"/>
        <w:jc w:val="both"/>
        <w:rPr>
          <w:rFonts w:ascii="Times New Roman" w:hAnsi="Times New Roman"/>
          <w:sz w:val="28"/>
          <w:szCs w:val="28"/>
        </w:rPr>
      </w:pPr>
      <w:r w:rsidRPr="00E03061">
        <w:rPr>
          <w:rFonts w:ascii="Times New Roman" w:hAnsi="Times New Roman"/>
          <w:sz w:val="28"/>
          <w:szCs w:val="28"/>
        </w:rPr>
        <w:t>Расчеты по внешнеэкономическим сделкам осуществляются по нормам международных соглашений Республики Беларусь и национального законодательства участвующих сторон. При международных расчетах с использованием как иностранной валюты. Так и белорусских рублей посредством аккредитивов применяются Унифицированные правила и обычаи для документарных аккредитивов (в редакции 1993 г.), а посредством инкассовых операций – Унифицированные правила по инкассо (в редакции 1995 г.).</w:t>
      </w:r>
    </w:p>
    <w:p w:rsidR="00C12290" w:rsidRDefault="00C12290" w:rsidP="00B63501">
      <w:pPr>
        <w:spacing w:line="360" w:lineRule="auto"/>
        <w:rPr>
          <w:rFonts w:ascii="Times New Roman" w:hAnsi="Times New Roman"/>
          <w:sz w:val="28"/>
          <w:szCs w:val="28"/>
        </w:rPr>
      </w:pPr>
      <w:r>
        <w:rPr>
          <w:rFonts w:ascii="Times New Roman" w:hAnsi="Times New Roman"/>
          <w:sz w:val="28"/>
          <w:szCs w:val="28"/>
        </w:rPr>
        <w:br w:type="page"/>
      </w:r>
    </w:p>
    <w:p w:rsidR="00C12290" w:rsidRPr="00B63501" w:rsidRDefault="00C12290" w:rsidP="00B63501">
      <w:pPr>
        <w:shd w:val="clear" w:color="auto" w:fill="FFFFFF"/>
        <w:spacing w:line="360" w:lineRule="auto"/>
        <w:ind w:firstLine="709"/>
        <w:jc w:val="center"/>
        <w:rPr>
          <w:rFonts w:ascii="Times New Roman" w:hAnsi="Times New Roman"/>
          <w:b/>
          <w:sz w:val="28"/>
          <w:szCs w:val="28"/>
        </w:rPr>
      </w:pPr>
      <w:bookmarkStart w:id="0" w:name="_Toc129403706"/>
      <w:r w:rsidRPr="00B63501">
        <w:rPr>
          <w:rFonts w:ascii="Times New Roman" w:hAnsi="Times New Roman"/>
          <w:b/>
          <w:sz w:val="28"/>
          <w:szCs w:val="28"/>
        </w:rPr>
        <w:t>Заключение</w:t>
      </w:r>
      <w:bookmarkEnd w:id="0"/>
    </w:p>
    <w:p w:rsidR="00C12290" w:rsidRPr="00B63501" w:rsidRDefault="00C12290" w:rsidP="00B63501">
      <w:pPr>
        <w:spacing w:line="360" w:lineRule="auto"/>
        <w:ind w:firstLine="709"/>
        <w:jc w:val="both"/>
        <w:rPr>
          <w:rFonts w:ascii="Times New Roman" w:hAnsi="Times New Roman"/>
          <w:sz w:val="28"/>
          <w:szCs w:val="28"/>
        </w:rPr>
      </w:pPr>
      <w:r w:rsidRPr="00B63501">
        <w:rPr>
          <w:rFonts w:ascii="Times New Roman" w:hAnsi="Times New Roman"/>
          <w:sz w:val="28"/>
          <w:szCs w:val="28"/>
        </w:rPr>
        <w:t xml:space="preserve">Внешнеэкономическая деятельность реализуется как на уровне государства, так и на уровне отдельных хозяйствующих субъектов. В первом случае внешнеэкономическая деятельность направлена на установление межгосударственных основ сотрудничества, создание правовых, торговых и политических механизмов, стимулирующих развитие и повышение эффективности внешнеэкономических связей. </w:t>
      </w:r>
    </w:p>
    <w:p w:rsidR="00C12290" w:rsidRPr="00B63501" w:rsidRDefault="00C12290" w:rsidP="00B63501">
      <w:pPr>
        <w:spacing w:line="360" w:lineRule="auto"/>
        <w:ind w:firstLine="709"/>
        <w:jc w:val="both"/>
        <w:rPr>
          <w:rFonts w:ascii="Times New Roman" w:hAnsi="Times New Roman"/>
          <w:sz w:val="28"/>
          <w:szCs w:val="28"/>
        </w:rPr>
      </w:pPr>
      <w:r w:rsidRPr="00B63501">
        <w:rPr>
          <w:rFonts w:ascii="Times New Roman" w:hAnsi="Times New Roman"/>
          <w:sz w:val="28"/>
          <w:szCs w:val="28"/>
        </w:rPr>
        <w:t xml:space="preserve">Внешнеэкономическая деятельность любого хозяйствующего субъекта - это сфера хозяйственной деятельности, связанная с международной производственной интеграцией и кооперацией, экспортом и импортом товаров и услуг, выходом на внешний рынок. </w:t>
      </w:r>
    </w:p>
    <w:p w:rsidR="00C12290" w:rsidRPr="00B63501" w:rsidRDefault="00C12290" w:rsidP="00B63501">
      <w:pPr>
        <w:spacing w:line="360" w:lineRule="auto"/>
        <w:ind w:firstLine="709"/>
        <w:jc w:val="both"/>
        <w:rPr>
          <w:rFonts w:ascii="Times New Roman" w:hAnsi="Times New Roman"/>
          <w:sz w:val="28"/>
          <w:szCs w:val="28"/>
        </w:rPr>
      </w:pPr>
      <w:r w:rsidRPr="00B63501">
        <w:rPr>
          <w:rFonts w:ascii="Times New Roman" w:hAnsi="Times New Roman"/>
          <w:sz w:val="28"/>
          <w:szCs w:val="28"/>
        </w:rPr>
        <w:t>Важное место занимает государственное регулирование внешнеэкономической деятельности. Государственное регулирование внешнеэкономической деятельности — это регулирование внешнеторговой, инвестиционной и иной деятельности, в области международного обмена товарами, информацией, работами, услугами, результатами интеллектуальной деятельности.</w:t>
      </w:r>
    </w:p>
    <w:p w:rsidR="00C12290" w:rsidRPr="00B63501" w:rsidRDefault="00C12290" w:rsidP="00B63501">
      <w:pPr>
        <w:spacing w:line="360" w:lineRule="auto"/>
        <w:ind w:firstLine="709"/>
        <w:jc w:val="both"/>
        <w:rPr>
          <w:rFonts w:ascii="Times New Roman" w:hAnsi="Times New Roman"/>
          <w:sz w:val="28"/>
          <w:szCs w:val="28"/>
        </w:rPr>
      </w:pPr>
      <w:r w:rsidRPr="00B63501">
        <w:rPr>
          <w:rFonts w:ascii="Times New Roman" w:hAnsi="Times New Roman"/>
          <w:sz w:val="28"/>
          <w:szCs w:val="28"/>
        </w:rPr>
        <w:t xml:space="preserve">Регулирование </w:t>
      </w:r>
      <w:hyperlink r:id="rId7" w:history="1">
        <w:r w:rsidRPr="00B63501">
          <w:rPr>
            <w:rFonts w:ascii="Times New Roman" w:hAnsi="Times New Roman"/>
            <w:sz w:val="28"/>
            <w:szCs w:val="28"/>
          </w:rPr>
          <w:t>внешнеторговой деятельности</w:t>
        </w:r>
      </w:hyperlink>
      <w:r w:rsidRPr="00B63501">
        <w:rPr>
          <w:rFonts w:ascii="Times New Roman" w:hAnsi="Times New Roman"/>
          <w:sz w:val="28"/>
          <w:szCs w:val="28"/>
        </w:rPr>
        <w:t xml:space="preserve"> посредством торговой политики осуществляется государством в целях обеспечения благоприятных условий для внешнеторговой деятельности, а также защиты его экономических и политических интересов. Торговая политика Республики Беларусь является составной частью экономической политики, она направлена на создание благоприятных условий для экспортеров, импортеров, производителей и потребителей товаров и услуг. </w:t>
      </w:r>
    </w:p>
    <w:p w:rsidR="00C12290" w:rsidRPr="00B63501" w:rsidRDefault="00C12290" w:rsidP="00B63501">
      <w:pPr>
        <w:spacing w:line="360" w:lineRule="auto"/>
        <w:ind w:firstLine="709"/>
        <w:jc w:val="both"/>
        <w:rPr>
          <w:rFonts w:ascii="Times New Roman" w:hAnsi="Times New Roman"/>
          <w:sz w:val="28"/>
          <w:szCs w:val="28"/>
        </w:rPr>
      </w:pPr>
    </w:p>
    <w:p w:rsidR="00C12290" w:rsidRPr="00B63501" w:rsidRDefault="00C12290" w:rsidP="00B63501">
      <w:pPr>
        <w:spacing w:line="360" w:lineRule="auto"/>
        <w:jc w:val="both"/>
        <w:rPr>
          <w:rFonts w:ascii="Times New Roman" w:hAnsi="Times New Roman"/>
          <w:sz w:val="28"/>
          <w:szCs w:val="28"/>
        </w:rPr>
      </w:pPr>
    </w:p>
    <w:p w:rsidR="00C12290" w:rsidRPr="00B63501" w:rsidRDefault="00C12290" w:rsidP="00B63501">
      <w:pPr>
        <w:spacing w:line="360" w:lineRule="auto"/>
        <w:jc w:val="both"/>
        <w:rPr>
          <w:rFonts w:ascii="Times New Roman" w:hAnsi="Times New Roman"/>
          <w:sz w:val="28"/>
          <w:szCs w:val="28"/>
        </w:rPr>
      </w:pPr>
    </w:p>
    <w:p w:rsidR="00C12290" w:rsidRPr="00B63501" w:rsidRDefault="00C12290" w:rsidP="00B63501">
      <w:pPr>
        <w:spacing w:line="360" w:lineRule="auto"/>
        <w:rPr>
          <w:rFonts w:ascii="Times New Roman" w:hAnsi="Times New Roman"/>
          <w:b/>
          <w:sz w:val="28"/>
          <w:szCs w:val="28"/>
        </w:rPr>
      </w:pPr>
      <w:r w:rsidRPr="00B63501">
        <w:rPr>
          <w:rFonts w:ascii="Times New Roman" w:hAnsi="Times New Roman"/>
          <w:b/>
          <w:sz w:val="28"/>
          <w:szCs w:val="28"/>
        </w:rPr>
        <w:br w:type="page"/>
      </w:r>
    </w:p>
    <w:p w:rsidR="00C12290" w:rsidRPr="00E03061" w:rsidRDefault="00C12290" w:rsidP="00B63501">
      <w:pPr>
        <w:spacing w:line="360" w:lineRule="auto"/>
        <w:ind w:left="426"/>
        <w:jc w:val="center"/>
        <w:rPr>
          <w:rFonts w:ascii="Times New Roman" w:hAnsi="Times New Roman"/>
          <w:b/>
          <w:sz w:val="28"/>
          <w:szCs w:val="28"/>
        </w:rPr>
      </w:pPr>
      <w:r w:rsidRPr="00E03061">
        <w:rPr>
          <w:rFonts w:ascii="Times New Roman" w:hAnsi="Times New Roman"/>
          <w:b/>
          <w:sz w:val="28"/>
          <w:szCs w:val="28"/>
        </w:rPr>
        <w:t>Используемые источники:</w:t>
      </w:r>
    </w:p>
    <w:p w:rsidR="00C12290" w:rsidRPr="00E03061" w:rsidRDefault="00C12290" w:rsidP="00B63501">
      <w:pPr>
        <w:pStyle w:val="11"/>
        <w:numPr>
          <w:ilvl w:val="0"/>
          <w:numId w:val="5"/>
        </w:numPr>
        <w:spacing w:line="360" w:lineRule="auto"/>
        <w:jc w:val="both"/>
        <w:rPr>
          <w:rFonts w:ascii="Times New Roman" w:hAnsi="Times New Roman"/>
          <w:sz w:val="28"/>
          <w:szCs w:val="28"/>
        </w:rPr>
      </w:pPr>
      <w:r w:rsidRPr="00E03061">
        <w:rPr>
          <w:rFonts w:ascii="Times New Roman" w:hAnsi="Times New Roman"/>
          <w:sz w:val="28"/>
          <w:szCs w:val="28"/>
        </w:rPr>
        <w:t>Нормативно-правовые акты:</w:t>
      </w:r>
    </w:p>
    <w:p w:rsidR="00C12290" w:rsidRPr="00E03061" w:rsidRDefault="00C12290" w:rsidP="00B63501">
      <w:pPr>
        <w:pStyle w:val="11"/>
        <w:numPr>
          <w:ilvl w:val="0"/>
          <w:numId w:val="6"/>
        </w:numPr>
        <w:spacing w:line="360" w:lineRule="auto"/>
        <w:jc w:val="both"/>
        <w:rPr>
          <w:rFonts w:ascii="Times New Roman" w:hAnsi="Times New Roman"/>
          <w:sz w:val="28"/>
          <w:szCs w:val="28"/>
        </w:rPr>
      </w:pPr>
      <w:r>
        <w:rPr>
          <w:rFonts w:ascii="Times New Roman" w:hAnsi="Times New Roman"/>
          <w:sz w:val="28"/>
          <w:szCs w:val="28"/>
        </w:rPr>
        <w:t>Конституция Республики Беларусь.</w:t>
      </w:r>
    </w:p>
    <w:p w:rsidR="00C12290" w:rsidRPr="00E03061" w:rsidRDefault="00C12290" w:rsidP="00B63501">
      <w:pPr>
        <w:pStyle w:val="11"/>
        <w:numPr>
          <w:ilvl w:val="0"/>
          <w:numId w:val="6"/>
        </w:numPr>
        <w:spacing w:line="360" w:lineRule="auto"/>
        <w:jc w:val="both"/>
        <w:rPr>
          <w:rFonts w:ascii="Times New Roman" w:hAnsi="Times New Roman"/>
          <w:sz w:val="28"/>
          <w:szCs w:val="28"/>
        </w:rPr>
      </w:pPr>
      <w:r w:rsidRPr="00E03061">
        <w:rPr>
          <w:rFonts w:ascii="Times New Roman" w:hAnsi="Times New Roman"/>
          <w:sz w:val="28"/>
          <w:szCs w:val="28"/>
        </w:rPr>
        <w:t>Гражданский кодекс Республики Беларусь</w:t>
      </w:r>
      <w:r>
        <w:rPr>
          <w:rFonts w:ascii="Times New Roman" w:hAnsi="Times New Roman"/>
          <w:sz w:val="28"/>
          <w:szCs w:val="28"/>
        </w:rPr>
        <w:t>.</w:t>
      </w:r>
    </w:p>
    <w:p w:rsidR="00C12290" w:rsidRPr="00E03061" w:rsidRDefault="00C12290" w:rsidP="00B63501">
      <w:pPr>
        <w:pStyle w:val="11"/>
        <w:numPr>
          <w:ilvl w:val="0"/>
          <w:numId w:val="6"/>
        </w:numPr>
        <w:spacing w:line="360" w:lineRule="auto"/>
        <w:jc w:val="both"/>
        <w:rPr>
          <w:rFonts w:ascii="Times New Roman" w:hAnsi="Times New Roman"/>
          <w:sz w:val="28"/>
          <w:szCs w:val="28"/>
        </w:rPr>
      </w:pPr>
      <w:r w:rsidRPr="00E03061">
        <w:rPr>
          <w:rFonts w:ascii="Times New Roman" w:hAnsi="Times New Roman"/>
          <w:sz w:val="28"/>
          <w:szCs w:val="28"/>
        </w:rPr>
        <w:t>Таможенный кодекс Республики Беларусь</w:t>
      </w:r>
      <w:r>
        <w:rPr>
          <w:rFonts w:ascii="Times New Roman" w:hAnsi="Times New Roman"/>
          <w:sz w:val="28"/>
          <w:szCs w:val="28"/>
        </w:rPr>
        <w:t>.</w:t>
      </w:r>
    </w:p>
    <w:p w:rsidR="00C12290" w:rsidRPr="00E03061" w:rsidRDefault="00C12290" w:rsidP="00B63501">
      <w:pPr>
        <w:pStyle w:val="11"/>
        <w:numPr>
          <w:ilvl w:val="0"/>
          <w:numId w:val="6"/>
        </w:numPr>
        <w:spacing w:line="360" w:lineRule="auto"/>
        <w:jc w:val="both"/>
        <w:rPr>
          <w:rFonts w:ascii="Times New Roman" w:hAnsi="Times New Roman"/>
          <w:sz w:val="28"/>
          <w:szCs w:val="28"/>
        </w:rPr>
      </w:pPr>
      <w:r w:rsidRPr="00E03061">
        <w:rPr>
          <w:rFonts w:ascii="Times New Roman" w:hAnsi="Times New Roman"/>
          <w:sz w:val="28"/>
          <w:szCs w:val="28"/>
        </w:rPr>
        <w:t>Гражданский процессуальный кодекс Республики Беларусь</w:t>
      </w:r>
      <w:r>
        <w:rPr>
          <w:rFonts w:ascii="Times New Roman" w:hAnsi="Times New Roman"/>
          <w:sz w:val="28"/>
          <w:szCs w:val="28"/>
        </w:rPr>
        <w:t>.</w:t>
      </w:r>
    </w:p>
    <w:p w:rsidR="00C12290" w:rsidRPr="00E03061" w:rsidRDefault="00C12290" w:rsidP="00B63501">
      <w:pPr>
        <w:pStyle w:val="11"/>
        <w:numPr>
          <w:ilvl w:val="0"/>
          <w:numId w:val="6"/>
        </w:numPr>
        <w:spacing w:line="360" w:lineRule="auto"/>
        <w:jc w:val="both"/>
        <w:rPr>
          <w:rFonts w:ascii="Times New Roman" w:hAnsi="Times New Roman"/>
          <w:sz w:val="28"/>
          <w:szCs w:val="28"/>
        </w:rPr>
      </w:pPr>
      <w:r w:rsidRPr="00E03061">
        <w:rPr>
          <w:rFonts w:ascii="Times New Roman" w:hAnsi="Times New Roman"/>
          <w:sz w:val="28"/>
          <w:szCs w:val="28"/>
        </w:rPr>
        <w:t>Хозяйственный процессуальный кодекс Республики Беларусь</w:t>
      </w:r>
      <w:r>
        <w:rPr>
          <w:rFonts w:ascii="Times New Roman" w:hAnsi="Times New Roman"/>
          <w:sz w:val="28"/>
          <w:szCs w:val="28"/>
        </w:rPr>
        <w:t>.</w:t>
      </w:r>
    </w:p>
    <w:p w:rsidR="00C12290" w:rsidRPr="00E03061" w:rsidRDefault="00C12290" w:rsidP="00B63501">
      <w:pPr>
        <w:pStyle w:val="11"/>
        <w:numPr>
          <w:ilvl w:val="0"/>
          <w:numId w:val="6"/>
        </w:numPr>
        <w:spacing w:line="360" w:lineRule="auto"/>
        <w:jc w:val="both"/>
        <w:rPr>
          <w:rFonts w:ascii="Times New Roman" w:hAnsi="Times New Roman"/>
          <w:sz w:val="28"/>
          <w:szCs w:val="28"/>
        </w:rPr>
      </w:pPr>
      <w:r w:rsidRPr="00E03061">
        <w:rPr>
          <w:rFonts w:ascii="Times New Roman" w:hAnsi="Times New Roman"/>
          <w:sz w:val="28"/>
          <w:szCs w:val="28"/>
        </w:rPr>
        <w:t>Инвестиционный кодекс Республики Беларусь</w:t>
      </w:r>
      <w:r>
        <w:rPr>
          <w:rFonts w:ascii="Times New Roman" w:hAnsi="Times New Roman"/>
          <w:sz w:val="28"/>
          <w:szCs w:val="28"/>
        </w:rPr>
        <w:t>.</w:t>
      </w:r>
    </w:p>
    <w:p w:rsidR="00C12290" w:rsidRPr="00E03061" w:rsidRDefault="00C12290" w:rsidP="00B63501">
      <w:pPr>
        <w:pStyle w:val="11"/>
        <w:numPr>
          <w:ilvl w:val="0"/>
          <w:numId w:val="6"/>
        </w:numPr>
        <w:spacing w:before="100" w:beforeAutospacing="1" w:after="100" w:afterAutospacing="1" w:line="360" w:lineRule="auto"/>
        <w:jc w:val="both"/>
        <w:outlineLvl w:val="0"/>
        <w:rPr>
          <w:rFonts w:ascii="Times New Roman" w:hAnsi="Times New Roman"/>
          <w:bCs/>
          <w:kern w:val="36"/>
          <w:sz w:val="28"/>
          <w:szCs w:val="28"/>
          <w:lang w:eastAsia="ru-RU"/>
        </w:rPr>
      </w:pPr>
      <w:r w:rsidRPr="00E03061">
        <w:rPr>
          <w:rFonts w:ascii="Times New Roman" w:hAnsi="Times New Roman"/>
          <w:bCs/>
          <w:kern w:val="36"/>
          <w:sz w:val="28"/>
          <w:szCs w:val="28"/>
          <w:lang w:eastAsia="ru-RU"/>
        </w:rPr>
        <w:t>Национальный реестр правовых актов Республики Беларусь. 2001. №65. 6/291</w:t>
      </w:r>
    </w:p>
    <w:p w:rsidR="00C12290" w:rsidRPr="00E03061" w:rsidRDefault="00C12290" w:rsidP="00B63501">
      <w:pPr>
        <w:pStyle w:val="11"/>
        <w:numPr>
          <w:ilvl w:val="0"/>
          <w:numId w:val="6"/>
        </w:numPr>
        <w:spacing w:before="100" w:beforeAutospacing="1" w:after="100" w:afterAutospacing="1" w:line="360" w:lineRule="auto"/>
        <w:jc w:val="both"/>
        <w:outlineLvl w:val="0"/>
        <w:rPr>
          <w:rFonts w:ascii="Times New Roman" w:hAnsi="Times New Roman"/>
          <w:bCs/>
          <w:kern w:val="36"/>
          <w:sz w:val="28"/>
          <w:szCs w:val="28"/>
          <w:lang w:eastAsia="ru-RU"/>
        </w:rPr>
      </w:pPr>
      <w:r w:rsidRPr="00E03061">
        <w:rPr>
          <w:rFonts w:ascii="Times New Roman" w:hAnsi="Times New Roman"/>
          <w:bCs/>
          <w:kern w:val="36"/>
          <w:sz w:val="28"/>
          <w:szCs w:val="28"/>
          <w:lang w:eastAsia="ru-RU"/>
        </w:rPr>
        <w:t>Собрание декретов, указов Президента и постановлений Правительства Республики Беларусь. 2000. №7. Ст. 171; Национальный реестр правовых актов Республики Беларусь. 2002. №21. 1/3497, №43. 1/3612, №100. 1/4004.</w:t>
      </w:r>
    </w:p>
    <w:p w:rsidR="00C12290" w:rsidRPr="00E03061" w:rsidRDefault="00C12290" w:rsidP="00B63501">
      <w:pPr>
        <w:pStyle w:val="11"/>
        <w:numPr>
          <w:ilvl w:val="0"/>
          <w:numId w:val="6"/>
        </w:numPr>
        <w:spacing w:before="100" w:beforeAutospacing="1" w:after="100" w:afterAutospacing="1" w:line="360" w:lineRule="auto"/>
        <w:jc w:val="both"/>
        <w:outlineLvl w:val="0"/>
        <w:rPr>
          <w:rFonts w:ascii="Times New Roman" w:hAnsi="Times New Roman"/>
          <w:bCs/>
          <w:kern w:val="36"/>
          <w:sz w:val="28"/>
          <w:szCs w:val="28"/>
          <w:lang w:eastAsia="ru-RU"/>
        </w:rPr>
      </w:pPr>
      <w:r w:rsidRPr="00E03061">
        <w:rPr>
          <w:rFonts w:ascii="Times New Roman" w:hAnsi="Times New Roman"/>
          <w:bCs/>
          <w:kern w:val="36"/>
          <w:sz w:val="28"/>
          <w:szCs w:val="28"/>
          <w:lang w:eastAsia="ru-RU"/>
        </w:rPr>
        <w:t>Собрание законов БССР, указов Президиума Верховного Совета БССР, постановлений Совета Министров БССР. 1990 №31. Ст. 600.</w:t>
      </w:r>
    </w:p>
    <w:p w:rsidR="00C12290" w:rsidRPr="00E03061" w:rsidRDefault="00C12290" w:rsidP="00B63501">
      <w:pPr>
        <w:pStyle w:val="11"/>
        <w:numPr>
          <w:ilvl w:val="0"/>
          <w:numId w:val="6"/>
        </w:numPr>
        <w:spacing w:before="100" w:beforeAutospacing="1" w:after="100" w:afterAutospacing="1" w:line="360" w:lineRule="auto"/>
        <w:jc w:val="both"/>
        <w:outlineLvl w:val="0"/>
        <w:rPr>
          <w:rFonts w:ascii="Times New Roman" w:hAnsi="Times New Roman"/>
          <w:bCs/>
          <w:kern w:val="36"/>
          <w:sz w:val="28"/>
          <w:szCs w:val="28"/>
          <w:lang w:eastAsia="ru-RU"/>
        </w:rPr>
      </w:pPr>
      <w:r w:rsidRPr="00E03061">
        <w:rPr>
          <w:rFonts w:ascii="Times New Roman" w:hAnsi="Times New Roman"/>
          <w:bCs/>
          <w:kern w:val="36"/>
          <w:sz w:val="28"/>
          <w:szCs w:val="28"/>
          <w:lang w:eastAsia="ru-RU"/>
        </w:rPr>
        <w:t xml:space="preserve"> Ведомости Верховного Совета БССР. 1991. №3. Ст. 13; Ведомости Верховного Совета Республики Беларусь. 1992. №19. Ст. 302; 1993. №8. Ст. 49, №24. Ст. 286; 1994. №3. Ст. 24; 1997. №34. Ст. 696; Ведомости Национального собрания Республики Беларусь. 1998. №2. Ст.7.; Национальный реестр правовых актов Республики Беларусь.2001. №48. 2/759.</w:t>
      </w:r>
    </w:p>
    <w:p w:rsidR="00C12290" w:rsidRPr="00E03061" w:rsidRDefault="00C12290" w:rsidP="00B63501">
      <w:pPr>
        <w:pStyle w:val="11"/>
        <w:numPr>
          <w:ilvl w:val="0"/>
          <w:numId w:val="6"/>
        </w:numPr>
        <w:spacing w:before="100" w:beforeAutospacing="1" w:after="100" w:afterAutospacing="1" w:line="360" w:lineRule="auto"/>
        <w:jc w:val="both"/>
        <w:outlineLvl w:val="0"/>
        <w:rPr>
          <w:rFonts w:ascii="Times New Roman" w:hAnsi="Times New Roman"/>
          <w:bCs/>
          <w:kern w:val="36"/>
          <w:sz w:val="28"/>
          <w:szCs w:val="28"/>
          <w:lang w:eastAsia="ru-RU"/>
        </w:rPr>
      </w:pPr>
      <w:r w:rsidRPr="00E03061">
        <w:rPr>
          <w:rFonts w:ascii="Times New Roman" w:hAnsi="Times New Roman"/>
          <w:bCs/>
          <w:kern w:val="36"/>
          <w:sz w:val="28"/>
          <w:szCs w:val="28"/>
          <w:lang w:eastAsia="ru-RU"/>
        </w:rPr>
        <w:t xml:space="preserve"> Национальный реестр правовых актов Республики Беларусь. 2000. №8. 2/137, №59. 2/174, №100. 2/203; 2001. №50. 2/765.</w:t>
      </w:r>
    </w:p>
    <w:p w:rsidR="00C12290" w:rsidRPr="00E03061" w:rsidRDefault="00C12290" w:rsidP="00B63501">
      <w:pPr>
        <w:pStyle w:val="11"/>
        <w:numPr>
          <w:ilvl w:val="0"/>
          <w:numId w:val="6"/>
        </w:numPr>
        <w:spacing w:before="100" w:beforeAutospacing="1" w:after="100" w:afterAutospacing="1" w:line="360" w:lineRule="auto"/>
        <w:jc w:val="both"/>
        <w:outlineLvl w:val="0"/>
        <w:rPr>
          <w:rFonts w:ascii="Times New Roman" w:hAnsi="Times New Roman"/>
          <w:bCs/>
          <w:kern w:val="36"/>
          <w:sz w:val="28"/>
          <w:szCs w:val="28"/>
          <w:lang w:eastAsia="ru-RU"/>
        </w:rPr>
      </w:pPr>
      <w:r w:rsidRPr="00E03061">
        <w:rPr>
          <w:rFonts w:ascii="Times New Roman" w:hAnsi="Times New Roman"/>
          <w:bCs/>
          <w:kern w:val="36"/>
          <w:sz w:val="28"/>
          <w:szCs w:val="28"/>
          <w:lang w:eastAsia="ru-RU"/>
        </w:rPr>
        <w:t xml:space="preserve"> Ведомости Национального Собрания Республики Беларусь. 1999. №1. Ст. 2; Национальный реестр правовых актов Республики Беларусь. 1999. №54. 2/59; 2002. №87. 2/883.</w:t>
      </w:r>
    </w:p>
    <w:p w:rsidR="00C12290" w:rsidRPr="00E03061" w:rsidRDefault="00C12290" w:rsidP="00B63501">
      <w:pPr>
        <w:pStyle w:val="11"/>
        <w:numPr>
          <w:ilvl w:val="0"/>
          <w:numId w:val="6"/>
        </w:numPr>
        <w:spacing w:before="100" w:beforeAutospacing="1" w:after="100" w:afterAutospacing="1" w:line="360" w:lineRule="auto"/>
        <w:jc w:val="both"/>
        <w:outlineLvl w:val="0"/>
        <w:rPr>
          <w:rFonts w:ascii="Times New Roman" w:hAnsi="Times New Roman"/>
          <w:bCs/>
          <w:kern w:val="36"/>
          <w:sz w:val="28"/>
          <w:szCs w:val="28"/>
          <w:lang w:eastAsia="ru-RU"/>
        </w:rPr>
      </w:pPr>
      <w:r w:rsidRPr="00E03061">
        <w:rPr>
          <w:rFonts w:ascii="Times New Roman" w:hAnsi="Times New Roman"/>
          <w:bCs/>
          <w:kern w:val="36"/>
          <w:sz w:val="28"/>
          <w:szCs w:val="28"/>
          <w:lang w:eastAsia="ru-RU"/>
        </w:rPr>
        <w:t xml:space="preserve"> Статья 9 Закона от 20 февраля 1991 г. № 617-</w:t>
      </w:r>
      <w:r w:rsidRPr="00E03061">
        <w:rPr>
          <w:rFonts w:ascii="Times New Roman" w:hAnsi="Times New Roman"/>
          <w:bCs/>
          <w:kern w:val="36"/>
          <w:sz w:val="28"/>
          <w:szCs w:val="28"/>
          <w:lang w:val="en-US" w:eastAsia="ru-RU"/>
        </w:rPr>
        <w:t>XII</w:t>
      </w:r>
      <w:r w:rsidRPr="00E03061">
        <w:rPr>
          <w:rFonts w:ascii="Times New Roman" w:hAnsi="Times New Roman"/>
          <w:bCs/>
          <w:kern w:val="36"/>
          <w:sz w:val="28"/>
          <w:szCs w:val="28"/>
          <w:lang w:eastAsia="ru-RU"/>
        </w:rPr>
        <w:t xml:space="preserve"> «О местном управлении и самоуправлении в Республике Беларусь» // Национальный реестр правовых актов Республики Беларусь. 2000. №8. 2/137.</w:t>
      </w:r>
    </w:p>
    <w:p w:rsidR="00C12290" w:rsidRPr="00E03061" w:rsidRDefault="00C12290" w:rsidP="00B63501">
      <w:pPr>
        <w:pStyle w:val="11"/>
        <w:spacing w:before="100" w:beforeAutospacing="1" w:after="100" w:afterAutospacing="1" w:line="360" w:lineRule="auto"/>
        <w:ind w:left="1506"/>
        <w:jc w:val="both"/>
        <w:outlineLvl w:val="0"/>
        <w:rPr>
          <w:rFonts w:ascii="Times New Roman" w:hAnsi="Times New Roman"/>
          <w:bCs/>
          <w:kern w:val="36"/>
          <w:sz w:val="28"/>
          <w:szCs w:val="28"/>
          <w:lang w:eastAsia="ru-RU"/>
        </w:rPr>
      </w:pPr>
    </w:p>
    <w:p w:rsidR="00C12290" w:rsidRPr="00E03061" w:rsidRDefault="00C12290" w:rsidP="00B63501">
      <w:pPr>
        <w:pStyle w:val="11"/>
        <w:numPr>
          <w:ilvl w:val="0"/>
          <w:numId w:val="5"/>
        </w:numPr>
        <w:spacing w:before="100" w:beforeAutospacing="1" w:after="100" w:afterAutospacing="1" w:line="360" w:lineRule="auto"/>
        <w:jc w:val="both"/>
        <w:outlineLvl w:val="0"/>
        <w:rPr>
          <w:rFonts w:ascii="Times New Roman" w:hAnsi="Times New Roman"/>
          <w:bCs/>
          <w:kern w:val="36"/>
          <w:sz w:val="28"/>
          <w:szCs w:val="28"/>
          <w:lang w:eastAsia="ru-RU"/>
        </w:rPr>
      </w:pPr>
      <w:r w:rsidRPr="00E03061">
        <w:rPr>
          <w:rFonts w:ascii="Times New Roman" w:hAnsi="Times New Roman"/>
          <w:bCs/>
          <w:kern w:val="36"/>
          <w:sz w:val="28"/>
          <w:szCs w:val="28"/>
          <w:lang w:eastAsia="ru-RU"/>
        </w:rPr>
        <w:t>Литература:</w:t>
      </w:r>
    </w:p>
    <w:p w:rsidR="00C12290" w:rsidRPr="00E03061" w:rsidRDefault="00C12290" w:rsidP="00B63501">
      <w:pPr>
        <w:pStyle w:val="11"/>
        <w:numPr>
          <w:ilvl w:val="0"/>
          <w:numId w:val="6"/>
        </w:numPr>
        <w:spacing w:before="100" w:beforeAutospacing="1" w:after="100" w:afterAutospacing="1" w:line="360" w:lineRule="auto"/>
        <w:jc w:val="both"/>
        <w:outlineLvl w:val="0"/>
        <w:rPr>
          <w:rFonts w:ascii="Times New Roman" w:hAnsi="Times New Roman"/>
          <w:bCs/>
          <w:kern w:val="36"/>
          <w:sz w:val="28"/>
          <w:szCs w:val="28"/>
          <w:lang w:eastAsia="ru-RU"/>
        </w:rPr>
      </w:pPr>
      <w:r w:rsidRPr="00E03061">
        <w:rPr>
          <w:rFonts w:ascii="Times New Roman" w:hAnsi="Times New Roman"/>
          <w:bCs/>
          <w:kern w:val="36"/>
          <w:sz w:val="28"/>
          <w:szCs w:val="28"/>
          <w:lang w:eastAsia="ru-RU"/>
        </w:rPr>
        <w:t xml:space="preserve"> Дмитриева Г.К. Международное частное право. М., 2000. С. 231.</w:t>
      </w:r>
    </w:p>
    <w:p w:rsidR="00C12290" w:rsidRPr="00E03061" w:rsidRDefault="00C12290" w:rsidP="00B63501">
      <w:pPr>
        <w:pStyle w:val="11"/>
        <w:numPr>
          <w:ilvl w:val="0"/>
          <w:numId w:val="6"/>
        </w:numPr>
        <w:spacing w:before="100" w:beforeAutospacing="1" w:after="100" w:afterAutospacing="1" w:line="360" w:lineRule="auto"/>
        <w:jc w:val="both"/>
        <w:outlineLvl w:val="0"/>
        <w:rPr>
          <w:rFonts w:ascii="Times New Roman" w:hAnsi="Times New Roman"/>
          <w:bCs/>
          <w:kern w:val="36"/>
          <w:sz w:val="28"/>
          <w:szCs w:val="28"/>
          <w:lang w:eastAsia="ru-RU"/>
        </w:rPr>
      </w:pPr>
      <w:r w:rsidRPr="00E03061">
        <w:rPr>
          <w:rFonts w:ascii="Times New Roman" w:hAnsi="Times New Roman"/>
          <w:bCs/>
          <w:kern w:val="36"/>
          <w:sz w:val="28"/>
          <w:szCs w:val="28"/>
          <w:lang w:eastAsia="ru-RU"/>
        </w:rPr>
        <w:t xml:space="preserve"> Комментарий к Соглашению о партнерстве и сотрудничестве между Украиной и Европейским Сообществом // </w:t>
      </w:r>
      <w:hyperlink r:id="rId8" w:history="1">
        <w:r w:rsidRPr="00E03061">
          <w:rPr>
            <w:rStyle w:val="a4"/>
            <w:rFonts w:ascii="Times New Roman" w:hAnsi="Times New Roman"/>
            <w:bCs/>
            <w:kern w:val="36"/>
            <w:sz w:val="28"/>
            <w:szCs w:val="28"/>
            <w:lang w:val="en-US" w:eastAsia="ru-RU"/>
          </w:rPr>
          <w:t>www</w:t>
        </w:r>
        <w:r w:rsidRPr="00E03061">
          <w:rPr>
            <w:rStyle w:val="a4"/>
            <w:rFonts w:ascii="Times New Roman" w:hAnsi="Times New Roman"/>
            <w:bCs/>
            <w:kern w:val="36"/>
            <w:sz w:val="28"/>
            <w:szCs w:val="28"/>
            <w:lang w:eastAsia="ru-RU"/>
          </w:rPr>
          <w:t>.</w:t>
        </w:r>
        <w:r w:rsidRPr="00E03061">
          <w:rPr>
            <w:rStyle w:val="a4"/>
            <w:rFonts w:ascii="Times New Roman" w:hAnsi="Times New Roman"/>
            <w:bCs/>
            <w:kern w:val="36"/>
            <w:sz w:val="28"/>
            <w:szCs w:val="28"/>
            <w:lang w:val="en-US" w:eastAsia="ru-RU"/>
          </w:rPr>
          <w:t>un</w:t>
        </w:r>
        <w:r w:rsidRPr="00E03061">
          <w:rPr>
            <w:rStyle w:val="a4"/>
            <w:rFonts w:ascii="Times New Roman" w:hAnsi="Times New Roman"/>
            <w:bCs/>
            <w:kern w:val="36"/>
            <w:sz w:val="28"/>
            <w:szCs w:val="28"/>
            <w:lang w:eastAsia="ru-RU"/>
          </w:rPr>
          <w:t>.</w:t>
        </w:r>
        <w:r w:rsidRPr="00E03061">
          <w:rPr>
            <w:rStyle w:val="a4"/>
            <w:rFonts w:ascii="Times New Roman" w:hAnsi="Times New Roman"/>
            <w:bCs/>
            <w:kern w:val="36"/>
            <w:sz w:val="28"/>
            <w:szCs w:val="28"/>
            <w:lang w:val="en-US" w:eastAsia="ru-RU"/>
          </w:rPr>
          <w:t>org</w:t>
        </w:r>
      </w:hyperlink>
    </w:p>
    <w:p w:rsidR="00C12290" w:rsidRPr="00E03061" w:rsidRDefault="00C12290" w:rsidP="00B63501">
      <w:pPr>
        <w:pStyle w:val="11"/>
        <w:numPr>
          <w:ilvl w:val="0"/>
          <w:numId w:val="6"/>
        </w:numPr>
        <w:spacing w:before="100" w:beforeAutospacing="1" w:after="100" w:afterAutospacing="1" w:line="360" w:lineRule="auto"/>
        <w:jc w:val="both"/>
        <w:outlineLvl w:val="0"/>
        <w:rPr>
          <w:rFonts w:ascii="Times New Roman" w:hAnsi="Times New Roman"/>
          <w:bCs/>
          <w:kern w:val="36"/>
          <w:sz w:val="28"/>
          <w:szCs w:val="28"/>
          <w:lang w:eastAsia="ru-RU"/>
        </w:rPr>
      </w:pPr>
      <w:r w:rsidRPr="00E03061">
        <w:rPr>
          <w:rFonts w:ascii="Times New Roman" w:hAnsi="Times New Roman"/>
          <w:bCs/>
          <w:kern w:val="36"/>
          <w:sz w:val="28"/>
          <w:szCs w:val="28"/>
          <w:lang w:eastAsia="ru-RU"/>
        </w:rPr>
        <w:t xml:space="preserve"> Цит. По : Марышев Н.И. и др. Международное частное право. М., 2000. С. 139.</w:t>
      </w:r>
    </w:p>
    <w:p w:rsidR="00C12290" w:rsidRPr="00E03061" w:rsidRDefault="00C12290" w:rsidP="00B63501">
      <w:pPr>
        <w:pStyle w:val="11"/>
        <w:numPr>
          <w:ilvl w:val="0"/>
          <w:numId w:val="6"/>
        </w:numPr>
        <w:spacing w:before="100" w:beforeAutospacing="1" w:after="100" w:afterAutospacing="1" w:line="360" w:lineRule="auto"/>
        <w:jc w:val="both"/>
        <w:outlineLvl w:val="0"/>
        <w:rPr>
          <w:rFonts w:ascii="Times New Roman" w:hAnsi="Times New Roman"/>
          <w:bCs/>
          <w:kern w:val="36"/>
          <w:sz w:val="28"/>
          <w:szCs w:val="28"/>
          <w:lang w:eastAsia="ru-RU"/>
        </w:rPr>
      </w:pPr>
      <w:r w:rsidRPr="00E03061">
        <w:rPr>
          <w:rFonts w:ascii="Times New Roman" w:hAnsi="Times New Roman"/>
          <w:bCs/>
          <w:kern w:val="36"/>
          <w:sz w:val="28"/>
          <w:szCs w:val="28"/>
          <w:lang w:eastAsia="ru-RU"/>
        </w:rPr>
        <w:t xml:space="preserve"> Тычина В. «Проехали…возможно, по улицам Белграда будут курсировать автобусы Минского втозавода» // Белорусская деловая газета. 2002. №73.</w:t>
      </w:r>
    </w:p>
    <w:p w:rsidR="00C12290" w:rsidRDefault="00C12290" w:rsidP="00B63501">
      <w:pPr>
        <w:pStyle w:val="11"/>
        <w:numPr>
          <w:ilvl w:val="0"/>
          <w:numId w:val="6"/>
        </w:numPr>
        <w:spacing w:before="100" w:beforeAutospacing="1" w:after="100" w:afterAutospacing="1" w:line="360" w:lineRule="auto"/>
        <w:jc w:val="both"/>
        <w:outlineLvl w:val="0"/>
        <w:rPr>
          <w:rFonts w:ascii="Times New Roman" w:hAnsi="Times New Roman"/>
          <w:bCs/>
          <w:kern w:val="36"/>
          <w:sz w:val="28"/>
          <w:szCs w:val="28"/>
          <w:lang w:eastAsia="ru-RU"/>
        </w:rPr>
      </w:pPr>
      <w:r w:rsidRPr="00E03061">
        <w:rPr>
          <w:rFonts w:ascii="Times New Roman" w:hAnsi="Times New Roman"/>
          <w:bCs/>
          <w:kern w:val="36"/>
          <w:sz w:val="28"/>
          <w:szCs w:val="28"/>
          <w:lang w:eastAsia="ru-RU"/>
        </w:rPr>
        <w:t xml:space="preserve"> </w:t>
      </w:r>
      <w:r>
        <w:rPr>
          <w:rFonts w:ascii="Times New Roman" w:hAnsi="Times New Roman"/>
          <w:bCs/>
          <w:kern w:val="36"/>
          <w:sz w:val="28"/>
          <w:szCs w:val="28"/>
          <w:lang w:eastAsia="ru-RU"/>
        </w:rPr>
        <w:t>Газета «</w:t>
      </w:r>
      <w:r w:rsidRPr="00E03061">
        <w:rPr>
          <w:rFonts w:ascii="Times New Roman" w:hAnsi="Times New Roman"/>
          <w:bCs/>
          <w:kern w:val="36"/>
          <w:sz w:val="28"/>
          <w:szCs w:val="28"/>
          <w:lang w:eastAsia="ru-RU"/>
        </w:rPr>
        <w:t>Звязда</w:t>
      </w:r>
      <w:r>
        <w:rPr>
          <w:rFonts w:ascii="Times New Roman" w:hAnsi="Times New Roman"/>
          <w:bCs/>
          <w:kern w:val="36"/>
          <w:sz w:val="28"/>
          <w:szCs w:val="28"/>
          <w:lang w:eastAsia="ru-RU"/>
        </w:rPr>
        <w:t>»</w:t>
      </w:r>
      <w:r w:rsidRPr="00E03061">
        <w:rPr>
          <w:rFonts w:ascii="Times New Roman" w:hAnsi="Times New Roman"/>
          <w:bCs/>
          <w:kern w:val="36"/>
          <w:sz w:val="28"/>
          <w:szCs w:val="28"/>
          <w:lang w:eastAsia="ru-RU"/>
        </w:rPr>
        <w:t>. 1999</w:t>
      </w:r>
      <w:r>
        <w:rPr>
          <w:rFonts w:ascii="Times New Roman" w:hAnsi="Times New Roman"/>
          <w:bCs/>
          <w:kern w:val="36"/>
          <w:sz w:val="28"/>
          <w:szCs w:val="28"/>
          <w:lang w:eastAsia="ru-RU"/>
        </w:rPr>
        <w:t xml:space="preserve"> г.</w:t>
      </w:r>
      <w:r w:rsidRPr="00E03061">
        <w:rPr>
          <w:rFonts w:ascii="Times New Roman" w:hAnsi="Times New Roman"/>
          <w:bCs/>
          <w:kern w:val="36"/>
          <w:sz w:val="28"/>
          <w:szCs w:val="28"/>
          <w:lang w:eastAsia="ru-RU"/>
        </w:rPr>
        <w:t xml:space="preserve"> №99.</w:t>
      </w:r>
    </w:p>
    <w:p w:rsidR="00C12290" w:rsidRDefault="00C12290" w:rsidP="00B63501">
      <w:pPr>
        <w:pStyle w:val="11"/>
        <w:numPr>
          <w:ilvl w:val="0"/>
          <w:numId w:val="6"/>
        </w:numPr>
        <w:autoSpaceDE w:val="0"/>
        <w:autoSpaceDN w:val="0"/>
        <w:adjustRightInd w:val="0"/>
        <w:spacing w:after="0" w:line="360" w:lineRule="auto"/>
        <w:jc w:val="both"/>
        <w:rPr>
          <w:rFonts w:ascii="Times New Roman" w:hAnsi="Times New Roman"/>
          <w:sz w:val="28"/>
          <w:szCs w:val="28"/>
        </w:rPr>
      </w:pPr>
      <w:r>
        <w:rPr>
          <w:rFonts w:ascii="Times New Roman" w:hAnsi="Times New Roman"/>
          <w:bCs/>
          <w:sz w:val="28"/>
          <w:szCs w:val="28"/>
        </w:rPr>
        <w:t xml:space="preserve"> </w:t>
      </w:r>
      <w:r w:rsidRPr="00B63501">
        <w:rPr>
          <w:rFonts w:ascii="Times New Roman" w:hAnsi="Times New Roman"/>
          <w:bCs/>
          <w:sz w:val="28"/>
          <w:szCs w:val="28"/>
        </w:rPr>
        <w:t>Предпринимательское (хозяйственное) право:</w:t>
      </w:r>
      <w:r w:rsidRPr="00B63501">
        <w:rPr>
          <w:rFonts w:ascii="Times New Roman" w:hAnsi="Times New Roman"/>
          <w:sz w:val="28"/>
          <w:szCs w:val="28"/>
        </w:rPr>
        <w:t>учебник/[Вознесенская Н.Н. и др.] ; под ред. В.В. Лаптева, С.С. Занковского ; Рос. акад. н</w:t>
      </w:r>
      <w:r>
        <w:rPr>
          <w:rFonts w:ascii="Times New Roman" w:hAnsi="Times New Roman"/>
          <w:sz w:val="28"/>
          <w:szCs w:val="28"/>
        </w:rPr>
        <w:t>а</w:t>
      </w:r>
      <w:r w:rsidRPr="00B63501">
        <w:rPr>
          <w:rFonts w:ascii="Times New Roman" w:hAnsi="Times New Roman"/>
          <w:sz w:val="28"/>
          <w:szCs w:val="28"/>
        </w:rPr>
        <w:t>ук,Ин-т государства и права, Академ, правовой ун-т. — М. : Волтерс Клувер, 2006. — 560 с. — (Серия«Библиотека студента»). — ISBN 5-466-00200-3 (в пер.).</w:t>
      </w:r>
    </w:p>
    <w:p w:rsidR="00C12290" w:rsidRDefault="00C12290" w:rsidP="00B63501">
      <w:pPr>
        <w:pStyle w:val="11"/>
        <w:numPr>
          <w:ilvl w:val="0"/>
          <w:numId w:val="6"/>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C52579">
        <w:rPr>
          <w:rFonts w:ascii="Times New Roman" w:hAnsi="Times New Roman"/>
          <w:sz w:val="28"/>
          <w:szCs w:val="28"/>
        </w:rPr>
        <w:t>Дегтярева О.И., Полянова Т.Н., Саркисов С.В. Внешнеэкономическая деятельность. Издательство: Дело, 2004. – 32 с.</w:t>
      </w:r>
    </w:p>
    <w:p w:rsidR="00C12290" w:rsidRDefault="00C12290" w:rsidP="00C52579">
      <w:pPr>
        <w:numPr>
          <w:ilvl w:val="0"/>
          <w:numId w:val="6"/>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C52579">
        <w:rPr>
          <w:rFonts w:ascii="Times New Roman" w:hAnsi="Times New Roman"/>
          <w:sz w:val="28"/>
          <w:szCs w:val="28"/>
        </w:rPr>
        <w:t>Основы внешнеэкономических знаний / Под. ред. И.П. Фаминского. -М.: Международные отношения, 2001. – 278 с.</w:t>
      </w:r>
    </w:p>
    <w:p w:rsidR="00C12290" w:rsidRPr="00C52579" w:rsidRDefault="00C12290" w:rsidP="00C52579">
      <w:pPr>
        <w:numPr>
          <w:ilvl w:val="0"/>
          <w:numId w:val="6"/>
        </w:numPr>
        <w:spacing w:after="0" w:line="360" w:lineRule="auto"/>
        <w:jc w:val="both"/>
        <w:rPr>
          <w:rFonts w:ascii="Times New Roman" w:hAnsi="Times New Roman"/>
          <w:sz w:val="28"/>
          <w:szCs w:val="28"/>
        </w:rPr>
      </w:pPr>
      <w:r w:rsidRPr="00C52579">
        <w:rPr>
          <w:rFonts w:ascii="Times New Roman" w:hAnsi="Times New Roman"/>
          <w:sz w:val="28"/>
          <w:szCs w:val="28"/>
        </w:rPr>
        <w:t xml:space="preserve"> Предприятие на внешних рынках: Внешнеторговое дело: учебник /Под. ред. С.И. Долгова, И.И. Кретова. - М.: БЕК, 2003. – 288 с.</w:t>
      </w:r>
    </w:p>
    <w:p w:rsidR="00C12290" w:rsidRPr="00C52579" w:rsidRDefault="00C12290" w:rsidP="00C52579">
      <w:pPr>
        <w:spacing w:after="0" w:line="360" w:lineRule="auto"/>
        <w:ind w:left="1506"/>
        <w:jc w:val="both"/>
        <w:rPr>
          <w:rFonts w:ascii="Times New Roman" w:hAnsi="Times New Roman"/>
          <w:sz w:val="28"/>
          <w:szCs w:val="28"/>
        </w:rPr>
      </w:pPr>
    </w:p>
    <w:p w:rsidR="00C12290" w:rsidRPr="00E03061" w:rsidRDefault="00C12290" w:rsidP="00B63501">
      <w:pPr>
        <w:pStyle w:val="11"/>
        <w:spacing w:before="100" w:beforeAutospacing="1" w:after="100" w:afterAutospacing="1" w:line="360" w:lineRule="auto"/>
        <w:ind w:left="1506"/>
        <w:outlineLvl w:val="0"/>
        <w:rPr>
          <w:rFonts w:ascii="Times New Roman" w:hAnsi="Times New Roman"/>
          <w:bCs/>
          <w:kern w:val="36"/>
          <w:sz w:val="28"/>
          <w:szCs w:val="28"/>
          <w:lang w:eastAsia="ru-RU"/>
        </w:rPr>
      </w:pPr>
      <w:bookmarkStart w:id="1" w:name="_GoBack"/>
      <w:bookmarkEnd w:id="1"/>
    </w:p>
    <w:sectPr w:rsidR="00C12290" w:rsidRPr="00E03061" w:rsidSect="00C52579">
      <w:footerReference w:type="default" r:id="rId9"/>
      <w:pgSz w:w="11906" w:h="16838"/>
      <w:pgMar w:top="426" w:right="424" w:bottom="426" w:left="1276" w:header="708" w:footer="0"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290" w:rsidRDefault="00C12290" w:rsidP="00C52579">
      <w:pPr>
        <w:spacing w:after="0" w:line="240" w:lineRule="auto"/>
      </w:pPr>
      <w:r>
        <w:separator/>
      </w:r>
    </w:p>
  </w:endnote>
  <w:endnote w:type="continuationSeparator" w:id="0">
    <w:p w:rsidR="00C12290" w:rsidRDefault="00C12290" w:rsidP="00C5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290" w:rsidRDefault="00C12290">
    <w:pPr>
      <w:pStyle w:val="a7"/>
      <w:jc w:val="center"/>
    </w:pPr>
    <w:r>
      <w:fldChar w:fldCharType="begin"/>
    </w:r>
    <w:r>
      <w:instrText xml:space="preserve"> PAGE   \* MERGEFORMAT </w:instrText>
    </w:r>
    <w:r>
      <w:fldChar w:fldCharType="separate"/>
    </w:r>
    <w:r w:rsidR="00FE5368">
      <w:rPr>
        <w:noProof/>
      </w:rPr>
      <w:t>- 2 -</w:t>
    </w:r>
    <w:r>
      <w:fldChar w:fldCharType="end"/>
    </w:r>
  </w:p>
  <w:p w:rsidR="00C12290" w:rsidRDefault="00C122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290" w:rsidRDefault="00C12290" w:rsidP="00C52579">
      <w:pPr>
        <w:spacing w:after="0" w:line="240" w:lineRule="auto"/>
      </w:pPr>
      <w:r>
        <w:separator/>
      </w:r>
    </w:p>
  </w:footnote>
  <w:footnote w:type="continuationSeparator" w:id="0">
    <w:p w:rsidR="00C12290" w:rsidRDefault="00C12290" w:rsidP="00C525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50519"/>
    <w:multiLevelType w:val="hybridMultilevel"/>
    <w:tmpl w:val="76E48D1A"/>
    <w:lvl w:ilvl="0" w:tplc="CAF48DA4">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97B2CD5"/>
    <w:multiLevelType w:val="hybridMultilevel"/>
    <w:tmpl w:val="1334123E"/>
    <w:lvl w:ilvl="0" w:tplc="3B467098">
      <w:start w:val="1"/>
      <w:numFmt w:val="decimal"/>
      <w:lvlText w:val="%1."/>
      <w:lvlJc w:val="left"/>
      <w:pPr>
        <w:ind w:left="1506" w:hanging="360"/>
      </w:pPr>
      <w:rPr>
        <w:rFonts w:cs="Times New Roman" w:hint="default"/>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2">
    <w:nsid w:val="23177437"/>
    <w:multiLevelType w:val="hybridMultilevel"/>
    <w:tmpl w:val="3DA8AD46"/>
    <w:lvl w:ilvl="0" w:tplc="F1863A98">
      <w:start w:val="1"/>
      <w:numFmt w:val="upperRoman"/>
      <w:lvlText w:val="%1."/>
      <w:lvlJc w:val="left"/>
      <w:pPr>
        <w:ind w:left="1146" w:hanging="72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298D460A"/>
    <w:multiLevelType w:val="hybridMultilevel"/>
    <w:tmpl w:val="33E2D0C2"/>
    <w:lvl w:ilvl="0" w:tplc="0419000F">
      <w:start w:val="1"/>
      <w:numFmt w:val="decimal"/>
      <w:lvlText w:val="%1."/>
      <w:lvlJc w:val="left"/>
      <w:pPr>
        <w:ind w:left="2136" w:hanging="360"/>
      </w:pPr>
      <w:rPr>
        <w:rFonts w:cs="Times New Roman" w:hint="default"/>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4">
    <w:nsid w:val="3AA22854"/>
    <w:multiLevelType w:val="hybridMultilevel"/>
    <w:tmpl w:val="C4BE35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E8E1476"/>
    <w:multiLevelType w:val="hybridMultilevel"/>
    <w:tmpl w:val="EE84C11C"/>
    <w:lvl w:ilvl="0" w:tplc="20BAE962">
      <w:start w:val="1"/>
      <w:numFmt w:val="upperRoman"/>
      <w:lvlText w:val="%1."/>
      <w:lvlJc w:val="left"/>
      <w:pPr>
        <w:ind w:left="1146" w:hanging="72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nsid w:val="554E5E90"/>
    <w:multiLevelType w:val="hybridMultilevel"/>
    <w:tmpl w:val="F1945C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7604DAA"/>
    <w:multiLevelType w:val="hybridMultilevel"/>
    <w:tmpl w:val="FC06F7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9C35020"/>
    <w:multiLevelType w:val="hybridMultilevel"/>
    <w:tmpl w:val="53C046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AE0191D"/>
    <w:multiLevelType w:val="hybridMultilevel"/>
    <w:tmpl w:val="019628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8932BE0"/>
    <w:multiLevelType w:val="hybridMultilevel"/>
    <w:tmpl w:val="491E8588"/>
    <w:lvl w:ilvl="0" w:tplc="F4504D5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6BAD1EC5"/>
    <w:multiLevelType w:val="hybridMultilevel"/>
    <w:tmpl w:val="6DB05E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3A70E1A"/>
    <w:multiLevelType w:val="hybridMultilevel"/>
    <w:tmpl w:val="EBD6F1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11"/>
  </w:num>
  <w:num w:numId="4">
    <w:abstractNumId w:val="5"/>
  </w:num>
  <w:num w:numId="5">
    <w:abstractNumId w:val="2"/>
  </w:num>
  <w:num w:numId="6">
    <w:abstractNumId w:val="1"/>
  </w:num>
  <w:num w:numId="7">
    <w:abstractNumId w:val="8"/>
  </w:num>
  <w:num w:numId="8">
    <w:abstractNumId w:val="6"/>
  </w:num>
  <w:num w:numId="9">
    <w:abstractNumId w:val="3"/>
  </w:num>
  <w:num w:numId="10">
    <w:abstractNumId w:val="0"/>
  </w:num>
  <w:num w:numId="11">
    <w:abstractNumId w:val="1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E2A"/>
    <w:rsid w:val="00012544"/>
    <w:rsid w:val="00047714"/>
    <w:rsid w:val="00082F1C"/>
    <w:rsid w:val="000971C9"/>
    <w:rsid w:val="000A5F2C"/>
    <w:rsid w:val="000E159F"/>
    <w:rsid w:val="0013676C"/>
    <w:rsid w:val="00167CF1"/>
    <w:rsid w:val="00193BEF"/>
    <w:rsid w:val="001A4845"/>
    <w:rsid w:val="001B103D"/>
    <w:rsid w:val="001C6B43"/>
    <w:rsid w:val="001C76B1"/>
    <w:rsid w:val="001D0D85"/>
    <w:rsid w:val="001D674D"/>
    <w:rsid w:val="001E44B3"/>
    <w:rsid w:val="001F02D0"/>
    <w:rsid w:val="00216855"/>
    <w:rsid w:val="00233B9A"/>
    <w:rsid w:val="00235089"/>
    <w:rsid w:val="00280043"/>
    <w:rsid w:val="002B44B1"/>
    <w:rsid w:val="002B7471"/>
    <w:rsid w:val="002E0338"/>
    <w:rsid w:val="00346B92"/>
    <w:rsid w:val="00400757"/>
    <w:rsid w:val="00406B13"/>
    <w:rsid w:val="00431AD9"/>
    <w:rsid w:val="00437C51"/>
    <w:rsid w:val="00454771"/>
    <w:rsid w:val="004A4B29"/>
    <w:rsid w:val="004B0E68"/>
    <w:rsid w:val="004B43BC"/>
    <w:rsid w:val="004C2C6A"/>
    <w:rsid w:val="004E7D0D"/>
    <w:rsid w:val="00510737"/>
    <w:rsid w:val="00535F56"/>
    <w:rsid w:val="005A493C"/>
    <w:rsid w:val="005B07B7"/>
    <w:rsid w:val="005B6068"/>
    <w:rsid w:val="005E7960"/>
    <w:rsid w:val="006557D9"/>
    <w:rsid w:val="00663F83"/>
    <w:rsid w:val="00666ADD"/>
    <w:rsid w:val="0067067F"/>
    <w:rsid w:val="00683614"/>
    <w:rsid w:val="006A0591"/>
    <w:rsid w:val="006D446F"/>
    <w:rsid w:val="006D6E1E"/>
    <w:rsid w:val="00702B59"/>
    <w:rsid w:val="007115D8"/>
    <w:rsid w:val="007859F2"/>
    <w:rsid w:val="007E22DF"/>
    <w:rsid w:val="008010E8"/>
    <w:rsid w:val="00823681"/>
    <w:rsid w:val="00852264"/>
    <w:rsid w:val="0087766D"/>
    <w:rsid w:val="008B2A12"/>
    <w:rsid w:val="008B59F8"/>
    <w:rsid w:val="008E5764"/>
    <w:rsid w:val="00902DB1"/>
    <w:rsid w:val="00936333"/>
    <w:rsid w:val="00947605"/>
    <w:rsid w:val="00970460"/>
    <w:rsid w:val="00976DCC"/>
    <w:rsid w:val="009E6A7C"/>
    <w:rsid w:val="00A00180"/>
    <w:rsid w:val="00A179AE"/>
    <w:rsid w:val="00A352B7"/>
    <w:rsid w:val="00A40124"/>
    <w:rsid w:val="00A625BD"/>
    <w:rsid w:val="00A75808"/>
    <w:rsid w:val="00A80BF1"/>
    <w:rsid w:val="00A829C5"/>
    <w:rsid w:val="00A8585C"/>
    <w:rsid w:val="00A97888"/>
    <w:rsid w:val="00AA06F4"/>
    <w:rsid w:val="00AC66A5"/>
    <w:rsid w:val="00AE5767"/>
    <w:rsid w:val="00B10BA4"/>
    <w:rsid w:val="00B32837"/>
    <w:rsid w:val="00B607AD"/>
    <w:rsid w:val="00B63501"/>
    <w:rsid w:val="00B735EC"/>
    <w:rsid w:val="00BC051B"/>
    <w:rsid w:val="00BF6EF3"/>
    <w:rsid w:val="00C02E2A"/>
    <w:rsid w:val="00C12290"/>
    <w:rsid w:val="00C14B68"/>
    <w:rsid w:val="00C207F8"/>
    <w:rsid w:val="00C33029"/>
    <w:rsid w:val="00C4617B"/>
    <w:rsid w:val="00C52579"/>
    <w:rsid w:val="00C53458"/>
    <w:rsid w:val="00C85923"/>
    <w:rsid w:val="00C968D1"/>
    <w:rsid w:val="00C97BF8"/>
    <w:rsid w:val="00CF01C9"/>
    <w:rsid w:val="00CF5EF3"/>
    <w:rsid w:val="00D063C8"/>
    <w:rsid w:val="00D86FB3"/>
    <w:rsid w:val="00E03061"/>
    <w:rsid w:val="00E2269C"/>
    <w:rsid w:val="00E2588F"/>
    <w:rsid w:val="00E41283"/>
    <w:rsid w:val="00E96823"/>
    <w:rsid w:val="00EA0301"/>
    <w:rsid w:val="00EB667A"/>
    <w:rsid w:val="00F444AC"/>
    <w:rsid w:val="00F52778"/>
    <w:rsid w:val="00F65901"/>
    <w:rsid w:val="00FC4E78"/>
    <w:rsid w:val="00FE5368"/>
    <w:rsid w:val="00FE5850"/>
    <w:rsid w:val="00FF7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BDBDB4-C03F-4F40-B9A7-CFDA17E5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85C"/>
    <w:pPr>
      <w:spacing w:after="200" w:line="276" w:lineRule="auto"/>
    </w:pPr>
    <w:rPr>
      <w:rFonts w:eastAsia="Times New Roman"/>
      <w:sz w:val="22"/>
      <w:szCs w:val="22"/>
      <w:lang w:eastAsia="en-US"/>
    </w:rPr>
  </w:style>
  <w:style w:type="paragraph" w:styleId="1">
    <w:name w:val="heading 1"/>
    <w:basedOn w:val="a"/>
    <w:link w:val="10"/>
    <w:qFormat/>
    <w:rsid w:val="002B44B1"/>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8E5764"/>
    <w:pPr>
      <w:ind w:left="720"/>
      <w:contextualSpacing/>
    </w:pPr>
  </w:style>
  <w:style w:type="paragraph" w:styleId="2">
    <w:name w:val="Body Text 2"/>
    <w:basedOn w:val="a"/>
    <w:link w:val="20"/>
    <w:rsid w:val="00EA0301"/>
    <w:pPr>
      <w:spacing w:after="0" w:line="240" w:lineRule="auto"/>
      <w:jc w:val="both"/>
    </w:pPr>
    <w:rPr>
      <w:rFonts w:ascii="Times New Roman" w:eastAsia="Calibri" w:hAnsi="Times New Roman"/>
      <w:sz w:val="30"/>
      <w:szCs w:val="30"/>
      <w:lang w:eastAsia="ru-RU"/>
    </w:rPr>
  </w:style>
  <w:style w:type="character" w:customStyle="1" w:styleId="20">
    <w:name w:val="Основной текст 2 Знак"/>
    <w:basedOn w:val="a0"/>
    <w:link w:val="2"/>
    <w:locked/>
    <w:rsid w:val="00EA0301"/>
    <w:rPr>
      <w:rFonts w:ascii="Times New Roman" w:hAnsi="Times New Roman" w:cs="Times New Roman"/>
      <w:sz w:val="30"/>
      <w:szCs w:val="30"/>
      <w:lang w:val="x-none" w:eastAsia="ru-RU"/>
    </w:rPr>
  </w:style>
  <w:style w:type="character" w:customStyle="1" w:styleId="10">
    <w:name w:val="Заголовок 1 Знак"/>
    <w:basedOn w:val="a0"/>
    <w:link w:val="1"/>
    <w:locked/>
    <w:rsid w:val="002B44B1"/>
    <w:rPr>
      <w:rFonts w:ascii="Times New Roman" w:hAnsi="Times New Roman" w:cs="Times New Roman"/>
      <w:b/>
      <w:bCs/>
      <w:kern w:val="36"/>
      <w:sz w:val="48"/>
      <w:szCs w:val="48"/>
      <w:lang w:val="x-none" w:eastAsia="ru-RU"/>
    </w:rPr>
  </w:style>
  <w:style w:type="paragraph" w:styleId="a3">
    <w:name w:val="Normal (Web)"/>
    <w:basedOn w:val="a"/>
    <w:semiHidden/>
    <w:rsid w:val="002B44B1"/>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rsid w:val="002B44B1"/>
    <w:rPr>
      <w:rFonts w:cs="Times New Roman"/>
      <w:color w:val="0000FF"/>
      <w:u w:val="single"/>
    </w:rPr>
  </w:style>
  <w:style w:type="paragraph" w:styleId="HTML">
    <w:name w:val="HTML Preformatted"/>
    <w:basedOn w:val="a"/>
    <w:link w:val="HTML0"/>
    <w:rsid w:val="002B4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locked/>
    <w:rsid w:val="002B44B1"/>
    <w:rPr>
      <w:rFonts w:ascii="Courier New" w:hAnsi="Courier New" w:cs="Courier New"/>
      <w:sz w:val="20"/>
      <w:szCs w:val="20"/>
      <w:lang w:val="x-none" w:eastAsia="ru-RU"/>
    </w:rPr>
  </w:style>
  <w:style w:type="paragraph" w:styleId="a5">
    <w:name w:val="header"/>
    <w:basedOn w:val="a"/>
    <w:link w:val="a6"/>
    <w:semiHidden/>
    <w:rsid w:val="00C52579"/>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C52579"/>
    <w:rPr>
      <w:rFonts w:cs="Times New Roman"/>
    </w:rPr>
  </w:style>
  <w:style w:type="paragraph" w:styleId="a7">
    <w:name w:val="footer"/>
    <w:basedOn w:val="a"/>
    <w:link w:val="a8"/>
    <w:rsid w:val="00C52579"/>
    <w:pPr>
      <w:tabs>
        <w:tab w:val="center" w:pos="4677"/>
        <w:tab w:val="right" w:pos="9355"/>
      </w:tabs>
      <w:spacing w:after="0" w:line="240" w:lineRule="auto"/>
    </w:pPr>
  </w:style>
  <w:style w:type="character" w:customStyle="1" w:styleId="a8">
    <w:name w:val="Нижний колонтитул Знак"/>
    <w:basedOn w:val="a0"/>
    <w:link w:val="a7"/>
    <w:locked/>
    <w:rsid w:val="00C525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 TargetMode="External"/><Relationship Id="rId3" Type="http://schemas.openxmlformats.org/officeDocument/2006/relationships/settings" Target="settings.xml"/><Relationship Id="rId7" Type="http://schemas.openxmlformats.org/officeDocument/2006/relationships/hyperlink" Target="http://www.ultpp.ru/ved/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15573</Words>
  <Characters>88769</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104134</CharactersWithSpaces>
  <SharedDoc>false</SharedDoc>
  <HLinks>
    <vt:vector size="12" baseType="variant">
      <vt:variant>
        <vt:i4>2949174</vt:i4>
      </vt:variant>
      <vt:variant>
        <vt:i4>3</vt:i4>
      </vt:variant>
      <vt:variant>
        <vt:i4>0</vt:i4>
      </vt:variant>
      <vt:variant>
        <vt:i4>5</vt:i4>
      </vt:variant>
      <vt:variant>
        <vt:lpwstr>http://www.un.org/</vt:lpwstr>
      </vt:variant>
      <vt:variant>
        <vt:lpwstr/>
      </vt:variant>
      <vt:variant>
        <vt:i4>0</vt:i4>
      </vt:variant>
      <vt:variant>
        <vt:i4>0</vt:i4>
      </vt:variant>
      <vt:variant>
        <vt:i4>0</vt:i4>
      </vt:variant>
      <vt:variant>
        <vt:i4>5</vt:i4>
      </vt:variant>
      <vt:variant>
        <vt:lpwstr>http://www.ultpp.ru/ved/index.php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1</dc:creator>
  <cp:keywords/>
  <dc:description/>
  <cp:lastModifiedBy>admin</cp:lastModifiedBy>
  <cp:revision>2</cp:revision>
  <dcterms:created xsi:type="dcterms:W3CDTF">2014-04-18T13:48:00Z</dcterms:created>
  <dcterms:modified xsi:type="dcterms:W3CDTF">2014-04-18T13:48:00Z</dcterms:modified>
</cp:coreProperties>
</file>