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FF5D" w14:textId="227F0C8E" w:rsidR="00553066" w:rsidRDefault="00553066">
      <w:pPr>
        <w:jc w:val="center"/>
        <w:rPr>
          <w:b/>
          <w:i/>
          <w:sz w:val="28"/>
          <w:u w:val="single"/>
        </w:rPr>
      </w:pPr>
    </w:p>
    <w:p w14:paraId="5F7C85F3" w14:textId="77777777" w:rsidR="00553066" w:rsidRDefault="00553066">
      <w:pPr>
        <w:jc w:val="center"/>
        <w:rPr>
          <w:b/>
          <w:i/>
          <w:sz w:val="28"/>
          <w:u w:val="single"/>
        </w:rPr>
      </w:pPr>
    </w:p>
    <w:p w14:paraId="472B9C29" w14:textId="77777777" w:rsidR="00553066" w:rsidRDefault="00553066">
      <w:pPr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ТЕМА: </w:t>
      </w:r>
      <w:r>
        <w:rPr>
          <w:b/>
          <w:i/>
          <w:sz w:val="28"/>
        </w:rPr>
        <w:t>Правовой режим использования и охраны лесов.</w:t>
      </w:r>
      <w:r>
        <w:rPr>
          <w:rStyle w:val="a5"/>
          <w:vanish/>
        </w:rPr>
        <w:commentReference w:id="0"/>
      </w:r>
    </w:p>
    <w:p w14:paraId="6F12A569" w14:textId="77777777" w:rsidR="00553066" w:rsidRDefault="00553066">
      <w:pPr>
        <w:jc w:val="center"/>
        <w:rPr>
          <w:b/>
          <w:i/>
          <w:sz w:val="28"/>
        </w:rPr>
      </w:pPr>
    </w:p>
    <w:p w14:paraId="3960A927" w14:textId="77777777" w:rsidR="00553066" w:rsidRDefault="00553066">
      <w:pPr>
        <w:rPr>
          <w:b/>
          <w:i/>
          <w:sz w:val="28"/>
        </w:rPr>
      </w:pPr>
    </w:p>
    <w:p w14:paraId="4C460852" w14:textId="77777777" w:rsidR="00553066" w:rsidRDefault="00553066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Введение</w:t>
      </w:r>
    </w:p>
    <w:p w14:paraId="35BA12BF" w14:textId="77777777" w:rsidR="00553066" w:rsidRDefault="00553066">
      <w:pPr>
        <w:rPr>
          <w:b/>
          <w:i/>
          <w:sz w:val="28"/>
        </w:rPr>
      </w:pPr>
      <w:r>
        <w:rPr>
          <w:b/>
          <w:i/>
          <w:sz w:val="28"/>
        </w:rPr>
        <w:t>1. Леса как объект использования и охраны;</w:t>
      </w:r>
    </w:p>
    <w:p w14:paraId="3E6E04E0" w14:textId="77777777" w:rsidR="00553066" w:rsidRDefault="00553066">
      <w:pPr>
        <w:rPr>
          <w:b/>
          <w:i/>
          <w:sz w:val="28"/>
        </w:rPr>
      </w:pPr>
      <w:r>
        <w:rPr>
          <w:b/>
          <w:i/>
          <w:sz w:val="28"/>
        </w:rPr>
        <w:t>2. Правовое регулирование заготовки древесины как основного вида лесопользования;</w:t>
      </w:r>
    </w:p>
    <w:p w14:paraId="1DBDD6E6" w14:textId="77777777" w:rsidR="00553066" w:rsidRDefault="00553066">
      <w:pPr>
        <w:rPr>
          <w:b/>
          <w:i/>
          <w:sz w:val="28"/>
        </w:rPr>
      </w:pPr>
      <w:r>
        <w:rPr>
          <w:b/>
          <w:i/>
          <w:sz w:val="28"/>
        </w:rPr>
        <w:t>3. Правовая охрана лесов. Ответственность за нарушение лесного законодательства.</w:t>
      </w:r>
    </w:p>
    <w:p w14:paraId="16EA0103" w14:textId="77777777" w:rsidR="00553066" w:rsidRDefault="00553066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Заключение</w:t>
      </w:r>
    </w:p>
    <w:p w14:paraId="2A358032" w14:textId="77777777" w:rsidR="00553066" w:rsidRDefault="00553066">
      <w:pPr>
        <w:rPr>
          <w:b/>
          <w:i/>
          <w:sz w:val="28"/>
        </w:rPr>
      </w:pPr>
    </w:p>
    <w:p w14:paraId="6183C92A" w14:textId="77777777" w:rsidR="00553066" w:rsidRDefault="00553066">
      <w:pPr>
        <w:rPr>
          <w:b/>
          <w:i/>
          <w:sz w:val="28"/>
        </w:rPr>
      </w:pPr>
    </w:p>
    <w:p w14:paraId="17C949A5" w14:textId="77777777" w:rsidR="00553066" w:rsidRDefault="00553066">
      <w:pPr>
        <w:rPr>
          <w:b/>
          <w:i/>
          <w:sz w:val="28"/>
        </w:rPr>
      </w:pPr>
    </w:p>
    <w:p w14:paraId="201AFC4F" w14:textId="77777777" w:rsidR="00553066" w:rsidRDefault="00553066">
      <w:pPr>
        <w:rPr>
          <w:b/>
          <w:i/>
          <w:sz w:val="28"/>
        </w:rPr>
      </w:pPr>
    </w:p>
    <w:p w14:paraId="464E3379" w14:textId="77777777" w:rsidR="00553066" w:rsidRDefault="00553066">
      <w:pPr>
        <w:rPr>
          <w:b/>
          <w:i/>
          <w:sz w:val="28"/>
        </w:rPr>
      </w:pPr>
    </w:p>
    <w:p w14:paraId="41197B74" w14:textId="77777777" w:rsidR="00553066" w:rsidRDefault="00553066">
      <w:pPr>
        <w:rPr>
          <w:b/>
          <w:i/>
          <w:sz w:val="28"/>
        </w:rPr>
      </w:pPr>
    </w:p>
    <w:p w14:paraId="09A1EA75" w14:textId="77777777" w:rsidR="00553066" w:rsidRDefault="00553066">
      <w:pPr>
        <w:rPr>
          <w:b/>
          <w:i/>
          <w:sz w:val="28"/>
        </w:rPr>
      </w:pPr>
    </w:p>
    <w:p w14:paraId="23AC51C3" w14:textId="77777777" w:rsidR="00553066" w:rsidRDefault="00553066">
      <w:pPr>
        <w:rPr>
          <w:b/>
          <w:i/>
          <w:sz w:val="28"/>
        </w:rPr>
      </w:pPr>
    </w:p>
    <w:p w14:paraId="24C975B7" w14:textId="77777777" w:rsidR="00553066" w:rsidRDefault="00553066">
      <w:pPr>
        <w:rPr>
          <w:b/>
          <w:i/>
          <w:sz w:val="28"/>
        </w:rPr>
      </w:pPr>
    </w:p>
    <w:p w14:paraId="5FB5B915" w14:textId="77777777" w:rsidR="00553066" w:rsidRDefault="00553066">
      <w:pPr>
        <w:rPr>
          <w:b/>
          <w:i/>
          <w:sz w:val="28"/>
        </w:rPr>
      </w:pPr>
    </w:p>
    <w:p w14:paraId="598A3F08" w14:textId="77777777" w:rsidR="00553066" w:rsidRDefault="00553066">
      <w:pPr>
        <w:rPr>
          <w:b/>
          <w:i/>
          <w:sz w:val="28"/>
        </w:rPr>
      </w:pPr>
    </w:p>
    <w:p w14:paraId="27A0FF08" w14:textId="77777777" w:rsidR="00553066" w:rsidRDefault="00553066">
      <w:pPr>
        <w:rPr>
          <w:b/>
          <w:i/>
          <w:sz w:val="28"/>
        </w:rPr>
      </w:pPr>
    </w:p>
    <w:p w14:paraId="6664A9AD" w14:textId="77777777" w:rsidR="00553066" w:rsidRDefault="00553066">
      <w:pPr>
        <w:rPr>
          <w:b/>
          <w:i/>
          <w:sz w:val="28"/>
        </w:rPr>
      </w:pPr>
    </w:p>
    <w:p w14:paraId="3ECE2E89" w14:textId="77777777" w:rsidR="00553066" w:rsidRDefault="00553066">
      <w:pPr>
        <w:rPr>
          <w:b/>
          <w:i/>
          <w:sz w:val="28"/>
        </w:rPr>
      </w:pPr>
    </w:p>
    <w:p w14:paraId="06DC0BB3" w14:textId="77777777" w:rsidR="00553066" w:rsidRDefault="00553066">
      <w:pPr>
        <w:rPr>
          <w:b/>
          <w:i/>
          <w:sz w:val="28"/>
        </w:rPr>
      </w:pPr>
    </w:p>
    <w:p w14:paraId="42B981E8" w14:textId="77777777" w:rsidR="00553066" w:rsidRDefault="00553066">
      <w:pPr>
        <w:rPr>
          <w:b/>
          <w:i/>
          <w:sz w:val="28"/>
        </w:rPr>
      </w:pPr>
    </w:p>
    <w:p w14:paraId="61B97DBE" w14:textId="77777777" w:rsidR="00553066" w:rsidRDefault="00553066">
      <w:pPr>
        <w:rPr>
          <w:b/>
          <w:i/>
          <w:sz w:val="28"/>
        </w:rPr>
      </w:pPr>
    </w:p>
    <w:p w14:paraId="2419C169" w14:textId="77777777" w:rsidR="00553066" w:rsidRDefault="00553066">
      <w:pPr>
        <w:rPr>
          <w:b/>
          <w:i/>
          <w:sz w:val="28"/>
        </w:rPr>
      </w:pPr>
    </w:p>
    <w:p w14:paraId="0B1D9564" w14:textId="77777777" w:rsidR="00553066" w:rsidRDefault="00553066">
      <w:pPr>
        <w:rPr>
          <w:b/>
          <w:i/>
          <w:sz w:val="28"/>
        </w:rPr>
      </w:pPr>
    </w:p>
    <w:p w14:paraId="08F8D24E" w14:textId="77777777" w:rsidR="00553066" w:rsidRDefault="00553066">
      <w:pPr>
        <w:rPr>
          <w:b/>
          <w:i/>
          <w:sz w:val="28"/>
        </w:rPr>
      </w:pPr>
    </w:p>
    <w:p w14:paraId="4CA8BDEC" w14:textId="77777777" w:rsidR="00553066" w:rsidRDefault="00553066">
      <w:pPr>
        <w:rPr>
          <w:b/>
          <w:i/>
          <w:sz w:val="28"/>
        </w:rPr>
      </w:pPr>
    </w:p>
    <w:p w14:paraId="008ADA6F" w14:textId="77777777" w:rsidR="00553066" w:rsidRDefault="00553066">
      <w:pPr>
        <w:rPr>
          <w:b/>
          <w:i/>
          <w:sz w:val="28"/>
        </w:rPr>
      </w:pPr>
    </w:p>
    <w:p w14:paraId="69EA83AD" w14:textId="77777777" w:rsidR="00553066" w:rsidRDefault="00553066">
      <w:pPr>
        <w:rPr>
          <w:b/>
          <w:i/>
          <w:sz w:val="28"/>
        </w:rPr>
      </w:pPr>
    </w:p>
    <w:p w14:paraId="64CA7C42" w14:textId="77777777" w:rsidR="00553066" w:rsidRDefault="00553066">
      <w:pPr>
        <w:rPr>
          <w:b/>
          <w:i/>
          <w:sz w:val="28"/>
        </w:rPr>
      </w:pPr>
    </w:p>
    <w:p w14:paraId="470DD14F" w14:textId="77777777" w:rsidR="00553066" w:rsidRDefault="00553066">
      <w:pPr>
        <w:rPr>
          <w:b/>
          <w:i/>
          <w:sz w:val="28"/>
        </w:rPr>
      </w:pPr>
    </w:p>
    <w:p w14:paraId="78239BA9" w14:textId="77777777" w:rsidR="00553066" w:rsidRDefault="00553066">
      <w:pPr>
        <w:rPr>
          <w:b/>
          <w:i/>
          <w:sz w:val="28"/>
        </w:rPr>
      </w:pPr>
    </w:p>
    <w:p w14:paraId="0917AC0B" w14:textId="77777777" w:rsidR="00553066" w:rsidRDefault="00553066">
      <w:pPr>
        <w:rPr>
          <w:b/>
          <w:i/>
          <w:sz w:val="28"/>
        </w:rPr>
      </w:pPr>
    </w:p>
    <w:p w14:paraId="6C2FC908" w14:textId="77777777" w:rsidR="00553066" w:rsidRDefault="00553066">
      <w:pPr>
        <w:rPr>
          <w:b/>
          <w:i/>
          <w:sz w:val="28"/>
        </w:rPr>
      </w:pPr>
    </w:p>
    <w:p w14:paraId="00402A1A" w14:textId="77777777" w:rsidR="00553066" w:rsidRDefault="00553066">
      <w:pPr>
        <w:rPr>
          <w:b/>
          <w:i/>
          <w:sz w:val="28"/>
        </w:rPr>
      </w:pPr>
    </w:p>
    <w:p w14:paraId="389BD407" w14:textId="77777777" w:rsidR="00553066" w:rsidRDefault="00553066">
      <w:pPr>
        <w:rPr>
          <w:b/>
          <w:i/>
          <w:sz w:val="28"/>
        </w:rPr>
      </w:pPr>
    </w:p>
    <w:p w14:paraId="4D21ED4E" w14:textId="77777777" w:rsidR="00553066" w:rsidRDefault="00553066">
      <w:pPr>
        <w:rPr>
          <w:b/>
          <w:i/>
          <w:sz w:val="28"/>
        </w:rPr>
      </w:pPr>
    </w:p>
    <w:p w14:paraId="2999AC9E" w14:textId="77777777" w:rsidR="00553066" w:rsidRDefault="00553066">
      <w:pPr>
        <w:rPr>
          <w:b/>
          <w:i/>
          <w:sz w:val="28"/>
        </w:rPr>
      </w:pPr>
    </w:p>
    <w:p w14:paraId="077FF6BA" w14:textId="77777777" w:rsidR="00553066" w:rsidRDefault="00553066">
      <w:pPr>
        <w:rPr>
          <w:b/>
          <w:i/>
          <w:sz w:val="28"/>
        </w:rPr>
      </w:pPr>
    </w:p>
    <w:p w14:paraId="5329026E" w14:textId="77777777" w:rsidR="00553066" w:rsidRDefault="00553066">
      <w:pPr>
        <w:rPr>
          <w:b/>
          <w:i/>
          <w:sz w:val="28"/>
        </w:rPr>
      </w:pPr>
    </w:p>
    <w:p w14:paraId="674F0D07" w14:textId="77777777" w:rsidR="00553066" w:rsidRDefault="00553066">
      <w:pPr>
        <w:jc w:val="both"/>
      </w:pPr>
      <w:r>
        <w:tab/>
      </w:r>
    </w:p>
    <w:p w14:paraId="5EB3A1EE" w14:textId="77777777" w:rsidR="00553066" w:rsidRDefault="00553066">
      <w:pPr>
        <w:jc w:val="both"/>
      </w:pPr>
      <w:r>
        <w:tab/>
        <w:t xml:space="preserve">Человек немыслим вне природы. Лес издревле являлся средой обитания, местом промысла огромного числа этнических групп. И в наше время человечество трудно было бы представить без леса и продуктов его переработки. Стоит лишь оглянуться вокруг, что бы понять насколько тесно мы связаны с основным продуктом переработки леса - древесиной, попростту деревом. Нельзя забывать и о духовной стороне взаимодействия человека и леса. Кто откажется прогуляться по чистому, светлому сосновому бору или просто прикоснуться к живому стволу берёзы? </w:t>
      </w:r>
      <w:r>
        <w:tab/>
      </w:r>
    </w:p>
    <w:p w14:paraId="2C57FFE1" w14:textId="77777777" w:rsidR="00553066" w:rsidRDefault="00553066">
      <w:pPr>
        <w:jc w:val="both"/>
      </w:pPr>
      <w:r>
        <w:tab/>
        <w:t>Лес во все времена являлся однм из самых лёгких, дешёвых объектов использования природных богатств. За всю историю цивилизации было вырублено 2/3 лесов, а сейчас в минуту уничтожаются свыше 20 гектаров лесов. Поэтому со временем настал момент, когда человеку пришлось задуматься о восполнении убывающих массивов леса, а так же о защите его от пожаров. “В результате хозяйственной деятельности происходит постепенное истощение природной среды, потеря тех природных ресурсов, которые служат для человека источником его экономической деятельности. Потеря лесов - это не только потеря кислорода, но и важнейших экономических ресурсов, необходимых человеку для дальнейшей деятельности.”</w:t>
      </w:r>
      <w:r>
        <w:rPr>
          <w:rStyle w:val="a8"/>
        </w:rPr>
        <w:footnoteReference w:id="1"/>
      </w:r>
    </w:p>
    <w:p w14:paraId="47001B1A" w14:textId="77777777" w:rsidR="00553066" w:rsidRDefault="00553066">
      <w:pPr>
        <w:jc w:val="both"/>
      </w:pPr>
    </w:p>
    <w:p w14:paraId="6A1C8F68" w14:textId="77777777" w:rsidR="00553066" w:rsidRDefault="00553066">
      <w:pPr>
        <w:jc w:val="center"/>
        <w:rPr>
          <w:b/>
          <w:i/>
          <w:sz w:val="28"/>
          <w:u w:val="single"/>
        </w:rPr>
      </w:pPr>
      <w:r>
        <w:tab/>
      </w:r>
      <w:r>
        <w:rPr>
          <w:b/>
          <w:i/>
          <w:sz w:val="28"/>
          <w:u w:val="single"/>
        </w:rPr>
        <w:t>1. Леса как объект использования и охраны.</w:t>
      </w:r>
    </w:p>
    <w:p w14:paraId="64B67640" w14:textId="77777777" w:rsidR="00553066" w:rsidRDefault="00553066">
      <w:pPr>
        <w:jc w:val="both"/>
      </w:pPr>
    </w:p>
    <w:p w14:paraId="46E35D8D" w14:textId="77777777" w:rsidR="00553066" w:rsidRDefault="00553066">
      <w:pPr>
        <w:jc w:val="both"/>
      </w:pPr>
      <w:r>
        <w:tab/>
        <w:t>Но что означает “лес” с точки зрения права? Основы лесного законодательства РФ принятые ВС РФ 6 марта 1993г. определяют его понятие так: “</w:t>
      </w:r>
      <w:r>
        <w:rPr>
          <w:b/>
          <w:i/>
        </w:rPr>
        <w:t>Лес - это совокупность земли, древесной, кустарниковой и травянистой растительности, животных, микроорганизмов и других компонентов окружающей природной среды, биологически взаимосвязанных и влияющих друг на друга в своём развитии</w:t>
      </w:r>
      <w:r>
        <w:rPr>
          <w:i/>
        </w:rPr>
        <w:t xml:space="preserve">.” </w:t>
      </w:r>
      <w:r>
        <w:t xml:space="preserve">Таким образом, в понятие леса, по закону включаются три признака: </w:t>
      </w:r>
      <w:r>
        <w:rPr>
          <w:i/>
        </w:rPr>
        <w:t>биологический</w:t>
      </w:r>
      <w:r>
        <w:t xml:space="preserve"> - совокупность древесной, кустарниковой и травянистой растительности, </w:t>
      </w:r>
      <w:r>
        <w:rPr>
          <w:i/>
        </w:rPr>
        <w:t>юридический</w:t>
      </w:r>
      <w:r>
        <w:t xml:space="preserve"> - произрастающие на землях лесного фонда, выделенных в установленном законом порядке, </w:t>
      </w:r>
      <w:r>
        <w:rPr>
          <w:i/>
        </w:rPr>
        <w:t>экологический -</w:t>
      </w:r>
      <w:r>
        <w:t xml:space="preserve"> оказывающий влияние на состояние окружающей природной среды.</w:t>
      </w:r>
    </w:p>
    <w:p w14:paraId="1B88BE12" w14:textId="77777777" w:rsidR="00553066" w:rsidRDefault="00553066">
      <w:pPr>
        <w:jc w:val="both"/>
        <w:rPr>
          <w:i/>
        </w:rPr>
      </w:pPr>
      <w:r>
        <w:rPr>
          <w:i/>
        </w:rPr>
        <w:tab/>
        <w:t>“</w:t>
      </w:r>
      <w:r>
        <w:t>Лес - это система экологических комплексов, выполняющая многообразные экологические (средозащитные, климаторегулирующие, водоохранные и почвозащитные и т. п.), экономические (древесная продукция, продукты охоты, плоды и ягоды, лекарственные растения, техническое сырьё и т.п.) и культурно-оздоровительные (средство рекреации, лечения , восстановления здоровья, эстетического образования) функции.”</w:t>
      </w:r>
      <w:r>
        <w:rPr>
          <w:rStyle w:val="a8"/>
        </w:rPr>
        <w:footnoteReference w:id="2"/>
      </w:r>
    </w:p>
    <w:p w14:paraId="67F075D4" w14:textId="77777777" w:rsidR="00553066" w:rsidRDefault="00553066">
      <w:pPr>
        <w:jc w:val="both"/>
      </w:pPr>
      <w:r>
        <w:tab/>
        <w:t xml:space="preserve">Различают две формы взаимодействия общества и природы. Первая- потребление природы человеком, использование природы для удовлетворения человеком своих материальных и духовных потребностей- </w:t>
      </w:r>
      <w:r>
        <w:rPr>
          <w:i/>
        </w:rPr>
        <w:t>экономическая форма взаимодействия.</w:t>
      </w:r>
      <w:r>
        <w:t xml:space="preserve"> “Второй формой взаимодействия стала охрана окружающей природной среды с целью сохранения человека как биологического и социального организма и его естественной среды обитания.”</w:t>
      </w:r>
      <w:r>
        <w:rPr>
          <w:rStyle w:val="a8"/>
        </w:rPr>
        <w:footnoteReference w:id="3"/>
      </w:r>
      <w:r>
        <w:t xml:space="preserve"> Эта форма получила название </w:t>
      </w:r>
      <w:r>
        <w:rPr>
          <w:i/>
        </w:rPr>
        <w:t xml:space="preserve">экологической </w:t>
      </w:r>
      <w:r>
        <w:t xml:space="preserve"> формы.</w:t>
      </w:r>
    </w:p>
    <w:p w14:paraId="0EE53630" w14:textId="77777777" w:rsidR="00553066" w:rsidRDefault="00553066">
      <w:pPr>
        <w:jc w:val="both"/>
      </w:pPr>
      <w:r>
        <w:tab/>
        <w:t xml:space="preserve">Существуют </w:t>
      </w:r>
      <w:r>
        <w:rPr>
          <w:b/>
        </w:rPr>
        <w:t>нормы экологического права</w:t>
      </w:r>
      <w:r>
        <w:t xml:space="preserve">, которые регулируют отношения людей по поводу охраны и использования окружающей природной среды и леса в том числе. Они подразделяются на три группы: </w:t>
      </w:r>
      <w:r>
        <w:rPr>
          <w:i/>
        </w:rPr>
        <w:t>отраслевые,</w:t>
      </w:r>
      <w:r>
        <w:t xml:space="preserve"> (охрана и использование отдельных природных объектов - земли, недр, вод, лесов и т.д.), </w:t>
      </w:r>
      <w:r>
        <w:rPr>
          <w:i/>
        </w:rPr>
        <w:t>комплексные,</w:t>
      </w:r>
      <w:r>
        <w:t xml:space="preserve"> (охрана и использование природных комплексов, природной среды в целом), </w:t>
      </w:r>
      <w:r>
        <w:rPr>
          <w:i/>
        </w:rPr>
        <w:t xml:space="preserve">экологизированные </w:t>
      </w:r>
      <w:r>
        <w:t>(нормы других отраслей права - административного, уголовного, хозяйственного и т.д., отражающие требования охраны природной среды).</w:t>
      </w:r>
    </w:p>
    <w:p w14:paraId="0A5C7FB2" w14:textId="77777777" w:rsidR="00553066" w:rsidRDefault="00553066">
      <w:pPr>
        <w:jc w:val="both"/>
      </w:pPr>
      <w:r>
        <w:tab/>
        <w:t>Указом Президента РФ №2144 “О федеральных природных ресурсах”, осуществлено разграничение государственной собственности на природные ресурсы, ”...определив в составе земель, вод, лесов, недр, ресурсов животного и растительного мира федеральные природные ресурсы, исходя из принципа их общегосударственного значения.”</w:t>
      </w:r>
      <w:r>
        <w:rPr>
          <w:rStyle w:val="a8"/>
        </w:rPr>
        <w:footnoteReference w:id="4"/>
      </w:r>
    </w:p>
    <w:p w14:paraId="199B823E" w14:textId="77777777" w:rsidR="00553066" w:rsidRDefault="00553066">
      <w:pPr>
        <w:jc w:val="both"/>
      </w:pPr>
      <w:r>
        <w:tab/>
        <w:t>Лесное законодательство России регулирует лесные отношения с целью охраны, защиты, рационального использования и воспроизводства лесов. “Под охраной леса понимается система мер, направленная на организацию борьбы с нарушениями правил пожарной безопасности в лесах, самовольными порубками леса, уничтожением лесных деревьев при строительстве и разведке полезных ископаемых, прокладке трубонефтепроводов, загрязнением леса неочищенными сточными водами и экологически вредными веществами воздушного бассейна. Защита леса -система мер по борьбе с болезнями лесных деревьев и вредителями лесных культур. Воспроизводство лесов - процесс, во время которого идёт работа не только по количественному, но и качественному обновлению породного состава леса с целью замены малопродуктивных пород на высокопродуктивные сорта деревьев, активно выполняющих не только экономические, но и экологические оздоровительные задачи.”</w:t>
      </w:r>
      <w:r>
        <w:rPr>
          <w:rStyle w:val="a8"/>
        </w:rPr>
        <w:footnoteReference w:id="5"/>
      </w:r>
    </w:p>
    <w:p w14:paraId="7DE04F4C" w14:textId="77777777" w:rsidR="00553066" w:rsidRDefault="00553066">
      <w:pPr>
        <w:jc w:val="both"/>
      </w:pPr>
      <w:r>
        <w:tab/>
        <w:t>Поскольку наше общество не имеет возможности отказаться от использования лесных недр, современное лесное законодательство поставило в основу лесоохранной политики принцип неистощительного использования лесов.</w:t>
      </w:r>
    </w:p>
    <w:p w14:paraId="214F2174" w14:textId="77777777" w:rsidR="00553066" w:rsidRDefault="00553066">
      <w:pPr>
        <w:jc w:val="both"/>
      </w:pPr>
      <w:r>
        <w:tab/>
        <w:t>“Охрана леса по своей приорететности имеет следующую структуру: от поджогов и нарушений правил пожарной безопасности, от уничтожения леса при освоении лесных площадей, от незаконной порубки, от загрязнения и истощения.”</w:t>
      </w:r>
      <w:r>
        <w:rPr>
          <w:rStyle w:val="a8"/>
        </w:rPr>
        <w:footnoteReference w:id="6"/>
      </w:r>
    </w:p>
    <w:p w14:paraId="73C328F1" w14:textId="77777777" w:rsidR="00553066" w:rsidRDefault="00553066">
      <w:pPr>
        <w:jc w:val="both"/>
      </w:pPr>
    </w:p>
    <w:p w14:paraId="2106A289" w14:textId="77777777" w:rsidR="00553066" w:rsidRDefault="00553066">
      <w:pPr>
        <w:jc w:val="both"/>
      </w:pPr>
    </w:p>
    <w:p w14:paraId="16961459" w14:textId="77777777" w:rsidR="00553066" w:rsidRDefault="0055306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2. Правовое регулирование заготовки древесины как основного вида лесопользования.</w:t>
      </w:r>
    </w:p>
    <w:p w14:paraId="1697651D" w14:textId="77777777" w:rsidR="00553066" w:rsidRDefault="00553066">
      <w:pPr>
        <w:jc w:val="both"/>
        <w:rPr>
          <w:b/>
          <w:i/>
          <w:sz w:val="28"/>
        </w:rPr>
      </w:pPr>
    </w:p>
    <w:p w14:paraId="490EC7A7" w14:textId="77777777" w:rsidR="00553066" w:rsidRDefault="00553066">
      <w:pPr>
        <w:jc w:val="both"/>
      </w:pPr>
      <w:r>
        <w:rPr>
          <w:b/>
          <w:i/>
          <w:sz w:val="28"/>
        </w:rPr>
        <w:tab/>
      </w:r>
      <w:r>
        <w:t>В основе системы экологического законодательства находятся три основополагающих нормативных акта: Декларация Первого съезда народных депутатов РСФСР о государственном суверенитете Российской Советской  Федеративной Социалистической Республики, принятая 12 июня 1990 года, Декларация Прав и свобод Человека и Гражданина, принятая Верховным Советом РСФСР 22 ноября 1991 года, и Конституция Российской Федерации, принятая в результате всенародного голосования 12 декабря 1993 года.</w:t>
      </w:r>
    </w:p>
    <w:p w14:paraId="570E1B65" w14:textId="77777777" w:rsidR="00553066" w:rsidRDefault="00553066">
      <w:pPr>
        <w:jc w:val="both"/>
      </w:pPr>
      <w:r>
        <w:tab/>
        <w:t>Состоит система экологического законодательства из двух подсистем: природоохранительного и природноресурсового законодательств. В подсистему природоохранительного законодательства входит Закон РФ “Об охране окружающей природной среды”, другие законодательные акты комплексного правового регулирования. В подсистему природноресурсового законодательства входят: Земельный кодекс РСФСР, Закон РФ о недрах, Основы лесного законодательства РФ, Водный кодекс РСФСР, Закон РСФСР об охране и использовании животного мира, а так же другие законодательные и нормативные акты, регулирующие использование природных ресурсов.</w:t>
      </w:r>
    </w:p>
    <w:p w14:paraId="533DE7B4" w14:textId="77777777" w:rsidR="00553066" w:rsidRDefault="00553066">
      <w:pPr>
        <w:jc w:val="both"/>
      </w:pPr>
      <w:r>
        <w:tab/>
        <w:t>Основы лесного законодательства Российской Федерации регулируют отношения, возникающие при использовании лесного фонда Российской Федерации в целях создания условий для рационального использования, воспроизводства, охраны и защиты лесов.</w:t>
      </w:r>
    </w:p>
    <w:p w14:paraId="08EEC175" w14:textId="77777777" w:rsidR="00553066" w:rsidRDefault="00553066">
      <w:pPr>
        <w:jc w:val="both"/>
      </w:pPr>
      <w:r>
        <w:tab/>
        <w:t>Лесные отношения в Российской Федерации регулируются Основами лесного законодательства Российской Федерации, иными законодательными актами Российской Федерации и законодательством республик в составе Российской Федерации, правовыми актами автономной области, автономных округов, краёв, областей и решениями органов местного самоуправления, принятыми в пределах их компетенции.</w:t>
      </w:r>
    </w:p>
    <w:p w14:paraId="4A80498B" w14:textId="77777777" w:rsidR="00553066" w:rsidRDefault="00553066">
      <w:pPr>
        <w:jc w:val="both"/>
      </w:pPr>
      <w:r>
        <w:tab/>
        <w:t>Основы лесного законодательства Российской Федерации действуют на всей территории Российской Федерации, а законодательство республик в составе Российской Федерации, правовые акты автономной области, автономных округов, краёв, областей и решения органов местного самоуправления не должны противоречить Основам лесного законодательства Российской Федерации.</w:t>
      </w:r>
    </w:p>
    <w:p w14:paraId="3692417F" w14:textId="77777777" w:rsidR="00553066" w:rsidRDefault="00553066">
      <w:pPr>
        <w:jc w:val="both"/>
      </w:pPr>
      <w:r>
        <w:tab/>
        <w:t>Все леса и предоставленные для ведения лесного хозяйства земли образуют лесной фонд Российской Федерации.</w:t>
      </w:r>
    </w:p>
    <w:p w14:paraId="23E78379" w14:textId="77777777" w:rsidR="00553066" w:rsidRDefault="00553066">
      <w:pPr>
        <w:jc w:val="both"/>
      </w:pPr>
      <w:r>
        <w:tab/>
        <w:t>В состав земель лесного фонда входят: лесные земли (покрытые лесом, а так же не покрытые лесом - вырубки, гари, редины, прогалины и др.); нелесные земли (болота, дороги, квартальные просеки и др.).</w:t>
      </w:r>
    </w:p>
    <w:p w14:paraId="03AB86BD" w14:textId="77777777" w:rsidR="00553066" w:rsidRDefault="00553066">
      <w:pPr>
        <w:jc w:val="both"/>
      </w:pPr>
      <w:r>
        <w:tab/>
        <w:t>Существует разграничение компетенций Российской Федерации и субъкетов Российской Федерации в сфере регулирования лесных отношений.</w:t>
      </w:r>
    </w:p>
    <w:p w14:paraId="665CA29A" w14:textId="77777777" w:rsidR="00553066" w:rsidRDefault="00553066">
      <w:pPr>
        <w:jc w:val="both"/>
      </w:pPr>
      <w:r>
        <w:tab/>
        <w:t>Ведению Российской Федерации в сфере регулирования лесных отношений подлежат:</w:t>
      </w:r>
    </w:p>
    <w:p w14:paraId="0AD6D2A7" w14:textId="77777777" w:rsidR="00553066" w:rsidRDefault="00553066">
      <w:pPr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i/>
          <w:sz w:val="28"/>
        </w:rPr>
        <w:t>Определение основных направлений государственной политики в области лесного хозяйства;</w:t>
      </w:r>
    </w:p>
    <w:p w14:paraId="6E5C08F0" w14:textId="77777777" w:rsidR="00553066" w:rsidRDefault="00553066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i/>
          <w:sz w:val="28"/>
        </w:rPr>
        <w:t>разработка и совершенствование с участием республик в составе Российской Федерации, автономной области, автономных округов, краёв, областей, городов федерального значения лесного законодательства</w:t>
      </w:r>
      <w:r>
        <w:rPr>
          <w:sz w:val="28"/>
        </w:rPr>
        <w:t xml:space="preserve"> </w:t>
      </w:r>
      <w:r>
        <w:rPr>
          <w:i/>
          <w:sz w:val="28"/>
        </w:rPr>
        <w:t>Российской Федерации;</w:t>
      </w:r>
    </w:p>
    <w:p w14:paraId="5BCFC8D6" w14:textId="77777777" w:rsidR="00553066" w:rsidRDefault="00553066">
      <w:pPr>
        <w:numPr>
          <w:ilvl w:val="0"/>
          <w:numId w:val="3"/>
        </w:numPr>
        <w:jc w:val="both"/>
        <w:rPr>
          <w:b/>
          <w:i/>
          <w:sz w:val="28"/>
        </w:rPr>
      </w:pPr>
      <w:r>
        <w:rPr>
          <w:i/>
          <w:sz w:val="28"/>
        </w:rPr>
        <w:t>распоряжение совместно с республиками в составе Российской Федерации, автономной области, автономных округов, краёв, областей, городов федерального значения лесным фондом Российской Федерации;</w:t>
      </w:r>
    </w:p>
    <w:p w14:paraId="4D589814" w14:textId="77777777" w:rsidR="00553066" w:rsidRDefault="00553066">
      <w:pPr>
        <w:numPr>
          <w:ilvl w:val="0"/>
          <w:numId w:val="4"/>
        </w:numPr>
        <w:jc w:val="both"/>
        <w:rPr>
          <w:b/>
          <w:i/>
          <w:sz w:val="28"/>
        </w:rPr>
      </w:pPr>
      <w:r>
        <w:rPr>
          <w:i/>
          <w:sz w:val="28"/>
        </w:rPr>
        <w:t>определение порядка организации и деятельности государственных органов управления лесным хозяйством;</w:t>
      </w:r>
    </w:p>
    <w:p w14:paraId="5ACF050A" w14:textId="77777777" w:rsidR="00553066" w:rsidRDefault="00553066">
      <w:pPr>
        <w:numPr>
          <w:ilvl w:val="0"/>
          <w:numId w:val="5"/>
        </w:numPr>
        <w:jc w:val="both"/>
        <w:rPr>
          <w:b/>
          <w:i/>
          <w:sz w:val="28"/>
        </w:rPr>
      </w:pPr>
      <w:r>
        <w:rPr>
          <w:i/>
          <w:sz w:val="28"/>
        </w:rPr>
        <w:t>установление порядка отнесения лесного фонда к группам лесов и категориям защитности, а так же перевода их из одной группы лесов или категории защитности в другую;</w:t>
      </w:r>
    </w:p>
    <w:p w14:paraId="53013F4D" w14:textId="77777777" w:rsidR="00553066" w:rsidRDefault="00553066">
      <w:pPr>
        <w:numPr>
          <w:ilvl w:val="0"/>
          <w:numId w:val="6"/>
        </w:numPr>
        <w:jc w:val="both"/>
        <w:rPr>
          <w:b/>
          <w:i/>
          <w:sz w:val="28"/>
        </w:rPr>
      </w:pPr>
      <w:r>
        <w:rPr>
          <w:i/>
          <w:sz w:val="28"/>
        </w:rPr>
        <w:t>установление норм и правил пользования лесным фондом;</w:t>
      </w:r>
    </w:p>
    <w:p w14:paraId="71E651AC" w14:textId="77777777" w:rsidR="00553066" w:rsidRDefault="00553066">
      <w:pPr>
        <w:numPr>
          <w:ilvl w:val="0"/>
          <w:numId w:val="7"/>
        </w:numPr>
        <w:jc w:val="both"/>
        <w:rPr>
          <w:b/>
          <w:i/>
          <w:sz w:val="28"/>
        </w:rPr>
      </w:pPr>
      <w:r>
        <w:rPr>
          <w:i/>
          <w:sz w:val="28"/>
        </w:rPr>
        <w:t>утверждение по согласованию с республиками в составе Российской Федерации, автономной области, автономных округов, краёв, областей, городов федерального значения ежегодной нормы заготовки древесины (расчётная лесосека);</w:t>
      </w:r>
    </w:p>
    <w:p w14:paraId="2BD8387C" w14:textId="77777777" w:rsidR="00553066" w:rsidRDefault="00553066">
      <w:pPr>
        <w:numPr>
          <w:ilvl w:val="0"/>
          <w:numId w:val="8"/>
        </w:numPr>
        <w:jc w:val="both"/>
        <w:rPr>
          <w:b/>
          <w:i/>
          <w:sz w:val="28"/>
        </w:rPr>
      </w:pPr>
      <w:r>
        <w:rPr>
          <w:i/>
          <w:sz w:val="28"/>
        </w:rPr>
        <w:t>установление системы платежей за пользование лесным фондом, а так же образование и использование государственного внебюджетного фонда воспроизводства, охраны и защиты лесов;</w:t>
      </w:r>
    </w:p>
    <w:p w14:paraId="20FBB069" w14:textId="77777777" w:rsidR="00553066" w:rsidRDefault="00553066">
      <w:pPr>
        <w:numPr>
          <w:ilvl w:val="0"/>
          <w:numId w:val="9"/>
        </w:numPr>
        <w:jc w:val="both"/>
        <w:rPr>
          <w:b/>
          <w:i/>
          <w:sz w:val="28"/>
        </w:rPr>
      </w:pPr>
      <w:r>
        <w:rPr>
          <w:i/>
          <w:sz w:val="28"/>
        </w:rPr>
        <w:t>определение порядка и условий передачи участков лесного фонда в аренду;</w:t>
      </w:r>
    </w:p>
    <w:p w14:paraId="72AB6AEF" w14:textId="77777777" w:rsidR="00553066" w:rsidRDefault="00553066">
      <w:pPr>
        <w:numPr>
          <w:ilvl w:val="0"/>
          <w:numId w:val="10"/>
        </w:numPr>
        <w:jc w:val="both"/>
        <w:rPr>
          <w:b/>
          <w:i/>
          <w:sz w:val="28"/>
        </w:rPr>
      </w:pPr>
      <w:r>
        <w:rPr>
          <w:i/>
          <w:sz w:val="28"/>
        </w:rPr>
        <w:t>утверждение правил отпуска древесины на корню, рубок леса, воспроизводства, охраны и защиты лесов;</w:t>
      </w:r>
    </w:p>
    <w:p w14:paraId="353234E8" w14:textId="77777777" w:rsidR="00553066" w:rsidRDefault="00553066">
      <w:pPr>
        <w:numPr>
          <w:ilvl w:val="0"/>
          <w:numId w:val="11"/>
        </w:numPr>
        <w:jc w:val="both"/>
        <w:rPr>
          <w:b/>
          <w:i/>
          <w:sz w:val="28"/>
        </w:rPr>
      </w:pPr>
      <w:r>
        <w:rPr>
          <w:i/>
          <w:sz w:val="28"/>
        </w:rPr>
        <w:t>организация и координация научно-исследовательских, проектно-конструкторских работ по ведению лесного хозяйства;</w:t>
      </w:r>
    </w:p>
    <w:p w14:paraId="62247947" w14:textId="77777777" w:rsidR="00553066" w:rsidRDefault="00553066">
      <w:pPr>
        <w:numPr>
          <w:ilvl w:val="0"/>
          <w:numId w:val="12"/>
        </w:numPr>
        <w:jc w:val="both"/>
        <w:rPr>
          <w:b/>
          <w:i/>
          <w:sz w:val="28"/>
        </w:rPr>
      </w:pPr>
      <w:r>
        <w:rPr>
          <w:i/>
          <w:sz w:val="28"/>
        </w:rPr>
        <w:t>разработка совместно с республиками в составе Российской Федерации, автономной области, автономных округов, краёв, областей, городов федерального значения федеральных программ по рациональному использованию лесным фондом, повышению продуктивности, воспроизводству, охране и защите лесов в комплексе с другими природоохранными мероприятиями и организация их выполнения;</w:t>
      </w:r>
    </w:p>
    <w:p w14:paraId="2C4D8032" w14:textId="77777777" w:rsidR="00553066" w:rsidRDefault="00553066">
      <w:pPr>
        <w:numPr>
          <w:ilvl w:val="0"/>
          <w:numId w:val="13"/>
        </w:numPr>
        <w:jc w:val="both"/>
        <w:rPr>
          <w:b/>
          <w:i/>
          <w:sz w:val="28"/>
        </w:rPr>
      </w:pPr>
      <w:r>
        <w:rPr>
          <w:i/>
          <w:sz w:val="28"/>
        </w:rPr>
        <w:t>осуществление государственного контроля за состоянием, использованием, воспроизводством. охраной и защитой лесов и установлении порядка его проведения;</w:t>
      </w:r>
    </w:p>
    <w:p w14:paraId="343BCB1E" w14:textId="77777777" w:rsidR="00553066" w:rsidRDefault="00553066">
      <w:pPr>
        <w:numPr>
          <w:ilvl w:val="0"/>
          <w:numId w:val="14"/>
        </w:numPr>
        <w:jc w:val="both"/>
        <w:rPr>
          <w:b/>
          <w:i/>
          <w:sz w:val="28"/>
        </w:rPr>
      </w:pPr>
      <w:r>
        <w:rPr>
          <w:i/>
          <w:sz w:val="28"/>
        </w:rPr>
        <w:t>организация ведения государственного учёта лесного фонда, государственного кадастра, лесного мониторинга и лесоустройство;</w:t>
      </w:r>
    </w:p>
    <w:p w14:paraId="74EC0647" w14:textId="77777777" w:rsidR="00553066" w:rsidRDefault="00553066">
      <w:pPr>
        <w:numPr>
          <w:ilvl w:val="0"/>
          <w:numId w:val="15"/>
        </w:numPr>
        <w:jc w:val="both"/>
        <w:rPr>
          <w:b/>
          <w:i/>
          <w:sz w:val="28"/>
        </w:rPr>
      </w:pPr>
      <w:r>
        <w:rPr>
          <w:i/>
          <w:sz w:val="28"/>
        </w:rPr>
        <w:t>осуществление международного сотрудничества по вопросам использования, воспроизводства, охраны и защиты лесов;</w:t>
      </w:r>
    </w:p>
    <w:p w14:paraId="1DB9BD78" w14:textId="77777777" w:rsidR="00553066" w:rsidRDefault="00553066">
      <w:pPr>
        <w:numPr>
          <w:ilvl w:val="0"/>
          <w:numId w:val="16"/>
        </w:numPr>
        <w:jc w:val="both"/>
        <w:rPr>
          <w:b/>
          <w:i/>
          <w:sz w:val="28"/>
        </w:rPr>
      </w:pPr>
      <w:r>
        <w:rPr>
          <w:i/>
          <w:sz w:val="28"/>
        </w:rPr>
        <w:t>установление государственной статистической отчётности в области ведения лесного хозяйства;</w:t>
      </w:r>
    </w:p>
    <w:p w14:paraId="79A658D1" w14:textId="77777777" w:rsidR="00553066" w:rsidRDefault="00553066">
      <w:pPr>
        <w:numPr>
          <w:ilvl w:val="0"/>
          <w:numId w:val="17"/>
        </w:numPr>
        <w:jc w:val="both"/>
        <w:rPr>
          <w:b/>
          <w:i/>
          <w:sz w:val="28"/>
        </w:rPr>
      </w:pPr>
      <w:r>
        <w:rPr>
          <w:i/>
          <w:sz w:val="28"/>
        </w:rPr>
        <w:t>определение вместе с республиками в составе Российской Федерации, автономной области, автономных округов, краёв, областей, городов федерального значения объёмов заготовки и поставок древесины для государственных нужд;</w:t>
      </w:r>
    </w:p>
    <w:p w14:paraId="7DAA3AEA" w14:textId="77777777" w:rsidR="00553066" w:rsidRDefault="00553066">
      <w:pPr>
        <w:numPr>
          <w:ilvl w:val="0"/>
          <w:numId w:val="18"/>
        </w:numPr>
        <w:jc w:val="both"/>
        <w:rPr>
          <w:b/>
          <w:i/>
          <w:sz w:val="28"/>
        </w:rPr>
      </w:pPr>
      <w:r>
        <w:rPr>
          <w:i/>
          <w:sz w:val="28"/>
        </w:rPr>
        <w:t>принятие в установленном порядке решений о приостановлении, ограничении, прекращении деятельности предприятий, учреждений и организаций при нарушении ими Основ лесного законодательства Российской Федерации и в иных случаях, предусмотренных законодательными актами.</w:t>
      </w:r>
    </w:p>
    <w:p w14:paraId="06A31FEB" w14:textId="77777777" w:rsidR="00553066" w:rsidRDefault="00553066">
      <w:pPr>
        <w:jc w:val="both"/>
      </w:pPr>
      <w:r>
        <w:rPr>
          <w:b/>
          <w:i/>
          <w:sz w:val="28"/>
        </w:rPr>
        <w:tab/>
      </w:r>
      <w:r>
        <w:t>К компетенции районных (городских) администраций в сфере регулирования лесных отношений относятся:</w:t>
      </w:r>
    </w:p>
    <w:p w14:paraId="3B0C260E" w14:textId="77777777" w:rsidR="00553066" w:rsidRDefault="00553066">
      <w:pPr>
        <w:numPr>
          <w:ilvl w:val="0"/>
          <w:numId w:val="19"/>
        </w:numPr>
        <w:jc w:val="both"/>
        <w:rPr>
          <w:b/>
          <w:i/>
          <w:sz w:val="28"/>
        </w:rPr>
      </w:pPr>
      <w:r>
        <w:rPr>
          <w:i/>
          <w:sz w:val="28"/>
        </w:rPr>
        <w:t>Учёт лесного фонда;</w:t>
      </w:r>
    </w:p>
    <w:p w14:paraId="5C1CBCF4" w14:textId="77777777" w:rsidR="00553066" w:rsidRDefault="00553066">
      <w:pPr>
        <w:numPr>
          <w:ilvl w:val="0"/>
          <w:numId w:val="20"/>
        </w:numPr>
        <w:jc w:val="both"/>
        <w:rPr>
          <w:b/>
          <w:i/>
          <w:sz w:val="28"/>
        </w:rPr>
      </w:pPr>
      <w:r>
        <w:rPr>
          <w:i/>
          <w:sz w:val="28"/>
        </w:rPr>
        <w:t>распределение утверждённого лимита лесосечного фонда по лесопользователям в соответствии с рекомендациями государственных органов управления лесным хозяйством, в том числе для обеспечения поставок древесины для государственных нужд;</w:t>
      </w:r>
    </w:p>
    <w:p w14:paraId="5589BC9F" w14:textId="77777777" w:rsidR="00553066" w:rsidRDefault="00553066">
      <w:pPr>
        <w:numPr>
          <w:ilvl w:val="0"/>
          <w:numId w:val="21"/>
        </w:numPr>
        <w:jc w:val="both"/>
        <w:rPr>
          <w:b/>
          <w:i/>
          <w:sz w:val="28"/>
        </w:rPr>
      </w:pPr>
      <w:r>
        <w:rPr>
          <w:i/>
          <w:sz w:val="28"/>
        </w:rPr>
        <w:t>организация выполнения мероприятий по охране лесов от пожаров и защите их от вредителей и болезней;</w:t>
      </w:r>
    </w:p>
    <w:p w14:paraId="201613C1" w14:textId="77777777" w:rsidR="00553066" w:rsidRDefault="00553066">
      <w:pPr>
        <w:numPr>
          <w:ilvl w:val="0"/>
          <w:numId w:val="22"/>
        </w:numPr>
        <w:jc w:val="both"/>
        <w:rPr>
          <w:b/>
          <w:i/>
          <w:sz w:val="28"/>
        </w:rPr>
      </w:pPr>
      <w:r>
        <w:rPr>
          <w:i/>
          <w:sz w:val="28"/>
        </w:rPr>
        <w:t>осуществление совместно со специально уполномоченными органами охраны окружающей природной среды контроля в сфере использования, воспроизводства, охраны и защиты лесов;</w:t>
      </w:r>
    </w:p>
    <w:p w14:paraId="0A008D7C" w14:textId="77777777" w:rsidR="00553066" w:rsidRDefault="00553066">
      <w:pPr>
        <w:numPr>
          <w:ilvl w:val="0"/>
          <w:numId w:val="23"/>
        </w:numPr>
        <w:jc w:val="both"/>
        <w:rPr>
          <w:b/>
          <w:i/>
          <w:sz w:val="28"/>
        </w:rPr>
      </w:pPr>
      <w:r>
        <w:rPr>
          <w:i/>
          <w:sz w:val="28"/>
        </w:rPr>
        <w:t>принятие совместно с владельцами лесного фонда решения о предоставлении участков лесного фонда в краткосрочное пользование; при этом участие владельцев лесного фонда в принятии такого решения ограничивается определением условий, соответствующих установленным лесоводственным требованиям;</w:t>
      </w:r>
    </w:p>
    <w:p w14:paraId="524094A1" w14:textId="77777777" w:rsidR="00553066" w:rsidRDefault="00553066">
      <w:pPr>
        <w:numPr>
          <w:ilvl w:val="0"/>
          <w:numId w:val="24"/>
        </w:numPr>
        <w:jc w:val="both"/>
        <w:rPr>
          <w:b/>
          <w:i/>
          <w:sz w:val="28"/>
        </w:rPr>
      </w:pPr>
      <w:r>
        <w:rPr>
          <w:i/>
          <w:sz w:val="28"/>
        </w:rPr>
        <w:t>организация и проведение с участием местных подразделений государственного органа управления лесным хозяйством Российской Федерации лесных торгов и конкурсов по предоставлению лесного фонда в пользование;</w:t>
      </w:r>
    </w:p>
    <w:p w14:paraId="1292C260" w14:textId="77777777" w:rsidR="00553066" w:rsidRDefault="00553066">
      <w:pPr>
        <w:numPr>
          <w:ilvl w:val="0"/>
          <w:numId w:val="25"/>
        </w:numPr>
        <w:jc w:val="both"/>
        <w:rPr>
          <w:b/>
          <w:i/>
          <w:sz w:val="28"/>
        </w:rPr>
      </w:pPr>
      <w:r>
        <w:rPr>
          <w:i/>
          <w:sz w:val="28"/>
        </w:rPr>
        <w:t>ограничение, приостановление или прекращение права на пользование лесным фондом в установленном порядке.</w:t>
      </w:r>
    </w:p>
    <w:p w14:paraId="2337A735" w14:textId="77777777" w:rsidR="00553066" w:rsidRDefault="00553066">
      <w:pPr>
        <w:jc w:val="both"/>
      </w:pPr>
      <w:r>
        <w:rPr>
          <w:b/>
          <w:i/>
          <w:sz w:val="28"/>
        </w:rPr>
        <w:tab/>
      </w:r>
      <w:r>
        <w:t>Государственное управление в сфере использования, воспроизводства, охраны и защиты лесов на территории Российской Федерации осуществляется Президентом Российской Федерации, Правительством Российской Федерации, органами исполнительной власти республик в составе Российской Федерации, автономной области, автономных округов, краёв, областей, городов федерального значения и специально уполномоченными государственными органами управления лесным хозяйством.</w:t>
      </w:r>
    </w:p>
    <w:p w14:paraId="291656ED" w14:textId="77777777" w:rsidR="00553066" w:rsidRDefault="00553066">
      <w:pPr>
        <w:jc w:val="both"/>
      </w:pPr>
      <w:r>
        <w:tab/>
        <w:t>В систему специально уполномоченных государственных органов управления лесным хозяйством Российской Федерации входят: государственный орган управления лесным хозяйством Российской Федерации, подведомственные ему подразделения в республиках в составе Российской Федерации, автономной области, автономных округах, краях, областях и городах федерального значения, а так же местные подразделения - лесхозы, лесничества. Национальные природные парки на землях лесного фонда, учебные лесные, опытные лесные хозяйства осуществляют ведение лесного хозяйства и находятся в системе государственного органа управления лесным хозяйством Российской Федерации.</w:t>
      </w:r>
    </w:p>
    <w:p w14:paraId="59117E30" w14:textId="77777777" w:rsidR="00553066" w:rsidRDefault="00553066">
      <w:pPr>
        <w:jc w:val="both"/>
      </w:pPr>
      <w:r>
        <w:tab/>
        <w:t>“Государственный орган управления лесным хозяйством Российской Федерации и его подведомственные подразделения не могут осуществлять заготовку древесины в порядке рубок главного пользования лесом и вести её переработку.</w:t>
      </w:r>
    </w:p>
    <w:p w14:paraId="0F22EB34" w14:textId="77777777" w:rsidR="00553066" w:rsidRDefault="00553066">
      <w:pPr>
        <w:jc w:val="both"/>
      </w:pPr>
      <w:r>
        <w:tab/>
        <w:t>Деятельность государственного органа управления лесным хозяйством Российской Федерации регламентируется положением, утверждаемым Правительством Российской Федерации.”</w:t>
      </w:r>
      <w:r>
        <w:rPr>
          <w:rStyle w:val="a8"/>
        </w:rPr>
        <w:footnoteReference w:id="7"/>
      </w:r>
    </w:p>
    <w:p w14:paraId="49A5F5B8" w14:textId="77777777" w:rsidR="00553066" w:rsidRDefault="00553066">
      <w:pPr>
        <w:jc w:val="both"/>
      </w:pPr>
      <w:r>
        <w:tab/>
        <w:t>“Задачей государственного контроля за состоянием, использованием, воспроизводством, охраной и защитой лесов является обеспечение соблюдения всеми лесопользователями установленного порядка пользованием лесным фондом, правил ведения лесного хозяйства, воспроизводства, охраны и защиты лесов, правил государственного учёта и отчётности, а так же иных норм и правил, установленных лесным законодательством.”</w:t>
      </w:r>
      <w:r>
        <w:rPr>
          <w:rStyle w:val="a8"/>
        </w:rPr>
        <w:footnoteReference w:id="8"/>
      </w:r>
    </w:p>
    <w:p w14:paraId="7ED066C9" w14:textId="77777777" w:rsidR="00553066" w:rsidRDefault="00553066">
      <w:pPr>
        <w:jc w:val="both"/>
      </w:pPr>
      <w:r>
        <w:tab/>
        <w:t>Государственный контроль за состоянием, использованием, воспроизводством, охраной и защитой лесов возлагается на государственные органы управления в республиках в составе Российской Федерации, автономной области, автономных округах, краях, областях и городах федерального значения, государственные органы управления лесным хозяйством и государственные органы охраны окружающей природной Среды. Порядок осуществления государственного контроля за состоянием, использованием, воспроизводством, охраной и защитой лесов устанавливается Правительством Российской Федерации.</w:t>
      </w:r>
    </w:p>
    <w:p w14:paraId="1C043026" w14:textId="77777777" w:rsidR="00553066" w:rsidRDefault="00553066">
      <w:pPr>
        <w:jc w:val="both"/>
      </w:pPr>
      <w:r>
        <w:tab/>
        <w:t>“Современное лесное законодательство поставило в основу лесоохранной политики принцип</w:t>
      </w:r>
      <w:r>
        <w:rPr>
          <w:i/>
        </w:rPr>
        <w:t xml:space="preserve"> неистощительного </w:t>
      </w:r>
      <w:r>
        <w:t>использования лесов.”</w:t>
      </w:r>
      <w:r>
        <w:rPr>
          <w:rStyle w:val="a8"/>
        </w:rPr>
        <w:footnoteReference w:id="9"/>
      </w:r>
    </w:p>
    <w:p w14:paraId="67B7D07C" w14:textId="77777777" w:rsidR="00553066" w:rsidRDefault="00553066">
      <w:pPr>
        <w:jc w:val="both"/>
      </w:pPr>
      <w:r>
        <w:tab/>
        <w:t>“Лесохозяйственные мероприятия и пользование лесным фондом должны осуществляться методами, не наносящими вреда окружающей природной среде, животному миру и здоровью человека.”</w:t>
      </w:r>
      <w:r>
        <w:rPr>
          <w:rStyle w:val="a8"/>
        </w:rPr>
        <w:footnoteReference w:id="10"/>
      </w:r>
    </w:p>
    <w:p w14:paraId="11C6051C" w14:textId="77777777" w:rsidR="00553066" w:rsidRDefault="00553066">
      <w:pPr>
        <w:jc w:val="both"/>
      </w:pPr>
      <w:r>
        <w:tab/>
        <w:t xml:space="preserve">Основы лесного законодательства РФ определяют задачи по </w:t>
      </w:r>
      <w:r>
        <w:rPr>
          <w:i/>
        </w:rPr>
        <w:t xml:space="preserve">неистощительному </w:t>
      </w:r>
      <w:r>
        <w:t>использованию лесов. Ведение лесного хозяйства должно обеспечивать:</w:t>
      </w:r>
    </w:p>
    <w:p w14:paraId="74BEB166" w14:textId="77777777" w:rsidR="00553066" w:rsidRDefault="00553066">
      <w:pPr>
        <w:numPr>
          <w:ilvl w:val="0"/>
          <w:numId w:val="26"/>
        </w:numPr>
        <w:jc w:val="both"/>
      </w:pPr>
      <w:r>
        <w:t>сохранение и усиление средообразующих, водоохранных,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14:paraId="52A89907" w14:textId="77777777" w:rsidR="00553066" w:rsidRDefault="00553066">
      <w:pPr>
        <w:numPr>
          <w:ilvl w:val="0"/>
          <w:numId w:val="27"/>
        </w:numPr>
        <w:jc w:val="both"/>
      </w:pPr>
      <w:r>
        <w:t>многоцелевое, непрерывное, неистощительное пользование лесным фондом для удовлетворения потребностей народного хозяйства и граждан в древесине и другой продукции;</w:t>
      </w:r>
    </w:p>
    <w:p w14:paraId="29038EDD" w14:textId="77777777" w:rsidR="00553066" w:rsidRDefault="00553066">
      <w:pPr>
        <w:numPr>
          <w:ilvl w:val="0"/>
          <w:numId w:val="28"/>
        </w:numPr>
        <w:jc w:val="both"/>
      </w:pPr>
      <w:r>
        <w:t>воспроизводство, улучшение породного состава и качества лесов, повышение их продуктивности, сбережение, охрану и защиту лесов;</w:t>
      </w:r>
    </w:p>
    <w:p w14:paraId="088C8EA7" w14:textId="77777777" w:rsidR="00553066" w:rsidRDefault="00553066">
      <w:pPr>
        <w:numPr>
          <w:ilvl w:val="0"/>
          <w:numId w:val="29"/>
        </w:numPr>
        <w:jc w:val="both"/>
      </w:pPr>
      <w:r>
        <w:t>рациональное использование земель лесного фонда;</w:t>
      </w:r>
    </w:p>
    <w:p w14:paraId="13495265" w14:textId="77777777" w:rsidR="00553066" w:rsidRDefault="00553066">
      <w:pPr>
        <w:numPr>
          <w:ilvl w:val="0"/>
          <w:numId w:val="30"/>
        </w:numPr>
        <w:jc w:val="both"/>
      </w:pPr>
      <w:r>
        <w:t>повышение эффективности ведения лесного хозяйства на основе единой технической политики, использования достижений науки, техники и передового опыта;</w:t>
      </w:r>
    </w:p>
    <w:p w14:paraId="7EEAA93B" w14:textId="77777777" w:rsidR="00553066" w:rsidRDefault="00553066">
      <w:pPr>
        <w:numPr>
          <w:ilvl w:val="0"/>
          <w:numId w:val="31"/>
        </w:numPr>
        <w:jc w:val="both"/>
      </w:pPr>
      <w:r>
        <w:t>сохранение биологического разнообразия, объектов историко-культурного и природного наследия.</w:t>
      </w:r>
    </w:p>
    <w:p w14:paraId="0B6B33A6" w14:textId="77777777" w:rsidR="00553066" w:rsidRDefault="00553066">
      <w:pPr>
        <w:jc w:val="both"/>
      </w:pPr>
      <w:r>
        <w:tab/>
        <w:t>Обеспечение принципа</w:t>
      </w:r>
      <w:r>
        <w:rPr>
          <w:i/>
        </w:rPr>
        <w:t xml:space="preserve"> неистощительного </w:t>
      </w:r>
      <w:r>
        <w:t>использования лесов зависит от выполнения двух условий: соблюдения категорийности лесов и нормативов расчётной лесосеки.</w:t>
      </w:r>
    </w:p>
    <w:p w14:paraId="2AA91A7B" w14:textId="77777777" w:rsidR="00553066" w:rsidRDefault="00553066">
      <w:pPr>
        <w:jc w:val="both"/>
      </w:pPr>
      <w:r>
        <w:tab/>
        <w:t>Все леса лесного фонда по категории защитности подразделяются на три группы:</w:t>
      </w:r>
    </w:p>
    <w:p w14:paraId="3469BCD9" w14:textId="77777777" w:rsidR="00553066" w:rsidRDefault="00553066">
      <w:pPr>
        <w:numPr>
          <w:ilvl w:val="0"/>
          <w:numId w:val="32"/>
        </w:numPr>
        <w:jc w:val="both"/>
      </w:pPr>
      <w:r>
        <w:t>Леса, выполняющие исключительно водоохранные, защитные, санитарно-гигиенические, оздоровительные функции, леса особо охраняемых территорий, заповедного фонда. Допускаются только рубки для ухода за лесом, но запрещается промышленная заготовка древесины.</w:t>
      </w:r>
    </w:p>
    <w:p w14:paraId="577E9457" w14:textId="77777777" w:rsidR="00553066" w:rsidRDefault="00553066">
      <w:pPr>
        <w:numPr>
          <w:ilvl w:val="0"/>
          <w:numId w:val="33"/>
        </w:numPr>
        <w:jc w:val="both"/>
      </w:pPr>
      <w:r>
        <w:t>Леса районов с высокой плотностью населения и ограниченными эксплуатационными возможностями, а так же районов с недостаточными лесными ресурсами. Допускается заготовка древесины, но в пределах расчётной лесосеки.</w:t>
      </w:r>
    </w:p>
    <w:p w14:paraId="2E0DC0B2" w14:textId="77777777" w:rsidR="00553066" w:rsidRDefault="00553066">
      <w:pPr>
        <w:numPr>
          <w:ilvl w:val="0"/>
          <w:numId w:val="34"/>
        </w:numPr>
        <w:jc w:val="both"/>
      </w:pPr>
      <w:r>
        <w:t>Леса многолесных районов, имеющие преимущественно эксплуатационное значение. Заготовка разрешена, но без ущерба для экологической функции леса.</w:t>
      </w:r>
    </w:p>
    <w:p w14:paraId="60A64680" w14:textId="77777777" w:rsidR="00553066" w:rsidRDefault="00553066">
      <w:pPr>
        <w:jc w:val="both"/>
      </w:pPr>
      <w:r>
        <w:tab/>
        <w:t>Согласно основам лесного законодательства Российской Федерации в лесном фонде могут осуществляться следующие виды лесных пользований:</w:t>
      </w:r>
    </w:p>
    <w:p w14:paraId="65EB9488" w14:textId="77777777" w:rsidR="00553066" w:rsidRDefault="00553066">
      <w:pPr>
        <w:numPr>
          <w:ilvl w:val="0"/>
          <w:numId w:val="35"/>
        </w:numPr>
        <w:jc w:val="both"/>
      </w:pPr>
      <w:r>
        <w:t>заготовка древесины</w:t>
      </w:r>
    </w:p>
    <w:p w14:paraId="19AE2529" w14:textId="77777777" w:rsidR="00553066" w:rsidRDefault="00553066">
      <w:pPr>
        <w:numPr>
          <w:ilvl w:val="0"/>
          <w:numId w:val="36"/>
        </w:numPr>
        <w:jc w:val="both"/>
      </w:pPr>
      <w:r>
        <w:t>заготовка живицы</w:t>
      </w:r>
    </w:p>
    <w:p w14:paraId="48D4641F" w14:textId="77777777" w:rsidR="00553066" w:rsidRDefault="00553066">
      <w:pPr>
        <w:numPr>
          <w:ilvl w:val="0"/>
          <w:numId w:val="37"/>
        </w:numPr>
        <w:jc w:val="both"/>
      </w:pPr>
      <w:r>
        <w:t>заготовка второстепенных лесных материалов</w:t>
      </w:r>
    </w:p>
    <w:p w14:paraId="1711C504" w14:textId="77777777" w:rsidR="00553066" w:rsidRDefault="00553066">
      <w:pPr>
        <w:numPr>
          <w:ilvl w:val="0"/>
          <w:numId w:val="38"/>
        </w:numPr>
        <w:jc w:val="both"/>
      </w:pPr>
      <w:r>
        <w:t>побочные лесные пользования</w:t>
      </w:r>
    </w:p>
    <w:p w14:paraId="1FBFF66F" w14:textId="77777777" w:rsidR="00553066" w:rsidRDefault="00553066">
      <w:pPr>
        <w:jc w:val="both"/>
      </w:pPr>
      <w:r>
        <w:tab/>
        <w:t>Участки лесного фонда могут предоставляться в краткосрочное пользование на срок до одного года или долгосрочное пользование (аренду) на срок до 50 лет.</w:t>
      </w:r>
    </w:p>
    <w:p w14:paraId="225DBAD8" w14:textId="77777777" w:rsidR="00553066" w:rsidRDefault="00553066">
      <w:pPr>
        <w:jc w:val="both"/>
      </w:pPr>
      <w:r>
        <w:tab/>
        <w:t>Лесопользователями в Российской Федерации могут быть юридические лица, в том числе иностранные, и физические лица, обладающие правом на осуществление пользования лесным фондом в соответствии с законодательством Российской Федерации.</w:t>
      </w:r>
    </w:p>
    <w:p w14:paraId="00D5C4FE" w14:textId="77777777" w:rsidR="00553066" w:rsidRDefault="00553066">
      <w:pPr>
        <w:jc w:val="both"/>
      </w:pPr>
      <w:r>
        <w:tab/>
        <w:t>В соответствии со статьёй 28 Основ  лесного законодательства Российской Федерации участок лесного фонда предоставляется в пользование на основании прямых переговоров, лесных торгов или конкурсов. Лесные торги организует и проводит районная (городская) администрация с участием местных подразделений государственного органа управления лесного хозяйства Российской Федерации.</w:t>
      </w:r>
    </w:p>
    <w:p w14:paraId="23F2F38E" w14:textId="77777777" w:rsidR="00553066" w:rsidRDefault="00553066">
      <w:pPr>
        <w:jc w:val="both"/>
      </w:pPr>
      <w:r>
        <w:tab/>
        <w:t>Участки лесного фонда предоставляются в пользование на основании специальных разрешающих документов: лицензии, лесорубочного билета (ордера), лесного билета. “Лицензия является документом, удостоверяющим право её владельца на долгосрочное пользование участками лесного фонда(аренду). Лесорубочный билет (ордер) и лесной билет является документом, удостоверяющим право их владельцев на краткосрочное пользование участками лесного фонда и (или) лесными ресурсами.”</w:t>
      </w:r>
      <w:r>
        <w:rPr>
          <w:rStyle w:val="a8"/>
        </w:rPr>
        <w:footnoteReference w:id="11"/>
      </w:r>
    </w:p>
    <w:p w14:paraId="3A7659AA" w14:textId="77777777" w:rsidR="00553066" w:rsidRDefault="00553066">
      <w:pPr>
        <w:jc w:val="both"/>
      </w:pPr>
      <w:r>
        <w:tab/>
        <w:t>Основами лесного законодательства Российской Федерации определены права и обязанности лесопользователей, защита и гарантии прав лесопользователей.</w:t>
      </w:r>
    </w:p>
    <w:p w14:paraId="695AB43F" w14:textId="77777777" w:rsidR="00553066" w:rsidRDefault="00553066">
      <w:pPr>
        <w:jc w:val="both"/>
      </w:pPr>
      <w:r>
        <w:tab/>
        <w:t>Основное лесопользование в виде заготовки древесины производится в плановом порядке.</w:t>
      </w:r>
    </w:p>
    <w:p w14:paraId="57C1C32E" w14:textId="77777777" w:rsidR="00553066" w:rsidRDefault="00553066">
      <w:pPr>
        <w:jc w:val="both"/>
      </w:pPr>
      <w:r>
        <w:tab/>
        <w:t>“Органы лесного хозяйства и Правительства Российской Федерации:</w:t>
      </w:r>
    </w:p>
    <w:p w14:paraId="3F69A3F0" w14:textId="77777777" w:rsidR="00553066" w:rsidRDefault="00553066">
      <w:pPr>
        <w:numPr>
          <w:ilvl w:val="0"/>
          <w:numId w:val="39"/>
        </w:numPr>
        <w:jc w:val="both"/>
      </w:pPr>
      <w:r>
        <w:t>определяют потребности в древесине как внутри страны, так и на экспорт;</w:t>
      </w:r>
    </w:p>
    <w:p w14:paraId="52C2FB10" w14:textId="77777777" w:rsidR="00553066" w:rsidRDefault="00553066">
      <w:pPr>
        <w:numPr>
          <w:ilvl w:val="0"/>
          <w:numId w:val="39"/>
        </w:numPr>
        <w:jc w:val="both"/>
      </w:pPr>
      <w:r>
        <w:t>устанавливают расчётную лесосеку по отдельным регионам и лесхозам, т.е. определяют лимит вырубки на год, соответствующий ежегодному приросту древесины на соответствующем участке леса;</w:t>
      </w:r>
    </w:p>
    <w:p w14:paraId="1D267C97" w14:textId="77777777" w:rsidR="00553066" w:rsidRDefault="00553066">
      <w:pPr>
        <w:numPr>
          <w:ilvl w:val="0"/>
          <w:numId w:val="39"/>
        </w:numPr>
        <w:jc w:val="both"/>
      </w:pPr>
      <w:r>
        <w:t>на основе расчётной лесосеки определяют лесосечный фонд и распределяют его по республикам, краям, областям, т.е. общий объём древостоя, подлежащего вырубке;</w:t>
      </w:r>
    </w:p>
    <w:p w14:paraId="68867648" w14:textId="77777777" w:rsidR="00553066" w:rsidRDefault="00553066">
      <w:pPr>
        <w:numPr>
          <w:ilvl w:val="0"/>
          <w:numId w:val="39"/>
        </w:numPr>
        <w:jc w:val="both"/>
      </w:pPr>
      <w:r>
        <w:t>на основе данных лесосечного фонда и утверждённых нарядов лесхоз выписывает лесорубочные билеты.”</w:t>
      </w:r>
      <w:r>
        <w:rPr>
          <w:rStyle w:val="a8"/>
        </w:rPr>
        <w:footnoteReference w:id="12"/>
      </w:r>
    </w:p>
    <w:p w14:paraId="0974A8A9" w14:textId="77777777" w:rsidR="00553066" w:rsidRDefault="00553066">
      <w:pPr>
        <w:jc w:val="both"/>
      </w:pPr>
      <w:r>
        <w:tab/>
        <w:t>Право пользования лесным фондом может быть прекращено в случаях, определяемых статьёй 37 Основ лесного законодательства РФ:</w:t>
      </w:r>
    </w:p>
    <w:p w14:paraId="5B772293" w14:textId="77777777" w:rsidR="00553066" w:rsidRDefault="00553066">
      <w:pPr>
        <w:numPr>
          <w:ilvl w:val="0"/>
          <w:numId w:val="40"/>
        </w:numPr>
        <w:jc w:val="both"/>
      </w:pPr>
      <w:r>
        <w:t>истечения установленных в разрешающих документах сроков пользования;</w:t>
      </w:r>
    </w:p>
    <w:p w14:paraId="047650AD" w14:textId="77777777" w:rsidR="00553066" w:rsidRDefault="00553066">
      <w:pPr>
        <w:numPr>
          <w:ilvl w:val="0"/>
          <w:numId w:val="41"/>
        </w:numPr>
        <w:jc w:val="both"/>
      </w:pPr>
      <w:r>
        <w:t>отказа лесопользователя от права на пользование участками лесного фонда;</w:t>
      </w:r>
    </w:p>
    <w:p w14:paraId="4A01A635" w14:textId="77777777" w:rsidR="00553066" w:rsidRDefault="00553066">
      <w:pPr>
        <w:numPr>
          <w:ilvl w:val="0"/>
          <w:numId w:val="42"/>
        </w:numPr>
        <w:jc w:val="both"/>
      </w:pPr>
      <w:r>
        <w:t>возникновения предусмотренного в разрешающих документах условия, исключающего дальнейшее осуществление пользования предоставленными участками лесного фонда.</w:t>
      </w:r>
    </w:p>
    <w:p w14:paraId="3C522349" w14:textId="77777777" w:rsidR="00553066" w:rsidRDefault="00553066">
      <w:pPr>
        <w:jc w:val="both"/>
      </w:pPr>
      <w:r>
        <w:tab/>
        <w:t>Кроме того, право пользования может быть досрочно прекращено органом власти, принявшим решение о предоставлении лесного фонда в пользование по предложению государственных органов управления лесным хозяйством в следующих случаях:</w:t>
      </w:r>
    </w:p>
    <w:p w14:paraId="36206DCE" w14:textId="77777777" w:rsidR="00553066" w:rsidRDefault="00553066">
      <w:pPr>
        <w:numPr>
          <w:ilvl w:val="0"/>
          <w:numId w:val="43"/>
        </w:numPr>
        <w:jc w:val="both"/>
      </w:pPr>
      <w:r>
        <w:t>возникновения непосредственной угрозы жизнью или здоровью людей, проживающих в зоне ведения работ, связанных с пользованием лесным фондом;</w:t>
      </w:r>
    </w:p>
    <w:p w14:paraId="152139DA" w14:textId="77777777" w:rsidR="00553066" w:rsidRDefault="00553066">
      <w:pPr>
        <w:numPr>
          <w:ilvl w:val="0"/>
          <w:numId w:val="44"/>
        </w:numPr>
        <w:jc w:val="both"/>
      </w:pPr>
      <w:r>
        <w:t>систематических (более 2-х раз) нарушений лесопользователем установленных правил пользования лесным фондом, нанесших значительный вред лесному фонду;</w:t>
      </w:r>
    </w:p>
    <w:p w14:paraId="36B514A5" w14:textId="77777777" w:rsidR="00553066" w:rsidRDefault="00553066">
      <w:pPr>
        <w:numPr>
          <w:ilvl w:val="0"/>
          <w:numId w:val="45"/>
        </w:numPr>
        <w:jc w:val="both"/>
      </w:pPr>
      <w:r>
        <w:t>возникновение чрезвычайных ситуаций (стихийных бедствий, военных и т.д.);</w:t>
      </w:r>
    </w:p>
    <w:p w14:paraId="5BE5DD79" w14:textId="77777777" w:rsidR="00553066" w:rsidRDefault="00553066">
      <w:pPr>
        <w:numPr>
          <w:ilvl w:val="0"/>
          <w:numId w:val="46"/>
        </w:numPr>
        <w:jc w:val="both"/>
      </w:pPr>
      <w:r>
        <w:t>если лесопользователь в течение установленного в разрешающем документе срока не приступил к пользованию участками лесного фонда в предусмотренных объёмах;</w:t>
      </w:r>
    </w:p>
    <w:p w14:paraId="1C6E5B80" w14:textId="77777777" w:rsidR="00553066" w:rsidRDefault="00553066">
      <w:pPr>
        <w:numPr>
          <w:ilvl w:val="0"/>
          <w:numId w:val="47"/>
        </w:numPr>
        <w:jc w:val="both"/>
      </w:pPr>
      <w:r>
        <w:t>ликвидации предприятия или иного субъекта хозяйственной деятельности, которому участки лесного фонда были предоставлены в пользование;</w:t>
      </w:r>
    </w:p>
    <w:p w14:paraId="50B91098" w14:textId="77777777" w:rsidR="00553066" w:rsidRDefault="00553066">
      <w:pPr>
        <w:numPr>
          <w:ilvl w:val="0"/>
          <w:numId w:val="48"/>
        </w:numPr>
        <w:jc w:val="both"/>
      </w:pPr>
      <w:r>
        <w:t>систематического (более 2-х раз) невнесения платежей за пользование участками лесного фонда;</w:t>
      </w:r>
    </w:p>
    <w:p w14:paraId="66BE81EA" w14:textId="77777777" w:rsidR="00553066" w:rsidRDefault="00553066">
      <w:pPr>
        <w:numPr>
          <w:ilvl w:val="0"/>
          <w:numId w:val="49"/>
        </w:numPr>
        <w:jc w:val="both"/>
      </w:pPr>
      <w:r>
        <w:t>выдачи лесорубного билета (ордера) и лесного билета с нарушением правил пользования лесным фондом;</w:t>
      </w:r>
    </w:p>
    <w:p w14:paraId="358AE106" w14:textId="77777777" w:rsidR="00553066" w:rsidRDefault="00553066">
      <w:pPr>
        <w:numPr>
          <w:ilvl w:val="0"/>
          <w:numId w:val="50"/>
        </w:numPr>
        <w:jc w:val="both"/>
      </w:pPr>
      <w:r>
        <w:t>возникновения и распространения пожара по вине лесопользователя.</w:t>
      </w:r>
    </w:p>
    <w:p w14:paraId="2BE7760D" w14:textId="77777777" w:rsidR="00553066" w:rsidRDefault="00553066">
      <w:pPr>
        <w:jc w:val="both"/>
      </w:pPr>
      <w:r>
        <w:tab/>
        <w:t>“Прекращение права пользования лесным фондом оформляется аннулированием лицензии, лесорубного билета (ордера) или лесного билета владельцами лесного фонда или лесничества, выдавшими эти разрешающие документы.”</w:t>
      </w:r>
      <w:r>
        <w:rPr>
          <w:rStyle w:val="a8"/>
        </w:rPr>
        <w:footnoteReference w:id="13"/>
      </w:r>
    </w:p>
    <w:p w14:paraId="69A8A683" w14:textId="77777777" w:rsidR="00553066" w:rsidRDefault="00553066">
      <w:pPr>
        <w:jc w:val="both"/>
      </w:pPr>
      <w:r>
        <w:tab/>
        <w:t>При заготовке древесины различают несколько видов рубок леса. Основным является рубка главного пользования, которая проводится  в перестойных и спелых древостоях. Кроме того, осуществляются рубки промежуточного пользования (рубки ухода за лесом, санитарные рубки и др.) и прочие рубки (расчистка лесных площадей в связи со строительством гидроузлов и т.д.).</w:t>
      </w:r>
    </w:p>
    <w:p w14:paraId="0608EEF9" w14:textId="77777777" w:rsidR="00553066" w:rsidRDefault="00553066">
      <w:pPr>
        <w:jc w:val="both"/>
      </w:pPr>
      <w:r>
        <w:tab/>
        <w:t xml:space="preserve">Порядок заготовки древесины определяется Основами лесного законодательства РФ. </w:t>
      </w:r>
    </w:p>
    <w:p w14:paraId="1FC471D8" w14:textId="77777777" w:rsidR="00553066" w:rsidRDefault="00553066">
      <w:pPr>
        <w:jc w:val="both"/>
      </w:pPr>
      <w:r>
        <w:tab/>
        <w:t>“Заготовка древесины в порядке рубок главного и промежуточного пользования лесом осуществляется в соответствии с региональными правилами (наставлениями). Порядок составления и утверждения региональных правил (наставлений) устанавливается государственным органом управления лесным хозяйством РФ.</w:t>
      </w:r>
    </w:p>
    <w:p w14:paraId="4E502576" w14:textId="77777777" w:rsidR="00553066" w:rsidRDefault="00553066">
      <w:pPr>
        <w:jc w:val="both"/>
      </w:pPr>
      <w:r>
        <w:tab/>
        <w:t>Порядок отвода и передачи лесосечного фонда лесопользователям, а так же заготовки древесины устанавливается Правилами отпуска древесины на корню в лесах Российской Федерации, утверждёнными Правительством Российской Федерации.”</w:t>
      </w:r>
      <w:r>
        <w:rPr>
          <w:rStyle w:val="a8"/>
        </w:rPr>
        <w:footnoteReference w:id="14"/>
      </w:r>
    </w:p>
    <w:p w14:paraId="73BA1055" w14:textId="77777777" w:rsidR="00553066" w:rsidRDefault="00553066">
      <w:pPr>
        <w:jc w:val="both"/>
      </w:pPr>
      <w:r>
        <w:tab/>
        <w:t>Обеспечение ведения лесного хозяйства и пользование лесным фондом в лесах колхозов, совхозов, других сельскохозяйственных формирований определяются статьёй 53 Основ  лесного законодательства РФ: “... с целью обеспечения их потребностей в древесине и другой продукции леса.”</w:t>
      </w:r>
      <w:r>
        <w:rPr>
          <w:rStyle w:val="a8"/>
        </w:rPr>
        <w:footnoteReference w:id="15"/>
      </w:r>
    </w:p>
    <w:p w14:paraId="44117F5F" w14:textId="77777777" w:rsidR="00553066" w:rsidRDefault="00553066">
      <w:pPr>
        <w:jc w:val="both"/>
      </w:pPr>
      <w:r>
        <w:tab/>
        <w:t>Основы лесного законодательства РФ являются основным “практическим” нормативным актом, относящимся к вопросам ведения леснам фондом. Несмотря на это, специалисты усматривают недостаточность чёткости самого понятия леса. “Именно на леса распространяются некоторые особые требования, обеспечивающие гарантии их защищённости - групприровка и расчётная лесосека. Однако действующее законодательство недостаточно чётко даёт понятие леса, весьма неопределённо выделяет его признаки, по которым можно было бы отличить лес от парка и растительности иной концентрации со всеми вытекающими отсюда для сохранности леса последствиями. Этот упрёк относится и к проекту Основ лесного законодательства. Из того определения леса, которое есть в проекте, не уточнено его отличие от иной совокупности растительности. ....Здесь не достаёт одного признака: леса - это такая совокупность древесно-кустарниковой растительности, которая произрастает на землях лесного фонда, отличных от иных категорий земель.”</w:t>
      </w:r>
      <w:r>
        <w:rPr>
          <w:rStyle w:val="a8"/>
        </w:rPr>
        <w:footnoteReference w:id="16"/>
      </w:r>
    </w:p>
    <w:p w14:paraId="6E5027F7" w14:textId="77777777" w:rsidR="00553066" w:rsidRDefault="00553066">
      <w:pPr>
        <w:jc w:val="both"/>
      </w:pPr>
    </w:p>
    <w:p w14:paraId="141A2160" w14:textId="77777777" w:rsidR="00553066" w:rsidRDefault="00553066">
      <w:pPr>
        <w:jc w:val="both"/>
      </w:pPr>
    </w:p>
    <w:p w14:paraId="497F100E" w14:textId="77777777" w:rsidR="00553066" w:rsidRDefault="00553066">
      <w:pPr>
        <w:jc w:val="both"/>
      </w:pPr>
    </w:p>
    <w:p w14:paraId="2A97BB0F" w14:textId="77777777" w:rsidR="00553066" w:rsidRDefault="0055306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3. Правовая охрана лесов. Ответственность за нарушение лесного законодательства.</w:t>
      </w:r>
    </w:p>
    <w:p w14:paraId="19EFFD5A" w14:textId="77777777" w:rsidR="00553066" w:rsidRDefault="00553066">
      <w:pPr>
        <w:jc w:val="center"/>
        <w:rPr>
          <w:b/>
          <w:i/>
          <w:sz w:val="28"/>
          <w:u w:val="single"/>
        </w:rPr>
      </w:pPr>
    </w:p>
    <w:p w14:paraId="26D72370" w14:textId="77777777" w:rsidR="00553066" w:rsidRDefault="00553066">
      <w:pPr>
        <w:jc w:val="both"/>
      </w:pPr>
      <w:r>
        <w:tab/>
        <w:t>“Природа и её богатства являются национальным достоянием народов России, естественной основой их устойчивого социально-экономического развития и благосостояния человека.”</w:t>
      </w:r>
      <w:r>
        <w:rPr>
          <w:rStyle w:val="a8"/>
        </w:rPr>
        <w:footnoteReference w:id="17"/>
      </w:r>
    </w:p>
    <w:p w14:paraId="26774CF1" w14:textId="77777777" w:rsidR="00553066" w:rsidRDefault="00553066">
      <w:pPr>
        <w:jc w:val="both"/>
      </w:pPr>
      <w:r>
        <w:tab/>
      </w:r>
      <w:r>
        <w:tab/>
        <w:t>Охрана окружающей природной среды осуществляется несколькими способами. Выделяют следующие:</w:t>
      </w:r>
    </w:p>
    <w:p w14:paraId="49CF7771" w14:textId="77777777" w:rsidR="00553066" w:rsidRDefault="00553066">
      <w:pPr>
        <w:numPr>
          <w:ilvl w:val="0"/>
          <w:numId w:val="39"/>
        </w:num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естественнонаучный;</w:t>
      </w:r>
    </w:p>
    <w:p w14:paraId="3726053D" w14:textId="77777777" w:rsidR="00553066" w:rsidRDefault="00553066">
      <w:pPr>
        <w:numPr>
          <w:ilvl w:val="0"/>
          <w:numId w:val="39"/>
        </w:num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экономический;</w:t>
      </w:r>
    </w:p>
    <w:p w14:paraId="48A3D12C" w14:textId="77777777" w:rsidR="00553066" w:rsidRDefault="00553066">
      <w:pPr>
        <w:numPr>
          <w:ilvl w:val="0"/>
          <w:numId w:val="39"/>
        </w:num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санитарно-гигиенический;</w:t>
      </w:r>
    </w:p>
    <w:p w14:paraId="4F9C60EC" w14:textId="77777777" w:rsidR="00553066" w:rsidRDefault="00553066">
      <w:pPr>
        <w:numPr>
          <w:ilvl w:val="0"/>
          <w:numId w:val="39"/>
        </w:num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организационно-управленческий;</w:t>
      </w:r>
    </w:p>
    <w:p w14:paraId="3D3F12B4" w14:textId="77777777" w:rsidR="00553066" w:rsidRDefault="00553066">
      <w:pPr>
        <w:numPr>
          <w:ilvl w:val="0"/>
          <w:numId w:val="39"/>
        </w:num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культурно-воспитательный.</w:t>
      </w:r>
    </w:p>
    <w:p w14:paraId="37BD5C7B" w14:textId="77777777" w:rsidR="00553066" w:rsidRDefault="00553066">
      <w:pPr>
        <w:jc w:val="both"/>
      </w:pPr>
      <w:r>
        <w:tab/>
        <w:t>Одно из самых важных мест занимает</w:t>
      </w:r>
      <w:r>
        <w:rPr>
          <w:b/>
          <w:i/>
          <w:sz w:val="28"/>
        </w:rPr>
        <w:t xml:space="preserve"> правовой </w:t>
      </w:r>
      <w:r>
        <w:t>способ охраны окружающей природной среды. “...Правовой способ предполагает:</w:t>
      </w:r>
    </w:p>
    <w:p w14:paraId="7691B365" w14:textId="77777777" w:rsidR="00553066" w:rsidRDefault="00553066">
      <w:pPr>
        <w:numPr>
          <w:ilvl w:val="0"/>
          <w:numId w:val="51"/>
        </w:numPr>
        <w:jc w:val="both"/>
        <w:rPr>
          <w:sz w:val="28"/>
        </w:rPr>
      </w:pPr>
      <w:r>
        <w:t>определение объектов охраны природной среды;</w:t>
      </w:r>
    </w:p>
    <w:p w14:paraId="4E9C2C4A" w14:textId="77777777" w:rsidR="00553066" w:rsidRDefault="00553066">
      <w:pPr>
        <w:numPr>
          <w:ilvl w:val="0"/>
          <w:numId w:val="52"/>
        </w:numPr>
        <w:jc w:val="both"/>
        <w:rPr>
          <w:sz w:val="28"/>
        </w:rPr>
      </w:pPr>
      <w:r>
        <w:t>установление запретительных, дозволительных, обязывающих, управомочивающих, компенсирующих и иных норм, регулирующих экологические отношения;</w:t>
      </w:r>
    </w:p>
    <w:p w14:paraId="585C03CC" w14:textId="77777777" w:rsidR="00553066" w:rsidRDefault="00553066">
      <w:pPr>
        <w:numPr>
          <w:ilvl w:val="0"/>
          <w:numId w:val="53"/>
        </w:numPr>
        <w:jc w:val="both"/>
        <w:rPr>
          <w:sz w:val="28"/>
        </w:rPr>
      </w:pPr>
      <w:r>
        <w:t>определение мер и средств осуществления государственного экологического контроля;</w:t>
      </w:r>
    </w:p>
    <w:p w14:paraId="5D0A9F0C" w14:textId="77777777" w:rsidR="00553066" w:rsidRDefault="00553066">
      <w:pPr>
        <w:numPr>
          <w:ilvl w:val="0"/>
          <w:numId w:val="54"/>
        </w:numPr>
        <w:jc w:val="both"/>
        <w:rPr>
          <w:sz w:val="28"/>
        </w:rPr>
      </w:pPr>
      <w:r>
        <w:t>установление мер юридической ответственности за экологические правонарушения и возмещение причинённого вреда.”</w:t>
      </w:r>
      <w:r>
        <w:rPr>
          <w:rStyle w:val="a8"/>
        </w:rPr>
        <w:footnoteReference w:id="18"/>
      </w:r>
    </w:p>
    <w:p w14:paraId="7B846573" w14:textId="77777777" w:rsidR="00553066" w:rsidRDefault="00553066">
      <w:pPr>
        <w:jc w:val="both"/>
      </w:pPr>
      <w:r>
        <w:rPr>
          <w:b/>
          <w:i/>
          <w:sz w:val="28"/>
        </w:rPr>
        <w:t xml:space="preserve">Правовой </w:t>
      </w:r>
      <w:r>
        <w:t>способ охраны окружающей природной среды связан со всеми другими способами, поскольку служит средством реализации мер, которые разрабатываются другими</w:t>
      </w:r>
      <w:r>
        <w:rPr>
          <w:b/>
          <w:i/>
          <w:sz w:val="28"/>
        </w:rPr>
        <w:t xml:space="preserve"> </w:t>
      </w:r>
      <w:r>
        <w:t>способами  охраны окружающей природной среды. Кроме того, правовая охрана служит гарантией выполнения экологических предписаний.</w:t>
      </w:r>
    </w:p>
    <w:p w14:paraId="2134E1AB" w14:textId="77777777" w:rsidR="00553066" w:rsidRDefault="00553066">
      <w:pPr>
        <w:jc w:val="both"/>
      </w:pPr>
      <w:r>
        <w:tab/>
        <w:t>Существует государственная стратегия действий РФ по охране окружающей среды и обеспечению устойчивого развития. Указ Президента РФ “О государственной стратегии РФ по охране окружающей среды и обеспечению устойчивого развития“ определяет основные положения данной стратегии, которые “...являются основой для конструктивного взаимодействия органов государственной власти Российской Федерации и её субъектов, органов местного самоуправления, предпринимателей и общественных объединений по обеспечению комплексного решения проблем сбалансированного развития экономики и улучшения состояния окружающей среды.”</w:t>
      </w:r>
      <w:r>
        <w:rPr>
          <w:rStyle w:val="a8"/>
        </w:rPr>
        <w:footnoteReference w:id="19"/>
      </w:r>
    </w:p>
    <w:p w14:paraId="04C21E63" w14:textId="77777777" w:rsidR="00553066" w:rsidRDefault="00553066">
      <w:pPr>
        <w:jc w:val="both"/>
      </w:pPr>
      <w:r>
        <w:tab/>
        <w:t>“Обеспечение государственной стратегии РФ по охране окружающей среды и обеспечению устойчивого развития предусматривает реализацию закреплённого в Конституции РФ права граждан на благоприятную окружающую среду, прав будущих поколений на пользование природно-ресурсным потенциалом в целях поддержания устойчивого развития, а так же решения текущих социально-экономических задач в неразрывной связи с осуществлением адекватных мер по защите и улучшению окружающей среды, сбережению и восстановлению природных ресурсов.”</w:t>
      </w:r>
      <w:r>
        <w:rPr>
          <w:rStyle w:val="a8"/>
        </w:rPr>
        <w:footnoteReference w:id="20"/>
      </w:r>
    </w:p>
    <w:p w14:paraId="26147776" w14:textId="77777777" w:rsidR="00553066" w:rsidRDefault="00553066">
      <w:pPr>
        <w:jc w:val="both"/>
      </w:pPr>
      <w:r>
        <w:tab/>
        <w:t>Задачами природоохранительного законодательства РФ являются регулирование отношений в сфере взаимодействия общества и природы.</w:t>
      </w:r>
    </w:p>
    <w:p w14:paraId="7A37A5E2" w14:textId="77777777" w:rsidR="00553066" w:rsidRDefault="00553066">
      <w:pPr>
        <w:jc w:val="both"/>
      </w:pPr>
      <w:r>
        <w:tab/>
        <w:t>Природоохранительные отношения в РФ регулируются Законом РСФСР “Об охране окружающей природной Среды” и разрабатываемыми  в соответствии с ним законодательными актами РФ и субъектов РФ.</w:t>
      </w:r>
    </w:p>
    <w:p w14:paraId="43E3BBE6" w14:textId="77777777" w:rsidR="00553066" w:rsidRDefault="00553066">
      <w:pPr>
        <w:jc w:val="both"/>
      </w:pPr>
      <w:r>
        <w:tab/>
        <w:t>Основные принципы охраны окружающей природной Среды:</w:t>
      </w:r>
    </w:p>
    <w:p w14:paraId="12AC3682" w14:textId="77777777" w:rsidR="00553066" w:rsidRDefault="00553066">
      <w:pPr>
        <w:numPr>
          <w:ilvl w:val="0"/>
          <w:numId w:val="39"/>
        </w:numPr>
        <w:jc w:val="both"/>
      </w:pPr>
      <w:r>
        <w:t>приоритет охраны жизни и здоровья человека, обеспечение благоприятных экологических условий для жизни, труда и отдыха населения;</w:t>
      </w:r>
    </w:p>
    <w:p w14:paraId="73B3C56E" w14:textId="77777777" w:rsidR="00553066" w:rsidRDefault="00553066">
      <w:pPr>
        <w:numPr>
          <w:ilvl w:val="0"/>
          <w:numId w:val="39"/>
        </w:numPr>
        <w:jc w:val="both"/>
      </w:pPr>
      <w:r>
        <w:t>научно обоснованное сочетание экологических и экономических интересов общества, обеспечивающих реальные гарантии прав человека на здоровую и благоприятную для жизни окружающую природную среду;</w:t>
      </w:r>
    </w:p>
    <w:p w14:paraId="52AA139B" w14:textId="77777777" w:rsidR="00553066" w:rsidRDefault="00553066">
      <w:pPr>
        <w:numPr>
          <w:ilvl w:val="0"/>
          <w:numId w:val="39"/>
        </w:numPr>
        <w:jc w:val="both"/>
      </w:pPr>
      <w:r>
        <w:t>рациональное использование природных ресурсов с учётом законов природы, потенциальных возможностей окружающей природной Среды, необходимости воспроизводства природных ресурсов и недопущения необратимых последствий для окружающей природной Среды и здоровья человека;</w:t>
      </w:r>
    </w:p>
    <w:p w14:paraId="61BF0AE1" w14:textId="77777777" w:rsidR="00553066" w:rsidRDefault="00553066">
      <w:pPr>
        <w:numPr>
          <w:ilvl w:val="0"/>
          <w:numId w:val="39"/>
        </w:numPr>
        <w:jc w:val="both"/>
      </w:pPr>
      <w:r>
        <w:t>соблюдение требований природоохранного законодательства;</w:t>
      </w:r>
    </w:p>
    <w:p w14:paraId="79115751" w14:textId="77777777" w:rsidR="00553066" w:rsidRDefault="00553066">
      <w:pPr>
        <w:numPr>
          <w:ilvl w:val="0"/>
          <w:numId w:val="39"/>
        </w:numPr>
        <w:jc w:val="both"/>
      </w:pPr>
      <w:r>
        <w:t>международное сотрудничество в охране окружающей природной Среды.</w:t>
      </w:r>
    </w:p>
    <w:p w14:paraId="294FA8C0" w14:textId="77777777" w:rsidR="00553066" w:rsidRDefault="00553066">
      <w:pPr>
        <w:jc w:val="both"/>
      </w:pPr>
      <w:r>
        <w:tab/>
        <w:t>В целях развития международного сотрудничества по сохранению, защите и восстановлению экосистемы Земли предусматриваются некоторые основные направления деятельности, в числе которых- охрана лесов и лесовосстановление.</w:t>
      </w:r>
    </w:p>
    <w:p w14:paraId="70099DFF" w14:textId="77777777" w:rsidR="00553066" w:rsidRDefault="00553066">
      <w:pPr>
        <w:jc w:val="both"/>
      </w:pPr>
      <w:r>
        <w:tab/>
        <w:t>Леса являются объектом охраны окружающей природной Среды. Цели и задачи охраны и защиты лесов определены Основами лесного законодательства РФ. “Все леса подлежат охране от пожаров, незаконных порубок, нарушений установленного порядка лесопользования и других противоправных действий, причиняющих вред лесу, а так же защите от вредителей и болезней.”</w:t>
      </w:r>
      <w:r>
        <w:rPr>
          <w:rStyle w:val="a8"/>
        </w:rPr>
        <w:footnoteReference w:id="21"/>
      </w:r>
    </w:p>
    <w:p w14:paraId="3BFF2E15" w14:textId="77777777" w:rsidR="00553066" w:rsidRDefault="00553066">
      <w:pPr>
        <w:jc w:val="both"/>
      </w:pPr>
      <w:r>
        <w:tab/>
        <w:t>Охрана леса осуществляется с учётом их биологических и региональных особенностей и включают комплекс мер, направленных на рациональное использование лесного фонда, его сохранение от уничтожения, повреждения и иных вредных воздействий.</w:t>
      </w:r>
    </w:p>
    <w:p w14:paraId="4797AB94" w14:textId="77777777" w:rsidR="00553066" w:rsidRDefault="00553066">
      <w:pPr>
        <w:jc w:val="both"/>
      </w:pPr>
      <w:r>
        <w:tab/>
        <w:t>Правительство РФ, органы исполнительной власти субъектов РФ обеспечивают через органы управления лесным хозяйством осуществление мероприятий по охране и защите лесов, борьбе с вредителями и болезнями леса и лесными пожарами, привлекают для их тушения население, противопожарную технику, транспортные средства и работников предприятий, учреждений и организаций, в необходимых случаях запрещают на период высокой пожарной опасности посещение населением лесов и въезд в них транспортных средств, а также проведение определенных видов работ на отдельных участках лесного фонда.</w:t>
      </w:r>
    </w:p>
    <w:p w14:paraId="209E1F57" w14:textId="77777777" w:rsidR="00553066" w:rsidRDefault="00553066">
      <w:pPr>
        <w:jc w:val="both"/>
      </w:pPr>
      <w:r>
        <w:tab/>
        <w:t>“Государственная лесная охрана РФ организуется в системе государственных органов управления лесным хозяйством в целях осуществления мероприятий по использованию, воспроизводству, охране и защите лесов.”</w:t>
      </w:r>
      <w:r>
        <w:rPr>
          <w:rStyle w:val="a8"/>
        </w:rPr>
        <w:footnoteReference w:id="22"/>
      </w:r>
    </w:p>
    <w:p w14:paraId="6D250686" w14:textId="77777777" w:rsidR="00553066" w:rsidRDefault="00553066">
      <w:pPr>
        <w:jc w:val="both"/>
      </w:pPr>
      <w:r>
        <w:tab/>
        <w:t>Государственная лесная охрана наделяется правами по предупреждению и пресечению нарушений лесного законодательства.</w:t>
      </w:r>
    </w:p>
    <w:p w14:paraId="40782C2E" w14:textId="77777777" w:rsidR="00553066" w:rsidRDefault="00553066">
      <w:pPr>
        <w:jc w:val="both"/>
      </w:pPr>
      <w:r>
        <w:tab/>
        <w:t>Статья 64 Основ лесного законодательства РФ определяет право работников государственной лесной охраны налагать административные штрафы на должностных лиц и граждан за все виды нарушений лесного законодательства, предъявлять в суде и арбитражном суде иски о возмещении причиненного лесному хозяйству ущерба.</w:t>
      </w:r>
    </w:p>
    <w:p w14:paraId="5D43B0F5" w14:textId="77777777" w:rsidR="00553066" w:rsidRDefault="00553066">
      <w:pPr>
        <w:jc w:val="both"/>
      </w:pPr>
      <w:r>
        <w:tab/>
        <w:t>Деятельность государственной лесной охраны регламентируется положением, утверждаемым Правительством РФ.</w:t>
      </w:r>
    </w:p>
    <w:p w14:paraId="08E89574" w14:textId="77777777" w:rsidR="00553066" w:rsidRDefault="00553066">
      <w:pPr>
        <w:jc w:val="both"/>
      </w:pPr>
      <w:r>
        <w:tab/>
        <w:t>Основами лесного законодательства РФ провозглашена ответственность за нарушения лесного законодательства (ст.80) и обязательность возмещения причиненного вреда (ст.82).</w:t>
      </w:r>
    </w:p>
    <w:p w14:paraId="5DBA2C93" w14:textId="77777777" w:rsidR="00553066" w:rsidRDefault="00553066">
      <w:pPr>
        <w:jc w:val="both"/>
      </w:pPr>
      <w:r>
        <w:tab/>
        <w:t>Нарушение лесного законодательства, как нарушение любого экологического правила, порождает эколого-правовую ответственность, которая состоит из двух частей:</w:t>
      </w:r>
    </w:p>
    <w:p w14:paraId="4A4CEE66" w14:textId="77777777" w:rsidR="00553066" w:rsidRDefault="00553066">
      <w:pPr>
        <w:numPr>
          <w:ilvl w:val="0"/>
          <w:numId w:val="39"/>
        </w:numPr>
        <w:jc w:val="both"/>
      </w:pPr>
      <w:r>
        <w:t>первая часть ответственности возникает из природоохранительных правоотношений по факту нарушения требований охраны природной Среды. Они выражают состав конкретного эколого-правового нарушения;</w:t>
      </w:r>
    </w:p>
    <w:p w14:paraId="0462A795" w14:textId="77777777" w:rsidR="00553066" w:rsidRDefault="00553066">
      <w:pPr>
        <w:numPr>
          <w:ilvl w:val="0"/>
          <w:numId w:val="39"/>
        </w:numPr>
        <w:jc w:val="both"/>
      </w:pPr>
      <w:r>
        <w:t>вторая часть ответственности рождается из уголовных, административных, гражданских, трудовых правоотношений, возникающих в связи с применением соответствующих санкций за допущенные (в части первой) правонарушения.</w:t>
      </w:r>
    </w:p>
    <w:p w14:paraId="57C3C184" w14:textId="77777777" w:rsidR="00553066" w:rsidRDefault="00553066">
      <w:pPr>
        <w:jc w:val="both"/>
      </w:pPr>
      <w:r>
        <w:tab/>
        <w:t>Значительное число зафиксированных лесных правонарушений- незаконная порубка леса, нарушение правил пожарной безопасности в лесах. Например по статистическим данным 1993 года таких административных экологических правонарушений было 12617.</w:t>
      </w:r>
    </w:p>
    <w:p w14:paraId="0BE3BC40" w14:textId="77777777" w:rsidR="00553066" w:rsidRDefault="00553066">
      <w:pPr>
        <w:jc w:val="both"/>
      </w:pPr>
      <w:r>
        <w:tab/>
        <w:t>Уголовная ответственность за нарушение лесного законодательства наступает на основе статей: уничтожение или повреждение лесов (ст.261 УК РФ), незаконная порубка деревьев и кустарников (ст.260 УК РФ).</w:t>
      </w:r>
    </w:p>
    <w:p w14:paraId="3AB987D1" w14:textId="77777777" w:rsidR="00553066" w:rsidRDefault="00553066">
      <w:pPr>
        <w:jc w:val="both"/>
      </w:pPr>
      <w:r>
        <w:tab/>
        <w:t>Административная ответственность  за нарушение лесного законодательства наступает на основе статей:</w:t>
      </w:r>
    </w:p>
    <w:p w14:paraId="7A9C28FA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самовольное занятие земельных участков лесного фонда(Основы лесного законодательства РФ, ст.81)</w:t>
      </w:r>
    </w:p>
    <w:p w14:paraId="53DCE6AC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самовольный обмен участков лесного фонда или самовольная переуступка права лесных пользований (Основы лесного законодательства РФ, ст.80)</w:t>
      </w:r>
    </w:p>
    <w:p w14:paraId="5C8A2508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самовольное сенокошение и выпас скота, нарушение правил сенокошения и выпаса скота в лесах (Основы лесного законодательства РФ, ст.80, 82, КАП РСФСР, ст.68)</w:t>
      </w:r>
    </w:p>
    <w:p w14:paraId="3ABB87DC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самовольный сбор или самовольная промысловая заготовка дикорастущих плодов, орехов, грибов, ягод, лекарственных и пищевых растений, технического сырья (Основы лесного законодательства РФ, ст.80, 82, КАП РСФСР, ст. 69)</w:t>
      </w:r>
    </w:p>
    <w:p w14:paraId="4757E899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самовольный сбор , порча или уничтожение лесной подстилки или мха, покрова болот, самовольное снятие, порча или уничтожение плодородного слоя лесных почв (Основы лесного законодательства РФ, ст.80, 82)</w:t>
      </w:r>
    </w:p>
    <w:p w14:paraId="12832215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нарушение правил отпуска древесины на корню, рубок главного пользования, ухода за лесом и санитарных рубок (Основы лесного законодательства РФ, ст.80, 82, КАП РСФСР, ст.62)</w:t>
      </w:r>
    </w:p>
    <w:p w14:paraId="4BBF33B4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незаконная порубка, повреждение деревьев, кустарников, лиан, лесных культур, плантаций, сеянцев, саженцев в лесных питомниках (Основы лесного законодательства РФ, ст.80, 82, КАП РСФСР, ст.63)</w:t>
      </w:r>
    </w:p>
    <w:p w14:paraId="012F6373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уничтожение и повреждение молодняка естественного происхождения, подроста и самосева в лесах (Основы лесного законодательства РФ, ст.80,82, КАП РСФСР, ст.64)</w:t>
      </w:r>
    </w:p>
    <w:p w14:paraId="1206EB34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нарушение наставлений и инструкций по ведению лесного хозяйства (Основы лесного законодательства РФ, ст.80, 82, КАП РСФСР, ст.66)</w:t>
      </w:r>
    </w:p>
    <w:p w14:paraId="2E79D4C1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загрязнение лесного фонда (Основы лесного законодательства РФ, ст.80, 82, КАП РСФСР, ст. 71)</w:t>
      </w:r>
    </w:p>
    <w:p w14:paraId="12E3AB33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нарушение санитарных правил в лесах (Основы лесного законодательства РФ, ст.80)</w:t>
      </w:r>
    </w:p>
    <w:p w14:paraId="432B6C67" w14:textId="77777777" w:rsidR="00553066" w:rsidRDefault="00553066">
      <w:pPr>
        <w:numPr>
          <w:ilvl w:val="0"/>
          <w:numId w:val="39"/>
        </w:numPr>
        <w:jc w:val="both"/>
      </w:pPr>
      <w:r>
        <w:rPr>
          <w:i/>
        </w:rPr>
        <w:t>невыполнение законных требований органов государственного контроля за использованием, воспроизводством, охраной и защитой лесов (КАП РСФСР, ст.84)</w:t>
      </w:r>
    </w:p>
    <w:p w14:paraId="73EA7555" w14:textId="77777777" w:rsidR="00553066" w:rsidRDefault="00553066">
      <w:pPr>
        <w:jc w:val="both"/>
      </w:pPr>
      <w:r>
        <w:tab/>
        <w:t>“Отношения по возмещению вреда природной среде, как и все отношения по возмещению вреда, выражают различные виды компенсационной ответственности. Основные ее принципы сформулированы в гражданском законодательстве.”</w:t>
      </w:r>
      <w:r>
        <w:rPr>
          <w:rStyle w:val="a8"/>
        </w:rPr>
        <w:footnoteReference w:id="23"/>
      </w:r>
    </w:p>
    <w:p w14:paraId="04A4322C" w14:textId="77777777" w:rsidR="00553066" w:rsidRDefault="00553066">
      <w:pPr>
        <w:jc w:val="both"/>
      </w:pPr>
      <w:r>
        <w:tab/>
        <w:t>Проблема охраны лесов волнует не только Россию. Это проблема всего мира.На международной конференции в Рио-де Жанейро участники конференции ООН по окружающей среде и устойчивому развитию приняли Заявление о принципах в отношении лесов. “Оно рассматривается как первое глобальное соглашение по лесам, в котором учитываются потребности защиты лесов в качестве окружающей и культурной Среды и потребности использования деревьев и другой растительности для целей экономического развития.”</w:t>
      </w:r>
      <w:r>
        <w:rPr>
          <w:rStyle w:val="a8"/>
        </w:rPr>
        <w:footnoteReference w:id="24"/>
      </w:r>
    </w:p>
    <w:p w14:paraId="2A2571DD" w14:textId="77777777" w:rsidR="00553066" w:rsidRDefault="00553066">
      <w:pPr>
        <w:jc w:val="both"/>
      </w:pPr>
    </w:p>
    <w:p w14:paraId="798E07BE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58CC09C5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269FAD40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56C62C31" w14:textId="77777777" w:rsidR="00553066" w:rsidRDefault="0055306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Заключение</w:t>
      </w:r>
    </w:p>
    <w:p w14:paraId="0B9A39A2" w14:textId="77777777" w:rsidR="00553066" w:rsidRDefault="00553066">
      <w:pPr>
        <w:jc w:val="both"/>
      </w:pPr>
    </w:p>
    <w:p w14:paraId="36A1A98F" w14:textId="77777777" w:rsidR="00553066" w:rsidRDefault="00553066">
      <w:pPr>
        <w:jc w:val="both"/>
      </w:pPr>
      <w:r>
        <w:tab/>
        <w:t>Специалистам можно и нужно говорить о нюансах непредусмотренности того или иного момента в законодательстве. Идеальных законов не существует. Но полное выполнение уже существующего на данный момент лесного законодательства практически полностью решило бы проблемы леса. В большей мере должен идти разговор о его невыполнении.</w:t>
      </w:r>
    </w:p>
    <w:p w14:paraId="72F2A525" w14:textId="77777777" w:rsidR="00553066" w:rsidRDefault="00553066">
      <w:pPr>
        <w:jc w:val="both"/>
        <w:rPr>
          <w:b/>
          <w:i/>
          <w:sz w:val="32"/>
          <w:u w:val="single"/>
        </w:rPr>
      </w:pPr>
      <w:r>
        <w:tab/>
        <w:t>Почти повсеместное головотяпство российской глубинки, разбазаривание леса, продажа за спиртное- далеко не полный перечень действительности. По нашей, людей, халатности и безответственности каждый год горят болота, а вместе с ними и лесные массивы, гибнет животный и растительный мир. Огромная промышленность, потоки автомобилей- то , без чего, как мы думаем, прожить нельзя. И что самое главное- почти каждый из нас понимая проблемы экологии не в состоянии отказаться, скажем, от собственного автомобиля. УВЫ! Среди них и я.</w:t>
      </w:r>
      <w:r>
        <w:br w:type="page"/>
        <w:t xml:space="preserve">                      </w:t>
      </w:r>
      <w:r>
        <w:rPr>
          <w:b/>
          <w:i/>
          <w:sz w:val="32"/>
          <w:u w:val="single"/>
        </w:rPr>
        <w:t>Список используемой литературы:</w:t>
      </w:r>
    </w:p>
    <w:p w14:paraId="61B6603F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2C9728A1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3DFE76DD" w14:textId="77777777" w:rsidR="00553066" w:rsidRDefault="00553066">
      <w:pPr>
        <w:jc w:val="center"/>
        <w:rPr>
          <w:b/>
          <w:i/>
          <w:sz w:val="32"/>
          <w:u w:val="single"/>
        </w:rPr>
      </w:pPr>
    </w:p>
    <w:p w14:paraId="6622D5F9" w14:textId="77777777" w:rsidR="00553066" w:rsidRDefault="00553066">
      <w:pPr>
        <w:numPr>
          <w:ilvl w:val="0"/>
          <w:numId w:val="55"/>
        </w:numPr>
        <w:rPr>
          <w:u w:val="single"/>
        </w:rPr>
      </w:pPr>
      <w:r>
        <w:rPr>
          <w:u w:val="single"/>
        </w:rPr>
        <w:t>В,В, Петров“Экологическое право России”,Москва, изд. “Бек”,95г.</w:t>
      </w:r>
    </w:p>
    <w:p w14:paraId="61779B8E" w14:textId="77777777" w:rsidR="00553066" w:rsidRDefault="00553066">
      <w:pPr>
        <w:numPr>
          <w:ilvl w:val="0"/>
          <w:numId w:val="56"/>
        </w:numPr>
        <w:rPr>
          <w:u w:val="single"/>
        </w:rPr>
      </w:pPr>
      <w:r>
        <w:rPr>
          <w:u w:val="single"/>
        </w:rPr>
        <w:t>Закон РСФСР от 19 декабря 1991г. “Об охране окружающей природной Среды” (Ведомости РФ 92 №10, ст.457)</w:t>
      </w:r>
    </w:p>
    <w:p w14:paraId="44977838" w14:textId="77777777" w:rsidR="00553066" w:rsidRDefault="00553066">
      <w:pPr>
        <w:numPr>
          <w:ilvl w:val="0"/>
          <w:numId w:val="57"/>
        </w:numPr>
        <w:rPr>
          <w:u w:val="single"/>
        </w:rPr>
      </w:pPr>
      <w:r>
        <w:rPr>
          <w:u w:val="single"/>
        </w:rPr>
        <w:t>Конституция РФ</w:t>
      </w:r>
    </w:p>
    <w:p w14:paraId="01EBC9D3" w14:textId="77777777" w:rsidR="00553066" w:rsidRDefault="00553066">
      <w:pPr>
        <w:numPr>
          <w:ilvl w:val="0"/>
          <w:numId w:val="58"/>
        </w:numPr>
        <w:rPr>
          <w:u w:val="single"/>
        </w:rPr>
      </w:pPr>
      <w:r>
        <w:rPr>
          <w:u w:val="single"/>
        </w:rPr>
        <w:t>Основы лесного законодательства РФ. Ведомости РФ 93 №15 ст.523.</w:t>
      </w:r>
    </w:p>
    <w:p w14:paraId="4DAA5016" w14:textId="77777777" w:rsidR="00553066" w:rsidRDefault="00553066">
      <w:pPr>
        <w:numPr>
          <w:ilvl w:val="0"/>
          <w:numId w:val="59"/>
        </w:numPr>
        <w:rPr>
          <w:u w:val="single"/>
        </w:rPr>
      </w:pPr>
      <w:r>
        <w:rPr>
          <w:u w:val="single"/>
        </w:rPr>
        <w:t>Указ Президента РФ от 16 декабря 1993г. -”О федеральных природных ресурсах”.</w:t>
      </w:r>
    </w:p>
    <w:p w14:paraId="19CF2AD2" w14:textId="77777777" w:rsidR="00553066" w:rsidRDefault="00553066">
      <w:pPr>
        <w:numPr>
          <w:ilvl w:val="0"/>
          <w:numId w:val="60"/>
        </w:numPr>
        <w:rPr>
          <w:u w:val="single"/>
        </w:rPr>
      </w:pPr>
      <w:r>
        <w:rPr>
          <w:u w:val="single"/>
        </w:rPr>
        <w:t>Указ Президента РФ от 4 февраля 94г.- “О государственной стратегии РФ по охране окружающей Среды и обеспечению устойчивого развития.” (Юридический вестник)-94г.,№10.</w:t>
      </w:r>
    </w:p>
    <w:p w14:paraId="3BAA8811" w14:textId="77777777" w:rsidR="00553066" w:rsidRDefault="00553066">
      <w:pPr>
        <w:jc w:val="both"/>
      </w:pPr>
      <w:r>
        <w:tab/>
      </w:r>
    </w:p>
    <w:p w14:paraId="1832BC7C" w14:textId="77777777" w:rsidR="00553066" w:rsidRDefault="00553066">
      <w:pPr>
        <w:jc w:val="both"/>
        <w:rPr>
          <w:sz w:val="28"/>
        </w:rPr>
      </w:pPr>
    </w:p>
    <w:p w14:paraId="6D759F63" w14:textId="77777777" w:rsidR="00553066" w:rsidRDefault="00553066">
      <w:pPr>
        <w:jc w:val="center"/>
      </w:pPr>
    </w:p>
    <w:p w14:paraId="54707799" w14:textId="57822FC4" w:rsidR="00553066" w:rsidRDefault="00553066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bookmarkStart w:id="1" w:name="_GoBack"/>
      <w:bookmarkEnd w:id="1"/>
    </w:p>
    <w:sectPr w:rsidR="00553066">
      <w:footerReference w:type="even" r:id="rId9"/>
      <w:footerReference w:type="default" r:id="rId10"/>
      <w:pgSz w:w="11907" w:h="16840" w:code="9"/>
      <w:pgMar w:top="1418" w:right="1418" w:bottom="1418" w:left="1701" w:header="720" w:footer="720" w:gutter="227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ффф" w:initials="ф">
    <w:p w14:paraId="79A9124D" w14:textId="77777777" w:rsidR="00553066" w:rsidRDefault="00553066">
      <w:pPr>
        <w:pStyle w:val="a6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5"/>
        </w:rPr>
        <w:instrText xml:space="preserve">  </w:instrText>
      </w:r>
      <w:r>
        <w:fldChar w:fldCharType="end"/>
      </w: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912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D447" w14:textId="77777777" w:rsidR="00553066" w:rsidRDefault="00553066">
      <w:r>
        <w:separator/>
      </w:r>
    </w:p>
  </w:endnote>
  <w:endnote w:type="continuationSeparator" w:id="0">
    <w:p w14:paraId="1A0437CC" w14:textId="77777777" w:rsidR="00553066" w:rsidRDefault="0055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4E07" w14:textId="77777777" w:rsidR="00553066" w:rsidRDefault="005530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3B612B" w14:textId="77777777" w:rsidR="00553066" w:rsidRDefault="005530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27F3" w14:textId="77777777" w:rsidR="00553066" w:rsidRDefault="005530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93580B9" w14:textId="77777777" w:rsidR="00553066" w:rsidRDefault="005530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E0A4" w14:textId="77777777" w:rsidR="00553066" w:rsidRDefault="00553066">
      <w:r>
        <w:separator/>
      </w:r>
    </w:p>
  </w:footnote>
  <w:footnote w:type="continuationSeparator" w:id="0">
    <w:p w14:paraId="7087EAE0" w14:textId="77777777" w:rsidR="00553066" w:rsidRDefault="00553066">
      <w:r>
        <w:continuationSeparator/>
      </w:r>
    </w:p>
  </w:footnote>
  <w:footnote w:id="1">
    <w:p w14:paraId="77D256B4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России”,М.,1995г.,с.6.</w:t>
      </w:r>
    </w:p>
  </w:footnote>
  <w:footnote w:id="2">
    <w:p w14:paraId="5B5535CB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России”,М.,1995г.,с.112.</w:t>
      </w:r>
    </w:p>
  </w:footnote>
  <w:footnote w:id="3">
    <w:p w14:paraId="6EFD9711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России”,М.,1995г.,с.2.</w:t>
      </w:r>
    </w:p>
  </w:footnote>
  <w:footnote w:id="4">
    <w:p w14:paraId="11995DB7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Указ Президента РФ №2144 от 16 декабря 93г.“О федеральных природных ресурсах”,</w:t>
      </w:r>
    </w:p>
  </w:footnote>
  <w:footnote w:id="5">
    <w:p w14:paraId="43ACF6BE" w14:textId="77777777" w:rsidR="00553066" w:rsidRDefault="00553066">
      <w:pPr>
        <w:pStyle w:val="a7"/>
      </w:pPr>
      <w:r>
        <w:rPr>
          <w:rStyle w:val="a8"/>
        </w:rPr>
        <w:footnoteRef/>
      </w:r>
      <w:r>
        <w:t>В.В.Петров “Экологическое право России”,М.,1995г.,с. 112.</w:t>
      </w:r>
    </w:p>
  </w:footnote>
  <w:footnote w:id="6">
    <w:p w14:paraId="5D82B8E1" w14:textId="77777777" w:rsidR="00553066" w:rsidRDefault="00553066">
      <w:pPr>
        <w:pStyle w:val="a7"/>
      </w:pPr>
      <w:r>
        <w:rPr>
          <w:rStyle w:val="a8"/>
        </w:rPr>
        <w:footnoteRef/>
      </w:r>
      <w:r>
        <w:t>В.В.Петров “Экологическое право России”,М.,1995г.,с. 113.</w:t>
      </w:r>
    </w:p>
  </w:footnote>
  <w:footnote w:id="7">
    <w:p w14:paraId="7AFB721E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РФ.,Ведомости РФ 93 №15 ст.523.,статья 8.</w:t>
      </w:r>
    </w:p>
  </w:footnote>
  <w:footnote w:id="8">
    <w:p w14:paraId="1B55D5B2" w14:textId="77777777" w:rsidR="00553066" w:rsidRDefault="00553066">
      <w:pPr>
        <w:pStyle w:val="a7"/>
      </w:pPr>
      <w:r>
        <w:rPr>
          <w:rStyle w:val="a8"/>
        </w:rPr>
        <w:footnoteRef/>
      </w:r>
      <w:r>
        <w:t>Основы лесного законодательства РФ.,Ведомости РФ 93 №15 ст.523.,статья 9.</w:t>
      </w:r>
    </w:p>
  </w:footnote>
  <w:footnote w:id="9">
    <w:p w14:paraId="46F3DD9D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России”,М.,1995г.,с.112.</w:t>
      </w:r>
    </w:p>
  </w:footnote>
  <w:footnote w:id="10">
    <w:p w14:paraId="1489A29C" w14:textId="77777777" w:rsidR="00553066" w:rsidRDefault="00553066">
      <w:pPr>
        <w:pStyle w:val="a7"/>
      </w:pPr>
      <w:r>
        <w:rPr>
          <w:rStyle w:val="a8"/>
        </w:rPr>
        <w:footnoteRef/>
      </w:r>
      <w:r>
        <w:t>Основы лесного законодательства РФ.,Ведомости РФ 93 №15 ст.523.,статья 12.</w:t>
      </w:r>
    </w:p>
  </w:footnote>
  <w:footnote w:id="11">
    <w:p w14:paraId="7F2FF497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РФ.,Ведомости РФ 93 №15 ст.523.,статья 28.</w:t>
      </w:r>
    </w:p>
  </w:footnote>
  <w:footnote w:id="12">
    <w:p w14:paraId="6DC72E5A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России”,М.,1995г.,с.148.</w:t>
      </w:r>
    </w:p>
  </w:footnote>
  <w:footnote w:id="13">
    <w:p w14:paraId="0D4A294F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РФ.,Ведомости РФ 93 №15 ст.523.,статья 37.</w:t>
      </w:r>
    </w:p>
  </w:footnote>
  <w:footnote w:id="14">
    <w:p w14:paraId="711F83DA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РФ.,Ведомости РФ 93 №15 ст.523.,статья 43.</w:t>
      </w:r>
    </w:p>
  </w:footnote>
  <w:footnote w:id="15">
    <w:p w14:paraId="61123F53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РФ.,Ведомости РФ 93 №15 ст.523.,статья 53.</w:t>
      </w:r>
    </w:p>
  </w:footnote>
  <w:footnote w:id="16">
    <w:p w14:paraId="14143A2F" w14:textId="77777777" w:rsidR="00553066" w:rsidRDefault="00553066">
      <w:pPr>
        <w:pStyle w:val="a7"/>
      </w:pPr>
      <w:r>
        <w:rPr>
          <w:rStyle w:val="a8"/>
        </w:rPr>
        <w:footnoteRef/>
      </w:r>
      <w:r>
        <w:t>В.В.Петров “Экологическое право России”,М.,1995г.,с.150.</w:t>
      </w:r>
    </w:p>
  </w:footnote>
  <w:footnote w:id="17">
    <w:p w14:paraId="6708C72F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Закон РСФСР от 19 декабря 1991г.”Об охране окружающей природной Среды” .Ведомости РФ 92 №10 ст.457.</w:t>
      </w:r>
    </w:p>
  </w:footnote>
  <w:footnote w:id="18">
    <w:p w14:paraId="56CE330F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России”,М.,1995г.,с.46.</w:t>
      </w:r>
    </w:p>
  </w:footnote>
  <w:footnote w:id="19">
    <w:p w14:paraId="3F89B040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Указ Президента РФ “О государственной стратегии РФ по охране окружающей среды и обеспечению устойчивого развития“.Юридический вестник.,94г.,№10</w:t>
      </w:r>
    </w:p>
  </w:footnote>
  <w:footnote w:id="20">
    <w:p w14:paraId="203B4D03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Указ Президента РФ “О государственной стратегии РФ по охране окружающей среды и обеспечению устойчивого развития“.</w:t>
      </w:r>
    </w:p>
  </w:footnote>
  <w:footnote w:id="21">
    <w:p w14:paraId="1E0623B0" w14:textId="77777777" w:rsidR="00553066" w:rsidRDefault="00553066">
      <w:pPr>
        <w:pStyle w:val="a7"/>
      </w:pPr>
      <w:r>
        <w:rPr>
          <w:rStyle w:val="a8"/>
        </w:rPr>
        <w:footnoteRef/>
      </w:r>
      <w:r>
        <w:t>Основы лесного законодательства РФ. Ведомости РФ 93 №15 ст.523., статья 59.</w:t>
      </w:r>
    </w:p>
  </w:footnote>
  <w:footnote w:id="22">
    <w:p w14:paraId="6C93E83B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Основы лесного законодательства РФ. Ведомости РФ 93 №15 ст.523., статья 64.</w:t>
      </w:r>
    </w:p>
  </w:footnote>
  <w:footnote w:id="23">
    <w:p w14:paraId="014122B6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России”,М.,1995г.,с.339.</w:t>
      </w:r>
    </w:p>
  </w:footnote>
  <w:footnote w:id="24">
    <w:p w14:paraId="3ADD5C96" w14:textId="77777777" w:rsidR="00553066" w:rsidRDefault="00553066">
      <w:pPr>
        <w:pStyle w:val="a7"/>
      </w:pPr>
      <w:r>
        <w:rPr>
          <w:rStyle w:val="a8"/>
        </w:rPr>
        <w:footnoteRef/>
      </w:r>
      <w:r>
        <w:t xml:space="preserve"> В.В.Петров “Экологическое право России”,М.,1995г.,с.114.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9F5328"/>
    <w:multiLevelType w:val="singleLevel"/>
    <w:tmpl w:val="ED56C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6C22CDC"/>
    <w:multiLevelType w:val="singleLevel"/>
    <w:tmpl w:val="75129E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97B87"/>
    <w:multiLevelType w:val="singleLevel"/>
    <w:tmpl w:val="66A68F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C595B90"/>
    <w:multiLevelType w:val="singleLevel"/>
    <w:tmpl w:val="BC0816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3A77F15"/>
    <w:multiLevelType w:val="singleLevel"/>
    <w:tmpl w:val="16A403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6C95391"/>
    <w:multiLevelType w:val="singleLevel"/>
    <w:tmpl w:val="37004B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7513C41"/>
    <w:multiLevelType w:val="singleLevel"/>
    <w:tmpl w:val="7C089F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677A9A"/>
    <w:multiLevelType w:val="singleLevel"/>
    <w:tmpl w:val="593E11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F7340BC"/>
    <w:multiLevelType w:val="singleLevel"/>
    <w:tmpl w:val="62F48C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5"/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9"/>
  </w:num>
  <w:num w:numId="3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8"/>
  </w:num>
  <w:num w:numId="4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"/>
  </w:num>
  <w:num w:numId="4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2"/>
  </w:num>
  <w:num w:numId="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3"/>
  </w:num>
  <w:num w:numId="5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66"/>
    <w:rsid w:val="00017836"/>
    <w:rsid w:val="00046104"/>
    <w:rsid w:val="005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4021C"/>
  <w15:chartTrackingRefBased/>
  <w15:docId w15:val="{DACE3EAB-72B4-47C5-8FD0-1CF6FF71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annotation reference"/>
    <w:basedOn w:val="a0"/>
    <w:semiHidden/>
    <w:rPr>
      <w:sz w:val="16"/>
    </w:rPr>
  </w:style>
  <w:style w:type="paragraph" w:styleId="a6">
    <w:name w:val="annotation text"/>
    <w:basedOn w:val="a"/>
    <w:semiHidden/>
    <w:rPr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line number"/>
    <w:basedOn w:val="a0"/>
  </w:style>
  <w:style w:type="paragraph" w:styleId="aa">
    <w:name w:val="Balloon Text"/>
    <w:basedOn w:val="a"/>
    <w:semiHidden/>
    <w:rsid w:val="0055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7.</vt:lpstr>
    </vt:vector>
  </TitlesOfParts>
  <Company>Elcom Ltd</Company>
  <LinksUpToDate>false</LinksUpToDate>
  <CharactersWithSpaces>33559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7.</dc:title>
  <dc:subject/>
  <dc:creator>ффф</dc:creator>
  <cp:keywords/>
  <dc:description/>
  <cp:lastModifiedBy>Irina</cp:lastModifiedBy>
  <cp:revision>2</cp:revision>
  <cp:lastPrinted>1998-06-29T11:45:00Z</cp:lastPrinted>
  <dcterms:created xsi:type="dcterms:W3CDTF">2014-08-22T17:48:00Z</dcterms:created>
  <dcterms:modified xsi:type="dcterms:W3CDTF">2014-08-22T17:48:00Z</dcterms:modified>
</cp:coreProperties>
</file>