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D51" w:rsidRPr="006B5D51" w:rsidRDefault="006B5D51" w:rsidP="006B5D51">
      <w:pPr>
        <w:pStyle w:val="paragraph"/>
        <w:spacing w:before="0" w:beforeAutospacing="0" w:after="240" w:afterAutospacing="0"/>
        <w:rPr>
          <w:sz w:val="18"/>
          <w:szCs w:val="18"/>
        </w:rPr>
      </w:pPr>
      <w:bookmarkStart w:id="0" w:name="#1.1"/>
      <w:r w:rsidRPr="006B5D51">
        <w:rPr>
          <w:rStyle w:val="a3"/>
          <w:color w:val="804040"/>
          <w:sz w:val="18"/>
          <w:szCs w:val="18"/>
        </w:rPr>
        <w:t>Предмет, функции и структура экономической науки</w:t>
      </w:r>
      <w:bookmarkEnd w:id="0"/>
      <w:r>
        <w:rPr>
          <w:rStyle w:val="a3"/>
          <w:color w:val="804040"/>
          <w:sz w:val="18"/>
          <w:szCs w:val="18"/>
        </w:rPr>
        <w:t>.</w:t>
      </w:r>
    </w:p>
    <w:p w:rsidR="006B5D51" w:rsidRPr="006B5D51" w:rsidRDefault="006B5D51" w:rsidP="006B5D51">
      <w:pPr>
        <w:pStyle w:val="paragraph"/>
        <w:spacing w:before="0" w:beforeAutospacing="0" w:after="240" w:afterAutospacing="0"/>
        <w:rPr>
          <w:sz w:val="18"/>
          <w:szCs w:val="18"/>
        </w:rPr>
      </w:pPr>
      <w:r w:rsidRPr="006B5D51">
        <w:rPr>
          <w:sz w:val="18"/>
          <w:szCs w:val="18"/>
        </w:rPr>
        <w:t>Экономическая теория занимает особое место в системе гуманитарных и социально-экономических дисциплин. Жизнь любого цивилизованного человека пронизана экономикой. Она требует понимания экономических закономерностей и владения экономическим мышлением, что позволяет самостоятельно принимать экономически взвешенные хозяйственные решения.</w:t>
      </w:r>
    </w:p>
    <w:p w:rsidR="006B5D51" w:rsidRPr="006B5D51" w:rsidRDefault="006B5D51" w:rsidP="006B5D51">
      <w:pPr>
        <w:pStyle w:val="paragraph"/>
        <w:spacing w:before="0" w:beforeAutospacing="0" w:after="240" w:afterAutospacing="0"/>
        <w:rPr>
          <w:sz w:val="18"/>
          <w:szCs w:val="18"/>
        </w:rPr>
      </w:pPr>
      <w:r w:rsidRPr="006B5D51">
        <w:rPr>
          <w:sz w:val="18"/>
          <w:szCs w:val="18"/>
        </w:rPr>
        <w:t>Слово экономика является производным от греческого - искусство ведения домашнего хозяйства. В современном мире это понятие представляет собой, по меньшей мере, три основных значения:</w:t>
      </w:r>
    </w:p>
    <w:p w:rsidR="006B5D51" w:rsidRPr="006B5D51" w:rsidRDefault="006B5D51" w:rsidP="006B5D51">
      <w:pPr>
        <w:pStyle w:val="paragraph"/>
        <w:spacing w:before="0" w:beforeAutospacing="0" w:after="240" w:afterAutospacing="0"/>
        <w:rPr>
          <w:sz w:val="18"/>
          <w:szCs w:val="18"/>
        </w:rPr>
      </w:pPr>
      <w:r w:rsidRPr="006B5D51">
        <w:rPr>
          <w:sz w:val="18"/>
          <w:szCs w:val="18"/>
        </w:rPr>
        <w:t>1) совокупность общественных отношений, связанных с производством и всей хозяйственной деятельностью людей (народонаселения, труда, управления);</w:t>
      </w:r>
    </w:p>
    <w:p w:rsidR="006B5D51" w:rsidRPr="006B5D51" w:rsidRDefault="006B5D51" w:rsidP="006B5D51">
      <w:pPr>
        <w:pStyle w:val="paragraph"/>
        <w:spacing w:before="0" w:beforeAutospacing="0" w:after="240" w:afterAutospacing="0"/>
        <w:rPr>
          <w:sz w:val="18"/>
          <w:szCs w:val="18"/>
        </w:rPr>
      </w:pPr>
      <w:r w:rsidRPr="006B5D51">
        <w:rPr>
          <w:sz w:val="18"/>
          <w:szCs w:val="18"/>
        </w:rPr>
        <w:t>2) хозяйственная деятельность людей или хозяйство отдельного района, страны, группы стран (экономика г. Томска, экономика России, мировая экономика и т. д.);</w:t>
      </w:r>
    </w:p>
    <w:p w:rsidR="006B5D51" w:rsidRPr="006B5D51" w:rsidRDefault="006B5D51" w:rsidP="006B5D51">
      <w:pPr>
        <w:pStyle w:val="paragraph"/>
        <w:spacing w:before="0" w:beforeAutospacing="0" w:after="240" w:afterAutospacing="0"/>
        <w:rPr>
          <w:sz w:val="18"/>
          <w:szCs w:val="18"/>
        </w:rPr>
      </w:pPr>
      <w:r w:rsidRPr="006B5D51">
        <w:rPr>
          <w:sz w:val="18"/>
          <w:szCs w:val="18"/>
        </w:rPr>
        <w:t>3) научные дисциплины, изучающие области хозяйственной жизни общества. В последнее время понятие "экономическая наука" употребляют для классификации дисциплин и предметов, связанных с экономикой: экономика промышленности, экономика труда, экономика туризма, а также бухгалтерский учет, аудит, математическая экономия и т. д.</w:t>
      </w:r>
    </w:p>
    <w:p w:rsidR="006B5D51" w:rsidRPr="006B5D51" w:rsidRDefault="006B5D51" w:rsidP="006B5D51">
      <w:pPr>
        <w:pStyle w:val="paragraph"/>
        <w:spacing w:before="0" w:beforeAutospacing="0" w:after="240" w:afterAutospacing="0"/>
        <w:rPr>
          <w:sz w:val="18"/>
          <w:szCs w:val="18"/>
        </w:rPr>
      </w:pPr>
      <w:r w:rsidRPr="006B5D51">
        <w:rPr>
          <w:sz w:val="18"/>
          <w:szCs w:val="18"/>
        </w:rPr>
        <w:t>На основе этих трех значений можно предложить и наиболее общее определение экономики. Экономика - это любая деятельность людей, связанная с обеспечением материальных условий жизни.</w:t>
      </w:r>
    </w:p>
    <w:p w:rsidR="006B5D51" w:rsidRPr="006B5D51" w:rsidRDefault="006B5D51" w:rsidP="006B5D51">
      <w:pPr>
        <w:pStyle w:val="paragraph"/>
        <w:spacing w:before="0" w:beforeAutospacing="0" w:after="240" w:afterAutospacing="0"/>
        <w:rPr>
          <w:sz w:val="18"/>
          <w:szCs w:val="18"/>
        </w:rPr>
      </w:pPr>
      <w:r w:rsidRPr="006B5D51">
        <w:rPr>
          <w:sz w:val="18"/>
          <w:szCs w:val="18"/>
        </w:rPr>
        <w:t>Выдающийся экономист П. А. Самуэльсон в своей Нобелевской лекции (1972) сформулировал значение экономики следующими словами: "…Экономика как наука длительное время развивалась в отрыве от проблем экономики как объекта исследования. Действительно, только в последней трети нашего века, уже в период моей научной деятельности, экономическая теория начала активно претендовать на то, чтобы приносить пользу бизнесмену-практику и государственному чиновнику".</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Экономическая наука представляет единую систему, в которой выделяют два основных направления: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экономическую теорию – политическую экономию с охватом финансовых наук;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конкретные экономические науки (учение об организации и экономике производства), например, экономику целой отрасли национального хозяйства или сферу финансов; или экономику на стыке с другими дисциплинами (экономическую географию, экономическую психологию и т.  д.). </w:t>
      </w:r>
    </w:p>
    <w:p w:rsidR="006B5D51" w:rsidRPr="006B5D51" w:rsidRDefault="006B5D51" w:rsidP="006B5D51">
      <w:pPr>
        <w:pStyle w:val="paragraph"/>
        <w:spacing w:before="0" w:beforeAutospacing="0" w:after="240" w:afterAutospacing="0"/>
        <w:rPr>
          <w:sz w:val="18"/>
          <w:szCs w:val="18"/>
        </w:rPr>
      </w:pPr>
      <w:r w:rsidRPr="006B5D51">
        <w:rPr>
          <w:rStyle w:val="a3"/>
          <w:sz w:val="18"/>
          <w:szCs w:val="18"/>
        </w:rPr>
        <w:t xml:space="preserve">Экономическая теория </w:t>
      </w:r>
      <w:r w:rsidRPr="006B5D51">
        <w:rPr>
          <w:sz w:val="18"/>
          <w:szCs w:val="18"/>
        </w:rPr>
        <w:t>– наука общественная, она исследует связи .и отношения между людьми и поведение человека в обществе. Но в отличие от социологии и философии, рассматривается не общество в целом, а лишь сфера его экономической жизни, хозяйственные связи и экономическое поведение людей (например, денежные доходы, ценообразование, безработица и инфляция, бедность, неравенство и т.  д.).</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Объектом исследования экономической науки являются экономические явления, субъектом – человек, группа людей, государство, предметом – жизнедеятельность людей и проблемы эффективного хозяйствования.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Основная задача экономической теории дать не просто описание, а показать их взаимообусловленность и взаимосвязь экономических явлений и событий. </w:t>
      </w:r>
    </w:p>
    <w:p w:rsidR="006B5D51" w:rsidRPr="006B5D51" w:rsidRDefault="006B5D51" w:rsidP="006B5D51">
      <w:pPr>
        <w:pStyle w:val="paragraph"/>
        <w:spacing w:before="0" w:beforeAutospacing="0" w:after="240" w:afterAutospacing="0"/>
        <w:rPr>
          <w:sz w:val="18"/>
          <w:szCs w:val="18"/>
        </w:rPr>
      </w:pPr>
      <w:r w:rsidRPr="006B5D51">
        <w:rPr>
          <w:rStyle w:val="a3"/>
          <w:sz w:val="18"/>
          <w:szCs w:val="18"/>
        </w:rPr>
        <w:t>Функции экономической науки</w:t>
      </w:r>
      <w:r w:rsidRPr="006B5D51">
        <w:rPr>
          <w:sz w:val="18"/>
          <w:szCs w:val="18"/>
        </w:rPr>
        <w:t>: познавательная, методологическая, образовательная, практическая.</w:t>
      </w:r>
    </w:p>
    <w:p w:rsidR="006B5D51" w:rsidRPr="006B5D51" w:rsidRDefault="006B5D51" w:rsidP="006B5D51">
      <w:pPr>
        <w:pStyle w:val="paragraph"/>
        <w:spacing w:before="0" w:beforeAutospacing="0" w:after="240" w:afterAutospacing="0"/>
        <w:rPr>
          <w:sz w:val="18"/>
          <w:szCs w:val="18"/>
        </w:rPr>
      </w:pPr>
      <w:r w:rsidRPr="006B5D51">
        <w:rPr>
          <w:sz w:val="18"/>
          <w:szCs w:val="18"/>
        </w:rPr>
        <w:t>Конкретные экономические дисциплины вырабатывают систему правил, необходимых для практической деятельности. На основе наблюдаемых .в прошлом явлений и взаимосвязей формируется и реализуется политика. Каждое общество выстраивает свои правила, законы и правовые нормы хозяйствования. По странам они резко различаются и проявляются в разных формах налогов, постановлений государственных учреждений, монетарной .и фискальной политики.</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Экономическая наука условно подразделяется на </w:t>
      </w:r>
    </w:p>
    <w:p w:rsidR="006B5D51" w:rsidRPr="006B5D51" w:rsidRDefault="006B5D51" w:rsidP="006B5D51">
      <w:pPr>
        <w:pStyle w:val="paragraph"/>
        <w:spacing w:before="0" w:beforeAutospacing="0" w:after="240" w:afterAutospacing="0"/>
        <w:rPr>
          <w:sz w:val="18"/>
          <w:szCs w:val="18"/>
        </w:rPr>
      </w:pPr>
      <w:r w:rsidRPr="006B5D51">
        <w:rPr>
          <w:sz w:val="18"/>
          <w:szCs w:val="18"/>
        </w:rPr>
        <w:t>– микроэкономику – за основу берется наименьшая хозяйствующая единица (отдельный потребитель, фирма), а также взаимовлияние между субъектами хозяйственной деятельности, которое проявляется в ценах на товары и услуги;</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 макроэкономику – исследование экономики страны в целом, ее экономических закономерностей для принятия политических решений. Главное внимание уделяется национальному доходу общества, проблемам занятости, темпам инфляции, направлениям правительственных доходов и расходов. Макроэкономический анализ нацелен на достижение полной занятости, стабильности цен, эффективный экономический рост.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В последнее время экономисты выделяют еще два раздела экономики: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 мезоэкономику – рассмотрение подсистем национальной экономики или целого комплекса отраслей, регионов, и т.  д.; </w:t>
      </w:r>
    </w:p>
    <w:p w:rsidR="006B5D51" w:rsidRPr="006B5D51" w:rsidRDefault="006B5D51" w:rsidP="006B5D51">
      <w:pPr>
        <w:pStyle w:val="paragraph"/>
        <w:spacing w:before="0" w:beforeAutospacing="0" w:after="240" w:afterAutospacing="0"/>
        <w:rPr>
          <w:sz w:val="18"/>
          <w:szCs w:val="18"/>
        </w:rPr>
      </w:pPr>
      <w:r w:rsidRPr="006B5D51">
        <w:rPr>
          <w:sz w:val="18"/>
          <w:szCs w:val="18"/>
        </w:rPr>
        <w:t>– мегаэкономику – изучение законов и поведения мировой экономики .в целом.</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Макроэкономические и микроэкономические процессы так тесно взаимосвязаны, что зачастую их трудно разделить. От того, насколько полно они учитываются при анализе экономики, во многом зависит результативность предложений и рекомендаций экономистов.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Экономика тесно связана, а иногда и взаимодействует с правовыми, науками, социологией, экономической психологией, физиологией труда и т.  д. Экономическая наука является ядром экономической политики, если эта политика стремится быть научно обоснованной. </w:t>
      </w:r>
    </w:p>
    <w:p w:rsidR="006B5D51" w:rsidRPr="006B5D51" w:rsidRDefault="006B5D51" w:rsidP="006B5D51">
      <w:pPr>
        <w:pStyle w:val="paragraph"/>
        <w:spacing w:before="0" w:beforeAutospacing="0" w:after="240" w:afterAutospacing="0"/>
        <w:rPr>
          <w:sz w:val="18"/>
          <w:szCs w:val="18"/>
        </w:rPr>
      </w:pPr>
      <w:bookmarkStart w:id="1" w:name="1.2"/>
      <w:r w:rsidRPr="006B5D51">
        <w:rPr>
          <w:b/>
          <w:bCs/>
          <w:color w:val="804040"/>
          <w:sz w:val="18"/>
          <w:szCs w:val="18"/>
        </w:rPr>
        <w:t>1.2. Методы исследования экономических явлений</w:t>
      </w:r>
      <w:bookmarkEnd w:id="1"/>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Изучение экономической теории приводит к пониманию между различными, на первый взгляд не связанными явлениями. Слово «метод» происходит от греческого «methodos», что буквально означает «путь к чему-либо». Поэтому метод в самом широком смысле можно определить как деятельность, направленную на достижение какой-либо цели. Метод науки, с одной стороны, отражает уже познанные законы исследуемой сферы окружающего мира, а с другой – выступает как средство последующего познания. Таким образом, метод одновременно является и результатом процесса исследования, и его предпосылкой. Сохраняя свойства и законы изучаемого объекта, он в то же время несет на себе отпечаток целесообразной деятельности познающего его субъекта. Объективное переходит в субъективное, и наоборот.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Обычно метод исследования формируется на базе определенной методологии, которая включает в себя мировоззренческий подход, исследование предмета, структуры и места данной науки в общей системе знаний и собственно метод. В ходе процесса познания происходит постоянное взаимодействие предмета и метода. Предмет предполагает определенный метод исследования, а метод формирует предмет.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На разных этапах развития в экономической теории использовались различные методы исследования. Первым методом, который использовала экономическая наука, была формальная логика. Формальная логика – это изучение мысли с точки зрения ее структуры, формы. Основателем формальной логики считается Аристотель, открывший своеобразную форму умозаключения (силлогизм) и сформулировавший основные законы логики. Простейшей категорией формальной логики является понятие. Оно фиксирует мысль о предмете. Обычно понятие определяется через более широкое понятие путем добавления к родовому признаку видового различия. Суждение – это мысль, в которой утверждается или отрицается что-либо о чем-либо. Формой взаимосвязи суждений выступает умозаключение. Умозаключение представляет собой прием мышления, посредством которого из некоторого исходного знания выводится конечное знание. Наиболее известной формой умозаключения является силлогизм. Формальная логика характеризуется обширным набором методов и приемов познания. Важнейшие из них: анализ и синтез, индукция и дедукция, сравнение, аналогия, гипотеза, доказательство, определенные законы мышления.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Чтобы пройти путь от разрозненных фактов к выработке стратегически правильного решения, необходимо провести методологически верный экономический анализ. </w:t>
      </w:r>
    </w:p>
    <w:p w:rsidR="006B5D51" w:rsidRPr="006B5D51" w:rsidRDefault="006B5D51" w:rsidP="006B5D51">
      <w:pPr>
        <w:pStyle w:val="paragraph"/>
        <w:spacing w:before="0" w:beforeAutospacing="0" w:after="240" w:afterAutospacing="0"/>
        <w:rPr>
          <w:sz w:val="18"/>
          <w:szCs w:val="18"/>
        </w:rPr>
      </w:pPr>
      <w:r w:rsidRPr="006B5D51">
        <w:rPr>
          <w:rStyle w:val="a3"/>
          <w:sz w:val="18"/>
          <w:szCs w:val="18"/>
        </w:rPr>
        <w:t xml:space="preserve">Методология </w:t>
      </w:r>
      <w:r w:rsidRPr="006B5D51">
        <w:rPr>
          <w:sz w:val="18"/>
          <w:szCs w:val="18"/>
        </w:rPr>
        <w:t xml:space="preserve">экономической теории – это общий подход к изучению экономических явлений, единое понимание действительности, единая философская основа. Методологию необходимо отличать от </w:t>
      </w:r>
      <w:r w:rsidRPr="006B5D51">
        <w:rPr>
          <w:rStyle w:val="a3"/>
          <w:sz w:val="18"/>
          <w:szCs w:val="18"/>
        </w:rPr>
        <w:t xml:space="preserve">методов </w:t>
      </w:r>
      <w:r w:rsidRPr="006B5D51">
        <w:rPr>
          <w:sz w:val="18"/>
          <w:szCs w:val="18"/>
        </w:rPr>
        <w:t>– совокупностью приемов исследования в науке и воспроизведения их в системе экономических категорий и законов.</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Основные методы исследования в экономике приложимы и к ее отраслевой направленности. Среди них выделяют общенаучные и частные. </w:t>
      </w:r>
    </w:p>
    <w:p w:rsidR="006B5D51" w:rsidRPr="006B5D51" w:rsidRDefault="006B5D51" w:rsidP="006B5D51">
      <w:pPr>
        <w:pStyle w:val="paragraph"/>
        <w:spacing w:before="0" w:beforeAutospacing="0" w:after="240" w:afterAutospacing="0"/>
        <w:rPr>
          <w:sz w:val="18"/>
          <w:szCs w:val="18"/>
        </w:rPr>
      </w:pPr>
      <w:r w:rsidRPr="006B5D51">
        <w:rPr>
          <w:rStyle w:val="a3"/>
          <w:sz w:val="18"/>
          <w:szCs w:val="18"/>
        </w:rPr>
        <w:t>Общенаучные методы:</w:t>
      </w:r>
      <w:r w:rsidRPr="006B5D51">
        <w:rPr>
          <w:sz w:val="18"/>
          <w:szCs w:val="18"/>
        </w:rPr>
        <w:t xml:space="preserve">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 Диалектика – это наука о наиболее общих законах развития природы, общества и человеческого мышления. Она является целостным методом, органической системой категорий и законов. Основными принципами систематизации понятий стали принципы взаимосвязи и развития. Экономическая система впервые была рассмотрена как развивающаяся взаимосвязь категорий и законов. Это означало, что каждое из явлений и система в целом анализируются в процессе самодвижения от низшего к высшему, от старого к новому. Противоречие выступает как внутренний источник и основной принцип движения. Само развитие понимается как переход количественных изменений в качественные и обратно, как единство и борьба противоположностей, как отрицание отрицания.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 Материалистический подход к изучению экономических процессов означал не только объективное признание существования реального мира. В соответствии с материалистическим подходом главным действующим субъектом исторического процесса выступает занятый производственной деятельностью общественный человек. Структурообразующим элементом был провозглашен способ производства материальных и духовных благ, определяющий юридическую и политическую надстройку, формы общественного сознания.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 Метод абстракции предполагает отвлечение исследователя от всего второстепенного в исследуемом явлении, чтобы полнее сосредоточиться на сущностных характеристиках. Таким образом, возникают абстрактные понятия: производство вообще, товар, потребности и т.  д. При помощи абстрактного мышления происходит раскрытие сущностных экономических явлений, что влечет за собой появление логических понятий. Логические понятия, отражающие наиболее существенные стороны экономической жизни общества, называются экономическими </w:t>
      </w:r>
      <w:r w:rsidRPr="006B5D51">
        <w:rPr>
          <w:rStyle w:val="a3"/>
          <w:sz w:val="18"/>
          <w:szCs w:val="18"/>
        </w:rPr>
        <w:t>категориями</w:t>
      </w:r>
      <w:r w:rsidRPr="006B5D51">
        <w:rPr>
          <w:sz w:val="18"/>
          <w:szCs w:val="18"/>
        </w:rPr>
        <w:t xml:space="preserve">.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 Сочетание исторического и логического. Используя исторический метод, экономическая теория исследует хозяйственные процессы в той последовательности, в какой они возникали и развивались. Логическое исследование не всегда зеркально отражает историческое развитие процесса. Историческое описание всегда перегружено несущественными подробностями, которые не влияют на логику развития процесса. Поэтому из всей совокупности явлений и процессов необходимо выделить наиболее простые явления, возникающие раньше других и являющиеся основой для возникновения более сложных. Например, логической основой для зарождения рыночных отношений является простой обмен. </w:t>
      </w:r>
    </w:p>
    <w:p w:rsidR="006B5D51" w:rsidRPr="006B5D51" w:rsidRDefault="006B5D51" w:rsidP="006B5D51">
      <w:pPr>
        <w:pStyle w:val="paragraph"/>
        <w:spacing w:before="0" w:beforeAutospacing="0" w:after="240" w:afterAutospacing="0"/>
        <w:rPr>
          <w:sz w:val="18"/>
          <w:szCs w:val="18"/>
        </w:rPr>
      </w:pPr>
      <w:r w:rsidRPr="006B5D51">
        <w:rPr>
          <w:rStyle w:val="a3"/>
          <w:sz w:val="18"/>
          <w:szCs w:val="18"/>
        </w:rPr>
        <w:t>Частные методы:</w:t>
      </w:r>
      <w:r w:rsidRPr="006B5D51">
        <w:rPr>
          <w:sz w:val="18"/>
          <w:szCs w:val="18"/>
        </w:rPr>
        <w:t xml:space="preserve">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 Наблюдение и сбор фактов. Прежде чем теория может стать основой для принятия решений в экономической политике, необходимо собрать данные, касающиеся экономической проблемы.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 Анализ – это мысленное разложение изучаемого явления на составные части и исследование каждой из этих частей отдельно. Неправильно проведенный анализ может превратить конкретное в абстрактное, умертвить живое. </w:t>
      </w:r>
    </w:p>
    <w:p w:rsidR="006B5D51" w:rsidRPr="006B5D51" w:rsidRDefault="006B5D51" w:rsidP="006B5D51">
      <w:pPr>
        <w:pStyle w:val="paragraph"/>
        <w:spacing w:before="0" w:beforeAutospacing="0" w:after="240" w:afterAutospacing="0"/>
        <w:rPr>
          <w:sz w:val="18"/>
          <w:szCs w:val="18"/>
        </w:rPr>
      </w:pPr>
      <w:r w:rsidRPr="006B5D51">
        <w:rPr>
          <w:sz w:val="18"/>
          <w:szCs w:val="18"/>
        </w:rPr>
        <w:t>– Недостатки анализа в образовании понятий в какой-то мере снимаются с помощью синтеза (сложения). Анализ и синтез – взаимодополняющие друг друга методы. Однако ни анализ, ни синтез не раскрывают внутренние противоречия предмета и, следовательно, не отражают самодвижения, развития анализируемого объекта.</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 Дополнительно можно выделить нормативный и позитивный анализ. Позитивный анализ предполагает объяснение и прогнозирование экономических явлений, а нормативный предлагает ответы на вопрос, как должно быть. Например: позитивный анализ – США богаче, чем Россия, а нормативный анализ – необходимо сократить денежную массу в стране, чтобы снизить инфляцию.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 Метод индукции и дедукции. Путем индукции обеспечивается переход от изучения единичных фактов к общим положениям и выводам. Дедукция дает возможность из общих выводов сделать частные заключения. Оба метода применяются в логическом единстве.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 Важную роль в формальной логике играет сравнение – метод, определяющий сходство или различие явлений и процессов. Оно широко используется при систематизации и классификации понятий, т. к. позволяет соотнести неизвестное с известным, выразить новое через имеющиеся понятия и категории. </w:t>
      </w:r>
    </w:p>
    <w:p w:rsidR="006B5D51" w:rsidRPr="006B5D51" w:rsidRDefault="006B5D51" w:rsidP="006B5D51">
      <w:pPr>
        <w:pStyle w:val="paragraph"/>
        <w:spacing w:before="0" w:beforeAutospacing="0" w:after="240" w:afterAutospacing="0"/>
        <w:rPr>
          <w:sz w:val="18"/>
          <w:szCs w:val="18"/>
        </w:rPr>
      </w:pPr>
      <w:r w:rsidRPr="006B5D51">
        <w:rPr>
          <w:sz w:val="18"/>
          <w:szCs w:val="18"/>
        </w:rPr>
        <w:t>– Аналогия – это метод познания, основанный на переносе одного или ряда свойств с известного явления на неизвестное.</w:t>
      </w:r>
    </w:p>
    <w:p w:rsidR="006B5D51" w:rsidRPr="006B5D51" w:rsidRDefault="006B5D51" w:rsidP="006B5D51">
      <w:pPr>
        <w:pStyle w:val="paragraph"/>
        <w:spacing w:before="0" w:beforeAutospacing="0" w:after="240" w:afterAutospacing="0"/>
        <w:rPr>
          <w:sz w:val="18"/>
          <w:szCs w:val="18"/>
        </w:rPr>
      </w:pPr>
      <w:r w:rsidRPr="006B5D51">
        <w:rPr>
          <w:sz w:val="18"/>
          <w:szCs w:val="18"/>
        </w:rPr>
        <w:t>– Проблема – это четко сформулированный вопрос или комплекс вопросов, возникший в процессе познания. Постановка проблемы возможна до начала исследования, в ходе исследования и при его завершении. Если проблемы сформулированы до начала исследования, такие проблемы называются явными, если нет – то неявными. Методы решения проблемы могут быть известны заранее, а могут быть найдены в процессе работы. Научная теория состоит из ядра и защитного пояса. Ядро включает наиболее фундаментальные положения теории; защитный пояс образуют вспомогательные гипотезы, которые конкретизируют теорию, расширяя область ее применения. Доказанные гипотезы сливаются с ядром, недоказанные служат объектом полемики с оппонентами, защищая ядро теории. Например, ядром марксизма являются трудовая теория стоимости, теория прибавочной стоимости, всеобщий закон капиталистического накопления, а их защитным поясом – закон тенденции нормы прибыли к понижению.</w:t>
      </w:r>
    </w:p>
    <w:p w:rsidR="006B5D51" w:rsidRPr="006B5D51" w:rsidRDefault="006B5D51" w:rsidP="006B5D51">
      <w:pPr>
        <w:pStyle w:val="paragraph"/>
        <w:spacing w:before="0" w:beforeAutospacing="0" w:after="240" w:afterAutospacing="0"/>
        <w:rPr>
          <w:sz w:val="18"/>
          <w:szCs w:val="18"/>
        </w:rPr>
      </w:pPr>
      <w:r w:rsidRPr="006B5D51">
        <w:rPr>
          <w:sz w:val="18"/>
          <w:szCs w:val="18"/>
        </w:rPr>
        <w:t>– Под доказательством в формальной логике понимается обоснование истинности одной мысли с помощью других. Формальная логика предлагает универсальную структуру доказательства. Она состоит из тезиса, оснований доказательства (аргументов) и способа доказательства (демонстрации). Существуют различные виды доказательств. В зависимости от целей выделяют доказательства истинности и ложности (опровержение); в зависимости от способа доказательства – прямые и косвенные, теоретические и эмпирические.</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 Математические методы позволяют выявить количественную сторону явлений.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 В экономических исследованиях часто используются статистические методы, отражающие экономические явления в цифровых значениях.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 Особую роль играет метод экономико-математического моделирования. Этот метод получил широкое распространение в XX в. Модель – это формализованное описание экономического процесса или явления, структура которого определяется его объективными свойствами и субъективным целевым характером исследования. Создание модели связано с потерей части информации. Это позволяет абстрагироваться от второстепенных элементов, сконцентрировать внимание на главных элементах системы и их взаимосвязи.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При этом в моделях используются определенные </w:t>
      </w:r>
      <w:r w:rsidRPr="006B5D51">
        <w:rPr>
          <w:rStyle w:val="a3"/>
          <w:sz w:val="18"/>
          <w:szCs w:val="18"/>
        </w:rPr>
        <w:t>допущения</w:t>
      </w:r>
      <w:r w:rsidRPr="006B5D51">
        <w:rPr>
          <w:sz w:val="18"/>
          <w:szCs w:val="18"/>
        </w:rPr>
        <w:t xml:space="preserve">. Допустим, что цена на мебель выросла, а на все остальные товары, сырье и ресурсы осталась прежней... В таком случае данная ситуация приведет к росту прибылей производителей только мебельной отрасли. Однако в реальном мире такая «чистота» эксперимента недостижима. Поэтому экономисты, изучающие рынок мебели принимают за возможность наличия </w:t>
      </w:r>
      <w:r w:rsidRPr="006B5D51">
        <w:rPr>
          <w:rStyle w:val="a3"/>
          <w:sz w:val="18"/>
          <w:szCs w:val="18"/>
        </w:rPr>
        <w:t>«прочих равных условий</w:t>
      </w:r>
      <w:r w:rsidRPr="006B5D51">
        <w:rPr>
          <w:sz w:val="18"/>
          <w:szCs w:val="18"/>
        </w:rPr>
        <w:t xml:space="preserve">».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В качестве примера одной из экономических моделей можно привести модель </w:t>
      </w:r>
      <w:r w:rsidRPr="006B5D51">
        <w:rPr>
          <w:rStyle w:val="a3"/>
          <w:sz w:val="18"/>
          <w:szCs w:val="18"/>
        </w:rPr>
        <w:t>рационального потребителя</w:t>
      </w:r>
      <w:r w:rsidRPr="006B5D51">
        <w:rPr>
          <w:sz w:val="18"/>
          <w:szCs w:val="18"/>
        </w:rPr>
        <w:t>. Рациональный потребитель стремится купить товары с максимальной пользой для себя. Он будет абсолютно уверен в необходимости любой покупки, т. к. неоднократно оценит свою потребность в этой покупке.</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Другим простейшим видом экономико-математического моделирования является </w:t>
      </w:r>
      <w:r w:rsidRPr="006B5D51">
        <w:rPr>
          <w:rStyle w:val="a3"/>
          <w:sz w:val="18"/>
          <w:szCs w:val="18"/>
        </w:rPr>
        <w:t>моделирование в двумерном пространстве при помощи графиков</w:t>
      </w:r>
      <w:r w:rsidRPr="006B5D51">
        <w:rPr>
          <w:sz w:val="18"/>
          <w:szCs w:val="18"/>
        </w:rPr>
        <w:t xml:space="preserve">. Большая опасность данного метода кроется в возможном отрыве модели от жизни. Необходимо помнить что модель – это упрощение того «что есть», а не того, как «должно быть».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 Большинство моделей выражаются графически и математически .с помощью математических уравнений и формул. Поэтому графический метод также может быть отнесен к экономической методологии. </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 Иногда экономисты используют метод проведения эксперимента. </w:t>
      </w:r>
      <w:r w:rsidRPr="006B5D51">
        <w:rPr>
          <w:rStyle w:val="a3"/>
          <w:sz w:val="18"/>
          <w:szCs w:val="18"/>
        </w:rPr>
        <w:t xml:space="preserve">Эксперимент </w:t>
      </w:r>
      <w:r w:rsidRPr="006B5D51">
        <w:rPr>
          <w:sz w:val="18"/>
          <w:szCs w:val="18"/>
        </w:rPr>
        <w:t>– постановка и проведение научного опыта на практике в контролируемых условиях. Например, в рамках группы работников отрабатывается новая система оплаты труда и т. д. Эксперимент – это искусственное воспроизведение экономического явления или процесса с целью изучения его в наиболее благоприятных условиях и дальнейшего практического изменения. Эксперименты могут проводиться как на микро-, так и на макроуровне, как в условиях рыночной экономики, так и вне ее. Широкие эксперименты на макроуровне проводились в СССР с первых лет советской власти. На Западе они связаны прежде всего с именами Дж.  М.  Кейнса, М.  Фридмена и их последователей. В последующий период роль экономических экспериментов заметно возросла, и в настоящее время серьезная, научно обоснованная политика немыслима без проведения широких и разнообразных экономических экспериментов. Экономические эксперименты позволяют на практике проверить обоснованность тех или иных экономических рекомендаций и программ, не допустить крупных народнохозяйственных ошибок и провалов.</w:t>
      </w:r>
    </w:p>
    <w:p w:rsidR="006B5D51" w:rsidRPr="006B5D51" w:rsidRDefault="006B5D51" w:rsidP="006B5D51">
      <w:pPr>
        <w:pStyle w:val="paragraph"/>
        <w:spacing w:before="0" w:beforeAutospacing="0" w:after="240" w:afterAutospacing="0"/>
        <w:rPr>
          <w:sz w:val="18"/>
          <w:szCs w:val="18"/>
        </w:rPr>
      </w:pPr>
      <w:r w:rsidRPr="006B5D51">
        <w:rPr>
          <w:sz w:val="18"/>
          <w:szCs w:val="18"/>
        </w:rPr>
        <w:t xml:space="preserve">Однако необходимо помнить, что экономическая наука социальна по своей природе, связана с общественным поведением людей, что ограничивает возможность проведения широкомасштабных экспериментов и возможность бездумного перенесения результатов одного эксперимента на другие области экономической жизнедеятельности людей. </w:t>
      </w:r>
    </w:p>
    <w:p w:rsidR="006B5D51" w:rsidRPr="006B5D51" w:rsidRDefault="006B5D51" w:rsidP="006B5D51">
      <w:pPr>
        <w:pStyle w:val="paragraph"/>
        <w:spacing w:before="0" w:beforeAutospacing="0" w:after="240" w:afterAutospacing="0"/>
        <w:rPr>
          <w:sz w:val="18"/>
          <w:szCs w:val="18"/>
        </w:rPr>
      </w:pPr>
      <w:r w:rsidRPr="006B5D51">
        <w:rPr>
          <w:sz w:val="18"/>
          <w:szCs w:val="18"/>
        </w:rPr>
        <w:t>– Системный подход. Благодаря сочетанию различных методов обеспечивается комплексный подход к изучению сложных (многоэлементных) объектов в экономике. Такие объекты (системы) рассматриваются как комплекс взаимосвязанных частей (подсистем) единого целого, а не механическое соединение разрозненных элементов. Важность системного подхода заключается в том, что вся экономика состоит из множества больших и малых систем</w:t>
      </w:r>
    </w:p>
    <w:p w:rsidR="00687BE5" w:rsidRPr="006B5D51" w:rsidRDefault="00687BE5" w:rsidP="006B5D51">
      <w:pPr>
        <w:spacing w:after="240"/>
        <w:rPr>
          <w:sz w:val="18"/>
          <w:szCs w:val="18"/>
        </w:rPr>
      </w:pPr>
      <w:bookmarkStart w:id="2" w:name="_GoBack"/>
      <w:bookmarkEnd w:id="2"/>
    </w:p>
    <w:sectPr w:rsidR="00687BE5" w:rsidRPr="006B5D51" w:rsidSect="006B5D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D51"/>
    <w:rsid w:val="00132E9D"/>
    <w:rsid w:val="00687BE5"/>
    <w:rsid w:val="006B5D51"/>
    <w:rsid w:val="00C40E0A"/>
    <w:rsid w:val="00E10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0A5F2-10B8-41D0-BDDF-0E4AA776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BE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6B5D51"/>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Strong"/>
    <w:basedOn w:val="a0"/>
    <w:uiPriority w:val="22"/>
    <w:qFormat/>
    <w:rsid w:val="006B5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7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2564</Words>
  <Characters>14615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Дашенька</dc:creator>
  <cp:keywords/>
  <dc:description/>
  <cp:lastModifiedBy>admin</cp:lastModifiedBy>
  <cp:revision>2</cp:revision>
  <dcterms:created xsi:type="dcterms:W3CDTF">2014-04-05T12:37:00Z</dcterms:created>
  <dcterms:modified xsi:type="dcterms:W3CDTF">2014-04-05T12:37:00Z</dcterms:modified>
</cp:coreProperties>
</file>