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34" w:rsidRPr="00480BA0" w:rsidRDefault="00B01C34" w:rsidP="00B01C34">
      <w:pPr>
        <w:spacing w:before="120"/>
        <w:jc w:val="center"/>
        <w:rPr>
          <w:b/>
          <w:bCs/>
          <w:sz w:val="32"/>
          <w:szCs w:val="32"/>
        </w:rPr>
      </w:pPr>
      <w:r w:rsidRPr="00480BA0">
        <w:rPr>
          <w:b/>
          <w:bCs/>
          <w:sz w:val="32"/>
          <w:szCs w:val="32"/>
        </w:rPr>
        <w:t>Предмет и задачи физиологии, ее связи с другими дисциплинами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Краткая история развития физиологии как науки. Методы физиологии. Общий план строения нервной системы и ее физиологическое значение. Основные физиологические понятия.</w:t>
      </w:r>
      <w:r>
        <w:t xml:space="preserve"> </w:t>
      </w:r>
    </w:p>
    <w:p w:rsidR="00B01C34" w:rsidRPr="00155466" w:rsidRDefault="00B01C34" w:rsidP="00B01C34">
      <w:pPr>
        <w:spacing w:before="120"/>
        <w:ind w:firstLine="567"/>
        <w:jc w:val="both"/>
      </w:pPr>
      <w:r w:rsidRPr="00155466">
        <w:t>"Наша способность к самообмену по поводу работы собственного мозга почти безгранична главным образом потому, что часть, о которой мы можем сообщить, составляет лишь ничтожную долю того, что происходит у нас в голове".</w:t>
      </w:r>
    </w:p>
    <w:p w:rsidR="00B01C34" w:rsidRPr="00155466" w:rsidRDefault="00B01C34" w:rsidP="00B01C34">
      <w:pPr>
        <w:spacing w:before="120"/>
        <w:ind w:firstLine="567"/>
        <w:jc w:val="both"/>
      </w:pPr>
      <w:r w:rsidRPr="00155466">
        <w:t>Фрэнсис Крик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Физиология (греч. physis - природа) - это наука изучающая функции организма человека, его органов и систем, а также механизмы регуляции этих функций.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Вместе с анатомией физиология является основным разделом биологии.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Современная физиология представляет собой сложный комплекс общих и специальных научных дисциплин, таких как: общая физиология, физиология человека нормальная и патологическая, возрастная физиология, физиология животных, психофизиология и др.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Физиология изучает процессы жизнедеятельности, протекающие в организме на всех его структурных уровнях: клеточном, тканевом, органном, системном, аппаратном и организменном. Она тесно связана с дисциплинами морфологического профиля: анатомией, цитологией, гистологией, эмбриологией, так как структура и функция взаимно обусловливают друг друга. Физиология широко использует данные биохимии и биофизики для изучения функциональных изменений, происходящих в организме, и механизма их регуляции. Физиология также опирается на общую биологию и эволюционное учение, как основы для понимания общих закономерностей.</w:t>
      </w:r>
      <w:r>
        <w:t xml:space="preserve"> </w:t>
      </w:r>
    </w:p>
    <w:p w:rsidR="00B01C34" w:rsidRPr="00155466" w:rsidRDefault="00B01C34" w:rsidP="00B01C34">
      <w:pPr>
        <w:spacing w:before="120"/>
        <w:ind w:firstLine="567"/>
        <w:jc w:val="both"/>
      </w:pPr>
      <w:r w:rsidRPr="00155466">
        <w:t>Для специалистов-психологов изучение физиологии имеет важное теоретическое и практическое значение. Работа их не может быть полноценной, если они не будут хорошо знать функциональные особенности нервной системы и закономерности высшей нервной деятельности человека.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Физиология прошла длинный и сложный путь развития, включающий в себя 7 периодов (смотри 1 лекцию по анатомии). Как и анатомия она возникла из потребностей медицины, постепенно расширяя свое  прикладное значение для других наук: философии, педагогики, психологии.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Первоначальные представления о функциях организма были сформулированы врачами и учеными Древней Греции (Аристотель, Гиппократ), Древнего Рима (Гален), Древнего Китая (Хуанди, Бянь Цяо), Древней Индии и др. стран. Изучение ими строения тела проводилось одновременно с исследованиями функций организма.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В эпоху Средневековья естествознание было подчинено церкви и Святейшей инквизиции, поэтому период от 2 до 15 века называют периодом "сумерек истории".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В эпоху Возрождения в естествознании и медицине большое значение начали придавать опыту и наблюдению. Дальнейшее развитие физиологии связано с успехами анатомии, где работы Леонардо да Винчи и Андреаса Везалия подготовили почву для открытий в области физиологии.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 xml:space="preserve">Самостоятельной научной дисциплиной физиология стала к началу 17 века. Здесь важнейшее значение имело открытие Вильямом Гарвеем кругов кровообращения, исследование капилляров Марчелло Мальпиги, формулирование Рене Декартом понятия о рефлексе, учение Джакомо Борелли о механике движений. Большую роль сыграли в развитии физиологии успехи физики и химии. Правда, это нередко приводило к ложным механистическим выводам. Механицизм отождествлял физиологию с физикой и химией, </w:t>
      </w:r>
      <w:r w:rsidRPr="00155466">
        <w:lastRenderedPageBreak/>
        <w:t>способствовал появлению метафизического направления в науке, отрицавшего всякое развитие в природе. В биологии появилось антинаучное направление - витализм, утвердивший наличие в организме нематериальной "жизненной силы".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Значительного расцвета физиология достигла после великих открытий Ломоносова (закон сохранения вещества и превращения энергии), Шванна и Шлейдена (клеточная теория), Дарвина (эволюционное учение). В 19 и особенно 20 веке физиология обогатилась новыми открытиями. Клод Бернар создал представление о гомеостазе, изучил роль НС в регуляции тонуса сосудов и углеводного обмена. Дюбуа-Реймон явился основоположником электрофизиологии. Шеррингтон изучил физиологию спинного мозга. Капитальные исследования физиологии ВНС выполнил Кэннон. Создание приборов для исследования роли НС в регуляции дыхания, кровообращения и др. систем позволило выяснить, что процесс возбуждения всегда связан с электрическими изменениями в клетках и тканях. В противовес виталистическому направлению в физиологии получает развитие нервизм - прогрессивное направление, которое разработано русскими физиологами Сеченовым, Павловым, Боткиным, Бехтеревым, Введенским, Ухтомским.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Работа Сеченова "Рефлексы головного мозга" и павловское учение о сигнальных системах стали фундаментальной основой современной мировой физиологии.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В настоящее время физиологические исследования проводят в крупных научных институтах и лабораториях, в которых трудятся специалисты разных профилей (морфологи, биофизики, биохимики, психологи, математики, инженеры, биокибернетики).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Если еще недавно в физиологии применяли сравнительно простые приборы - кимографы, индукционные катушки, то сейчас применяется сложная аппаратура - электрокардиографы, спирографы, электроэнцефалографы, тепловизоры, компьютерная техника.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Большая заслуга в развитии современной физиологии принадлежит последователям и ученикам Павлова - Орбели, Быкову, Черниговскому, Анохину и др.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Академик Орбели создал учение об адаптационно-трофической функции симпатической нервной системы и внес большой вклад в развитие эволюционной и возрастной физиологии. Академик Быков исследовал влияние коры мозга на внутренние органы и установил два механизма регуляции их работы: пусковой и коорригирующей (исправляющей), соответственно потребностям организма в данных условиях. Академик Черниговский создал представление о двусторонней (прямой и обратной) связи внутренних органов с корой мозга, возглавлял исследования в области космической физиологии и медицины. Академик Анохин создал учение о функциональных системах организма, в котором изложены современные представления об организации поведения живых организмов.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Процесс физиологической регуляции является основой самоудовлетворения потребностей живого организма. Потребности удовлетворяются благодаря деятельности управляющих систем - нервной и эндокринной.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Для удовлетворения своих потребностей в условиях изменений внешней среды организму необходимо: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1. ставить определенные задачи;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2. достигать намеченного результата.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Согласно учению Анохина, именно полезный результат является фактором определяющим поведение и образующим функциональную систему (ФУС). ФУС формируется как группа взаимосвязанных нейронов, обеспечивающих достижение полезного результата. В задачу ФУС входит выявление и оценка результата действия.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lastRenderedPageBreak/>
        <w:t>Компонентами ФУС являются: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1 - полезный результат,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2 - рецепторы,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3 - нервный центр,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4 - исполнительные механизмы,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5 - пути обратной связи для сообщения результата действия.</w:t>
      </w:r>
      <w:r>
        <w:t xml:space="preserve"> </w:t>
      </w:r>
    </w:p>
    <w:p w:rsidR="00B01C34" w:rsidRPr="00155466" w:rsidRDefault="00B01C34" w:rsidP="00B01C34">
      <w:pPr>
        <w:spacing w:before="120"/>
        <w:ind w:firstLine="567"/>
        <w:jc w:val="both"/>
      </w:pPr>
      <w:r w:rsidRPr="00155466">
        <w:t>Отчетность исполнительных органов перед центрами обеспечивает оценку результата и внесение поправок в работу ФУС, если результат не достигнут.</w:t>
      </w:r>
    </w:p>
    <w:p w:rsidR="00B01C34" w:rsidRPr="00155466" w:rsidRDefault="00B01C34" w:rsidP="00B01C34">
      <w:pPr>
        <w:spacing w:before="120"/>
        <w:ind w:firstLine="567"/>
        <w:jc w:val="both"/>
      </w:pPr>
      <w:r w:rsidRPr="00155466">
        <w:t>ФУС регуляции движений</w:t>
      </w:r>
    </w:p>
    <w:p w:rsidR="00B01C34" w:rsidRPr="00155466" w:rsidRDefault="006A2712" w:rsidP="00B01C34">
      <w:pPr>
        <w:spacing w:before="120"/>
        <w:ind w:firstLine="567"/>
        <w:jc w:val="both"/>
      </w:pPr>
      <w:r>
        <w:rPr>
          <w:noProof/>
        </w:rPr>
        <w:pict>
          <v:group id="_x0000_s1026" style="position:absolute;left:0;text-align:left;margin-left:51.5pt;margin-top:5.1pt;width:374.4pt;height:244.8pt;z-index:251657728" coordorigin="3024,3168" coordsize="7488,4896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168;top:3600;width:3600;height:576" filled="f">
              <v:textbox>
                <w:txbxContent>
                  <w:p w:rsidR="00B01C34" w:rsidRDefault="00B01C34" w:rsidP="00B01C34">
                    <w:pPr>
                      <w:jc w:val="center"/>
                    </w:pPr>
                    <w:r>
                      <w:t>Программирующий отдел</w:t>
                    </w:r>
                  </w:p>
                </w:txbxContent>
              </v:textbox>
            </v:shape>
            <v:shape id="_x0000_s1028" type="#_x0000_t202" style="position:absolute;left:3168;top:4608;width:3600;height:576" filled="f">
              <v:textbox>
                <w:txbxContent>
                  <w:p w:rsidR="00B01C34" w:rsidRDefault="00B01C34" w:rsidP="00B01C34">
                    <w:pPr>
                      <w:jc w:val="center"/>
                    </w:pPr>
                    <w:r>
                      <w:t>Управляющий отдел</w:t>
                    </w:r>
                  </w:p>
                </w:txbxContent>
              </v:textbox>
            </v:shape>
            <v:shape id="_x0000_s1029" type="#_x0000_t202" style="position:absolute;left:7776;top:3744;width:2592;height:1152" filled="f">
              <v:textbox>
                <w:txbxContent>
                  <w:p w:rsidR="00B01C34" w:rsidRDefault="00B01C34" w:rsidP="00B01C34">
                    <w:pPr>
                      <w:pStyle w:val="a3"/>
                    </w:pPr>
                    <w:r>
                      <w:t>Аппарат сравнения (лобные доли, базальн. ядра)</w:t>
                    </w:r>
                  </w:p>
                </w:txbxContent>
              </v:textbox>
            </v:shape>
            <v:shape id="_x0000_s1030" type="#_x0000_t202" style="position:absolute;left:6912;top:3312;width:1872;height:576" filled="f" stroked="f">
              <v:textbox>
                <w:txbxContent>
                  <w:p w:rsidR="00B01C34" w:rsidRDefault="00B01C34" w:rsidP="00B01C34">
                    <w:pPr>
                      <w:jc w:val="center"/>
                    </w:pPr>
                    <w:r>
                      <w:t>ЦНС</w:t>
                    </w:r>
                  </w:p>
                </w:txbxContent>
              </v:textbox>
            </v:shape>
            <v:shape id="_x0000_s1031" type="#_x0000_t202" style="position:absolute;left:3888;top:6048;width:2304;height:1008" filled="f">
              <v:textbox>
                <w:txbxContent>
                  <w:p w:rsidR="00B01C34" w:rsidRDefault="00B01C34" w:rsidP="00B01C34">
                    <w:pPr>
                      <w:jc w:val="center"/>
                    </w:pPr>
                    <w:r>
                      <w:t>Рабочий орган (мышца)</w:t>
                    </w:r>
                  </w:p>
                </w:txbxContent>
              </v:textbox>
            </v:shape>
            <v:shape id="_x0000_s1032" type="#_x0000_t202" style="position:absolute;left:7776;top:6192;width:2448;height:576" filled="f">
              <v:textbox>
                <w:txbxContent>
                  <w:p w:rsidR="00B01C34" w:rsidRDefault="00B01C34" w:rsidP="00B01C34">
                    <w:pPr>
                      <w:jc w:val="center"/>
                    </w:pPr>
                    <w:r>
                      <w:t>Рецепторы</w:t>
                    </w:r>
                  </w:p>
                </w:txbxContent>
              </v:textbox>
            </v:shape>
            <v:shape id="_x0000_s1033" type="#_x0000_t202" style="position:absolute;left:5328;top:7488;width:3168;height:576" filled="f">
              <v:textbox>
                <w:txbxContent>
                  <w:p w:rsidR="00B01C34" w:rsidRDefault="00B01C34" w:rsidP="00B01C34">
                    <w:pPr>
                      <w:jc w:val="center"/>
                    </w:pPr>
                    <w:r>
                      <w:t>Результат (движение)</w:t>
                    </w:r>
                  </w:p>
                </w:txbxContent>
              </v:textbox>
            </v:shape>
            <v:shape id="_x0000_s1034" type="#_x0000_t202" style="position:absolute;left:3744;top:5184;width:2016;height:576" filled="f" stroked="f">
              <v:textbox>
                <w:txbxContent>
                  <w:p w:rsidR="00B01C34" w:rsidRDefault="00B01C34" w:rsidP="00B01C34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прямая связь</w:t>
                    </w:r>
                  </w:p>
                </w:txbxContent>
              </v:textbox>
            </v:shape>
            <v:shape id="_x0000_s1035" type="#_x0000_t202" style="position:absolute;left:7437;top:5184;width:2448;height:576" filled="f" stroked="f">
              <v:textbox>
                <w:txbxContent>
                  <w:p w:rsidR="00B01C34" w:rsidRDefault="00B01C34" w:rsidP="00B01C34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обратная связь</w:t>
                    </w:r>
                  </w:p>
                </w:txbxContent>
              </v:textbox>
            </v:shape>
            <v:rect id="_x0000_s1036" style="position:absolute;left:3024;top:3168;width:7488;height:2160" filled="f"/>
            <v:line id="_x0000_s1037" style="position:absolute;flip:x y" from="6768,3888" to="7776,4320">
              <v:stroke endarrow="block"/>
            </v:line>
            <v:line id="_x0000_s1038" style="position:absolute;flip:x" from="6768,4320" to="7776,4896">
              <v:stroke endarrow="block"/>
            </v:line>
            <v:line id="_x0000_s1039" style="position:absolute" from="4896,4176" to="4896,4608">
              <v:stroke endarrow="block"/>
            </v:line>
            <v:line id="_x0000_s1040" style="position:absolute" from="4896,5328" to="4896,6048">
              <v:stroke endarrow="block"/>
            </v:line>
            <v:line id="_x0000_s1041" style="position:absolute;flip:y" from="8928,4896" to="8928,6192">
              <v:stroke endarrow="block"/>
            </v:line>
            <v:line id="_x0000_s1042" style="position:absolute" from="6192,6480" to="7776,6480">
              <v:stroke endarrow="block"/>
            </v:line>
            <v:line id="_x0000_s1043" style="position:absolute" from="4896,7056" to="5328,7776">
              <v:stroke endarrow="block"/>
            </v:line>
            <v:line id="_x0000_s1044" style="position:absolute;flip:y" from="8496,6768" to="8928,7776">
              <v:stroke endarrow="block"/>
            </v:line>
          </v:group>
        </w:pict>
      </w:r>
    </w:p>
    <w:p w:rsidR="00B01C34" w:rsidRPr="00155466" w:rsidRDefault="00B01C34" w:rsidP="00B01C34">
      <w:pPr>
        <w:spacing w:before="120"/>
        <w:ind w:firstLine="567"/>
        <w:jc w:val="both"/>
      </w:pPr>
    </w:p>
    <w:p w:rsidR="00B01C34" w:rsidRPr="00155466" w:rsidRDefault="00B01C34" w:rsidP="00B01C34">
      <w:pPr>
        <w:spacing w:before="120"/>
        <w:ind w:firstLine="567"/>
        <w:jc w:val="both"/>
      </w:pPr>
    </w:p>
    <w:p w:rsidR="00B01C34" w:rsidRPr="00155466" w:rsidRDefault="00B01C34" w:rsidP="00B01C34">
      <w:pPr>
        <w:spacing w:before="120"/>
        <w:ind w:firstLine="567"/>
        <w:jc w:val="both"/>
      </w:pPr>
    </w:p>
    <w:p w:rsidR="00B01C34" w:rsidRPr="00155466" w:rsidRDefault="00B01C34" w:rsidP="00B01C34">
      <w:pPr>
        <w:spacing w:before="120"/>
        <w:ind w:firstLine="567"/>
        <w:jc w:val="both"/>
      </w:pPr>
    </w:p>
    <w:p w:rsidR="00B01C34" w:rsidRPr="00155466" w:rsidRDefault="00B01C34" w:rsidP="00B01C34">
      <w:pPr>
        <w:spacing w:before="120"/>
        <w:ind w:firstLine="567"/>
        <w:jc w:val="both"/>
      </w:pPr>
    </w:p>
    <w:p w:rsidR="00B01C34" w:rsidRPr="00155466" w:rsidRDefault="00B01C34" w:rsidP="00B01C34">
      <w:pPr>
        <w:spacing w:before="120"/>
        <w:ind w:firstLine="567"/>
        <w:jc w:val="both"/>
      </w:pPr>
    </w:p>
    <w:p w:rsidR="00B01C34" w:rsidRPr="00155466" w:rsidRDefault="00B01C34" w:rsidP="00B01C34">
      <w:pPr>
        <w:spacing w:before="120"/>
        <w:ind w:firstLine="567"/>
        <w:jc w:val="both"/>
      </w:pPr>
    </w:p>
    <w:p w:rsidR="00B01C34" w:rsidRPr="00155466" w:rsidRDefault="00B01C34" w:rsidP="00B01C34">
      <w:pPr>
        <w:spacing w:before="120"/>
        <w:ind w:firstLine="567"/>
        <w:jc w:val="both"/>
      </w:pPr>
    </w:p>
    <w:p w:rsidR="00B01C34" w:rsidRDefault="00B01C34" w:rsidP="00B01C34">
      <w:pPr>
        <w:spacing w:before="120"/>
        <w:ind w:firstLine="567"/>
        <w:jc w:val="both"/>
      </w:pP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</w:p>
    <w:p w:rsidR="00B01C34" w:rsidRPr="00155466" w:rsidRDefault="00B01C34" w:rsidP="00B01C34">
      <w:pPr>
        <w:spacing w:before="120"/>
        <w:ind w:firstLine="567"/>
        <w:jc w:val="both"/>
      </w:pPr>
    </w:p>
    <w:p w:rsidR="00B01C34" w:rsidRPr="00155466" w:rsidRDefault="00B01C34" w:rsidP="00B01C34">
      <w:pPr>
        <w:spacing w:before="120"/>
        <w:ind w:firstLine="567"/>
        <w:jc w:val="both"/>
      </w:pPr>
    </w:p>
    <w:p w:rsidR="00B01C34" w:rsidRDefault="00B01C34" w:rsidP="00B01C34">
      <w:pPr>
        <w:spacing w:before="120"/>
        <w:ind w:firstLine="567"/>
        <w:jc w:val="both"/>
      </w:pPr>
      <w:r w:rsidRPr="00155466">
        <w:sym w:font="SymbolProp BT" w:char="F0B7"/>
      </w:r>
      <w:r w:rsidRPr="00155466">
        <w:t xml:space="preserve"> Физиология - это экспериментальная наука. Она использует два основных метода: наблюдение и эксперимент.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Наблюдение - основной метод познания окружающего и используется в любом научном исследовании. Его недостатком является пассивность исследователя, который может выяснить лишь внешнюю сторону явления, например - работу (функцию) органа. Механизм регуляции работы органа можно выяснить только опытным путем.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Эксперимент позволяет исследователю создать определенные условия, в которых выясняются количественные и качественные характеристики того ил иного явления.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Эксперимент может быть острым или хроническим. Острый опыт (вивисекция) позволяет в короткое время изучить какой-либо регуляторный механизм, срабатывающий в экстремальных для подопытного организма ситуациях. Хронический эксперимент позволяет длительное время исследовать механизмы регуляции в условиях нормального взаимодействия организма и среды.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В опытах на животных используют хирургические методы - экстирпацию (удаление) или пересадку органов, вживление электродов, датчиков. Объективным методом является метод телеметрии, позволяющий регистрировать параметры процесса или явления на расстоянии.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lastRenderedPageBreak/>
        <w:t>Экспериментальные исследования в последние годы проводят с помощью сложной оптической, радиотехнической, электронной аппаратуры, позволяющей, одновременно изучать десятки функций, их изменения во взаимодействии, т.е. комплексно.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Обработка полученного массива данных происходит с применением методов математической статистики и компьютерной техники.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Нервная система состоит из центрального и периферического отделов. ЦНС включает в себя головной и спинной мозг, а ПНС - это все нервы и узлы, лежащие за пределами ЦНС.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Различают также соматическую и вегетативную нервную систему. Первая регулирует работу скелетных мышц и органов чувств. Вторая регулирует работу внутренних органов и желез.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Выделение вышеназванных отделов в нервной системе является условным, удобным для изучения в определенной логической последовательности. В действительности нервная система представляет собой анатомически и функционально единое целое, элементарной основой которого являются нейроны.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Нервная система является ведущей физиологической системой организма, главной системой управления. Это подтверждается тем, что НС плода начинает функционировать задолго до его рождения (Сайенс Ньюс, № 16, 1984).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Функции нервной системы можно поделить на два типа: высшие и низшие.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Низшая нервная деятельность представляет собой процессы регуляции работы органов и систем в организме.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Высшая нервная деятельность включает в себя те функциональные механизмы мозга, которые обеспечивают организму соответствующий контакт с окружающей средой. Высшие  функции лежат в основе психической деятельности человека, формировании свойств личности: темперамента, характера, способностей, потребностей и интересов. Высшая нервная деятельность требует оперативного и адекватного изменения в режиме работы внутренних органов. Следовательно, высшая и низшая нервная деятельность накладываются друг на друга и должны рассматриваться в тесном гармоничном единстве.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Активность животных и человека проявляется в виде функций и физиологических актов.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Функция это специфическая деятельность клеток, тканей, органов. Например, функцией мышцы является сокращение, железы - секреция, нейронов - генерирование и проведение импульсов. За счет изменения функций организм приспосабливается к изменениям условий существования.</w:t>
      </w:r>
      <w:r>
        <w:t xml:space="preserve"> </w:t>
      </w:r>
    </w:p>
    <w:p w:rsidR="00B01C34" w:rsidRPr="00155466" w:rsidRDefault="00B01C34" w:rsidP="00B01C34">
      <w:pPr>
        <w:spacing w:before="120"/>
        <w:ind w:firstLine="567"/>
        <w:jc w:val="both"/>
      </w:pPr>
      <w:r w:rsidRPr="00155466">
        <w:t>Все функции можно разделить на:</w:t>
      </w:r>
    </w:p>
    <w:p w:rsidR="00B01C34" w:rsidRPr="00155466" w:rsidRDefault="00B01C34" w:rsidP="00B01C34">
      <w:pPr>
        <w:spacing w:before="120"/>
        <w:ind w:firstLine="567"/>
        <w:jc w:val="both"/>
      </w:pPr>
      <w:r w:rsidRPr="00155466">
        <w:t>1) соматические (животные), которые осуществляются за счет деятельности скелетных мышц, иннервируемых СНС;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2) вегетативные (растительные), которые связаны с обменом веществ, ростом и размножением. Они осуществляются за счет работы внутренних органов, иннервируемых ВНС.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Физиологический акт - сложный процесс, который осуществляется с участием различных систем организма (физиологические акты дыхания, пищеварения, выделения, дыхания и т.д.). Например, физиологический акт пищеварения включает в себя возбуждение сенсорных отделов ЦНС (зрительных, обонятельных, вкусовых, тактильных), двигательных центров (добывание, обработка и приготовление пищи), секреторного аппарата ЖКТ (выделение пищеварительных соков), гладких мышц ЖКТ (моторика, перистальтика), кишечного эпителия (всасывание). Таким образом, акт пищеварения обеспечивается проявлением сложных и многочисленных функций на клеточном, тканевом, органном и системном уровнях, которые включаются в функциональную систему (ФУС) и обеспечивают достижение полезного результата.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Prop BT">
    <w:altName w:val="Symbol"/>
    <w:panose1 w:val="05050102010607020607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C34"/>
    <w:rsid w:val="00002B5A"/>
    <w:rsid w:val="0010437E"/>
    <w:rsid w:val="00155466"/>
    <w:rsid w:val="00316F32"/>
    <w:rsid w:val="00480BA0"/>
    <w:rsid w:val="00492454"/>
    <w:rsid w:val="00616072"/>
    <w:rsid w:val="006A2712"/>
    <w:rsid w:val="006A5004"/>
    <w:rsid w:val="00710178"/>
    <w:rsid w:val="007656A5"/>
    <w:rsid w:val="0081563E"/>
    <w:rsid w:val="008B35EE"/>
    <w:rsid w:val="00905CC1"/>
    <w:rsid w:val="00B01C34"/>
    <w:rsid w:val="00B1189B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4A1F165F-E088-4D2A-84A3-0B49B17E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Body Text"/>
    <w:basedOn w:val="a"/>
    <w:link w:val="a4"/>
    <w:uiPriority w:val="99"/>
    <w:rsid w:val="00B01C34"/>
    <w:pPr>
      <w:widowControl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character" w:styleId="a5">
    <w:name w:val="Hyperlink"/>
    <w:uiPriority w:val="99"/>
    <w:rsid w:val="00B01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 и задачи физиологии, ее связи с другими дисциплинами</vt:lpstr>
    </vt:vector>
  </TitlesOfParts>
  <Company>Home</Company>
  <LinksUpToDate>false</LinksUpToDate>
  <CharactersWithSpaces>11420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и задачи физиологии, ее связи с другими дисциплинами</dc:title>
  <dc:subject/>
  <dc:creator>User</dc:creator>
  <cp:keywords/>
  <dc:description/>
  <cp:lastModifiedBy>admin</cp:lastModifiedBy>
  <cp:revision>2</cp:revision>
  <dcterms:created xsi:type="dcterms:W3CDTF">2014-02-14T18:13:00Z</dcterms:created>
  <dcterms:modified xsi:type="dcterms:W3CDTF">2014-02-14T18:13:00Z</dcterms:modified>
</cp:coreProperties>
</file>