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099C" w:rsidRPr="00FF6D28" w:rsidRDefault="00681D1A" w:rsidP="0047099C">
      <w:pPr>
        <w:shd w:val="clear" w:color="000000" w:fill="auto"/>
        <w:suppressAutoHyphens/>
        <w:jc w:val="center"/>
        <w:rPr>
          <w:color w:val="000000"/>
        </w:rPr>
      </w:pPr>
      <w:r w:rsidRPr="00FF6D28">
        <w:rPr>
          <w:color w:val="000000"/>
        </w:rPr>
        <w:t>ОМСКИЙ ГОСУДАРСТВЕННЫЙ УНИВЕРСИТЕТ</w:t>
      </w:r>
    </w:p>
    <w:p w:rsidR="00681D1A" w:rsidRPr="00FF6D28" w:rsidRDefault="00681D1A" w:rsidP="0047099C">
      <w:pPr>
        <w:shd w:val="clear" w:color="000000" w:fill="auto"/>
        <w:suppressAutoHyphens/>
        <w:jc w:val="center"/>
        <w:rPr>
          <w:color w:val="000000"/>
        </w:rPr>
      </w:pPr>
      <w:r w:rsidRPr="00FF6D28">
        <w:rPr>
          <w:color w:val="000000"/>
        </w:rPr>
        <w:t>им. Ф.М. ДОСТОЕВСКОГО</w:t>
      </w:r>
    </w:p>
    <w:p w:rsidR="00681D1A" w:rsidRPr="00FF6D28" w:rsidRDefault="00681D1A" w:rsidP="0047099C">
      <w:pPr>
        <w:shd w:val="clear" w:color="000000" w:fill="auto"/>
        <w:suppressAutoHyphens/>
        <w:jc w:val="center"/>
        <w:rPr>
          <w:color w:val="000000"/>
        </w:rPr>
      </w:pPr>
      <w:r w:rsidRPr="00FF6D28">
        <w:rPr>
          <w:color w:val="000000"/>
        </w:rPr>
        <w:t>ЮРИДИЧЕСКИЙ ФАКУЛЬТЕТ</w:t>
      </w:r>
    </w:p>
    <w:p w:rsidR="00681D1A" w:rsidRPr="00FF6D28" w:rsidRDefault="00681D1A" w:rsidP="0047099C">
      <w:pPr>
        <w:shd w:val="clear" w:color="000000" w:fill="auto"/>
        <w:suppressAutoHyphens/>
        <w:jc w:val="center"/>
        <w:rPr>
          <w:color w:val="000000"/>
        </w:rPr>
      </w:pPr>
    </w:p>
    <w:p w:rsidR="00681D1A" w:rsidRPr="00FF6D28" w:rsidRDefault="00681D1A" w:rsidP="0047099C">
      <w:pPr>
        <w:shd w:val="clear" w:color="000000" w:fill="auto"/>
        <w:suppressAutoHyphens/>
        <w:jc w:val="center"/>
        <w:rPr>
          <w:color w:val="000000"/>
        </w:rPr>
      </w:pPr>
    </w:p>
    <w:p w:rsidR="00681D1A" w:rsidRPr="00FF6D28" w:rsidRDefault="00681D1A" w:rsidP="0047099C">
      <w:pPr>
        <w:shd w:val="clear" w:color="000000" w:fill="auto"/>
        <w:suppressAutoHyphens/>
        <w:jc w:val="center"/>
        <w:rPr>
          <w:color w:val="000000"/>
        </w:rPr>
      </w:pPr>
    </w:p>
    <w:p w:rsidR="00681D1A" w:rsidRPr="00FF6D28" w:rsidRDefault="00681D1A" w:rsidP="0047099C">
      <w:pPr>
        <w:shd w:val="clear" w:color="000000" w:fill="auto"/>
        <w:suppressAutoHyphens/>
        <w:jc w:val="center"/>
        <w:rPr>
          <w:color w:val="000000"/>
        </w:rPr>
      </w:pPr>
    </w:p>
    <w:p w:rsidR="00681D1A" w:rsidRPr="00FF6D28" w:rsidRDefault="00681D1A" w:rsidP="0047099C">
      <w:pPr>
        <w:shd w:val="clear" w:color="000000" w:fill="auto"/>
        <w:suppressAutoHyphens/>
        <w:jc w:val="center"/>
        <w:rPr>
          <w:color w:val="000000"/>
        </w:rPr>
      </w:pPr>
    </w:p>
    <w:p w:rsidR="00681D1A" w:rsidRPr="00FF6D28" w:rsidRDefault="00681D1A" w:rsidP="0047099C">
      <w:pPr>
        <w:shd w:val="clear" w:color="000000" w:fill="auto"/>
        <w:suppressAutoHyphens/>
        <w:jc w:val="center"/>
        <w:rPr>
          <w:color w:val="000000"/>
        </w:rPr>
      </w:pPr>
    </w:p>
    <w:p w:rsidR="00681D1A" w:rsidRPr="00FF6D28" w:rsidRDefault="00681D1A" w:rsidP="0047099C">
      <w:pPr>
        <w:shd w:val="clear" w:color="000000" w:fill="auto"/>
        <w:suppressAutoHyphens/>
        <w:jc w:val="center"/>
        <w:rPr>
          <w:color w:val="000000"/>
        </w:rPr>
      </w:pPr>
    </w:p>
    <w:p w:rsidR="00681D1A" w:rsidRPr="00FF6D28" w:rsidRDefault="00681D1A" w:rsidP="0047099C">
      <w:pPr>
        <w:shd w:val="clear" w:color="000000" w:fill="auto"/>
        <w:jc w:val="center"/>
        <w:rPr>
          <w:b/>
          <w:color w:val="000000"/>
        </w:rPr>
      </w:pPr>
      <w:r w:rsidRPr="00FF6D28">
        <w:rPr>
          <w:b/>
          <w:color w:val="000000"/>
        </w:rPr>
        <w:t>РЕФЕРАТ</w:t>
      </w:r>
    </w:p>
    <w:p w:rsidR="0047099C" w:rsidRPr="00FF6D28" w:rsidRDefault="0047099C" w:rsidP="0047099C">
      <w:pPr>
        <w:shd w:val="clear" w:color="000000" w:fill="auto"/>
        <w:jc w:val="center"/>
        <w:rPr>
          <w:b/>
          <w:color w:val="000000"/>
        </w:rPr>
      </w:pPr>
    </w:p>
    <w:p w:rsidR="00681D1A" w:rsidRPr="00FF6D28" w:rsidRDefault="00681D1A" w:rsidP="0047099C">
      <w:pPr>
        <w:shd w:val="clear" w:color="000000" w:fill="auto"/>
        <w:jc w:val="center"/>
        <w:rPr>
          <w:b/>
          <w:color w:val="000000"/>
        </w:rPr>
      </w:pPr>
      <w:r w:rsidRPr="00FF6D28">
        <w:rPr>
          <w:b/>
          <w:color w:val="000000"/>
        </w:rPr>
        <w:t>по Медицинскому праву</w:t>
      </w:r>
    </w:p>
    <w:p w:rsidR="0047099C" w:rsidRPr="00FF6D28" w:rsidRDefault="0047099C" w:rsidP="0047099C">
      <w:pPr>
        <w:shd w:val="clear" w:color="000000" w:fill="auto"/>
        <w:jc w:val="center"/>
        <w:rPr>
          <w:b/>
          <w:color w:val="000000"/>
        </w:rPr>
      </w:pPr>
    </w:p>
    <w:p w:rsidR="00681D1A" w:rsidRPr="00FF6D28" w:rsidRDefault="00681D1A" w:rsidP="0047099C">
      <w:pPr>
        <w:shd w:val="clear" w:color="000000" w:fill="auto"/>
        <w:jc w:val="center"/>
        <w:rPr>
          <w:b/>
          <w:color w:val="000000"/>
        </w:rPr>
      </w:pPr>
      <w:r w:rsidRPr="00FF6D28">
        <w:rPr>
          <w:b/>
          <w:color w:val="000000"/>
        </w:rPr>
        <w:t>на тему: «Предмет медицинского права»</w:t>
      </w:r>
    </w:p>
    <w:p w:rsidR="00D221C1" w:rsidRPr="00FF6D28" w:rsidRDefault="0047099C" w:rsidP="0047099C">
      <w:pPr>
        <w:shd w:val="clear" w:color="000000" w:fill="auto"/>
        <w:jc w:val="center"/>
        <w:rPr>
          <w:b/>
          <w:color w:val="000000"/>
        </w:rPr>
      </w:pPr>
      <w:r w:rsidRPr="00FF6D28">
        <w:rPr>
          <w:color w:val="000000"/>
        </w:rPr>
        <w:br w:type="page"/>
      </w:r>
      <w:r w:rsidR="00D221C1" w:rsidRPr="00FF6D28">
        <w:rPr>
          <w:b/>
          <w:color w:val="000000"/>
        </w:rPr>
        <w:t>С</w:t>
      </w:r>
      <w:r w:rsidRPr="00FF6D28">
        <w:rPr>
          <w:b/>
          <w:color w:val="000000"/>
        </w:rPr>
        <w:t>одержание</w:t>
      </w:r>
    </w:p>
    <w:p w:rsidR="00D221C1" w:rsidRPr="00FF6D28" w:rsidRDefault="00D221C1" w:rsidP="0047099C">
      <w:pPr>
        <w:shd w:val="clear" w:color="000000" w:fill="auto"/>
        <w:suppressAutoHyphens/>
        <w:ind w:firstLine="709"/>
        <w:rPr>
          <w:color w:val="000000"/>
        </w:rPr>
      </w:pPr>
    </w:p>
    <w:p w:rsidR="00D221C1" w:rsidRPr="00FF6D28" w:rsidRDefault="00D221C1" w:rsidP="0047099C">
      <w:pPr>
        <w:numPr>
          <w:ilvl w:val="0"/>
          <w:numId w:val="4"/>
        </w:numPr>
        <w:shd w:val="clear" w:color="000000" w:fill="auto"/>
        <w:tabs>
          <w:tab w:val="clear" w:pos="1134"/>
          <w:tab w:val="left" w:pos="284"/>
          <w:tab w:val="left" w:pos="709"/>
        </w:tabs>
        <w:suppressAutoHyphens/>
        <w:ind w:left="0" w:firstLine="0"/>
        <w:rPr>
          <w:color w:val="000000"/>
        </w:rPr>
      </w:pPr>
      <w:r w:rsidRPr="00FF6D28">
        <w:rPr>
          <w:color w:val="000000"/>
        </w:rPr>
        <w:t>Медицинское право как отрасль права</w:t>
      </w:r>
    </w:p>
    <w:p w:rsidR="00D221C1" w:rsidRPr="00FF6D28" w:rsidRDefault="00D221C1" w:rsidP="0047099C">
      <w:pPr>
        <w:numPr>
          <w:ilvl w:val="0"/>
          <w:numId w:val="4"/>
        </w:numPr>
        <w:shd w:val="clear" w:color="000000" w:fill="auto"/>
        <w:tabs>
          <w:tab w:val="clear" w:pos="1134"/>
          <w:tab w:val="left" w:pos="284"/>
          <w:tab w:val="left" w:pos="709"/>
        </w:tabs>
        <w:suppressAutoHyphens/>
        <w:ind w:left="0" w:firstLine="0"/>
        <w:rPr>
          <w:color w:val="000000"/>
        </w:rPr>
      </w:pPr>
      <w:r w:rsidRPr="00FF6D28">
        <w:rPr>
          <w:color w:val="000000"/>
        </w:rPr>
        <w:t>Объем содержания понятия «медицинское право»</w:t>
      </w:r>
    </w:p>
    <w:p w:rsidR="00D221C1" w:rsidRPr="00FF6D28" w:rsidRDefault="00D221C1" w:rsidP="0047099C">
      <w:pPr>
        <w:numPr>
          <w:ilvl w:val="0"/>
          <w:numId w:val="4"/>
        </w:numPr>
        <w:shd w:val="clear" w:color="000000" w:fill="auto"/>
        <w:tabs>
          <w:tab w:val="clear" w:pos="1134"/>
          <w:tab w:val="left" w:pos="284"/>
          <w:tab w:val="left" w:pos="709"/>
        </w:tabs>
        <w:suppressAutoHyphens/>
        <w:ind w:left="0" w:firstLine="0"/>
        <w:rPr>
          <w:color w:val="000000"/>
        </w:rPr>
      </w:pPr>
      <w:r w:rsidRPr="00FF6D28">
        <w:rPr>
          <w:color w:val="000000"/>
        </w:rPr>
        <w:t>Предмет медицинского права как комплексной отрасли права</w:t>
      </w:r>
    </w:p>
    <w:p w:rsidR="00D221C1" w:rsidRPr="00FF6D28" w:rsidRDefault="00D221C1" w:rsidP="0047099C">
      <w:pPr>
        <w:shd w:val="clear" w:color="000000" w:fill="auto"/>
        <w:tabs>
          <w:tab w:val="left" w:pos="284"/>
        </w:tabs>
        <w:suppressAutoHyphens/>
        <w:rPr>
          <w:color w:val="000000"/>
        </w:rPr>
      </w:pPr>
      <w:r w:rsidRPr="00FF6D28">
        <w:rPr>
          <w:color w:val="000000"/>
        </w:rPr>
        <w:t>Выводы</w:t>
      </w:r>
    </w:p>
    <w:p w:rsidR="00D221C1" w:rsidRPr="00FF6D28" w:rsidRDefault="00D221C1" w:rsidP="0047099C">
      <w:pPr>
        <w:shd w:val="clear" w:color="000000" w:fill="auto"/>
        <w:tabs>
          <w:tab w:val="left" w:pos="284"/>
        </w:tabs>
        <w:suppressAutoHyphens/>
        <w:rPr>
          <w:color w:val="000000"/>
        </w:rPr>
      </w:pPr>
      <w:r w:rsidRPr="00FF6D28">
        <w:rPr>
          <w:color w:val="000000"/>
        </w:rPr>
        <w:t>Источники</w:t>
      </w:r>
    </w:p>
    <w:p w:rsidR="00D84E2D" w:rsidRPr="00FF6D28" w:rsidRDefault="0047099C" w:rsidP="0047099C">
      <w:pPr>
        <w:numPr>
          <w:ilvl w:val="0"/>
          <w:numId w:val="5"/>
        </w:numPr>
        <w:shd w:val="clear" w:color="000000" w:fill="auto"/>
        <w:ind w:left="0" w:firstLine="0"/>
        <w:jc w:val="center"/>
        <w:rPr>
          <w:b/>
          <w:color w:val="000000"/>
        </w:rPr>
      </w:pPr>
      <w:r w:rsidRPr="00FF6D28">
        <w:rPr>
          <w:color w:val="000000"/>
        </w:rPr>
        <w:br w:type="page"/>
      </w:r>
      <w:r w:rsidR="00E67274" w:rsidRPr="00FF6D28">
        <w:rPr>
          <w:b/>
          <w:color w:val="000000"/>
        </w:rPr>
        <w:t>Медицинское право как отрасль права</w:t>
      </w:r>
    </w:p>
    <w:p w:rsidR="00D84E2D" w:rsidRPr="00FF6D28" w:rsidRDefault="00D84E2D" w:rsidP="0047099C">
      <w:pPr>
        <w:shd w:val="clear" w:color="000000" w:fill="auto"/>
        <w:tabs>
          <w:tab w:val="clear" w:pos="1134"/>
          <w:tab w:val="left" w:pos="709"/>
        </w:tabs>
        <w:suppressAutoHyphens/>
        <w:ind w:firstLine="709"/>
        <w:rPr>
          <w:color w:val="000000"/>
        </w:rPr>
      </w:pPr>
    </w:p>
    <w:p w:rsidR="0047099C" w:rsidRPr="00FF6D28" w:rsidRDefault="00D84E2D" w:rsidP="0047099C">
      <w:pPr>
        <w:shd w:val="clear" w:color="000000" w:fill="auto"/>
        <w:tabs>
          <w:tab w:val="clear" w:pos="1134"/>
          <w:tab w:val="left" w:pos="709"/>
        </w:tabs>
        <w:suppressAutoHyphens/>
        <w:ind w:firstLine="709"/>
        <w:rPr>
          <w:color w:val="000000"/>
        </w:rPr>
      </w:pPr>
      <w:r w:rsidRPr="00FF6D28">
        <w:rPr>
          <w:color w:val="000000"/>
        </w:rPr>
        <w:t xml:space="preserve">К медицинскому праву </w:t>
      </w:r>
      <w:r w:rsidR="00055EDE" w:rsidRPr="00FF6D28">
        <w:rPr>
          <w:color w:val="000000"/>
        </w:rPr>
        <w:t xml:space="preserve">как к отрасли права в современной правовой науке существует неоднозначное </w:t>
      </w:r>
      <w:r w:rsidR="002B3055" w:rsidRPr="00FF6D28">
        <w:rPr>
          <w:color w:val="000000"/>
        </w:rPr>
        <w:t>отноше</w:t>
      </w:r>
      <w:r w:rsidR="00055EDE" w:rsidRPr="00FF6D28">
        <w:rPr>
          <w:color w:val="000000"/>
        </w:rPr>
        <w:t xml:space="preserve">ние по основным позициям, касающимся определения предмета регулирования и места этой отрасли в системе российского права. </w:t>
      </w:r>
      <w:r w:rsidRPr="00FF6D28">
        <w:rPr>
          <w:color w:val="000000"/>
        </w:rPr>
        <w:t>Наиболее подробно эти вопросы рассматрива</w:t>
      </w:r>
      <w:r w:rsidR="002B3055" w:rsidRPr="00FF6D28">
        <w:rPr>
          <w:color w:val="000000"/>
        </w:rPr>
        <w:t>ются</w:t>
      </w:r>
      <w:r w:rsidRPr="00FF6D28">
        <w:rPr>
          <w:color w:val="000000"/>
        </w:rPr>
        <w:t xml:space="preserve"> в работах </w:t>
      </w:r>
      <w:r w:rsidR="00055EDE" w:rsidRPr="00FF6D28">
        <w:rPr>
          <w:color w:val="000000"/>
        </w:rPr>
        <w:t xml:space="preserve">таких авторов, как </w:t>
      </w:r>
      <w:r w:rsidRPr="00FF6D28">
        <w:rPr>
          <w:color w:val="000000"/>
        </w:rPr>
        <w:t>Сергеев</w:t>
      </w:r>
      <w:r w:rsidR="00055EDE" w:rsidRPr="00FF6D28">
        <w:rPr>
          <w:color w:val="000000"/>
        </w:rPr>
        <w:t xml:space="preserve"> Ю.Д.</w:t>
      </w:r>
      <w:r w:rsidRPr="00FF6D28">
        <w:rPr>
          <w:color w:val="000000"/>
        </w:rPr>
        <w:t>, Литовк</w:t>
      </w:r>
      <w:r w:rsidR="00055EDE" w:rsidRPr="00FF6D28">
        <w:rPr>
          <w:color w:val="000000"/>
        </w:rPr>
        <w:t>а П.И.,</w:t>
      </w:r>
      <w:r w:rsidRPr="00FF6D28">
        <w:rPr>
          <w:color w:val="000000"/>
        </w:rPr>
        <w:t xml:space="preserve"> Шленев</w:t>
      </w:r>
      <w:r w:rsidR="00055EDE" w:rsidRPr="00FF6D28">
        <w:rPr>
          <w:color w:val="000000"/>
        </w:rPr>
        <w:t>а</w:t>
      </w:r>
      <w:r w:rsidRPr="00FF6D28">
        <w:rPr>
          <w:color w:val="000000"/>
        </w:rPr>
        <w:t xml:space="preserve"> </w:t>
      </w:r>
      <w:r w:rsidR="00055EDE" w:rsidRPr="00FF6D28">
        <w:rPr>
          <w:color w:val="000000"/>
        </w:rPr>
        <w:t xml:space="preserve">Е. </w:t>
      </w:r>
      <w:r w:rsidRPr="00FF6D28">
        <w:rPr>
          <w:color w:val="000000"/>
        </w:rPr>
        <w:t xml:space="preserve">и </w:t>
      </w:r>
      <w:r w:rsidR="00055EDE" w:rsidRPr="00FF6D28">
        <w:rPr>
          <w:color w:val="000000"/>
        </w:rPr>
        <w:t>др.</w:t>
      </w:r>
      <w:r w:rsidR="00A77CCD" w:rsidRPr="00FF6D28">
        <w:rPr>
          <w:color w:val="000000"/>
        </w:rPr>
        <w:t xml:space="preserve"> Ученые подчеркива</w:t>
      </w:r>
      <w:r w:rsidR="002B3055" w:rsidRPr="00FF6D28">
        <w:rPr>
          <w:color w:val="000000"/>
        </w:rPr>
        <w:t>ют</w:t>
      </w:r>
      <w:r w:rsidR="00A77CCD" w:rsidRPr="00FF6D28">
        <w:rPr>
          <w:color w:val="000000"/>
        </w:rPr>
        <w:t xml:space="preserve"> необходимость приложить максимум усилий по формированию теоретических основ и единой концепции медицинского права, а также выработать четкие позиции, не только с точки зрения теории права, но и практического правоприменения, подходов к оценке отношений в важнейшей социальной сфере - охране здоровья российских граждан.</w:t>
      </w:r>
    </w:p>
    <w:p w:rsidR="00FA00FD" w:rsidRPr="00FF6D28" w:rsidRDefault="00FF4A18" w:rsidP="0047099C">
      <w:pPr>
        <w:shd w:val="clear" w:color="000000" w:fill="auto"/>
        <w:tabs>
          <w:tab w:val="clear" w:pos="1134"/>
          <w:tab w:val="left" w:pos="709"/>
        </w:tabs>
        <w:suppressAutoHyphens/>
        <w:ind w:firstLine="709"/>
        <w:rPr>
          <w:color w:val="000000"/>
        </w:rPr>
      </w:pPr>
      <w:r w:rsidRPr="00FF6D28">
        <w:rPr>
          <w:color w:val="000000"/>
        </w:rPr>
        <w:t xml:space="preserve">В отечественной науке существуют </w:t>
      </w:r>
      <w:r w:rsidR="00FA00FD" w:rsidRPr="00FF6D28">
        <w:rPr>
          <w:color w:val="000000"/>
        </w:rPr>
        <w:t xml:space="preserve">два </w:t>
      </w:r>
      <w:r w:rsidRPr="00FF6D28">
        <w:rPr>
          <w:color w:val="000000"/>
        </w:rPr>
        <w:t>основных подхода относительно места медицинского права в системе права. Первый исходит из того, что медицинское право является подотраслью права социального обеспечения. Второй рассматривает медицинское право как комплексную отрасль права.</w:t>
      </w:r>
      <w:r w:rsidRPr="00FF6D28">
        <w:rPr>
          <w:rStyle w:val="aa"/>
          <w:color w:val="000000"/>
        </w:rPr>
        <w:endnoteReference w:id="1"/>
      </w:r>
    </w:p>
    <w:p w:rsidR="0047099C" w:rsidRPr="00FF6D28" w:rsidRDefault="00A77CCD" w:rsidP="0047099C">
      <w:pPr>
        <w:shd w:val="clear" w:color="000000" w:fill="auto"/>
        <w:tabs>
          <w:tab w:val="clear" w:pos="1134"/>
          <w:tab w:val="left" w:pos="709"/>
        </w:tabs>
        <w:suppressAutoHyphens/>
        <w:ind w:firstLine="709"/>
        <w:rPr>
          <w:color w:val="000000"/>
        </w:rPr>
      </w:pPr>
      <w:r w:rsidRPr="00FF6D28">
        <w:rPr>
          <w:color w:val="000000"/>
        </w:rPr>
        <w:t>Ю.Д. Сергеев указыва</w:t>
      </w:r>
      <w:r w:rsidR="004A4607" w:rsidRPr="00FF6D28">
        <w:rPr>
          <w:color w:val="000000"/>
        </w:rPr>
        <w:t>ет</w:t>
      </w:r>
      <w:r w:rsidRPr="00FF6D28">
        <w:rPr>
          <w:color w:val="000000"/>
        </w:rPr>
        <w:t>, что представленное впервые в его научных трудах и публичных выступлениях обоснование «медицинского права»</w:t>
      </w:r>
      <w:r w:rsidR="002B3055" w:rsidRPr="00FF6D28">
        <w:rPr>
          <w:color w:val="000000"/>
        </w:rPr>
        <w:t>,</w:t>
      </w:r>
      <w:r w:rsidRPr="00FF6D28">
        <w:rPr>
          <w:color w:val="000000"/>
        </w:rPr>
        <w:t xml:space="preserve"> как самостоятельной отрасли правовой науки находит сегодня свою реализацию на практике и в работах многих юристов. </w:t>
      </w:r>
      <w:r w:rsidR="002B3055" w:rsidRPr="00FF6D28">
        <w:rPr>
          <w:color w:val="000000"/>
        </w:rPr>
        <w:t>Как самостоятельную отрасль права медицинское право рассматривает и А.А. Мохов, который счита</w:t>
      </w:r>
      <w:r w:rsidR="004A4607" w:rsidRPr="00FF6D28">
        <w:rPr>
          <w:color w:val="000000"/>
        </w:rPr>
        <w:t>ет, что «масштабность, комплексность и значимость рассматриваемых общественных отношений, регулируемых нормами медицинского (здравоохранительного) права, позволяют говорить о том, что оно может претендовать на звание самостоятельной отрасли права».</w:t>
      </w:r>
      <w:r w:rsidR="004A4607" w:rsidRPr="00FF6D28">
        <w:rPr>
          <w:rStyle w:val="aa"/>
          <w:color w:val="000000"/>
        </w:rPr>
        <w:endnoteReference w:id="2"/>
      </w:r>
    </w:p>
    <w:p w:rsidR="00A77CCD" w:rsidRPr="00FF6D28" w:rsidRDefault="00A77CCD" w:rsidP="0047099C">
      <w:pPr>
        <w:shd w:val="clear" w:color="000000" w:fill="auto"/>
        <w:tabs>
          <w:tab w:val="clear" w:pos="1134"/>
          <w:tab w:val="left" w:pos="709"/>
        </w:tabs>
        <w:suppressAutoHyphens/>
        <w:ind w:firstLine="709"/>
        <w:rPr>
          <w:color w:val="000000"/>
        </w:rPr>
      </w:pPr>
      <w:r w:rsidRPr="00FF6D28">
        <w:rPr>
          <w:color w:val="000000"/>
        </w:rPr>
        <w:t>П.И. Литовка предлагает считать медицинское право пограничной комплексной отраслью национального права, структурным элементом российской правовой системы, имеющей свой предмет регулирования и законодательную базу отрасли.</w:t>
      </w:r>
      <w:r w:rsidR="002E1E9D" w:rsidRPr="00FF6D28">
        <w:rPr>
          <w:color w:val="000000"/>
        </w:rPr>
        <w:t xml:space="preserve"> С.Г. Стеценко</w:t>
      </w:r>
      <w:r w:rsidR="00002505" w:rsidRPr="00FF6D28">
        <w:rPr>
          <w:color w:val="000000"/>
        </w:rPr>
        <w:t xml:space="preserve"> о</w:t>
      </w:r>
      <w:r w:rsidR="009F5E75" w:rsidRPr="00FF6D28">
        <w:rPr>
          <w:color w:val="000000"/>
        </w:rPr>
        <w:t>пределяет</w:t>
      </w:r>
      <w:r w:rsidR="00002505" w:rsidRPr="00FF6D28">
        <w:rPr>
          <w:color w:val="000000"/>
        </w:rPr>
        <w:t xml:space="preserve"> медицинское право </w:t>
      </w:r>
      <w:r w:rsidR="009F5E75" w:rsidRPr="00FF6D28">
        <w:rPr>
          <w:color w:val="000000"/>
        </w:rPr>
        <w:t>как «комплексную, включающую совокупность правовых норм, регулирующих общественные отношения в сфере медицинской деятельности»</w:t>
      </w:r>
      <w:r w:rsidR="009F5E75" w:rsidRPr="00FF6D28">
        <w:rPr>
          <w:rStyle w:val="aa"/>
          <w:color w:val="000000"/>
        </w:rPr>
        <w:endnoteReference w:id="3"/>
      </w:r>
      <w:r w:rsidR="00002505" w:rsidRPr="00FF6D28">
        <w:rPr>
          <w:color w:val="000000"/>
        </w:rPr>
        <w:t xml:space="preserve"> отрасль права.</w:t>
      </w:r>
    </w:p>
    <w:p w:rsidR="00FF4A18" w:rsidRPr="00FF6D28" w:rsidRDefault="00E26AB9" w:rsidP="0047099C">
      <w:pPr>
        <w:shd w:val="clear" w:color="000000" w:fill="auto"/>
        <w:tabs>
          <w:tab w:val="clear" w:pos="1134"/>
          <w:tab w:val="left" w:pos="709"/>
        </w:tabs>
        <w:suppressAutoHyphens/>
        <w:ind w:firstLine="709"/>
        <w:rPr>
          <w:color w:val="000000"/>
        </w:rPr>
      </w:pPr>
      <w:r w:rsidRPr="00FF6D28">
        <w:rPr>
          <w:color w:val="000000"/>
        </w:rPr>
        <w:t>Отличительной особенностью комплексных отраслей права является то, что они «соединяют в себе различные институты профилирующих и специальных отраслей права».</w:t>
      </w:r>
      <w:r w:rsidRPr="00FF6D28">
        <w:rPr>
          <w:rStyle w:val="aa"/>
          <w:color w:val="000000"/>
        </w:rPr>
        <w:endnoteReference w:id="4"/>
      </w:r>
    </w:p>
    <w:p w:rsidR="00E26AB9" w:rsidRPr="00FF6D28" w:rsidRDefault="00E26AB9" w:rsidP="0047099C">
      <w:pPr>
        <w:shd w:val="clear" w:color="000000" w:fill="auto"/>
        <w:tabs>
          <w:tab w:val="clear" w:pos="1134"/>
          <w:tab w:val="left" w:pos="709"/>
        </w:tabs>
        <w:suppressAutoHyphens/>
        <w:ind w:firstLine="709"/>
        <w:rPr>
          <w:color w:val="000000"/>
        </w:rPr>
      </w:pPr>
      <w:r w:rsidRPr="00FF6D28">
        <w:rPr>
          <w:color w:val="000000"/>
        </w:rPr>
        <w:t>В.Н. Протасов считает комплексные отрасли п</w:t>
      </w:r>
      <w:r w:rsidR="00040E99" w:rsidRPr="00FF6D28">
        <w:rPr>
          <w:color w:val="000000"/>
        </w:rPr>
        <w:t>рава самым загадочным явлением в системе права и подчеркивает, что «своим существованием комплексные отрасли права обязаны лишь объективным тенденциям в развитии системы права» и выделяет социальные и методологические предпосылки для более эффективного изучения проблемы комплексных отраслей.</w:t>
      </w:r>
      <w:r w:rsidR="00040E99" w:rsidRPr="00FF6D28">
        <w:rPr>
          <w:rStyle w:val="aa"/>
          <w:color w:val="000000"/>
        </w:rPr>
        <w:endnoteReference w:id="5"/>
      </w:r>
    </w:p>
    <w:p w:rsidR="00002505" w:rsidRPr="00FF6D28" w:rsidRDefault="00CC77D1" w:rsidP="0047099C">
      <w:pPr>
        <w:shd w:val="clear" w:color="000000" w:fill="auto"/>
        <w:tabs>
          <w:tab w:val="clear" w:pos="1134"/>
          <w:tab w:val="left" w:pos="709"/>
        </w:tabs>
        <w:suppressAutoHyphens/>
        <w:ind w:firstLine="709"/>
        <w:rPr>
          <w:color w:val="000000"/>
        </w:rPr>
      </w:pPr>
      <w:r w:rsidRPr="00FF6D28">
        <w:rPr>
          <w:color w:val="000000"/>
        </w:rPr>
        <w:t>Комплексные отрасли отличаются от самостоятельных тем, что, во-первых, не имеют единого однородного предмета, во-вторых, состоят из норм, взятых из разных отраслей, в-третьих, пользуются методами основных отраслей, в-четвертых, не занимают никакого места в правовой системе.</w:t>
      </w:r>
    </w:p>
    <w:p w:rsidR="00CC77D1" w:rsidRPr="00FF6D28" w:rsidRDefault="00002505" w:rsidP="0047099C">
      <w:pPr>
        <w:shd w:val="clear" w:color="000000" w:fill="auto"/>
        <w:tabs>
          <w:tab w:val="clear" w:pos="1134"/>
          <w:tab w:val="left" w:pos="709"/>
        </w:tabs>
        <w:suppressAutoHyphens/>
        <w:ind w:firstLine="709"/>
        <w:rPr>
          <w:color w:val="000000"/>
        </w:rPr>
      </w:pPr>
      <w:r w:rsidRPr="00FF6D28">
        <w:rPr>
          <w:color w:val="000000"/>
        </w:rPr>
        <w:t>Предмет комплексной отрасли представляет собой «локальную социальную систему, ориентированную на решении определенных социальных задач». Комплексные отрасли образуются в системе права по предметному, неюридическому принципу.</w:t>
      </w:r>
      <w:r w:rsidR="00CC77D1" w:rsidRPr="00FF6D28">
        <w:rPr>
          <w:rStyle w:val="aa"/>
          <w:color w:val="000000"/>
        </w:rPr>
        <w:endnoteReference w:id="6"/>
      </w:r>
    </w:p>
    <w:p w:rsidR="00FA00FD" w:rsidRPr="00FF6D28" w:rsidRDefault="00FA00FD" w:rsidP="0047099C">
      <w:pPr>
        <w:shd w:val="clear" w:color="000000" w:fill="auto"/>
        <w:tabs>
          <w:tab w:val="clear" w:pos="1134"/>
          <w:tab w:val="left" w:pos="709"/>
        </w:tabs>
        <w:suppressAutoHyphens/>
        <w:ind w:firstLine="709"/>
        <w:rPr>
          <w:color w:val="000000"/>
        </w:rPr>
      </w:pPr>
      <w:r w:rsidRPr="00FF6D28">
        <w:rPr>
          <w:color w:val="000000"/>
        </w:rPr>
        <w:t xml:space="preserve">В современной отечественной науке общепризнанным является тот факт, что общественные отношения, возникающие в </w:t>
      </w:r>
      <w:r w:rsidR="00023FC0" w:rsidRPr="00FF6D28">
        <w:rPr>
          <w:color w:val="000000"/>
        </w:rPr>
        <w:t>сфере здравоохранения, в медицинской сфере, регулируются многими отраслями. Так нормы конституционного права закрепляют право на охрану здоровья и гарантии его реализации (ст. 41 Конституции РФ). «Одни правоведы считают, что здравоохранение как социальная система является объектом правового регулирования, «сердцевину которого составляют нормы конституционного права»; другие же полагают, что эти отношения имеют административно-правовую природу, то есть носят публичный характер</w:t>
      </w:r>
      <w:r w:rsidR="000F544C" w:rsidRPr="00FF6D28">
        <w:rPr>
          <w:color w:val="000000"/>
        </w:rPr>
        <w:t>, и только при причинении материального вреда пациенту могут возникать гражданско-правовые отношения по возникновению ущерба».</w:t>
      </w:r>
      <w:r w:rsidR="000F544C" w:rsidRPr="00FF6D28">
        <w:rPr>
          <w:rStyle w:val="aa"/>
          <w:color w:val="000000"/>
        </w:rPr>
        <w:endnoteReference w:id="7"/>
      </w:r>
      <w:r w:rsidR="000F544C" w:rsidRPr="00FF6D28">
        <w:rPr>
          <w:color w:val="000000"/>
        </w:rPr>
        <w:t xml:space="preserve"> В главе 16 Уголовного кодекса РФ объединены нормы, которые устанавливают ответственность за преступления против жизни и здоровья.</w:t>
      </w:r>
    </w:p>
    <w:p w:rsidR="000F544C" w:rsidRPr="00FF6D28" w:rsidRDefault="00D12373" w:rsidP="0047099C">
      <w:pPr>
        <w:shd w:val="clear" w:color="000000" w:fill="auto"/>
        <w:tabs>
          <w:tab w:val="clear" w:pos="1134"/>
          <w:tab w:val="left" w:pos="709"/>
        </w:tabs>
        <w:suppressAutoHyphens/>
        <w:ind w:firstLine="709"/>
        <w:rPr>
          <w:color w:val="000000"/>
        </w:rPr>
      </w:pPr>
      <w:r w:rsidRPr="00FF6D28">
        <w:rPr>
          <w:color w:val="000000"/>
        </w:rPr>
        <w:t>Так как о</w:t>
      </w:r>
      <w:r w:rsidR="000F544C" w:rsidRPr="00FF6D28">
        <w:rPr>
          <w:color w:val="000000"/>
        </w:rPr>
        <w:t xml:space="preserve">тношения в </w:t>
      </w:r>
      <w:r w:rsidRPr="00FF6D28">
        <w:rPr>
          <w:color w:val="000000"/>
        </w:rPr>
        <w:t>одной сфере общественной жизни – охране здоровья и здравоохранении – регулируются нормами различных отраслей права, медицинское право можно считать комплексным правовым образованием.</w:t>
      </w:r>
      <w:r w:rsidRPr="00FF6D28">
        <w:rPr>
          <w:rStyle w:val="aa"/>
          <w:color w:val="000000"/>
        </w:rPr>
        <w:endnoteReference w:id="8"/>
      </w:r>
    </w:p>
    <w:p w:rsidR="009340F1" w:rsidRPr="00FF6D28" w:rsidRDefault="00E86C5C" w:rsidP="0047099C">
      <w:pPr>
        <w:shd w:val="clear" w:color="000000" w:fill="auto"/>
        <w:tabs>
          <w:tab w:val="clear" w:pos="1134"/>
          <w:tab w:val="left" w:pos="709"/>
        </w:tabs>
        <w:suppressAutoHyphens/>
        <w:ind w:firstLine="709"/>
        <w:rPr>
          <w:color w:val="000000"/>
        </w:rPr>
      </w:pPr>
      <w:r w:rsidRPr="00FF6D28">
        <w:rPr>
          <w:color w:val="000000"/>
        </w:rPr>
        <w:t xml:space="preserve">Таким образом, </w:t>
      </w:r>
      <w:r w:rsidR="00FA00FD" w:rsidRPr="00FF6D28">
        <w:rPr>
          <w:color w:val="000000"/>
        </w:rPr>
        <w:t xml:space="preserve">если принять вторую точку зрения о том, что медицинское право является комплексной отраслью права, то </w:t>
      </w:r>
      <w:r w:rsidRPr="00FF6D28">
        <w:rPr>
          <w:color w:val="000000"/>
        </w:rPr>
        <w:t>о</w:t>
      </w:r>
      <w:r w:rsidR="009340F1" w:rsidRPr="00FF6D28">
        <w:rPr>
          <w:color w:val="000000"/>
        </w:rPr>
        <w:t xml:space="preserve">собенность предмета медицинского права </w:t>
      </w:r>
      <w:r w:rsidR="00FA00FD" w:rsidRPr="00FF6D28">
        <w:rPr>
          <w:color w:val="000000"/>
        </w:rPr>
        <w:t xml:space="preserve">будет </w:t>
      </w:r>
      <w:r w:rsidR="009340F1" w:rsidRPr="00FF6D28">
        <w:rPr>
          <w:color w:val="000000"/>
        </w:rPr>
        <w:t>определят</w:t>
      </w:r>
      <w:r w:rsidR="00FA00FD" w:rsidRPr="00FF6D28">
        <w:rPr>
          <w:color w:val="000000"/>
        </w:rPr>
        <w:t>ь</w:t>
      </w:r>
      <w:r w:rsidR="009340F1" w:rsidRPr="00FF6D28">
        <w:rPr>
          <w:color w:val="000000"/>
        </w:rPr>
        <w:t xml:space="preserve">ся комплексностью </w:t>
      </w:r>
      <w:r w:rsidR="00FA00FD" w:rsidRPr="00FF6D28">
        <w:rPr>
          <w:color w:val="000000"/>
        </w:rPr>
        <w:t xml:space="preserve">этой </w:t>
      </w:r>
      <w:r w:rsidR="009340F1" w:rsidRPr="00FF6D28">
        <w:rPr>
          <w:color w:val="000000"/>
        </w:rPr>
        <w:t>отрасли.</w:t>
      </w:r>
    </w:p>
    <w:p w:rsidR="009340F1" w:rsidRPr="00FF6D28" w:rsidRDefault="009340F1" w:rsidP="0047099C">
      <w:pPr>
        <w:shd w:val="clear" w:color="000000" w:fill="auto"/>
        <w:tabs>
          <w:tab w:val="clear" w:pos="1134"/>
          <w:tab w:val="left" w:pos="709"/>
        </w:tabs>
        <w:suppressAutoHyphens/>
        <w:ind w:firstLine="709"/>
        <w:rPr>
          <w:color w:val="000000"/>
        </w:rPr>
      </w:pPr>
    </w:p>
    <w:p w:rsidR="00D84E2D" w:rsidRPr="00FF6D28" w:rsidRDefault="006A4871" w:rsidP="0047099C">
      <w:pPr>
        <w:numPr>
          <w:ilvl w:val="0"/>
          <w:numId w:val="5"/>
        </w:numPr>
        <w:shd w:val="clear" w:color="000000" w:fill="auto"/>
        <w:tabs>
          <w:tab w:val="clear" w:pos="1134"/>
          <w:tab w:val="left" w:pos="709"/>
        </w:tabs>
        <w:ind w:left="0" w:firstLine="0"/>
        <w:jc w:val="center"/>
        <w:rPr>
          <w:b/>
          <w:color w:val="000000"/>
        </w:rPr>
      </w:pPr>
      <w:r w:rsidRPr="00FF6D28">
        <w:rPr>
          <w:b/>
          <w:color w:val="000000"/>
        </w:rPr>
        <w:t>Объем содержания понятия</w:t>
      </w:r>
      <w:r w:rsidR="0047099C" w:rsidRPr="00FF6D28">
        <w:rPr>
          <w:b/>
          <w:color w:val="000000"/>
        </w:rPr>
        <w:t xml:space="preserve"> </w:t>
      </w:r>
      <w:r w:rsidRPr="00FF6D28">
        <w:rPr>
          <w:b/>
          <w:color w:val="000000"/>
        </w:rPr>
        <w:t>«</w:t>
      </w:r>
      <w:r w:rsidR="0046766B" w:rsidRPr="00FF6D28">
        <w:rPr>
          <w:b/>
          <w:color w:val="000000"/>
        </w:rPr>
        <w:t>медицинско</w:t>
      </w:r>
      <w:r w:rsidRPr="00FF6D28">
        <w:rPr>
          <w:b/>
          <w:color w:val="000000"/>
        </w:rPr>
        <w:t>е</w:t>
      </w:r>
      <w:r w:rsidR="0046766B" w:rsidRPr="00FF6D28">
        <w:rPr>
          <w:b/>
          <w:color w:val="000000"/>
        </w:rPr>
        <w:t xml:space="preserve"> прав</w:t>
      </w:r>
      <w:r w:rsidRPr="00FF6D28">
        <w:rPr>
          <w:b/>
          <w:color w:val="000000"/>
        </w:rPr>
        <w:t>о»</w:t>
      </w:r>
    </w:p>
    <w:p w:rsidR="0046766B" w:rsidRPr="00FF6D28" w:rsidRDefault="0046766B" w:rsidP="0047099C">
      <w:pPr>
        <w:shd w:val="clear" w:color="000000" w:fill="auto"/>
        <w:tabs>
          <w:tab w:val="clear" w:pos="1134"/>
          <w:tab w:val="left" w:pos="709"/>
        </w:tabs>
        <w:suppressAutoHyphens/>
        <w:ind w:firstLine="709"/>
        <w:rPr>
          <w:color w:val="000000"/>
        </w:rPr>
      </w:pPr>
    </w:p>
    <w:p w:rsidR="00E70AC7" w:rsidRPr="00FF6D28" w:rsidRDefault="00B5272F" w:rsidP="0047099C">
      <w:pPr>
        <w:shd w:val="clear" w:color="000000" w:fill="auto"/>
        <w:tabs>
          <w:tab w:val="clear" w:pos="1134"/>
          <w:tab w:val="left" w:pos="0"/>
        </w:tabs>
        <w:suppressAutoHyphens/>
        <w:ind w:firstLine="709"/>
        <w:rPr>
          <w:color w:val="000000"/>
        </w:rPr>
      </w:pPr>
      <w:r w:rsidRPr="00FF6D28">
        <w:rPr>
          <w:color w:val="000000"/>
        </w:rPr>
        <w:t>Сложность определения предмета регулирования медицинским правом также связана и с тем, что нет однозначного решения об объеме понятия</w:t>
      </w:r>
      <w:r w:rsidR="00E70AC7" w:rsidRPr="00FF6D28">
        <w:rPr>
          <w:color w:val="000000"/>
        </w:rPr>
        <w:t>, обозначающего отрасль</w:t>
      </w:r>
      <w:r w:rsidRPr="00FF6D28">
        <w:rPr>
          <w:color w:val="000000"/>
        </w:rPr>
        <w:t xml:space="preserve"> медицинского права.</w:t>
      </w:r>
      <w:r w:rsidR="00E70AC7" w:rsidRPr="00FF6D28">
        <w:rPr>
          <w:color w:val="000000"/>
        </w:rPr>
        <w:t xml:space="preserve"> К тому же в юридической науке нет единого обозначения этой отрасли. Наиболее часто употребляемыми обозначениями отрасли являются «медицинское право», «здравоохранительное право», «врачебное право», «лечебное право», «право об охране здоровья населения», «право о здравоохранении».</w:t>
      </w:r>
    </w:p>
    <w:p w:rsidR="00E70AC7" w:rsidRPr="00FF6D28" w:rsidRDefault="00E70AC7" w:rsidP="0047099C">
      <w:pPr>
        <w:shd w:val="clear" w:color="000000" w:fill="auto"/>
        <w:tabs>
          <w:tab w:val="clear" w:pos="1134"/>
          <w:tab w:val="left" w:pos="0"/>
        </w:tabs>
        <w:suppressAutoHyphens/>
        <w:ind w:firstLine="709"/>
        <w:rPr>
          <w:color w:val="000000"/>
        </w:rPr>
      </w:pPr>
      <w:r w:rsidRPr="00FF6D28">
        <w:rPr>
          <w:color w:val="000000"/>
        </w:rPr>
        <w:t>В.И. Акопов в первом учебнике по медицинскому праву вводит в оборот понятие «медицинское право», определяя его как «совокупность нормативных актов, регулирующих отношения между гражданином и лечебно-профилактическим учреждением, между пациентом и медицинским работником в сфере организации, а также их прав, обязанностей и ответственности</w:t>
      </w:r>
      <w:r w:rsidR="007A5872" w:rsidRPr="00FF6D28">
        <w:rPr>
          <w:color w:val="000000"/>
        </w:rPr>
        <w:t xml:space="preserve"> в связи с проведением диагностических, лечебных, санитарно-гигиенических мероприятий».</w:t>
      </w:r>
      <w:r w:rsidR="007A5872" w:rsidRPr="00FF6D28">
        <w:rPr>
          <w:rStyle w:val="aa"/>
          <w:color w:val="000000"/>
        </w:rPr>
        <w:endnoteReference w:id="9"/>
      </w:r>
      <w:r w:rsidR="007A5872" w:rsidRPr="00FF6D28">
        <w:rPr>
          <w:color w:val="000000"/>
        </w:rPr>
        <w:t xml:space="preserve"> Это очень узкое понятие медицинского права, которое не учитывает многих, регулирующих данной отраслью отношений. Оно фактически охватывает гражданско-правовые элементы, небольшую часть административных элементов. Полностью за его пределами остаются уголовная ответственность, фармацевтическая деятельность, медицинское страхование и многое другое.</w:t>
      </w:r>
    </w:p>
    <w:p w:rsidR="007A5872" w:rsidRPr="00FF6D28" w:rsidRDefault="007A5872" w:rsidP="0047099C">
      <w:pPr>
        <w:shd w:val="clear" w:color="000000" w:fill="auto"/>
        <w:tabs>
          <w:tab w:val="clear" w:pos="1134"/>
          <w:tab w:val="left" w:pos="0"/>
        </w:tabs>
        <w:suppressAutoHyphens/>
        <w:ind w:firstLine="709"/>
        <w:rPr>
          <w:color w:val="000000"/>
        </w:rPr>
      </w:pPr>
      <w:r w:rsidRPr="00FF6D28">
        <w:rPr>
          <w:color w:val="000000"/>
        </w:rPr>
        <w:t>С.Г. Стеценко дает более широкое понятие медицинского права и определяет его как комплексную отрасль права, включающую совокупность правовых норм</w:t>
      </w:r>
      <w:r w:rsidR="00CC6A28" w:rsidRPr="00FF6D28">
        <w:rPr>
          <w:color w:val="000000"/>
        </w:rPr>
        <w:t>, регулирующих общественные отношения в сфере медицинской деятельности.</w:t>
      </w:r>
      <w:r w:rsidR="00CC6A28" w:rsidRPr="00FF6D28">
        <w:rPr>
          <w:rStyle w:val="aa"/>
          <w:color w:val="000000"/>
        </w:rPr>
        <w:endnoteReference w:id="10"/>
      </w:r>
      <w:r w:rsidR="00CC6A28" w:rsidRPr="00FF6D28">
        <w:rPr>
          <w:color w:val="000000"/>
        </w:rPr>
        <w:t xml:space="preserve"> Объема этого определения медицинского права также недостаточно, так как не охватывает всех отношений, регулирующих медицинским правом, которое затрагивает не только медицинскую деятельность, но и другие виды деятельности, например, фармацевтическую, биомедицинские исследования и др.</w:t>
      </w:r>
    </w:p>
    <w:p w:rsidR="00C55AFD" w:rsidRPr="00FF6D28" w:rsidRDefault="00C55AFD" w:rsidP="0047099C">
      <w:pPr>
        <w:shd w:val="clear" w:color="000000" w:fill="auto"/>
        <w:tabs>
          <w:tab w:val="clear" w:pos="1134"/>
          <w:tab w:val="left" w:pos="0"/>
        </w:tabs>
        <w:suppressAutoHyphens/>
        <w:ind w:firstLine="709"/>
        <w:rPr>
          <w:color w:val="000000"/>
        </w:rPr>
      </w:pPr>
      <w:r w:rsidRPr="00FF6D28">
        <w:rPr>
          <w:color w:val="000000"/>
        </w:rPr>
        <w:t xml:space="preserve">Ряд авторов считают синонимами такие понятия как «медицинское право» и «врачебное право». Это Е. Шленева, А.В. Тихомиров. М.В. Малеина пишет о врачебном, (медицинском, здравоохранительном) праве, также расценивая их как синонимы. </w:t>
      </w:r>
      <w:r w:rsidR="008F4585" w:rsidRPr="00FF6D28">
        <w:rPr>
          <w:color w:val="000000"/>
        </w:rPr>
        <w:t>Часть авторов считают термин «медицинское право узким и вводят понятие «здравоохранительное право», например,</w:t>
      </w:r>
      <w:r w:rsidR="0047099C" w:rsidRPr="00FF6D28">
        <w:rPr>
          <w:color w:val="000000"/>
        </w:rPr>
        <w:t xml:space="preserve"> </w:t>
      </w:r>
      <w:r w:rsidR="008F4585" w:rsidRPr="00FF6D28">
        <w:rPr>
          <w:color w:val="000000"/>
        </w:rPr>
        <w:t>Р.А. Квернадзе.</w:t>
      </w:r>
    </w:p>
    <w:p w:rsidR="0047099C" w:rsidRPr="00FF6D28" w:rsidRDefault="008F4585" w:rsidP="0047099C">
      <w:pPr>
        <w:shd w:val="clear" w:color="000000" w:fill="auto"/>
        <w:tabs>
          <w:tab w:val="clear" w:pos="1134"/>
          <w:tab w:val="left" w:pos="0"/>
        </w:tabs>
        <w:suppressAutoHyphens/>
        <w:ind w:firstLine="709"/>
        <w:rPr>
          <w:color w:val="000000"/>
        </w:rPr>
      </w:pPr>
      <w:r w:rsidRPr="00FF6D28">
        <w:rPr>
          <w:color w:val="000000"/>
        </w:rPr>
        <w:t xml:space="preserve">Ю.Д. Сергеев понимает под медицинским правом (врачебным правом, правом об охране здоровья) систему нормативных актов, регулирующих организационные, имущественные, личностные отношения, возникающие в связи с проведением санитарно-эпидемиологических мероприятий и оказанием лечебно-профилактическо помощи гражданам. </w:t>
      </w:r>
      <w:r w:rsidR="00C35000" w:rsidRPr="00FF6D28">
        <w:rPr>
          <w:color w:val="000000"/>
        </w:rPr>
        <w:t>Этот подход также оставляет вне внимания уголовно-медицинский аспект, фармацевтику и другие институты. К тому же в нем сделан акцент на системе нормативных актов, которая не может составлять отрасль права.</w:t>
      </w:r>
    </w:p>
    <w:p w:rsidR="00C35000" w:rsidRPr="00FF6D28" w:rsidRDefault="00C35000" w:rsidP="0047099C">
      <w:pPr>
        <w:shd w:val="clear" w:color="000000" w:fill="auto"/>
        <w:tabs>
          <w:tab w:val="clear" w:pos="1134"/>
          <w:tab w:val="left" w:pos="0"/>
        </w:tabs>
        <w:suppressAutoHyphens/>
        <w:ind w:firstLine="709"/>
        <w:rPr>
          <w:color w:val="000000"/>
        </w:rPr>
      </w:pPr>
      <w:r w:rsidRPr="00FF6D28">
        <w:rPr>
          <w:color w:val="000000"/>
        </w:rPr>
        <w:t>Наиболее полное определение медицинско</w:t>
      </w:r>
      <w:r w:rsidR="006A4871" w:rsidRPr="00FF6D28">
        <w:rPr>
          <w:color w:val="000000"/>
        </w:rPr>
        <w:t xml:space="preserve">го </w:t>
      </w:r>
      <w:r w:rsidRPr="00FF6D28">
        <w:rPr>
          <w:color w:val="000000"/>
        </w:rPr>
        <w:t>прав</w:t>
      </w:r>
      <w:r w:rsidR="006A4871" w:rsidRPr="00FF6D28">
        <w:rPr>
          <w:color w:val="000000"/>
        </w:rPr>
        <w:t>а</w:t>
      </w:r>
      <w:r w:rsidRPr="00FF6D28">
        <w:rPr>
          <w:color w:val="000000"/>
        </w:rPr>
        <w:t xml:space="preserve"> встречаем у</w:t>
      </w:r>
      <w:r w:rsidR="0047099C" w:rsidRPr="00FF6D28">
        <w:rPr>
          <w:color w:val="000000"/>
        </w:rPr>
        <w:t xml:space="preserve"> </w:t>
      </w:r>
      <w:r w:rsidRPr="00FF6D28">
        <w:rPr>
          <w:color w:val="000000"/>
        </w:rPr>
        <w:t xml:space="preserve">А.А. Рерихта, который считает, что «медицинское право есть совокупность правовых норм, регулирующих устройство системы здравоохранения, медицинскую и обеспечивающую ее деятельность, включая права, обязанности и ответственность всех ее участников, а также смежные с медициной области научного знания </w:t>
      </w:r>
      <w:r w:rsidR="006A4871" w:rsidRPr="00FF6D28">
        <w:rPr>
          <w:color w:val="000000"/>
        </w:rPr>
        <w:t>и виды оказания услуг, релевантные для охраны здоровья».</w:t>
      </w:r>
      <w:r w:rsidR="006A4871" w:rsidRPr="00FF6D28">
        <w:rPr>
          <w:rStyle w:val="aa"/>
          <w:color w:val="000000"/>
        </w:rPr>
        <w:endnoteReference w:id="11"/>
      </w:r>
    </w:p>
    <w:p w:rsidR="009E76DF" w:rsidRPr="00FF6D28" w:rsidRDefault="006A4871" w:rsidP="0047099C">
      <w:pPr>
        <w:shd w:val="clear" w:color="000000" w:fill="auto"/>
        <w:tabs>
          <w:tab w:val="clear" w:pos="1134"/>
          <w:tab w:val="left" w:pos="0"/>
        </w:tabs>
        <w:suppressAutoHyphens/>
        <w:ind w:firstLine="709"/>
        <w:rPr>
          <w:color w:val="000000"/>
        </w:rPr>
      </w:pPr>
      <w:r w:rsidRPr="00FF6D28">
        <w:rPr>
          <w:color w:val="000000"/>
        </w:rPr>
        <w:t>На основании изложенного можно сделать вывод, что отраженное в литературе понимание медицинского права недостаточно полно передает его содержание, излишне его ограничивая и не отражая всех аспектов современного состояния здравоохранения и иных проблем медицинской деятельности. Также нечетко выделены элементы, составляющие понятие медицинского права, что ведет к трудности определения предмета регулирования медицинского права.</w:t>
      </w:r>
    </w:p>
    <w:p w:rsidR="006A4871" w:rsidRPr="00FF6D28" w:rsidRDefault="006A4871" w:rsidP="0047099C">
      <w:pPr>
        <w:shd w:val="clear" w:color="000000" w:fill="auto"/>
        <w:tabs>
          <w:tab w:val="clear" w:pos="1134"/>
          <w:tab w:val="left" w:pos="0"/>
        </w:tabs>
        <w:suppressAutoHyphens/>
        <w:ind w:firstLine="709"/>
        <w:rPr>
          <w:color w:val="000000"/>
        </w:rPr>
      </w:pPr>
    </w:p>
    <w:p w:rsidR="006A4871" w:rsidRPr="00FF6D28" w:rsidRDefault="006A4871" w:rsidP="0047099C">
      <w:pPr>
        <w:numPr>
          <w:ilvl w:val="0"/>
          <w:numId w:val="5"/>
        </w:numPr>
        <w:shd w:val="clear" w:color="000000" w:fill="auto"/>
        <w:tabs>
          <w:tab w:val="clear" w:pos="1134"/>
          <w:tab w:val="left" w:pos="0"/>
        </w:tabs>
        <w:ind w:left="0" w:firstLine="0"/>
        <w:jc w:val="center"/>
        <w:rPr>
          <w:b/>
          <w:color w:val="000000"/>
        </w:rPr>
      </w:pPr>
      <w:r w:rsidRPr="00FF6D28">
        <w:rPr>
          <w:b/>
          <w:color w:val="000000"/>
        </w:rPr>
        <w:t>Предмет медицинского права как комплексной отрасли права</w:t>
      </w:r>
    </w:p>
    <w:p w:rsidR="006A4871" w:rsidRPr="00FF6D28" w:rsidRDefault="006A4871" w:rsidP="0047099C">
      <w:pPr>
        <w:shd w:val="clear" w:color="000000" w:fill="auto"/>
        <w:tabs>
          <w:tab w:val="clear" w:pos="1134"/>
          <w:tab w:val="left" w:pos="0"/>
        </w:tabs>
        <w:suppressAutoHyphens/>
        <w:ind w:firstLine="709"/>
        <w:rPr>
          <w:color w:val="000000"/>
        </w:rPr>
      </w:pPr>
    </w:p>
    <w:p w:rsidR="00EC5F7D" w:rsidRPr="00FF6D28" w:rsidRDefault="00EC5F7D" w:rsidP="0047099C">
      <w:pPr>
        <w:shd w:val="clear" w:color="000000" w:fill="auto"/>
        <w:tabs>
          <w:tab w:val="clear" w:pos="1134"/>
          <w:tab w:val="left" w:pos="0"/>
        </w:tabs>
        <w:suppressAutoHyphens/>
        <w:ind w:firstLine="709"/>
        <w:rPr>
          <w:color w:val="000000"/>
        </w:rPr>
      </w:pPr>
      <w:r w:rsidRPr="00FF6D28">
        <w:rPr>
          <w:color w:val="000000"/>
        </w:rPr>
        <w:t>На основании вопросов, изученных в 1 и 2 параграфах настоящей работы можно сделать вывод о том, что на современном этапе развития медицинского права вопрос определения предмета его регулирования является неоднозначным и вызывает много споров, что связанно с нерешенностью вопросов о том, 1) является ли медицинское право самостоятельной комплексной отраслью или его следует считать подотраслью права социального обеспечения; 2) каков объем понятия медицинского права.</w:t>
      </w:r>
    </w:p>
    <w:p w:rsidR="006A4871" w:rsidRPr="00FF6D28" w:rsidRDefault="00EC5F7D" w:rsidP="0047099C">
      <w:pPr>
        <w:shd w:val="clear" w:color="000000" w:fill="auto"/>
        <w:tabs>
          <w:tab w:val="clear" w:pos="1134"/>
          <w:tab w:val="left" w:pos="0"/>
        </w:tabs>
        <w:suppressAutoHyphens/>
        <w:ind w:firstLine="709"/>
        <w:rPr>
          <w:color w:val="000000"/>
        </w:rPr>
      </w:pPr>
      <w:r w:rsidRPr="00FF6D28">
        <w:rPr>
          <w:color w:val="000000"/>
        </w:rPr>
        <w:t>К пониманию предмета медицинского права у правоведов также нет однозначного подхода.</w:t>
      </w:r>
    </w:p>
    <w:p w:rsidR="00BB3694" w:rsidRPr="00FF6D28" w:rsidRDefault="00EC5F7D" w:rsidP="0047099C">
      <w:pPr>
        <w:shd w:val="clear" w:color="000000" w:fill="auto"/>
        <w:tabs>
          <w:tab w:val="clear" w:pos="1134"/>
          <w:tab w:val="left" w:pos="709"/>
        </w:tabs>
        <w:suppressAutoHyphens/>
        <w:ind w:firstLine="709"/>
        <w:rPr>
          <w:color w:val="000000"/>
        </w:rPr>
      </w:pPr>
      <w:r w:rsidRPr="00FF6D28">
        <w:rPr>
          <w:color w:val="000000"/>
        </w:rPr>
        <w:t>Н</w:t>
      </w:r>
      <w:r w:rsidR="00BB3694" w:rsidRPr="00FF6D28">
        <w:rPr>
          <w:color w:val="000000"/>
        </w:rPr>
        <w:t>апример</w:t>
      </w:r>
      <w:r w:rsidR="009A7D0A" w:rsidRPr="00FF6D28">
        <w:rPr>
          <w:color w:val="000000"/>
        </w:rPr>
        <w:t>,</w:t>
      </w:r>
      <w:r w:rsidR="00BB3694" w:rsidRPr="00FF6D28">
        <w:rPr>
          <w:color w:val="000000"/>
        </w:rPr>
        <w:t xml:space="preserve"> С.Г.</w:t>
      </w:r>
      <w:r w:rsidR="007968C1" w:rsidRPr="00FF6D28">
        <w:rPr>
          <w:color w:val="000000"/>
        </w:rPr>
        <w:t xml:space="preserve"> </w:t>
      </w:r>
      <w:r w:rsidR="00BB3694" w:rsidRPr="00FF6D28">
        <w:rPr>
          <w:color w:val="000000"/>
        </w:rPr>
        <w:t>Стеценко</w:t>
      </w:r>
      <w:r w:rsidRPr="00FF6D28">
        <w:rPr>
          <w:color w:val="000000"/>
        </w:rPr>
        <w:t xml:space="preserve"> в</w:t>
      </w:r>
      <w:r w:rsidR="00BB3694" w:rsidRPr="00FF6D28">
        <w:rPr>
          <w:color w:val="000000"/>
        </w:rPr>
        <w:t xml:space="preserve"> качестве предмета медицинского права называет сам процесс оказания медицинской помощи.</w:t>
      </w:r>
    </w:p>
    <w:p w:rsidR="00BB3694" w:rsidRPr="00FF6D28" w:rsidRDefault="00BB3694" w:rsidP="0047099C">
      <w:pPr>
        <w:shd w:val="clear" w:color="000000" w:fill="auto"/>
        <w:tabs>
          <w:tab w:val="clear" w:pos="1134"/>
          <w:tab w:val="left" w:pos="709"/>
        </w:tabs>
        <w:suppressAutoHyphens/>
        <w:ind w:firstLine="709"/>
        <w:rPr>
          <w:color w:val="000000"/>
        </w:rPr>
      </w:pPr>
      <w:r w:rsidRPr="00FF6D28">
        <w:rPr>
          <w:color w:val="000000"/>
        </w:rPr>
        <w:t>Е.</w:t>
      </w:r>
      <w:r w:rsidR="00EC5F7D" w:rsidRPr="00FF6D28">
        <w:rPr>
          <w:color w:val="000000"/>
        </w:rPr>
        <w:t xml:space="preserve"> </w:t>
      </w:r>
      <w:r w:rsidRPr="00FF6D28">
        <w:rPr>
          <w:color w:val="000000"/>
        </w:rPr>
        <w:t>Шленева предметом регулирования медицинского (врачебного) права в общем виде считает отношения, складывающиеся в сфере здравоохранения (охраны здоровья населения) между медицинской организацией (учреждением) и (или) медицинским работником, с одной стороны, и пациентом - с другой, по поводу здоровья последнего.</w:t>
      </w:r>
    </w:p>
    <w:p w:rsidR="00BB3694" w:rsidRPr="00FF6D28" w:rsidRDefault="00EC5F7D" w:rsidP="0047099C">
      <w:pPr>
        <w:shd w:val="clear" w:color="000000" w:fill="auto"/>
        <w:tabs>
          <w:tab w:val="clear" w:pos="1134"/>
          <w:tab w:val="left" w:pos="709"/>
        </w:tabs>
        <w:suppressAutoHyphens/>
        <w:ind w:firstLine="709"/>
        <w:rPr>
          <w:color w:val="000000"/>
        </w:rPr>
      </w:pPr>
      <w:r w:rsidRPr="00FF6D28">
        <w:rPr>
          <w:color w:val="000000"/>
        </w:rPr>
        <w:t>«</w:t>
      </w:r>
      <w:r w:rsidR="00BB3694" w:rsidRPr="00FF6D28">
        <w:rPr>
          <w:color w:val="000000"/>
        </w:rPr>
        <w:t>Эти авторы значительно сужают круг отношений в сфере здравоохранения, оставляя за его рамками целый ряд смежных правоотношений, например отношения в сфере обращения лекарственных средств</w:t>
      </w:r>
      <w:r w:rsidRPr="00FF6D28">
        <w:rPr>
          <w:color w:val="000000"/>
        </w:rPr>
        <w:t>», полемизирует Ю.Д. Сергеев.</w:t>
      </w:r>
    </w:p>
    <w:p w:rsidR="005C17C3" w:rsidRPr="00FF6D28" w:rsidRDefault="005C17C3" w:rsidP="0047099C">
      <w:pPr>
        <w:shd w:val="clear" w:color="000000" w:fill="auto"/>
        <w:tabs>
          <w:tab w:val="clear" w:pos="1134"/>
          <w:tab w:val="left" w:pos="709"/>
        </w:tabs>
        <w:suppressAutoHyphens/>
        <w:ind w:firstLine="709"/>
        <w:rPr>
          <w:color w:val="000000"/>
        </w:rPr>
      </w:pPr>
      <w:r w:rsidRPr="00FF6D28">
        <w:rPr>
          <w:color w:val="000000"/>
        </w:rPr>
        <w:t>Многие авторы, проводившие исследования в рассматриваемой области отношений, подменяют более широкие и сложные отношения в сфере здравоохранения понятием сугубо медицинских отношений, т.е. отношений врача и пациента, не рассматривая, например, вопросы самолечения граждан, в значительной мере присущие сложившимся реалиям российской действительности, определяемым менталитетом российского населения, слабой финансовой базой бюджетных медицинских учреждений и недоступностью для большинства населения качественных платных медицинских услуг. А ведь при широком распространении самолечения граждан на одно из первых мест выдвигаются именно отношения в сфере обращения лекарственных средств, в первую очередь вопросы их качества, эффективности и безопасности.</w:t>
      </w:r>
      <w:r w:rsidRPr="00FF6D28">
        <w:rPr>
          <w:rStyle w:val="aa"/>
          <w:color w:val="000000"/>
        </w:rPr>
        <w:endnoteReference w:id="12"/>
      </w:r>
    </w:p>
    <w:p w:rsidR="00EC6C12" w:rsidRPr="00FF6D28" w:rsidRDefault="00EC6C12" w:rsidP="0047099C">
      <w:pPr>
        <w:shd w:val="clear" w:color="000000" w:fill="auto"/>
        <w:tabs>
          <w:tab w:val="clear" w:pos="1134"/>
          <w:tab w:val="left" w:pos="709"/>
        </w:tabs>
        <w:suppressAutoHyphens/>
        <w:ind w:firstLine="709"/>
        <w:rPr>
          <w:color w:val="000000"/>
        </w:rPr>
      </w:pPr>
      <w:r w:rsidRPr="00FF6D28">
        <w:rPr>
          <w:color w:val="000000"/>
        </w:rPr>
        <w:t>Естественно, что в современных условиях, в силу интенсивности развития общественных отношений в сфере охраны здоровья населения, развивается и предмет правового регулирования медицинского права, оперируя отношениями, возникающими в других правовых сферах. Например, права человека на охрану здоровья и медицинскую помощь регламентируются, в первую очередь, нормами конституционного права (ст. 41 Конституции РФ). Однако более подробно их регламентация детализируется положениями гражданского, административного и уголовного права.</w:t>
      </w:r>
    </w:p>
    <w:p w:rsidR="00EC6C12" w:rsidRPr="00FF6D28" w:rsidRDefault="00EC6C12" w:rsidP="0047099C">
      <w:pPr>
        <w:shd w:val="clear" w:color="000000" w:fill="auto"/>
        <w:tabs>
          <w:tab w:val="clear" w:pos="1134"/>
          <w:tab w:val="left" w:pos="709"/>
        </w:tabs>
        <w:suppressAutoHyphens/>
        <w:ind w:firstLine="709"/>
        <w:rPr>
          <w:color w:val="000000"/>
        </w:rPr>
      </w:pPr>
      <w:r w:rsidRPr="00FF6D28">
        <w:rPr>
          <w:color w:val="000000"/>
        </w:rPr>
        <w:t>Так, ответственность за причинение вреда здоровью граждан наступает в соответствии с нормами гражданского права (ст. 1084-1094 ГК РФ), административного права (глава 6 КОАП) и уголовного права (глава 16 УК РФ).</w:t>
      </w:r>
    </w:p>
    <w:p w:rsidR="00EC6C12" w:rsidRPr="00FF6D28" w:rsidRDefault="00EC6C12" w:rsidP="0047099C">
      <w:pPr>
        <w:shd w:val="clear" w:color="000000" w:fill="auto"/>
        <w:tabs>
          <w:tab w:val="clear" w:pos="1134"/>
          <w:tab w:val="left" w:pos="709"/>
        </w:tabs>
        <w:suppressAutoHyphens/>
        <w:ind w:firstLine="709"/>
        <w:rPr>
          <w:color w:val="000000"/>
        </w:rPr>
      </w:pPr>
      <w:r w:rsidRPr="00FF6D28">
        <w:rPr>
          <w:color w:val="000000"/>
        </w:rPr>
        <w:t>Частная предпринимательская деятельность в сфере охраны здоровья граждан (деятельность предпринимателей без образования юридического лица и организаций различных форм собственности в сфере оказания медицинских услуг населению, в сфере лекарственного обеспечения, в сфере санитарно-эпидемиологического обеспечения и т.д.) регламентируется нормами, в первую очередь, гражданского права, но существенно ограничивается нормами административного, таможенного, налогового права.</w:t>
      </w:r>
    </w:p>
    <w:p w:rsidR="00EC6C12" w:rsidRPr="00FF6D28" w:rsidRDefault="00EC6C12" w:rsidP="0047099C">
      <w:pPr>
        <w:shd w:val="clear" w:color="000000" w:fill="auto"/>
        <w:tabs>
          <w:tab w:val="clear" w:pos="1134"/>
          <w:tab w:val="left" w:pos="709"/>
        </w:tabs>
        <w:suppressAutoHyphens/>
        <w:ind w:firstLine="709"/>
        <w:rPr>
          <w:color w:val="000000"/>
        </w:rPr>
      </w:pPr>
      <w:r w:rsidRPr="00FF6D28">
        <w:rPr>
          <w:color w:val="000000"/>
        </w:rPr>
        <w:t>Существуют различные мнения о правовой природе отношений между медицинским учреждением и пациентом по поводу лечения. «Некоторые авторы полагают, что эти отношения имеют административно-правовую природу, и лишь причинение вреда пациенту служит основанием для возникновения гражданских (деликтных) обязательств по возмещению ущерба пациенту. Аргументируется это тем, что такие отношения вытекают из реализации особой государственной функции, что пациенты обязаны</w:t>
      </w:r>
      <w:r w:rsidR="0047099C" w:rsidRPr="00FF6D28">
        <w:rPr>
          <w:color w:val="000000"/>
        </w:rPr>
        <w:t xml:space="preserve"> </w:t>
      </w:r>
      <w:r w:rsidRPr="00FF6D28">
        <w:rPr>
          <w:color w:val="000000"/>
        </w:rPr>
        <w:t>соблюдать предписания лечебных учреждений, что в Основах законодательства о здравоохранении 1969 г. преобладали административно-правовые нормы. Однако нельзя согласиться с утверждением, что преобладание норм административного права в прежних Основах законодательства о здравоохранении 1969 г. и отсутствие соответствующих статей в ГК РФ может служить доказательством административно-правового характера отношений по оказанию медицинской помощи. Действующие Основы законодательства РФ об охране здоровья граждан 1993 г. - это комплексный акт, который содержит нормы различных отраслей права. С одной стороны, в него входят нормы, регулирующие административно-правовые отношения между органами управления здравоохранением и лечебными учреждениями по руководству этими учреждениями, с другой стороны, - нормы, регулирующие гражданско-правовые отношения, предусматривающие права и обязанности пациентов».</w:t>
      </w:r>
      <w:r w:rsidRPr="00FF6D28">
        <w:rPr>
          <w:rStyle w:val="aa"/>
          <w:color w:val="000000"/>
        </w:rPr>
        <w:endnoteReference w:id="13"/>
      </w:r>
    </w:p>
    <w:p w:rsidR="00EC6C12" w:rsidRPr="00FF6D28" w:rsidRDefault="00EC6C12" w:rsidP="0047099C">
      <w:pPr>
        <w:shd w:val="clear" w:color="000000" w:fill="auto"/>
        <w:tabs>
          <w:tab w:val="clear" w:pos="1134"/>
          <w:tab w:val="left" w:pos="709"/>
        </w:tabs>
        <w:suppressAutoHyphens/>
        <w:ind w:firstLine="709"/>
        <w:rPr>
          <w:color w:val="000000"/>
        </w:rPr>
      </w:pPr>
      <w:r w:rsidRPr="00FF6D28">
        <w:rPr>
          <w:color w:val="000000"/>
        </w:rPr>
        <w:t xml:space="preserve">Интересным является мнение, высказанное В.Н. Соловьевым по поводу того, что </w:t>
      </w:r>
      <w:r w:rsidR="00F5701C" w:rsidRPr="00FF6D28">
        <w:rPr>
          <w:color w:val="000000"/>
        </w:rPr>
        <w:t>«</w:t>
      </w:r>
      <w:r w:rsidRPr="00FF6D28">
        <w:rPr>
          <w:color w:val="000000"/>
        </w:rPr>
        <w:t>отношения между медицинскими учреждениями и пациентами при оказании медицинской помощи по Программе государственных гарантий обеспечения граждан РФ бесплатной медицинской помощью (в том числе по программе обязательного медицинского страхования) регулируются административным правом и существенно отличаются от гражданско-правовых отношений при оказании возмездных медицинских услуг.</w:t>
      </w:r>
      <w:r w:rsidRPr="00FF6D28">
        <w:rPr>
          <w:rStyle w:val="aa"/>
          <w:color w:val="000000"/>
        </w:rPr>
        <w:endnoteReference w:id="14"/>
      </w:r>
      <w:r w:rsidRPr="00FF6D28">
        <w:rPr>
          <w:color w:val="000000"/>
        </w:rPr>
        <w:t xml:space="preserve"> Эта тачка зрения красноречиво иллюстрирует комплексность отрасли медицинского права и особенность предмета регулирования этой отрасли как «локальной социальной системы, ориентированной на решение определенных социальных задач».</w:t>
      </w:r>
    </w:p>
    <w:p w:rsidR="000B16F6" w:rsidRPr="00FF6D28" w:rsidRDefault="00804780" w:rsidP="0047099C">
      <w:pPr>
        <w:shd w:val="clear" w:color="000000" w:fill="auto"/>
        <w:tabs>
          <w:tab w:val="clear" w:pos="1134"/>
          <w:tab w:val="left" w:pos="709"/>
        </w:tabs>
        <w:suppressAutoHyphens/>
        <w:ind w:firstLine="709"/>
        <w:rPr>
          <w:color w:val="000000"/>
        </w:rPr>
      </w:pPr>
      <w:r w:rsidRPr="00FF6D28">
        <w:rPr>
          <w:color w:val="000000"/>
        </w:rPr>
        <w:t>А.А. Рерихт отмечает</w:t>
      </w:r>
      <w:r w:rsidR="00F5701C" w:rsidRPr="00FF6D28">
        <w:rPr>
          <w:color w:val="000000"/>
        </w:rPr>
        <w:t>, что предметом правового регулирования медицинского права является медицинская</w:t>
      </w:r>
      <w:r w:rsidR="00543280" w:rsidRPr="00FF6D28">
        <w:rPr>
          <w:color w:val="000000"/>
        </w:rPr>
        <w:t xml:space="preserve"> </w:t>
      </w:r>
      <w:r w:rsidR="00F5701C" w:rsidRPr="00FF6D28">
        <w:rPr>
          <w:color w:val="000000"/>
        </w:rPr>
        <w:t xml:space="preserve">деятельность, наиболее полное определение которой дано в Постановлении Правительства РФ о лицензировании отдельных видов деятельности от 11.02.2002 г. №135 и п. 3 принятого в соответствии с ним Постановления Правительства РФ от 4 июля 2002 г. № 499 «Об утверждении </w:t>
      </w:r>
      <w:r w:rsidR="006D7BA2" w:rsidRPr="00FF6D28">
        <w:rPr>
          <w:color w:val="000000"/>
        </w:rPr>
        <w:t>Положения о лицензировании медицинской деятельности»</w:t>
      </w:r>
      <w:r w:rsidR="00543280" w:rsidRPr="00FF6D28">
        <w:rPr>
          <w:color w:val="000000"/>
        </w:rPr>
        <w:t>, деятельность по охране здоровья граждан</w:t>
      </w:r>
      <w:r w:rsidRPr="00FF6D28">
        <w:rPr>
          <w:color w:val="000000"/>
        </w:rPr>
        <w:t xml:space="preserve"> и</w:t>
      </w:r>
      <w:r w:rsidR="000B16F6" w:rsidRPr="00FF6D28">
        <w:rPr>
          <w:color w:val="000000"/>
        </w:rPr>
        <w:t xml:space="preserve"> деятельность обеспечивающая медицинскую.</w:t>
      </w:r>
    </w:p>
    <w:p w:rsidR="00543280" w:rsidRPr="00FF6D28" w:rsidRDefault="006D7BA2" w:rsidP="0047099C">
      <w:pPr>
        <w:shd w:val="clear" w:color="000000" w:fill="auto"/>
        <w:tabs>
          <w:tab w:val="clear" w:pos="1134"/>
          <w:tab w:val="left" w:pos="709"/>
        </w:tabs>
        <w:suppressAutoHyphens/>
        <w:ind w:firstLine="709"/>
        <w:rPr>
          <w:color w:val="000000"/>
        </w:rPr>
      </w:pPr>
      <w:r w:rsidRPr="00FF6D28">
        <w:rPr>
          <w:color w:val="000000"/>
        </w:rPr>
        <w:t xml:space="preserve">Согласно </w:t>
      </w:r>
      <w:r w:rsidR="00543280" w:rsidRPr="00FF6D28">
        <w:rPr>
          <w:color w:val="000000"/>
        </w:rPr>
        <w:t xml:space="preserve">указанным </w:t>
      </w:r>
      <w:r w:rsidRPr="00FF6D28">
        <w:rPr>
          <w:color w:val="000000"/>
        </w:rPr>
        <w:t xml:space="preserve">правовым актам медицинская деятельность включает выполнение медицинских услуг и работ по оказанию доврачебной, скорой, неотложной, амбулаторно-поликлинической, санаторно-курортной, стационарной (в том числе дорогостоящей специализированной) медицинской помощи по соответствующим медицинским специальностям, включая проведение профилактических, </w:t>
      </w:r>
      <w:r w:rsidR="00543280" w:rsidRPr="00FF6D28">
        <w:rPr>
          <w:color w:val="000000"/>
        </w:rPr>
        <w:t>медицинских, диагностических и лечебных мероприятий и медицинских экспертиз, применение методов традиционной медицины, а также заготовку органов и тканей в медицинских целях.</w:t>
      </w:r>
    </w:p>
    <w:p w:rsidR="00543280" w:rsidRPr="00FF6D28" w:rsidRDefault="00543280" w:rsidP="0047099C">
      <w:pPr>
        <w:shd w:val="clear" w:color="000000" w:fill="auto"/>
        <w:tabs>
          <w:tab w:val="clear" w:pos="1134"/>
          <w:tab w:val="left" w:pos="709"/>
        </w:tabs>
        <w:suppressAutoHyphens/>
        <w:ind w:firstLine="709"/>
        <w:rPr>
          <w:color w:val="000000"/>
        </w:rPr>
      </w:pPr>
      <w:r w:rsidRPr="00FF6D28">
        <w:rPr>
          <w:color w:val="000000"/>
        </w:rPr>
        <w:t>Деятельность по охране здоровья граждан представляет собой систему органов и их полномочия и обязанности и ответственность в области охраны здоровья граждан. В систему здравоохранения входят не только органы государственной власти, ответственные за принятие решений и управление в области здравоохранения, но и система социального медицинского страхования (все его виды).</w:t>
      </w:r>
      <w:r w:rsidRPr="00FF6D28">
        <w:rPr>
          <w:rStyle w:val="aa"/>
          <w:color w:val="000000"/>
        </w:rPr>
        <w:endnoteReference w:id="15"/>
      </w:r>
    </w:p>
    <w:p w:rsidR="0047099C" w:rsidRPr="00FF6D28" w:rsidRDefault="00804780" w:rsidP="0047099C">
      <w:pPr>
        <w:shd w:val="clear" w:color="000000" w:fill="auto"/>
        <w:tabs>
          <w:tab w:val="clear" w:pos="1134"/>
          <w:tab w:val="left" w:pos="709"/>
        </w:tabs>
        <w:suppressAutoHyphens/>
        <w:ind w:firstLine="709"/>
        <w:rPr>
          <w:color w:val="000000"/>
        </w:rPr>
      </w:pPr>
      <w:r w:rsidRPr="00FF6D28">
        <w:rPr>
          <w:color w:val="000000"/>
        </w:rPr>
        <w:t>Под д</w:t>
      </w:r>
      <w:r w:rsidR="000B16F6" w:rsidRPr="00FF6D28">
        <w:rPr>
          <w:color w:val="000000"/>
        </w:rPr>
        <w:t>еятельность</w:t>
      </w:r>
      <w:r w:rsidRPr="00FF6D28">
        <w:rPr>
          <w:color w:val="000000"/>
        </w:rPr>
        <w:t>ю</w:t>
      </w:r>
      <w:r w:rsidR="000B16F6" w:rsidRPr="00FF6D28">
        <w:rPr>
          <w:color w:val="000000"/>
        </w:rPr>
        <w:t>, обеспечивающ</w:t>
      </w:r>
      <w:r w:rsidRPr="00FF6D28">
        <w:rPr>
          <w:color w:val="000000"/>
        </w:rPr>
        <w:t>ей медицинскую, следует понимать ту, «которая делает медицинскую помощь людям возможной. К ней относится управленческая деятельность по организации медицинской помощи и контролю за медицинской деятельностью, ее качеством, фармацевтическая деятельность, включая институт аптечного производства, научная деятельность по развитию медицины, лекарств и медицинских продуктов, правовое обеспечение функционирования и охраны перечисленных видов деятельности.</w:t>
      </w:r>
    </w:p>
    <w:p w:rsidR="007968C1" w:rsidRPr="00FF6D28" w:rsidRDefault="007968C1" w:rsidP="0047099C">
      <w:pPr>
        <w:shd w:val="clear" w:color="000000" w:fill="auto"/>
        <w:tabs>
          <w:tab w:val="clear" w:pos="1134"/>
          <w:tab w:val="left" w:pos="709"/>
        </w:tabs>
        <w:suppressAutoHyphens/>
        <w:ind w:firstLine="709"/>
        <w:rPr>
          <w:color w:val="000000"/>
        </w:rPr>
      </w:pPr>
      <w:r w:rsidRPr="00FF6D28">
        <w:rPr>
          <w:color w:val="000000"/>
        </w:rPr>
        <w:t>По мнению Ю.Д. Сергеева и М.И. Милушина «предметом регулирования комплексного образования являются отношения по охране здоровья граждан, включающие: основы организации охраны здоровья населения; регулирование обязательного и добровольного медицинского страхования; номенклатуру и статус учреждений и работников здравоохранения; организацию лечебно-профилактической помощи населению; организацию санаторно-курортного лечения; санитарно-эпидемиологическое благополучие населения; обеспечение населения лекарственными средствами и изделиями медицинского назначения».</w:t>
      </w:r>
      <w:r w:rsidRPr="00FF6D28">
        <w:rPr>
          <w:rStyle w:val="aa"/>
          <w:color w:val="000000"/>
        </w:rPr>
        <w:endnoteReference w:id="16"/>
      </w:r>
    </w:p>
    <w:p w:rsidR="00681D1A" w:rsidRPr="00FF6D28" w:rsidRDefault="00D221C1" w:rsidP="0047099C">
      <w:pPr>
        <w:shd w:val="clear" w:color="000000" w:fill="auto"/>
        <w:tabs>
          <w:tab w:val="clear" w:pos="1134"/>
          <w:tab w:val="left" w:pos="709"/>
        </w:tabs>
        <w:suppressAutoHyphens/>
        <w:ind w:firstLine="709"/>
        <w:rPr>
          <w:color w:val="000000"/>
        </w:rPr>
      </w:pPr>
      <w:r w:rsidRPr="00FF6D28">
        <w:rPr>
          <w:color w:val="000000"/>
        </w:rPr>
        <w:t>Рассмотрев разные точки зрения на представления ученых относительно отрасли медицинского права, определения объема понятия медицинского права и предмет регулирования медицинского права мы можем сделать следующие выводы.</w:t>
      </w:r>
    </w:p>
    <w:p w:rsidR="00D221C1" w:rsidRPr="00FF6D28" w:rsidRDefault="00D221C1" w:rsidP="0047099C">
      <w:pPr>
        <w:shd w:val="clear" w:color="000000" w:fill="auto"/>
        <w:tabs>
          <w:tab w:val="clear" w:pos="1134"/>
          <w:tab w:val="left" w:pos="709"/>
        </w:tabs>
        <w:suppressAutoHyphens/>
        <w:ind w:firstLine="709"/>
        <w:rPr>
          <w:color w:val="000000"/>
        </w:rPr>
      </w:pPr>
    </w:p>
    <w:p w:rsidR="00D221C1" w:rsidRPr="00FF6D28" w:rsidRDefault="0047099C" w:rsidP="0047099C">
      <w:pPr>
        <w:shd w:val="clear" w:color="000000" w:fill="auto"/>
        <w:tabs>
          <w:tab w:val="clear" w:pos="1134"/>
          <w:tab w:val="left" w:pos="709"/>
        </w:tabs>
        <w:jc w:val="center"/>
        <w:rPr>
          <w:b/>
          <w:color w:val="000000"/>
        </w:rPr>
      </w:pPr>
      <w:r w:rsidRPr="00FF6D28">
        <w:rPr>
          <w:color w:val="000000"/>
        </w:rPr>
        <w:br w:type="page"/>
      </w:r>
      <w:r w:rsidRPr="00FF6D28">
        <w:rPr>
          <w:b/>
          <w:color w:val="000000"/>
        </w:rPr>
        <w:t>Выводы</w:t>
      </w:r>
    </w:p>
    <w:p w:rsidR="00DE26CC" w:rsidRPr="00FF6D28" w:rsidRDefault="00DE26CC" w:rsidP="0047099C">
      <w:pPr>
        <w:shd w:val="clear" w:color="000000" w:fill="auto"/>
        <w:tabs>
          <w:tab w:val="clear" w:pos="1134"/>
          <w:tab w:val="left" w:pos="709"/>
        </w:tabs>
        <w:suppressAutoHyphens/>
        <w:ind w:firstLine="709"/>
        <w:rPr>
          <w:color w:val="000000"/>
        </w:rPr>
      </w:pPr>
    </w:p>
    <w:p w:rsidR="0047099C" w:rsidRPr="00FF6D28" w:rsidRDefault="00DE26CC" w:rsidP="0047099C">
      <w:pPr>
        <w:shd w:val="clear" w:color="000000" w:fill="auto"/>
        <w:tabs>
          <w:tab w:val="clear" w:pos="1134"/>
          <w:tab w:val="left" w:pos="709"/>
        </w:tabs>
        <w:suppressAutoHyphens/>
        <w:ind w:firstLine="709"/>
        <w:rPr>
          <w:color w:val="000000"/>
        </w:rPr>
      </w:pPr>
      <w:r w:rsidRPr="00FF6D28">
        <w:rPr>
          <w:color w:val="000000"/>
        </w:rPr>
        <w:t xml:space="preserve">Медицинское право является одной из самых загадочных отраслей права. Его загадочность связана с тем, что оно относится к комплексной отрасли права, которая отличается от самостоятельной отрасли тем, что </w:t>
      </w:r>
      <w:r w:rsidR="009A7D0A" w:rsidRPr="00FF6D28">
        <w:rPr>
          <w:color w:val="000000"/>
        </w:rPr>
        <w:t>не имеет единого однородного предмета регулирования, состоит из норм, взятых из различных отраслей, пользуется методами основных отраслей права и не занимает никакого места в системе права.</w:t>
      </w:r>
    </w:p>
    <w:p w:rsidR="009A7D0A" w:rsidRPr="00FF6D28" w:rsidRDefault="009A7D0A" w:rsidP="0047099C">
      <w:pPr>
        <w:shd w:val="clear" w:color="000000" w:fill="auto"/>
        <w:tabs>
          <w:tab w:val="clear" w:pos="1134"/>
          <w:tab w:val="left" w:pos="709"/>
        </w:tabs>
        <w:suppressAutoHyphens/>
        <w:ind w:firstLine="709"/>
        <w:rPr>
          <w:color w:val="000000"/>
        </w:rPr>
      </w:pPr>
      <w:r w:rsidRPr="00FF6D28">
        <w:rPr>
          <w:color w:val="000000"/>
        </w:rPr>
        <w:t>Медицинское право регулируется нормами конституционного, гражданского, административного, уголовного, финансового права, права социального обеспечения и др. отраслей.</w:t>
      </w:r>
    </w:p>
    <w:p w:rsidR="009A7D0A" w:rsidRPr="00FF6D28" w:rsidRDefault="009A7D0A" w:rsidP="0047099C">
      <w:pPr>
        <w:shd w:val="clear" w:color="000000" w:fill="auto"/>
        <w:tabs>
          <w:tab w:val="clear" w:pos="1134"/>
          <w:tab w:val="left" w:pos="709"/>
        </w:tabs>
        <w:suppressAutoHyphens/>
        <w:ind w:firstLine="709"/>
        <w:rPr>
          <w:color w:val="000000"/>
        </w:rPr>
      </w:pPr>
      <w:r w:rsidRPr="00FF6D28">
        <w:rPr>
          <w:color w:val="000000"/>
        </w:rPr>
        <w:t>Правоведы не могут прийти к единому мнению по поводу определения объема понятия «медицинского права», заменяя его понятиями врачебное право, здравоохранительное и др.</w:t>
      </w:r>
    </w:p>
    <w:p w:rsidR="009A7D0A" w:rsidRPr="00FF6D28" w:rsidRDefault="009A7D0A" w:rsidP="0047099C">
      <w:pPr>
        <w:shd w:val="clear" w:color="000000" w:fill="auto"/>
        <w:tabs>
          <w:tab w:val="clear" w:pos="1134"/>
          <w:tab w:val="left" w:pos="709"/>
        </w:tabs>
        <w:suppressAutoHyphens/>
        <w:ind w:firstLine="709"/>
        <w:rPr>
          <w:color w:val="000000"/>
        </w:rPr>
      </w:pPr>
      <w:r w:rsidRPr="00FF6D28">
        <w:rPr>
          <w:color w:val="000000"/>
        </w:rPr>
        <w:t>Особенность предмета медицинского права определя</w:t>
      </w:r>
      <w:r w:rsidR="00506BB7" w:rsidRPr="00FF6D28">
        <w:rPr>
          <w:color w:val="000000"/>
        </w:rPr>
        <w:t>е</w:t>
      </w:r>
      <w:r w:rsidRPr="00FF6D28">
        <w:rPr>
          <w:color w:val="000000"/>
        </w:rPr>
        <w:t>тся комплексностью этой отрасли</w:t>
      </w:r>
      <w:r w:rsidR="00506BB7" w:rsidRPr="00FF6D28">
        <w:rPr>
          <w:color w:val="000000"/>
        </w:rPr>
        <w:t xml:space="preserve"> и объемом понятия медицинского права. Как предмет регулирования комплексной отрасли предмет медицинского права отличается неоднородностью.</w:t>
      </w:r>
    </w:p>
    <w:p w:rsidR="00506BB7" w:rsidRPr="00FF6D28" w:rsidRDefault="00506BB7" w:rsidP="0047099C">
      <w:pPr>
        <w:shd w:val="clear" w:color="000000" w:fill="auto"/>
        <w:tabs>
          <w:tab w:val="clear" w:pos="1134"/>
          <w:tab w:val="left" w:pos="709"/>
        </w:tabs>
        <w:suppressAutoHyphens/>
        <w:ind w:firstLine="709"/>
        <w:rPr>
          <w:color w:val="000000"/>
        </w:rPr>
      </w:pPr>
      <w:r w:rsidRPr="00FF6D28">
        <w:rPr>
          <w:color w:val="000000"/>
        </w:rPr>
        <w:t>Изучив различные точки зрения, мы склоняемся к определению предмета медицинского права, данному А.А. Рерихтом, который считает, что предметом правового регулирования медицинского права является медицинская деятельность, деятельность по охране здоровья граждан и деятельность обеспечивающая медицинскую.</w:t>
      </w:r>
    </w:p>
    <w:p w:rsidR="00055EDE" w:rsidRPr="00FF6D28" w:rsidRDefault="0047099C" w:rsidP="0047099C">
      <w:pPr>
        <w:shd w:val="clear" w:color="000000" w:fill="auto"/>
        <w:tabs>
          <w:tab w:val="clear" w:pos="1134"/>
          <w:tab w:val="left" w:pos="709"/>
        </w:tabs>
        <w:jc w:val="center"/>
        <w:rPr>
          <w:b/>
          <w:color w:val="000000"/>
        </w:rPr>
      </w:pPr>
      <w:r w:rsidRPr="00FF6D28">
        <w:rPr>
          <w:color w:val="000000"/>
        </w:rPr>
        <w:br w:type="page"/>
      </w:r>
      <w:r w:rsidRPr="00FF6D28">
        <w:rPr>
          <w:b/>
          <w:color w:val="000000"/>
        </w:rPr>
        <w:t>Источники</w:t>
      </w:r>
    </w:p>
    <w:p w:rsidR="0047099C" w:rsidRPr="00FF6D28" w:rsidRDefault="0047099C" w:rsidP="0047099C">
      <w:pPr>
        <w:shd w:val="clear" w:color="000000" w:fill="auto"/>
        <w:tabs>
          <w:tab w:val="clear" w:pos="1134"/>
          <w:tab w:val="left" w:pos="709"/>
        </w:tabs>
        <w:jc w:val="center"/>
        <w:rPr>
          <w:b/>
          <w:color w:val="000000"/>
        </w:rPr>
      </w:pPr>
      <w:bookmarkStart w:id="0" w:name="_GoBack"/>
      <w:bookmarkEnd w:id="0"/>
    </w:p>
    <w:sectPr w:rsidR="0047099C" w:rsidRPr="00FF6D28" w:rsidSect="0047099C">
      <w:endnotePr>
        <w:numFmt w:val="decimal"/>
      </w:endnotePr>
      <w:pgSz w:w="11906" w:h="16838"/>
      <w:pgMar w:top="1134" w:right="850" w:bottom="1134" w:left="1701" w:header="709" w:footer="709" w:gutter="0"/>
      <w:pgNumType w:start="2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6D28" w:rsidRDefault="00FF6D28" w:rsidP="004A4607">
      <w:pPr>
        <w:spacing w:line="240" w:lineRule="auto"/>
      </w:pPr>
      <w:r>
        <w:separator/>
      </w:r>
    </w:p>
  </w:endnote>
  <w:endnote w:type="continuationSeparator" w:id="0">
    <w:p w:rsidR="00FF6D28" w:rsidRDefault="00FF6D28" w:rsidP="004A4607">
      <w:pPr>
        <w:spacing w:line="240" w:lineRule="auto"/>
      </w:pPr>
      <w:r>
        <w:continuationSeparator/>
      </w:r>
    </w:p>
  </w:endnote>
  <w:endnote w:id="1">
    <w:p w:rsidR="00FF6D28" w:rsidRDefault="00FF4A18" w:rsidP="0047099C">
      <w:pPr>
        <w:pStyle w:val="a8"/>
        <w:suppressAutoHyphens/>
      </w:pPr>
      <w:r w:rsidRPr="00FF6D28">
        <w:rPr>
          <w:rStyle w:val="aa"/>
          <w:color w:val="000000"/>
          <w:sz w:val="28"/>
          <w:vertAlign w:val="baseline"/>
        </w:rPr>
        <w:endnoteRef/>
      </w:r>
      <w:r w:rsidRPr="00FF6D28">
        <w:rPr>
          <w:color w:val="000000"/>
          <w:sz w:val="28"/>
        </w:rPr>
        <w:t xml:space="preserve"> Федорова М.Ю. Медицинское право. – М.: ВЛАДОС, 2003, с. 9-10.</w:t>
      </w:r>
    </w:p>
  </w:endnote>
  <w:endnote w:id="2">
    <w:p w:rsidR="00FF6D28" w:rsidRDefault="004A4607" w:rsidP="0047099C">
      <w:pPr>
        <w:pStyle w:val="a8"/>
        <w:suppressAutoHyphens/>
      </w:pPr>
      <w:r w:rsidRPr="00FF6D28">
        <w:rPr>
          <w:rStyle w:val="aa"/>
          <w:color w:val="000000"/>
          <w:sz w:val="28"/>
          <w:vertAlign w:val="baseline"/>
        </w:rPr>
        <w:endnoteRef/>
      </w:r>
      <w:r w:rsidRPr="00FF6D28">
        <w:rPr>
          <w:color w:val="000000"/>
          <w:sz w:val="28"/>
        </w:rPr>
        <w:t xml:space="preserve"> Мохов А.А. </w:t>
      </w:r>
      <w:r w:rsidR="000F544C" w:rsidRPr="00FF6D28">
        <w:rPr>
          <w:color w:val="000000"/>
          <w:sz w:val="28"/>
        </w:rPr>
        <w:t>М</w:t>
      </w:r>
      <w:r w:rsidRPr="00FF6D28">
        <w:rPr>
          <w:color w:val="000000"/>
          <w:sz w:val="28"/>
        </w:rPr>
        <w:t>едицинское право как самостоятельная отрасль национального права России / Современное право, 2003, № 1, с. 45.</w:t>
      </w:r>
    </w:p>
  </w:endnote>
  <w:endnote w:id="3">
    <w:p w:rsidR="00FF6D28" w:rsidRDefault="009F5E75" w:rsidP="0047099C">
      <w:pPr>
        <w:pStyle w:val="a8"/>
        <w:suppressAutoHyphens/>
      </w:pPr>
      <w:r w:rsidRPr="00FF6D28">
        <w:rPr>
          <w:rStyle w:val="aa"/>
          <w:color w:val="000000"/>
          <w:sz w:val="28"/>
          <w:vertAlign w:val="baseline"/>
        </w:rPr>
        <w:endnoteRef/>
      </w:r>
      <w:r w:rsidRPr="00FF6D28">
        <w:rPr>
          <w:color w:val="000000"/>
          <w:sz w:val="28"/>
        </w:rPr>
        <w:t xml:space="preserve"> Стеценко С.Г. Медицинское право: Учебник. – СПб.: Юридический центр «Пресс», 2004, с. 21.</w:t>
      </w:r>
    </w:p>
  </w:endnote>
  <w:endnote w:id="4">
    <w:p w:rsidR="00FF6D28" w:rsidRDefault="00E26AB9" w:rsidP="0047099C">
      <w:pPr>
        <w:pStyle w:val="a8"/>
        <w:suppressAutoHyphens/>
      </w:pPr>
      <w:r w:rsidRPr="00FF6D28">
        <w:rPr>
          <w:rStyle w:val="aa"/>
          <w:color w:val="000000"/>
          <w:sz w:val="28"/>
          <w:vertAlign w:val="baseline"/>
        </w:rPr>
        <w:endnoteRef/>
      </w:r>
      <w:r w:rsidRPr="00FF6D28">
        <w:rPr>
          <w:color w:val="000000"/>
          <w:sz w:val="28"/>
        </w:rPr>
        <w:t xml:space="preserve"> Морозова Л.А. Теория государства и права. – М.: Эксмо, 2008, с. 278.</w:t>
      </w:r>
    </w:p>
  </w:endnote>
  <w:endnote w:id="5">
    <w:p w:rsidR="00FF6D28" w:rsidRDefault="00040E99" w:rsidP="0047099C">
      <w:pPr>
        <w:pStyle w:val="a8"/>
        <w:suppressAutoHyphens/>
      </w:pPr>
      <w:r w:rsidRPr="00FF6D28">
        <w:rPr>
          <w:rStyle w:val="aa"/>
          <w:color w:val="000000"/>
          <w:sz w:val="28"/>
          <w:vertAlign w:val="baseline"/>
        </w:rPr>
        <w:endnoteRef/>
      </w:r>
      <w:r w:rsidRPr="00FF6D28">
        <w:rPr>
          <w:color w:val="000000"/>
          <w:sz w:val="28"/>
        </w:rPr>
        <w:t xml:space="preserve"> </w:t>
      </w:r>
      <w:r w:rsidR="00CC77D1" w:rsidRPr="00FF6D28">
        <w:rPr>
          <w:color w:val="000000"/>
          <w:sz w:val="28"/>
        </w:rPr>
        <w:t>Протасов В.Н. Что и как регулирует право. – М., 1995, с. 39.</w:t>
      </w:r>
    </w:p>
  </w:endnote>
  <w:endnote w:id="6">
    <w:p w:rsidR="00FF6D28" w:rsidRDefault="00CC77D1" w:rsidP="0047099C">
      <w:pPr>
        <w:pStyle w:val="a8"/>
        <w:suppressAutoHyphens/>
      </w:pPr>
      <w:r w:rsidRPr="00FF6D28">
        <w:rPr>
          <w:rStyle w:val="aa"/>
          <w:color w:val="000000"/>
          <w:sz w:val="28"/>
          <w:vertAlign w:val="baseline"/>
        </w:rPr>
        <w:endnoteRef/>
      </w:r>
      <w:r w:rsidRPr="00FF6D28">
        <w:rPr>
          <w:color w:val="000000"/>
          <w:sz w:val="28"/>
        </w:rPr>
        <w:t xml:space="preserve"> Федорова М.Ю. Медицинское право. – М.: ВЛАДОС, 2003, с. 12.</w:t>
      </w:r>
    </w:p>
  </w:endnote>
  <w:endnote w:id="7">
    <w:p w:rsidR="00FF6D28" w:rsidRDefault="000F544C" w:rsidP="0047099C">
      <w:pPr>
        <w:pStyle w:val="a8"/>
        <w:suppressAutoHyphens/>
      </w:pPr>
      <w:r w:rsidRPr="00FF6D28">
        <w:rPr>
          <w:rStyle w:val="aa"/>
          <w:color w:val="000000"/>
          <w:sz w:val="28"/>
          <w:vertAlign w:val="baseline"/>
        </w:rPr>
        <w:endnoteRef/>
      </w:r>
      <w:r w:rsidRPr="00FF6D28">
        <w:rPr>
          <w:color w:val="000000"/>
          <w:sz w:val="28"/>
        </w:rPr>
        <w:t xml:space="preserve"> Мохов А.А. Медицинское право как самостоятельная отрасль национального права России / Современное право, 2003, № 1, с. 46.</w:t>
      </w:r>
    </w:p>
  </w:endnote>
  <w:endnote w:id="8">
    <w:p w:rsidR="00FF6D28" w:rsidRDefault="00D12373" w:rsidP="0047099C">
      <w:pPr>
        <w:pStyle w:val="a8"/>
        <w:suppressAutoHyphens/>
      </w:pPr>
      <w:r w:rsidRPr="00FF6D28">
        <w:rPr>
          <w:rStyle w:val="aa"/>
          <w:color w:val="000000"/>
          <w:sz w:val="28"/>
          <w:vertAlign w:val="baseline"/>
        </w:rPr>
        <w:endnoteRef/>
      </w:r>
      <w:r w:rsidRPr="00FF6D28">
        <w:rPr>
          <w:color w:val="000000"/>
          <w:sz w:val="28"/>
        </w:rPr>
        <w:t xml:space="preserve"> Федорова М.Ю. Медицинское право. – М.: ВЛАДОС, 2003, с. 13.</w:t>
      </w:r>
    </w:p>
  </w:endnote>
  <w:endnote w:id="9">
    <w:p w:rsidR="00FF6D28" w:rsidRDefault="007A5872" w:rsidP="0047099C">
      <w:pPr>
        <w:pStyle w:val="a8"/>
        <w:suppressAutoHyphens/>
      </w:pPr>
      <w:r w:rsidRPr="00FF6D28">
        <w:rPr>
          <w:rStyle w:val="aa"/>
          <w:color w:val="000000"/>
          <w:sz w:val="28"/>
          <w:vertAlign w:val="baseline"/>
        </w:rPr>
        <w:endnoteRef/>
      </w:r>
      <w:r w:rsidRPr="00FF6D28">
        <w:rPr>
          <w:color w:val="000000"/>
          <w:sz w:val="28"/>
        </w:rPr>
        <w:t xml:space="preserve"> Акопов В.И. Медицинское право в вопросах и ответах. – М.: Приор, 2000, с. 21.</w:t>
      </w:r>
    </w:p>
  </w:endnote>
  <w:endnote w:id="10">
    <w:p w:rsidR="00FF6D28" w:rsidRDefault="00CC6A28" w:rsidP="0047099C">
      <w:pPr>
        <w:pStyle w:val="a8"/>
        <w:suppressAutoHyphens/>
      </w:pPr>
      <w:r w:rsidRPr="00FF6D28">
        <w:rPr>
          <w:rStyle w:val="aa"/>
          <w:color w:val="000000"/>
          <w:sz w:val="28"/>
          <w:vertAlign w:val="baseline"/>
        </w:rPr>
        <w:endnoteRef/>
      </w:r>
      <w:r w:rsidRPr="00FF6D28">
        <w:rPr>
          <w:color w:val="000000"/>
          <w:sz w:val="28"/>
        </w:rPr>
        <w:t xml:space="preserve"> Стеценко С.Г. Медицинское право: Учебник. – СПб.: Юридический центр «Пресс», 2004, с. 22.</w:t>
      </w:r>
    </w:p>
  </w:endnote>
  <w:endnote w:id="11">
    <w:p w:rsidR="00FF6D28" w:rsidRDefault="006A4871" w:rsidP="0047099C">
      <w:pPr>
        <w:pStyle w:val="a8"/>
        <w:suppressAutoHyphens/>
      </w:pPr>
      <w:r w:rsidRPr="00FF6D28">
        <w:rPr>
          <w:rStyle w:val="aa"/>
          <w:color w:val="000000"/>
          <w:sz w:val="28"/>
          <w:vertAlign w:val="baseline"/>
        </w:rPr>
        <w:endnoteRef/>
      </w:r>
      <w:r w:rsidRPr="00FF6D28">
        <w:rPr>
          <w:color w:val="000000"/>
          <w:sz w:val="28"/>
        </w:rPr>
        <w:t xml:space="preserve"> Рерихт А.А. Понятие медицинского права и его особенности / Право и государство: теория и практика, 2008, № 8, с. 13.</w:t>
      </w:r>
    </w:p>
  </w:endnote>
  <w:endnote w:id="12">
    <w:p w:rsidR="00FF6D28" w:rsidRDefault="005C17C3" w:rsidP="0047099C">
      <w:pPr>
        <w:pStyle w:val="a8"/>
        <w:suppressAutoHyphens/>
      </w:pPr>
      <w:r w:rsidRPr="00FF6D28">
        <w:rPr>
          <w:rStyle w:val="aa"/>
          <w:color w:val="000000"/>
          <w:sz w:val="28"/>
          <w:vertAlign w:val="baseline"/>
        </w:rPr>
        <w:endnoteRef/>
      </w:r>
      <w:r w:rsidRPr="00FF6D28">
        <w:rPr>
          <w:color w:val="000000"/>
          <w:sz w:val="28"/>
        </w:rPr>
        <w:t xml:space="preserve"> Сергеев Ю.Д. Милушин М.И. О теоретических основах и концепции национального медицинского права</w:t>
      </w:r>
      <w:r w:rsidR="000B16F6" w:rsidRPr="00FF6D28">
        <w:rPr>
          <w:color w:val="000000"/>
          <w:sz w:val="28"/>
        </w:rPr>
        <w:t xml:space="preserve"> </w:t>
      </w:r>
      <w:r w:rsidRPr="00FF6D28">
        <w:rPr>
          <w:color w:val="000000"/>
          <w:sz w:val="28"/>
        </w:rPr>
        <w:t>/</w:t>
      </w:r>
      <w:r w:rsidR="000B16F6" w:rsidRPr="00FF6D28">
        <w:rPr>
          <w:color w:val="000000"/>
          <w:sz w:val="28"/>
        </w:rPr>
        <w:t xml:space="preserve"> </w:t>
      </w:r>
      <w:r w:rsidRPr="00FF6D28">
        <w:rPr>
          <w:color w:val="000000"/>
          <w:sz w:val="28"/>
        </w:rPr>
        <w:t>Медицинское право, 3003, № 3.</w:t>
      </w:r>
    </w:p>
  </w:endnote>
  <w:endnote w:id="13">
    <w:p w:rsidR="00FF6D28" w:rsidRDefault="00EC6C12" w:rsidP="0047099C">
      <w:pPr>
        <w:pStyle w:val="a8"/>
        <w:suppressAutoHyphens/>
      </w:pPr>
      <w:r w:rsidRPr="00FF6D28">
        <w:rPr>
          <w:rStyle w:val="aa"/>
          <w:color w:val="000000"/>
          <w:sz w:val="28"/>
          <w:vertAlign w:val="baseline"/>
        </w:rPr>
        <w:endnoteRef/>
      </w:r>
      <w:r w:rsidRPr="00FF6D28">
        <w:rPr>
          <w:color w:val="000000"/>
          <w:sz w:val="28"/>
        </w:rPr>
        <w:t xml:space="preserve"> Там же.</w:t>
      </w:r>
    </w:p>
  </w:endnote>
  <w:endnote w:id="14">
    <w:p w:rsidR="00FF6D28" w:rsidRDefault="00EC6C12" w:rsidP="0047099C">
      <w:pPr>
        <w:pStyle w:val="a8"/>
        <w:suppressAutoHyphens/>
      </w:pPr>
      <w:r w:rsidRPr="00FF6D28">
        <w:rPr>
          <w:rStyle w:val="aa"/>
          <w:color w:val="000000"/>
          <w:sz w:val="28"/>
          <w:vertAlign w:val="baseline"/>
        </w:rPr>
        <w:endnoteRef/>
      </w:r>
      <w:r w:rsidRPr="00FF6D28">
        <w:rPr>
          <w:color w:val="000000"/>
          <w:sz w:val="28"/>
        </w:rPr>
        <w:t xml:space="preserve"> Соловьев В.Н. Медицина и гражданское право. – В сб.: Медицина, этика, религия и право // Материалы конференции. М. 2000. С. 35.</w:t>
      </w:r>
    </w:p>
  </w:endnote>
  <w:endnote w:id="15">
    <w:p w:rsidR="00FF6D28" w:rsidRDefault="00543280" w:rsidP="0047099C">
      <w:pPr>
        <w:pStyle w:val="a8"/>
        <w:suppressAutoHyphens/>
      </w:pPr>
      <w:r w:rsidRPr="00FF6D28">
        <w:rPr>
          <w:rStyle w:val="aa"/>
          <w:color w:val="000000"/>
          <w:sz w:val="28"/>
          <w:vertAlign w:val="baseline"/>
        </w:rPr>
        <w:endnoteRef/>
      </w:r>
      <w:r w:rsidRPr="00FF6D28">
        <w:rPr>
          <w:color w:val="000000"/>
          <w:sz w:val="28"/>
        </w:rPr>
        <w:t xml:space="preserve"> </w:t>
      </w:r>
      <w:r w:rsidR="000B16F6" w:rsidRPr="00FF6D28">
        <w:rPr>
          <w:color w:val="000000"/>
          <w:sz w:val="28"/>
        </w:rPr>
        <w:t>Рерихт А.А. Понятие медицинского права и его особенности / Право и государство: теория и практика, 2008, № 8, с. 13.</w:t>
      </w:r>
    </w:p>
  </w:endnote>
  <w:endnote w:id="16">
    <w:p w:rsidR="007968C1" w:rsidRPr="00FF6D28" w:rsidRDefault="007968C1" w:rsidP="0047099C">
      <w:pPr>
        <w:pStyle w:val="a8"/>
        <w:suppressAutoHyphens/>
        <w:rPr>
          <w:color w:val="000000"/>
          <w:sz w:val="28"/>
        </w:rPr>
      </w:pPr>
      <w:r w:rsidRPr="00FF6D28">
        <w:rPr>
          <w:rStyle w:val="aa"/>
          <w:color w:val="000000"/>
          <w:sz w:val="28"/>
          <w:vertAlign w:val="baseline"/>
        </w:rPr>
        <w:endnoteRef/>
      </w:r>
      <w:r w:rsidRPr="00FF6D28">
        <w:rPr>
          <w:color w:val="000000"/>
          <w:sz w:val="28"/>
        </w:rPr>
        <w:t xml:space="preserve"> Сергеев Ю.Д. Милушин М.И. О теоретических основах и концепции национального медицинского права /</w:t>
      </w:r>
      <w:r w:rsidR="000B16F6" w:rsidRPr="00FF6D28">
        <w:rPr>
          <w:color w:val="000000"/>
          <w:sz w:val="28"/>
        </w:rPr>
        <w:t xml:space="preserve"> </w:t>
      </w:r>
      <w:r w:rsidRPr="00FF6D28">
        <w:rPr>
          <w:color w:val="000000"/>
          <w:sz w:val="28"/>
        </w:rPr>
        <w:t>Медицинское право, 3003, № 3.</w:t>
      </w:r>
    </w:p>
    <w:p w:rsidR="00FF6D28" w:rsidRDefault="00FF6D28" w:rsidP="0047099C">
      <w:pPr>
        <w:pStyle w:val="a8"/>
        <w:suppressAutoHyphens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6D28" w:rsidRDefault="00FF6D28" w:rsidP="004A4607">
      <w:pPr>
        <w:spacing w:line="240" w:lineRule="auto"/>
      </w:pPr>
      <w:r>
        <w:separator/>
      </w:r>
    </w:p>
  </w:footnote>
  <w:footnote w:type="continuationSeparator" w:id="0">
    <w:p w:rsidR="00FF6D28" w:rsidRDefault="00FF6D28" w:rsidP="004A460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6E6610"/>
    <w:multiLevelType w:val="hybridMultilevel"/>
    <w:tmpl w:val="0E7863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F38315B"/>
    <w:multiLevelType w:val="hybridMultilevel"/>
    <w:tmpl w:val="16B459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70A2873"/>
    <w:multiLevelType w:val="hybridMultilevel"/>
    <w:tmpl w:val="E2D257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23243F7"/>
    <w:multiLevelType w:val="hybridMultilevel"/>
    <w:tmpl w:val="26D03D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51448F3"/>
    <w:multiLevelType w:val="hybridMultilevel"/>
    <w:tmpl w:val="F2486A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84E2D"/>
    <w:rsid w:val="00002505"/>
    <w:rsid w:val="00023FC0"/>
    <w:rsid w:val="00040E99"/>
    <w:rsid w:val="00055EDE"/>
    <w:rsid w:val="000B16F6"/>
    <w:rsid w:val="000D75A2"/>
    <w:rsid w:val="000F544C"/>
    <w:rsid w:val="00144D71"/>
    <w:rsid w:val="0019482D"/>
    <w:rsid w:val="001C2D4B"/>
    <w:rsid w:val="002545BC"/>
    <w:rsid w:val="00290C52"/>
    <w:rsid w:val="002B3055"/>
    <w:rsid w:val="002D730C"/>
    <w:rsid w:val="002E1E9D"/>
    <w:rsid w:val="003869A0"/>
    <w:rsid w:val="004227F5"/>
    <w:rsid w:val="0046766B"/>
    <w:rsid w:val="0047099C"/>
    <w:rsid w:val="004A4607"/>
    <w:rsid w:val="00506BB7"/>
    <w:rsid w:val="00543280"/>
    <w:rsid w:val="00544F83"/>
    <w:rsid w:val="005C17C3"/>
    <w:rsid w:val="005C7979"/>
    <w:rsid w:val="00633C81"/>
    <w:rsid w:val="00681D1A"/>
    <w:rsid w:val="006A4871"/>
    <w:rsid w:val="006D7BA2"/>
    <w:rsid w:val="007208BE"/>
    <w:rsid w:val="00735CDE"/>
    <w:rsid w:val="007968C1"/>
    <w:rsid w:val="007A5872"/>
    <w:rsid w:val="00804780"/>
    <w:rsid w:val="008F4585"/>
    <w:rsid w:val="00900A02"/>
    <w:rsid w:val="009069C5"/>
    <w:rsid w:val="009340F1"/>
    <w:rsid w:val="009377AD"/>
    <w:rsid w:val="00987B32"/>
    <w:rsid w:val="009A7D0A"/>
    <w:rsid w:val="009E76DF"/>
    <w:rsid w:val="009F5E75"/>
    <w:rsid w:val="00A77CCD"/>
    <w:rsid w:val="00B5272F"/>
    <w:rsid w:val="00BB3694"/>
    <w:rsid w:val="00BB3EAC"/>
    <w:rsid w:val="00BE00F5"/>
    <w:rsid w:val="00C35000"/>
    <w:rsid w:val="00C474B8"/>
    <w:rsid w:val="00C55AFD"/>
    <w:rsid w:val="00C67183"/>
    <w:rsid w:val="00CC6A28"/>
    <w:rsid w:val="00CC77D1"/>
    <w:rsid w:val="00D12373"/>
    <w:rsid w:val="00D14FF5"/>
    <w:rsid w:val="00D221C1"/>
    <w:rsid w:val="00D84E2D"/>
    <w:rsid w:val="00DE26CC"/>
    <w:rsid w:val="00E26AB9"/>
    <w:rsid w:val="00E67274"/>
    <w:rsid w:val="00E70AC7"/>
    <w:rsid w:val="00E86C5C"/>
    <w:rsid w:val="00EB527E"/>
    <w:rsid w:val="00EC5F7D"/>
    <w:rsid w:val="00EC6C12"/>
    <w:rsid w:val="00F5701C"/>
    <w:rsid w:val="00FA00FD"/>
    <w:rsid w:val="00FB1806"/>
    <w:rsid w:val="00FF4A18"/>
    <w:rsid w:val="00FF6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2E3D2EF-7607-4B62-8A26-FA4985B26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6BB7"/>
    <w:pPr>
      <w:tabs>
        <w:tab w:val="left" w:pos="1134"/>
      </w:tabs>
      <w:spacing w:line="360" w:lineRule="auto"/>
      <w:jc w:val="both"/>
    </w:pPr>
    <w:rPr>
      <w:rFonts w:ascii="Times New Roman" w:hAnsi="Times New Roman"/>
      <w:sz w:val="28"/>
      <w:szCs w:val="28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C474B8"/>
    <w:pPr>
      <w:keepNext/>
      <w:keepLines/>
      <w:spacing w:before="480"/>
      <w:outlineLvl w:val="0"/>
    </w:pPr>
    <w:rPr>
      <w:rFonts w:ascii="Cambria" w:hAnsi="Cambria"/>
      <w:b/>
      <w:bCs/>
      <w:color w:val="365F91"/>
    </w:rPr>
  </w:style>
  <w:style w:type="paragraph" w:styleId="2">
    <w:name w:val="heading 2"/>
    <w:basedOn w:val="a"/>
    <w:next w:val="a"/>
    <w:link w:val="20"/>
    <w:uiPriority w:val="9"/>
    <w:unhideWhenUsed/>
    <w:qFormat/>
    <w:rsid w:val="00C474B8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C474B8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"/>
    <w:locked/>
    <w:rsid w:val="00C474B8"/>
    <w:rPr>
      <w:rFonts w:ascii="Cambria" w:hAnsi="Cambria" w:cs="Times New Roman"/>
      <w:b/>
      <w:bCs/>
      <w:color w:val="4F81BD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C474B8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4">
    <w:name w:val="Название Знак"/>
    <w:link w:val="a3"/>
    <w:uiPriority w:val="10"/>
    <w:locked/>
    <w:rsid w:val="00C474B8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C474B8"/>
    <w:pPr>
      <w:numPr>
        <w:ilvl w:val="1"/>
      </w:numPr>
      <w:ind w:firstLine="709"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6">
    <w:name w:val="Подзаголовок Знак"/>
    <w:link w:val="a5"/>
    <w:uiPriority w:val="11"/>
    <w:locked/>
    <w:rsid w:val="00C474B8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paragraph" w:styleId="a7">
    <w:name w:val="List Paragraph"/>
    <w:basedOn w:val="a"/>
    <w:uiPriority w:val="34"/>
    <w:qFormat/>
    <w:rsid w:val="00D84E2D"/>
    <w:pPr>
      <w:ind w:left="720"/>
      <w:contextualSpacing/>
    </w:pPr>
  </w:style>
  <w:style w:type="paragraph" w:styleId="a8">
    <w:name w:val="endnote text"/>
    <w:basedOn w:val="a"/>
    <w:link w:val="a9"/>
    <w:uiPriority w:val="99"/>
    <w:semiHidden/>
    <w:unhideWhenUsed/>
    <w:rsid w:val="004A4607"/>
    <w:rPr>
      <w:sz w:val="20"/>
      <w:szCs w:val="20"/>
    </w:rPr>
  </w:style>
  <w:style w:type="character" w:customStyle="1" w:styleId="a9">
    <w:name w:val="Текст концевой сноски Знак"/>
    <w:link w:val="a8"/>
    <w:uiPriority w:val="99"/>
    <w:semiHidden/>
    <w:locked/>
    <w:rsid w:val="004A4607"/>
    <w:rPr>
      <w:rFonts w:ascii="Times New Roman" w:hAnsi="Times New Roman" w:cs="Times New Roman"/>
      <w:lang w:val="x-none" w:eastAsia="en-US"/>
    </w:rPr>
  </w:style>
  <w:style w:type="character" w:styleId="aa">
    <w:name w:val="endnote reference"/>
    <w:uiPriority w:val="99"/>
    <w:semiHidden/>
    <w:unhideWhenUsed/>
    <w:rsid w:val="004A4607"/>
    <w:rPr>
      <w:rFonts w:cs="Times New Roman"/>
      <w:vertAlign w:val="superscript"/>
    </w:rPr>
  </w:style>
  <w:style w:type="paragraph" w:styleId="ab">
    <w:name w:val="Document Map"/>
    <w:basedOn w:val="a"/>
    <w:link w:val="ac"/>
    <w:uiPriority w:val="99"/>
    <w:semiHidden/>
    <w:unhideWhenUsed/>
    <w:rsid w:val="00002505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link w:val="ab"/>
    <w:uiPriority w:val="99"/>
    <w:semiHidden/>
    <w:locked/>
    <w:rsid w:val="00002505"/>
    <w:rPr>
      <w:rFonts w:ascii="Tahoma" w:hAnsi="Tahoma" w:cs="Tahoma"/>
      <w:sz w:val="16"/>
      <w:szCs w:val="16"/>
      <w:lang w:val="x-none" w:eastAsia="en-US"/>
    </w:rPr>
  </w:style>
  <w:style w:type="paragraph" w:styleId="ad">
    <w:name w:val="header"/>
    <w:basedOn w:val="a"/>
    <w:link w:val="ae"/>
    <w:uiPriority w:val="99"/>
    <w:unhideWhenUsed/>
    <w:rsid w:val="00D221C1"/>
    <w:pPr>
      <w:tabs>
        <w:tab w:val="clear" w:pos="1134"/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locked/>
    <w:rsid w:val="00D221C1"/>
    <w:rPr>
      <w:rFonts w:ascii="Times New Roman" w:hAnsi="Times New Roman" w:cs="Times New Roman"/>
      <w:sz w:val="28"/>
      <w:szCs w:val="28"/>
      <w:lang w:val="x-none" w:eastAsia="en-US"/>
    </w:rPr>
  </w:style>
  <w:style w:type="paragraph" w:styleId="af">
    <w:name w:val="footer"/>
    <w:basedOn w:val="a"/>
    <w:link w:val="af0"/>
    <w:uiPriority w:val="99"/>
    <w:semiHidden/>
    <w:unhideWhenUsed/>
    <w:rsid w:val="00D221C1"/>
    <w:pPr>
      <w:tabs>
        <w:tab w:val="clear" w:pos="1134"/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semiHidden/>
    <w:locked/>
    <w:rsid w:val="00D221C1"/>
    <w:rPr>
      <w:rFonts w:ascii="Times New Roman" w:hAnsi="Times New Roman" w:cs="Times New Roman"/>
      <w:sz w:val="28"/>
      <w:szCs w:val="28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2583</Words>
  <Characters>14729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Чайкина</dc:creator>
  <cp:keywords/>
  <dc:description/>
  <cp:lastModifiedBy>admin</cp:lastModifiedBy>
  <cp:revision>2</cp:revision>
  <dcterms:created xsi:type="dcterms:W3CDTF">2014-03-07T00:54:00Z</dcterms:created>
  <dcterms:modified xsi:type="dcterms:W3CDTF">2014-03-07T00:54:00Z</dcterms:modified>
</cp:coreProperties>
</file>