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BF4" w:rsidRDefault="00FD0BF4">
      <w:pPr>
        <w:pStyle w:val="11"/>
      </w:pPr>
    </w:p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>
      <w:pPr>
        <w:pStyle w:val="a4"/>
        <w:tabs>
          <w:tab w:val="clear" w:pos="4677"/>
          <w:tab w:val="clear" w:pos="9355"/>
        </w:tabs>
      </w:pPr>
    </w:p>
    <w:p w:rsidR="00FD0BF4" w:rsidRDefault="00FD0BF4">
      <w:pPr>
        <w:pStyle w:val="11"/>
      </w:pPr>
    </w:p>
    <w:p w:rsidR="00FD0BF4" w:rsidRDefault="00FD0BF4">
      <w:pPr>
        <w:pStyle w:val="11"/>
        <w:jc w:val="center"/>
        <w:rPr>
          <w:b/>
          <w:bCs w:val="0"/>
          <w:sz w:val="40"/>
        </w:rPr>
      </w:pPr>
      <w:r>
        <w:rPr>
          <w:b/>
          <w:bCs w:val="0"/>
          <w:sz w:val="40"/>
        </w:rPr>
        <w:t>Предмет, методология и периодизация истории</w:t>
      </w:r>
    </w:p>
    <w:p w:rsidR="00FD0BF4" w:rsidRDefault="00FD0BF4">
      <w:pPr>
        <w:pStyle w:val="11"/>
        <w:jc w:val="center"/>
        <w:rPr>
          <w:b/>
          <w:bCs w:val="0"/>
          <w:sz w:val="40"/>
        </w:rPr>
      </w:pPr>
      <w:r>
        <w:rPr>
          <w:b/>
          <w:bCs w:val="0"/>
          <w:sz w:val="40"/>
        </w:rPr>
        <w:t>политических и правовых учений</w:t>
      </w:r>
    </w:p>
    <w:p w:rsidR="00FD0BF4" w:rsidRDefault="00FD0BF4">
      <w:pPr>
        <w:pStyle w:val="11"/>
      </w:pPr>
    </w:p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/>
    <w:p w:rsidR="00FD0BF4" w:rsidRDefault="00FD0BF4">
      <w:pPr>
        <w:pStyle w:val="11"/>
      </w:pPr>
    </w:p>
    <w:p w:rsidR="00FD0BF4" w:rsidRDefault="00FD0BF4">
      <w:pPr>
        <w:pStyle w:val="11"/>
      </w:pPr>
      <w:r>
        <w:t>Оглавление</w:t>
      </w:r>
    </w:p>
    <w:p w:rsidR="00FD0BF4" w:rsidRDefault="00FD0BF4"/>
    <w:p w:rsidR="00FD0BF4" w:rsidRDefault="00FD0BF4"/>
    <w:p w:rsidR="00FD0BF4" w:rsidRDefault="00FD0BF4">
      <w:pPr>
        <w:pStyle w:val="11"/>
        <w:numPr>
          <w:ilvl w:val="0"/>
          <w:numId w:val="4"/>
        </w:numPr>
        <w:rPr>
          <w:sz w:val="24"/>
          <w:szCs w:val="24"/>
        </w:rPr>
      </w:pPr>
      <w:r w:rsidRPr="00870782">
        <w:rPr>
          <w:rStyle w:val="a8"/>
        </w:rPr>
        <w:t>Понятие и структура политико-правовых учений.</w:t>
      </w:r>
      <w:r>
        <w:rPr>
          <w:webHidden/>
        </w:rPr>
        <w:tab/>
        <w:t>3</w:t>
      </w:r>
    </w:p>
    <w:p w:rsidR="00FD0BF4" w:rsidRDefault="00FD0BF4">
      <w:pPr>
        <w:pStyle w:val="11"/>
        <w:numPr>
          <w:ilvl w:val="0"/>
          <w:numId w:val="4"/>
        </w:numPr>
        <w:rPr>
          <w:sz w:val="24"/>
          <w:szCs w:val="24"/>
        </w:rPr>
      </w:pPr>
      <w:r w:rsidRPr="00870782">
        <w:rPr>
          <w:rStyle w:val="a8"/>
        </w:rPr>
        <w:t>Методы и методология истории политических и правовых учений.</w:t>
      </w:r>
      <w:r>
        <w:rPr>
          <w:webHidden/>
        </w:rPr>
        <w:tab/>
        <w:t>8</w:t>
      </w:r>
    </w:p>
    <w:p w:rsidR="00FD0BF4" w:rsidRDefault="00FD0BF4">
      <w:pPr>
        <w:pStyle w:val="11"/>
        <w:numPr>
          <w:ilvl w:val="0"/>
          <w:numId w:val="4"/>
        </w:numPr>
        <w:rPr>
          <w:sz w:val="24"/>
          <w:szCs w:val="24"/>
        </w:rPr>
      </w:pPr>
      <w:r w:rsidRPr="00870782">
        <w:rPr>
          <w:rStyle w:val="a8"/>
        </w:rPr>
        <w:t>Периодизация истории политических и правовых учений.</w:t>
      </w:r>
      <w:r>
        <w:rPr>
          <w:webHidden/>
        </w:rPr>
        <w:tab/>
        <w:t>10</w:t>
      </w:r>
    </w:p>
    <w:p w:rsidR="00FD0BF4" w:rsidRDefault="00FD0BF4">
      <w:pPr>
        <w:pStyle w:val="11"/>
        <w:numPr>
          <w:ilvl w:val="0"/>
          <w:numId w:val="4"/>
        </w:numPr>
        <w:rPr>
          <w:szCs w:val="24"/>
        </w:rPr>
      </w:pPr>
      <w:r w:rsidRPr="00870782">
        <w:rPr>
          <w:rStyle w:val="a8"/>
        </w:rPr>
        <w:t>Библиографический список</w:t>
      </w:r>
      <w:r>
        <w:rPr>
          <w:webHidden/>
        </w:rPr>
        <w:tab/>
        <w:t>19</w:t>
      </w:r>
    </w:p>
    <w:p w:rsidR="00FD0BF4" w:rsidRDefault="00FD0BF4">
      <w:pPr>
        <w:pStyle w:val="FR1"/>
        <w:spacing w:before="0" w:line="360" w:lineRule="auto"/>
        <w:ind w:left="1080" w:right="0"/>
        <w:jc w:val="both"/>
        <w:rPr>
          <w:rFonts w:ascii="Times New Roman" w:hAnsi="Times New Roman"/>
          <w:b w:val="0"/>
          <w:sz w:val="28"/>
        </w:rPr>
      </w:pPr>
    </w:p>
    <w:p w:rsidR="00FD0BF4" w:rsidRDefault="00FD0BF4">
      <w:pPr>
        <w:pStyle w:val="FR1"/>
        <w:spacing w:before="0" w:line="360" w:lineRule="auto"/>
        <w:ind w:left="1080" w:right="0"/>
        <w:jc w:val="both"/>
        <w:rPr>
          <w:rFonts w:ascii="Times New Roman" w:hAnsi="Times New Roman"/>
          <w:bCs w:val="0"/>
          <w:i/>
          <w:iCs/>
          <w:sz w:val="28"/>
        </w:rPr>
      </w:pPr>
    </w:p>
    <w:p w:rsidR="00FD0BF4" w:rsidRDefault="00FD0BF4">
      <w:pPr>
        <w:pStyle w:val="FR1"/>
        <w:spacing w:before="0" w:line="360" w:lineRule="auto"/>
        <w:ind w:left="1080" w:right="0"/>
        <w:jc w:val="both"/>
        <w:rPr>
          <w:rFonts w:ascii="Times New Roman" w:hAnsi="Times New Roman"/>
          <w:bCs w:val="0"/>
          <w:i/>
          <w:iCs/>
          <w:sz w:val="28"/>
        </w:rPr>
      </w:pPr>
    </w:p>
    <w:p w:rsidR="00FD0BF4" w:rsidRDefault="00FD0BF4">
      <w:pPr>
        <w:pStyle w:val="FR1"/>
        <w:spacing w:before="0" w:line="360" w:lineRule="auto"/>
        <w:ind w:left="1080" w:right="0"/>
        <w:jc w:val="both"/>
        <w:rPr>
          <w:rFonts w:ascii="Times New Roman" w:hAnsi="Times New Roman"/>
          <w:bCs w:val="0"/>
          <w:i/>
          <w:iCs/>
          <w:sz w:val="28"/>
        </w:rPr>
      </w:pPr>
    </w:p>
    <w:p w:rsidR="00FD0BF4" w:rsidRDefault="00FD0BF4">
      <w:pPr>
        <w:pStyle w:val="FR1"/>
        <w:spacing w:before="0" w:line="360" w:lineRule="auto"/>
        <w:ind w:left="1080" w:right="0"/>
        <w:jc w:val="both"/>
        <w:rPr>
          <w:rFonts w:ascii="Times New Roman" w:hAnsi="Times New Roman"/>
          <w:bCs w:val="0"/>
          <w:i/>
          <w:iCs/>
          <w:sz w:val="28"/>
        </w:rPr>
      </w:pPr>
    </w:p>
    <w:p w:rsidR="00FD0BF4" w:rsidRDefault="00FD0BF4">
      <w:pPr>
        <w:pStyle w:val="FR1"/>
        <w:spacing w:before="0" w:line="360" w:lineRule="auto"/>
        <w:ind w:left="1080" w:right="0"/>
        <w:jc w:val="both"/>
        <w:rPr>
          <w:rFonts w:ascii="Times New Roman" w:hAnsi="Times New Roman"/>
          <w:bCs w:val="0"/>
          <w:i/>
          <w:iCs/>
          <w:sz w:val="28"/>
        </w:rPr>
      </w:pPr>
    </w:p>
    <w:p w:rsidR="00FD0BF4" w:rsidRDefault="00FD0BF4">
      <w:pPr>
        <w:pStyle w:val="FR1"/>
        <w:spacing w:before="0" w:line="360" w:lineRule="auto"/>
        <w:ind w:left="1080" w:right="0"/>
        <w:jc w:val="both"/>
        <w:rPr>
          <w:rFonts w:ascii="Times New Roman" w:hAnsi="Times New Roman"/>
          <w:bCs w:val="0"/>
          <w:i/>
          <w:iCs/>
          <w:sz w:val="28"/>
        </w:rPr>
      </w:pPr>
    </w:p>
    <w:p w:rsidR="00FD0BF4" w:rsidRDefault="00FD0BF4">
      <w:pPr>
        <w:pStyle w:val="FR1"/>
        <w:spacing w:before="0" w:line="360" w:lineRule="auto"/>
        <w:ind w:left="1080" w:right="0"/>
        <w:jc w:val="both"/>
        <w:rPr>
          <w:rFonts w:ascii="Times New Roman" w:hAnsi="Times New Roman"/>
          <w:bCs w:val="0"/>
          <w:i/>
          <w:iCs/>
          <w:sz w:val="28"/>
        </w:rPr>
      </w:pPr>
    </w:p>
    <w:p w:rsidR="00FD0BF4" w:rsidRDefault="00FD0BF4">
      <w:pPr>
        <w:pStyle w:val="FR1"/>
        <w:spacing w:before="0" w:line="360" w:lineRule="auto"/>
        <w:ind w:left="1080" w:right="0"/>
        <w:jc w:val="both"/>
        <w:rPr>
          <w:rFonts w:ascii="Times New Roman" w:hAnsi="Times New Roman"/>
          <w:bCs w:val="0"/>
          <w:i/>
          <w:iCs/>
          <w:sz w:val="28"/>
        </w:rPr>
      </w:pPr>
    </w:p>
    <w:p w:rsidR="00FD0BF4" w:rsidRDefault="00FD0BF4">
      <w:pPr>
        <w:pStyle w:val="FR1"/>
        <w:spacing w:before="0" w:line="360" w:lineRule="auto"/>
        <w:ind w:left="1080" w:right="0"/>
        <w:jc w:val="both"/>
        <w:rPr>
          <w:rFonts w:ascii="Times New Roman" w:hAnsi="Times New Roman"/>
          <w:bCs w:val="0"/>
          <w:i/>
          <w:iCs/>
          <w:sz w:val="28"/>
        </w:rPr>
      </w:pPr>
    </w:p>
    <w:p w:rsidR="00FD0BF4" w:rsidRDefault="00FD0BF4">
      <w:pPr>
        <w:pStyle w:val="FR1"/>
        <w:spacing w:before="0" w:line="360" w:lineRule="auto"/>
        <w:ind w:left="1080" w:right="0"/>
        <w:jc w:val="both"/>
        <w:rPr>
          <w:rFonts w:ascii="Times New Roman" w:hAnsi="Times New Roman"/>
          <w:bCs w:val="0"/>
          <w:i/>
          <w:iCs/>
          <w:sz w:val="28"/>
        </w:rPr>
      </w:pPr>
    </w:p>
    <w:p w:rsidR="00FD0BF4" w:rsidRDefault="00FD0BF4">
      <w:pPr>
        <w:pStyle w:val="FR1"/>
        <w:spacing w:before="0" w:line="360" w:lineRule="auto"/>
        <w:ind w:left="1080" w:right="0"/>
        <w:jc w:val="both"/>
        <w:rPr>
          <w:rFonts w:ascii="Times New Roman" w:hAnsi="Times New Roman"/>
          <w:bCs w:val="0"/>
          <w:i/>
          <w:iCs/>
          <w:sz w:val="28"/>
        </w:rPr>
      </w:pPr>
    </w:p>
    <w:p w:rsidR="00FD0BF4" w:rsidRDefault="00FD0BF4">
      <w:pPr>
        <w:pStyle w:val="FR1"/>
        <w:spacing w:before="0" w:line="360" w:lineRule="auto"/>
        <w:ind w:left="1080" w:right="0"/>
        <w:jc w:val="both"/>
        <w:rPr>
          <w:rFonts w:ascii="Times New Roman" w:hAnsi="Times New Roman"/>
          <w:bCs w:val="0"/>
          <w:i/>
          <w:iCs/>
          <w:sz w:val="28"/>
        </w:rPr>
      </w:pPr>
    </w:p>
    <w:p w:rsidR="00FD0BF4" w:rsidRDefault="00FD0BF4">
      <w:pPr>
        <w:pStyle w:val="FR1"/>
        <w:spacing w:before="0" w:line="360" w:lineRule="auto"/>
        <w:ind w:left="1080" w:right="0"/>
        <w:jc w:val="both"/>
        <w:rPr>
          <w:rFonts w:ascii="Times New Roman" w:hAnsi="Times New Roman"/>
          <w:bCs w:val="0"/>
          <w:i/>
          <w:iCs/>
          <w:sz w:val="28"/>
        </w:rPr>
      </w:pPr>
    </w:p>
    <w:p w:rsidR="00FD0BF4" w:rsidRDefault="00FD0BF4">
      <w:pPr>
        <w:pStyle w:val="FR1"/>
        <w:spacing w:before="0" w:line="360" w:lineRule="auto"/>
        <w:ind w:left="1080" w:right="0"/>
        <w:jc w:val="both"/>
        <w:rPr>
          <w:rFonts w:ascii="Times New Roman" w:hAnsi="Times New Roman"/>
          <w:bCs w:val="0"/>
          <w:i/>
          <w:iCs/>
          <w:sz w:val="28"/>
        </w:rPr>
      </w:pPr>
    </w:p>
    <w:p w:rsidR="00FD0BF4" w:rsidRDefault="00FD0BF4">
      <w:pPr>
        <w:pStyle w:val="FR1"/>
        <w:spacing w:before="0" w:line="360" w:lineRule="auto"/>
        <w:ind w:left="1080" w:right="0"/>
        <w:jc w:val="both"/>
        <w:rPr>
          <w:rFonts w:ascii="Times New Roman" w:hAnsi="Times New Roman"/>
          <w:bCs w:val="0"/>
          <w:i/>
          <w:iCs/>
          <w:sz w:val="28"/>
        </w:rPr>
      </w:pPr>
    </w:p>
    <w:p w:rsidR="00FD0BF4" w:rsidRDefault="00FD0BF4">
      <w:pPr>
        <w:pStyle w:val="FR1"/>
        <w:spacing w:before="0" w:line="360" w:lineRule="auto"/>
        <w:ind w:left="1080" w:right="0"/>
        <w:jc w:val="both"/>
        <w:rPr>
          <w:rFonts w:ascii="Times New Roman" w:hAnsi="Times New Roman"/>
          <w:bCs w:val="0"/>
          <w:i/>
          <w:iCs/>
          <w:sz w:val="28"/>
        </w:rPr>
      </w:pPr>
    </w:p>
    <w:p w:rsidR="00FD0BF4" w:rsidRDefault="00FD0BF4">
      <w:pPr>
        <w:pStyle w:val="FR1"/>
        <w:spacing w:before="0" w:line="360" w:lineRule="auto"/>
        <w:ind w:left="1080" w:right="0"/>
        <w:jc w:val="both"/>
        <w:rPr>
          <w:rFonts w:ascii="Times New Roman" w:hAnsi="Times New Roman"/>
          <w:bCs w:val="0"/>
          <w:i/>
          <w:iCs/>
          <w:sz w:val="28"/>
        </w:rPr>
      </w:pPr>
    </w:p>
    <w:p w:rsidR="00FD0BF4" w:rsidRDefault="00FD0BF4">
      <w:pPr>
        <w:pStyle w:val="FR1"/>
        <w:spacing w:before="0" w:line="360" w:lineRule="auto"/>
        <w:ind w:left="1080" w:right="0"/>
        <w:jc w:val="both"/>
        <w:rPr>
          <w:rFonts w:ascii="Times New Roman" w:hAnsi="Times New Roman"/>
          <w:bCs w:val="0"/>
          <w:i/>
          <w:iCs/>
          <w:sz w:val="28"/>
        </w:rPr>
      </w:pPr>
    </w:p>
    <w:p w:rsidR="00FD0BF4" w:rsidRDefault="00FD0BF4">
      <w:pPr>
        <w:pStyle w:val="FR1"/>
        <w:spacing w:before="0" w:line="360" w:lineRule="auto"/>
        <w:ind w:left="1080" w:right="0"/>
        <w:jc w:val="both"/>
        <w:rPr>
          <w:rFonts w:ascii="Times New Roman" w:hAnsi="Times New Roman"/>
          <w:bCs w:val="0"/>
          <w:i/>
          <w:iCs/>
          <w:sz w:val="28"/>
        </w:rPr>
      </w:pPr>
    </w:p>
    <w:p w:rsidR="00FD0BF4" w:rsidRDefault="00FD0BF4">
      <w:pPr>
        <w:pStyle w:val="FR1"/>
        <w:spacing w:before="0" w:line="360" w:lineRule="auto"/>
        <w:ind w:left="1080" w:right="0"/>
        <w:jc w:val="both"/>
        <w:rPr>
          <w:rFonts w:ascii="Times New Roman" w:hAnsi="Times New Roman"/>
          <w:bCs w:val="0"/>
          <w:i/>
          <w:iCs/>
          <w:sz w:val="28"/>
        </w:rPr>
      </w:pPr>
    </w:p>
    <w:p w:rsidR="00FD0BF4" w:rsidRDefault="00FD0BF4">
      <w:pPr>
        <w:pStyle w:val="FR1"/>
        <w:spacing w:before="0" w:line="360" w:lineRule="auto"/>
        <w:ind w:left="1080" w:right="0"/>
        <w:jc w:val="both"/>
        <w:rPr>
          <w:rFonts w:ascii="Times New Roman" w:hAnsi="Times New Roman"/>
          <w:bCs w:val="0"/>
          <w:i/>
          <w:iCs/>
          <w:sz w:val="28"/>
        </w:rPr>
      </w:pPr>
    </w:p>
    <w:p w:rsidR="00FD0BF4" w:rsidRDefault="00FD0BF4">
      <w:pPr>
        <w:pStyle w:val="FR1"/>
        <w:spacing w:before="0" w:line="360" w:lineRule="auto"/>
        <w:ind w:left="1080" w:right="0"/>
        <w:jc w:val="both"/>
        <w:rPr>
          <w:rFonts w:ascii="Times New Roman" w:hAnsi="Times New Roman"/>
          <w:bCs w:val="0"/>
          <w:i/>
          <w:iCs/>
          <w:sz w:val="28"/>
        </w:rPr>
      </w:pPr>
    </w:p>
    <w:p w:rsidR="00FD0BF4" w:rsidRDefault="00FD0BF4">
      <w:pPr>
        <w:pStyle w:val="FR1"/>
        <w:spacing w:before="0" w:line="360" w:lineRule="auto"/>
        <w:ind w:left="1080" w:right="0"/>
        <w:jc w:val="both"/>
        <w:rPr>
          <w:rFonts w:ascii="Times New Roman" w:hAnsi="Times New Roman"/>
          <w:bCs w:val="0"/>
          <w:i/>
          <w:iCs/>
          <w:sz w:val="28"/>
        </w:rPr>
      </w:pPr>
    </w:p>
    <w:p w:rsidR="00FD0BF4" w:rsidRDefault="00FD0BF4">
      <w:pPr>
        <w:pStyle w:val="FR1"/>
        <w:numPr>
          <w:ilvl w:val="0"/>
          <w:numId w:val="3"/>
        </w:numPr>
        <w:spacing w:before="0" w:line="360" w:lineRule="auto"/>
        <w:ind w:right="0"/>
        <w:jc w:val="both"/>
        <w:rPr>
          <w:rFonts w:ascii="Times New Roman" w:hAnsi="Times New Roman"/>
          <w:bCs w:val="0"/>
          <w:i/>
          <w:iCs/>
          <w:sz w:val="28"/>
        </w:rPr>
      </w:pPr>
      <w:r>
        <w:rPr>
          <w:rFonts w:ascii="Times New Roman" w:hAnsi="Times New Roman"/>
          <w:bCs w:val="0"/>
          <w:i/>
          <w:iCs/>
          <w:sz w:val="28"/>
        </w:rPr>
        <w:t>Понятие и структура политико-правовых учений.</w:t>
      </w:r>
      <w:r>
        <w:rPr>
          <w:rFonts w:ascii="Times New Roman" w:hAnsi="Times New Roman"/>
          <w:bCs w:val="0"/>
          <w:i/>
          <w:iCs/>
          <w:sz w:val="28"/>
        </w:rPr>
        <w:fldChar w:fldCharType="begin"/>
      </w:r>
      <w:r>
        <w:instrText xml:space="preserve"> TC "</w:instrText>
      </w:r>
      <w:bookmarkStart w:id="0" w:name="_Toc483141407"/>
      <w:r>
        <w:rPr>
          <w:rFonts w:ascii="Times New Roman" w:hAnsi="Times New Roman"/>
          <w:bCs w:val="0"/>
          <w:i/>
          <w:iCs/>
          <w:sz w:val="28"/>
        </w:rPr>
        <w:instrText>Понятие и структура политико-правовых учений.</w:instrText>
      </w:r>
      <w:bookmarkEnd w:id="0"/>
      <w:r>
        <w:instrText xml:space="preserve">" \f C \l "1" </w:instrText>
      </w:r>
      <w:r>
        <w:rPr>
          <w:rFonts w:ascii="Times New Roman" w:hAnsi="Times New Roman"/>
          <w:bCs w:val="0"/>
          <w:i/>
          <w:iCs/>
          <w:sz w:val="28"/>
        </w:rPr>
        <w:fldChar w:fldCharType="end"/>
      </w:r>
    </w:p>
    <w:p w:rsidR="00FD0BF4" w:rsidRDefault="00FD0BF4">
      <w:pPr>
        <w:pStyle w:val="FR1"/>
        <w:spacing w:before="0" w:line="360" w:lineRule="auto"/>
        <w:ind w:left="0" w:right="0" w:firstLine="720"/>
        <w:jc w:val="both"/>
        <w:rPr>
          <w:rFonts w:ascii="Times New Roman" w:hAnsi="Times New Roman"/>
          <w:b w:val="0"/>
          <w:sz w:val="28"/>
        </w:rPr>
      </w:pP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Предметом истории политических и правовых учений являются теоретически оформленные в доктрину (уче</w:t>
      </w:r>
      <w:r>
        <w:rPr>
          <w:sz w:val="28"/>
        </w:rPr>
        <w:softHyphen/>
        <w:t>ние) взгляды на государство, право, политику.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За время многовековой истории государства и права возникло очень много политико-правовых доктрин. Со</w:t>
      </w:r>
      <w:r>
        <w:rPr>
          <w:sz w:val="28"/>
        </w:rPr>
        <w:softHyphen/>
        <w:t>зданные различными мыслителями концепции и формы их изложения (теоретический трактат, философское сочи</w:t>
      </w:r>
      <w:r>
        <w:rPr>
          <w:sz w:val="28"/>
        </w:rPr>
        <w:softHyphen/>
        <w:t>нение, политический памфлет, проект конституции и т. п.) столь же разнообразны, сколь разнообразны вообще ре</w:t>
      </w:r>
      <w:r>
        <w:rPr>
          <w:sz w:val="28"/>
        </w:rPr>
        <w:softHyphen/>
        <w:t>зультаты индивидуального творчества. Вместе с тем всем этим концепциям присуще нечто общее: они выражают от</w:t>
      </w:r>
      <w:r>
        <w:rPr>
          <w:sz w:val="28"/>
        </w:rPr>
        <w:softHyphen/>
        <w:t>ношение определенных социальных групп к государству и праву (программная, оценочная часть учения), строятся на свойственной данной эпохе идейно-теоретической основе (методологический стержень учения), содержат решения основных проблем теории государства и права (теорети</w:t>
      </w:r>
      <w:r>
        <w:rPr>
          <w:sz w:val="28"/>
        </w:rPr>
        <w:softHyphen/>
        <w:t xml:space="preserve">ческое содержание учения). Поэтому политико-правовая доктрина включает три компонента: 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1) логико-теоретичес</w:t>
      </w:r>
      <w:r>
        <w:rPr>
          <w:sz w:val="28"/>
        </w:rPr>
        <w:softHyphen/>
        <w:t>кую, философскую или иную (например, религиозную) ос</w:t>
      </w:r>
      <w:r>
        <w:rPr>
          <w:sz w:val="28"/>
        </w:rPr>
        <w:softHyphen/>
        <w:t xml:space="preserve">нову; 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2)выраженные в виде понятийно-категориального аппарата содержательные решения вопросов о происхож</w:t>
      </w:r>
      <w:r>
        <w:rPr>
          <w:sz w:val="28"/>
        </w:rPr>
        <w:softHyphen/>
        <w:t>дении государства и права, закономерностях их развития, о форме, социальном назначении и принципах устройства государства, об основных принципах права, его соотноше</w:t>
      </w:r>
      <w:r>
        <w:rPr>
          <w:sz w:val="28"/>
        </w:rPr>
        <w:softHyphen/>
        <w:t>нии с государством, личностью, обществом и др.;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 3) про</w:t>
      </w:r>
      <w:r>
        <w:rPr>
          <w:sz w:val="28"/>
        </w:rPr>
        <w:softHyphen/>
        <w:t>граммные положения — оценки существующего государ</w:t>
      </w:r>
      <w:r>
        <w:rPr>
          <w:sz w:val="28"/>
        </w:rPr>
        <w:softHyphen/>
        <w:t>ства и права, политические цели и задачи.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iCs/>
          <w:sz w:val="28"/>
        </w:rPr>
        <w:t>Логико-теоретическая основа</w:t>
      </w:r>
      <w:r>
        <w:rPr>
          <w:sz w:val="28"/>
        </w:rPr>
        <w:t xml:space="preserve"> политико-правовой док</w:t>
      </w:r>
      <w:r>
        <w:rPr>
          <w:sz w:val="28"/>
        </w:rPr>
        <w:softHyphen/>
        <w:t>трины связана с другими формами общественного созна</w:t>
      </w:r>
      <w:r>
        <w:rPr>
          <w:sz w:val="28"/>
        </w:rPr>
        <w:softHyphen/>
        <w:t>ния, с мировоззрением эпохи. Политические учения ран</w:t>
      </w:r>
      <w:r>
        <w:rPr>
          <w:sz w:val="28"/>
        </w:rPr>
        <w:softHyphen/>
        <w:t>него классового и рабовладельческого обществ опирались преимущественно на религиозные (в государствах Древне</w:t>
      </w:r>
      <w:r>
        <w:rPr>
          <w:sz w:val="28"/>
        </w:rPr>
        <w:softHyphen/>
        <w:t>го Востока) и на философские (Древняя Греция и Древний |Рим) обоснования. Мировоззрение средних веков было (теологическим.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 Методом мышления Нового времени стал рационализм. Неспособность чистого рационализма познать и объяснить ряд явлений общественного и политического (развития, с одной стороны, исследование социальной и |политической структуры общества — с другой, подготови</w:t>
      </w:r>
      <w:r>
        <w:rPr>
          <w:sz w:val="28"/>
        </w:rPr>
        <w:softHyphen/>
        <w:t>ли почву для возникновения и развития социологии, поли</w:t>
      </w:r>
      <w:r>
        <w:rPr>
          <w:smallCaps/>
          <w:sz w:val="28"/>
        </w:rPr>
        <w:t xml:space="preserve">тологии </w:t>
      </w:r>
      <w:r>
        <w:rPr>
          <w:sz w:val="28"/>
        </w:rPr>
        <w:t>и других общественных наук, изучающих государ</w:t>
      </w:r>
      <w:r>
        <w:rPr>
          <w:sz w:val="28"/>
        </w:rPr>
        <w:softHyphen/>
        <w:t>ство и право.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iCs/>
          <w:sz w:val="28"/>
        </w:rPr>
        <w:t>Содержанием</w:t>
      </w:r>
      <w:r>
        <w:rPr>
          <w:sz w:val="28"/>
        </w:rPr>
        <w:t xml:space="preserve"> политико-правовой доктрины являются ее понятийно-категориальный аппарат, теоретическое решение общих проблем государства и права, обширная и завершенная система взглядов, основанная на катего</w:t>
      </w:r>
      <w:r>
        <w:rPr>
          <w:sz w:val="28"/>
        </w:rPr>
        <w:softHyphen/>
        <w:t>риях, имеющих опорный, ключевой характер именно в данной доктрине.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Со временем сложился традиционный круг вопросов, решение которых образует содержание политического и правового учения. К ним относятся вопросы о происхож</w:t>
      </w:r>
      <w:r>
        <w:rPr>
          <w:sz w:val="28"/>
        </w:rPr>
        <w:softHyphen/>
        <w:t>дении государства и права, об их связи с обществом, с лич</w:t>
      </w:r>
      <w:r>
        <w:rPr>
          <w:sz w:val="28"/>
        </w:rPr>
        <w:softHyphen/>
        <w:t>ностью, с отношениями собственности, проблемы форм государства, его задач, методов политической деятельнос</w:t>
      </w:r>
      <w:r>
        <w:rPr>
          <w:sz w:val="28"/>
        </w:rPr>
        <w:softHyphen/>
        <w:t>ти, связи государства и права, основных принципов и форм (источников) права, проблема прав личности и др.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В предмет истории политических и правовых учений включаются только учения, содержащие решения общих проблем теории государства и права. Почти каждая из отраслевых юридических наук имеет свою историю (ис</w:t>
      </w:r>
      <w:r>
        <w:rPr>
          <w:sz w:val="28"/>
        </w:rPr>
        <w:softHyphen/>
        <w:t>тория основных школ и направлений в теории уголовно</w:t>
      </w:r>
      <w:r>
        <w:rPr>
          <w:sz w:val="28"/>
        </w:rPr>
        <w:softHyphen/>
        <w:t>го права, история понятия юридического лица и других гражданско-правовых концепций, история науки между</w:t>
      </w:r>
      <w:r>
        <w:rPr>
          <w:sz w:val="28"/>
        </w:rPr>
        <w:softHyphen/>
        <w:t>народного права и др.). К взглядам мыслителей прошло</w:t>
      </w:r>
      <w:r>
        <w:rPr>
          <w:sz w:val="28"/>
        </w:rPr>
        <w:softHyphen/>
        <w:t>го на решения проблем отраслевых юридических наук история политических и правовых учений обращается только тогда, когда эти решения неразрывно связаны с общетеоретической концепцией, являются формой ее выражения.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Закономерностью развития политико-правовой идео</w:t>
      </w:r>
      <w:r>
        <w:rPr>
          <w:sz w:val="28"/>
        </w:rPr>
        <w:softHyphen/>
        <w:t>логии на ее теоретическом уровне является то, что любое учение о государстве, праве, политике строится с учетом современной ему политико-правовой действительности, которая обязательно отражается в самом, казалось бы, аб</w:t>
      </w:r>
      <w:r>
        <w:rPr>
          <w:sz w:val="28"/>
        </w:rPr>
        <w:softHyphen/>
        <w:t>страктном теоретическом построении. Так же, как фило</w:t>
      </w:r>
      <w:r>
        <w:rPr>
          <w:sz w:val="28"/>
        </w:rPr>
        <w:softHyphen/>
        <w:t>софия, по словам Гегеля, — это эпоха, схваченная в мысли, политико-правовая доктрина — это выраженная в системе понятий и категорий государственно-правовая реальность эпохи. Каждая большая эпоха сословного и классового об</w:t>
      </w:r>
      <w:r>
        <w:rPr>
          <w:sz w:val="28"/>
        </w:rPr>
        <w:softHyphen/>
        <w:t>щества имела свои, свойственные ей политико-правовые учреждения, понятия и способы их теоретического объяс</w:t>
      </w:r>
      <w:r>
        <w:rPr>
          <w:sz w:val="28"/>
        </w:rPr>
        <w:softHyphen/>
        <w:t>нения. Поэтому в центре внимания теоретиков государства и права разных исторических эпох были различные поли</w:t>
      </w:r>
      <w:r>
        <w:rPr>
          <w:sz w:val="28"/>
        </w:rPr>
        <w:softHyphen/>
        <w:t>тико-правовые проблемы, связанные с особенностями го</w:t>
      </w:r>
      <w:r>
        <w:rPr>
          <w:sz w:val="28"/>
        </w:rPr>
        <w:softHyphen/>
        <w:t>сударственных учреждений и принципов права соответст</w:t>
      </w:r>
      <w:r>
        <w:rPr>
          <w:sz w:val="28"/>
        </w:rPr>
        <w:softHyphen/>
        <w:t>вующего исторического типа и вида. Так, в рабовладель</w:t>
      </w:r>
      <w:r>
        <w:rPr>
          <w:sz w:val="28"/>
        </w:rPr>
        <w:softHyphen/>
        <w:t>ческих государствах Древней Греции главное внимание уделялось устройству государства, проблеме круга лиц, допущенных к участию в политической деятельности, госу</w:t>
      </w:r>
      <w:r>
        <w:rPr>
          <w:sz w:val="28"/>
        </w:rPr>
        <w:softHyphen/>
        <w:t>дарственно-правовым способам укрепления господства свободных над рабами. Этим и были обусловлены повы</w:t>
      </w:r>
      <w:r>
        <w:rPr>
          <w:sz w:val="28"/>
        </w:rPr>
        <w:softHyphen/>
        <w:t>шенное внимание к теоретическому определению и клас</w:t>
      </w:r>
      <w:r>
        <w:rPr>
          <w:sz w:val="28"/>
        </w:rPr>
        <w:softHyphen/>
        <w:t>сификации форм государства, поиск причин перехода одной формы правления в другую, стремление определить наилучшую, идеальную форму правления. В средние века основным предметом теоретико-политических дискуссий стал вопрос о соотношении государства и церкви. В центре внимания идеологов буржуазии XVII—XVIII вв. стояла уже проблема не столько формы правления, сколько формы политического режима, проблема законности, гарантий равенства перед законом, свободы и прав личности. XIX—  XX вв. выдвинули на первый план вопрос о социальных га</w:t>
      </w:r>
      <w:r>
        <w:rPr>
          <w:sz w:val="28"/>
        </w:rPr>
        <w:softHyphen/>
        <w:t>рантиях прав и свобод человека, а с конца XIX в. проблема форм правления и политического режима государства была существенно дополнена исследованием связей с политическими партиями и другими политическими органи</w:t>
      </w:r>
      <w:r>
        <w:rPr>
          <w:sz w:val="28"/>
        </w:rPr>
        <w:softHyphen/>
        <w:t>зациями.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Особенности разных исторических эпох предопреде</w:t>
      </w:r>
      <w:r>
        <w:rPr>
          <w:sz w:val="28"/>
        </w:rPr>
        <w:softHyphen/>
        <w:t>ляли различное соотношение права и государства в об</w:t>
      </w:r>
      <w:r>
        <w:rPr>
          <w:sz w:val="28"/>
        </w:rPr>
        <w:softHyphen/>
        <w:t>щественной жизни, а тем самым — разную степень вни</w:t>
      </w:r>
      <w:r>
        <w:rPr>
          <w:sz w:val="28"/>
        </w:rPr>
        <w:softHyphen/>
        <w:t>мания, которое в содержании политико-правовых доктрин уделялось теоретическим вопросам государства, по</w:t>
      </w:r>
      <w:r>
        <w:rPr>
          <w:sz w:val="28"/>
        </w:rPr>
        <w:softHyphen/>
        <w:t>литики, права. Понятие "политико-правовое учение" ос</w:t>
      </w:r>
      <w:r>
        <w:rPr>
          <w:sz w:val="28"/>
        </w:rPr>
        <w:softHyphen/>
        <w:t>новано на тесной связи проблем государства и права, но не означает сведения права на уровень надстройки над государством, придатка к нему, "формы политики". В содержании ряда политико-правовых учений на первом месте стояли именно проблемы права, по отношению к которым устройство государства и другие политические проблемы рассматривались как второстепенные. Право занимает ведущее по отношению к государству положе</w:t>
      </w:r>
      <w:r>
        <w:rPr>
          <w:sz w:val="28"/>
        </w:rPr>
        <w:softHyphen/>
        <w:t>ние в некоторых религиях (брахманизм, ислам), и пото</w:t>
      </w:r>
      <w:r>
        <w:rPr>
          <w:sz w:val="28"/>
        </w:rPr>
        <w:softHyphen/>
        <w:t>му правовые проблемы являются главными в содержа</w:t>
      </w:r>
      <w:r>
        <w:rPr>
          <w:sz w:val="28"/>
        </w:rPr>
        <w:softHyphen/>
        <w:t>нии политико-правовых учений, построенных на идей</w:t>
      </w:r>
      <w:r>
        <w:rPr>
          <w:sz w:val="28"/>
        </w:rPr>
        <w:softHyphen/>
        <w:t>ной основе соответствующей религии. В истории поли</w:t>
      </w:r>
      <w:r>
        <w:rPr>
          <w:sz w:val="28"/>
        </w:rPr>
        <w:softHyphen/>
        <w:t>тико-правовых учений было также немало не связанных с религией проектов детальной регламентации неизмен</w:t>
      </w:r>
      <w:r>
        <w:rPr>
          <w:sz w:val="28"/>
        </w:rPr>
        <w:softHyphen/>
        <w:t>ными законами жизни общества, проектов, отводящих государству второстепенную роль хранителя этих законов ("Законы" Платона, "Кодекс природы" Морелли, "Путе</w:t>
      </w:r>
      <w:r>
        <w:rPr>
          <w:sz w:val="28"/>
        </w:rPr>
        <w:softHyphen/>
        <w:t>шествие в землю Офирскую..." Щербатова и др.). Про</w:t>
      </w:r>
      <w:r>
        <w:rPr>
          <w:sz w:val="28"/>
        </w:rPr>
        <w:softHyphen/>
        <w:t>блемы права по-новому вышли на первый план в эпоху, становления гражданского общества в тех политико-правовых учениях, которые обосновывали юридическое равенство людей, их права и свободы, отводя государству роль гаранта прав человека (Локк, Кант и др.). Вместе с тем в истории было немало политико-правовых учений, уделявших большее внимание проблемам политики и го</w:t>
      </w:r>
      <w:r>
        <w:rPr>
          <w:sz w:val="28"/>
        </w:rPr>
        <w:softHyphen/>
        <w:t>сударства (Макиавелли, Боден и др.).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iCs/>
          <w:sz w:val="28"/>
        </w:rPr>
        <w:t>Программные положения</w:t>
      </w:r>
      <w:r>
        <w:rPr>
          <w:sz w:val="28"/>
        </w:rPr>
        <w:t xml:space="preserve"> (оценки государства и права, цели и задачи политической деятельности и борьбы), присущие каждой политико-правовой доктрине, придают ей социально значимый характер, налагают отпечаток на содержание ее теоретической части и предопределяют выбор методологической основы самой доктрины. В программных положениях наиболее четко и ясно выра</w:t>
      </w:r>
      <w:r>
        <w:rPr>
          <w:sz w:val="28"/>
        </w:rPr>
        <w:softHyphen/>
        <w:t>жен идеологический характер доктрины; через них поли</w:t>
      </w:r>
      <w:r>
        <w:rPr>
          <w:sz w:val="28"/>
        </w:rPr>
        <w:softHyphen/>
        <w:t>тико-правовое учение связано с практикой политической и идеологической борьбы. Программная часть учения непосредственно выражает интересы и идеалы опреде</w:t>
      </w:r>
      <w:r>
        <w:rPr>
          <w:sz w:val="28"/>
        </w:rPr>
        <w:softHyphen/>
        <w:t>ленных классов, сословий, иных социальных групп,</w:t>
      </w:r>
      <w:r>
        <w:rPr>
          <w:bCs/>
          <w:sz w:val="28"/>
        </w:rPr>
        <w:t xml:space="preserve"> их </w:t>
      </w:r>
      <w:r>
        <w:rPr>
          <w:sz w:val="28"/>
        </w:rPr>
        <w:t>отношение к государству и праву.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Из трех компонентов политико-правовой доктрины именно программа является цементирующим, связываю</w:t>
      </w:r>
      <w:r>
        <w:rPr>
          <w:sz w:val="28"/>
        </w:rPr>
        <w:softHyphen/>
        <w:t>щим воедино ее элементы началом, придающим полити</w:t>
      </w:r>
      <w:r>
        <w:rPr>
          <w:sz w:val="28"/>
        </w:rPr>
        <w:softHyphen/>
        <w:t>ко-правовой доктрине монолитность, поскольку офор</w:t>
      </w:r>
      <w:r>
        <w:rPr>
          <w:sz w:val="28"/>
        </w:rPr>
        <w:softHyphen/>
        <w:t>мление политических и правовых взглядов, суждений, оценок в целостную систему происходит на идеологичес</w:t>
      </w:r>
      <w:r>
        <w:rPr>
          <w:sz w:val="28"/>
        </w:rPr>
        <w:softHyphen/>
        <w:t>кой основе.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Наиболее обширной частью политико-правовых док</w:t>
      </w:r>
      <w:r>
        <w:rPr>
          <w:sz w:val="28"/>
        </w:rPr>
        <w:softHyphen/>
        <w:t>трин является их теоретическое содержание. Оно всегда связано со способом обоснования политико-правовой программы, логически построенным в духе мировоззре</w:t>
      </w:r>
      <w:r>
        <w:rPr>
          <w:sz w:val="28"/>
        </w:rPr>
        <w:softHyphen/>
        <w:t>ния эпохи. Связь содержания политико-правовой док</w:t>
      </w:r>
      <w:r>
        <w:rPr>
          <w:sz w:val="28"/>
        </w:rPr>
        <w:softHyphen/>
        <w:t>трины с логико-теоретической основой и с программны</w:t>
      </w:r>
      <w:r>
        <w:rPr>
          <w:sz w:val="28"/>
        </w:rPr>
        <w:softHyphen/>
        <w:t>ми положениями зачастую сложна и опосредованна. Ре</w:t>
      </w:r>
      <w:r>
        <w:rPr>
          <w:sz w:val="28"/>
        </w:rPr>
        <w:softHyphen/>
        <w:t>шение ряда проблем теории государства и права допус</w:t>
      </w:r>
      <w:r>
        <w:rPr>
          <w:sz w:val="28"/>
        </w:rPr>
        <w:softHyphen/>
        <w:t>кает разные варианты в пределах единого мировоззрения и идеологической направленности.</w:t>
      </w:r>
    </w:p>
    <w:p w:rsidR="00FD0BF4" w:rsidRDefault="00FD0BF4">
      <w:pPr>
        <w:spacing w:line="360" w:lineRule="auto"/>
        <w:ind w:firstLine="720"/>
        <w:rPr>
          <w:sz w:val="28"/>
          <w:szCs w:val="22"/>
        </w:rPr>
      </w:pPr>
      <w:r>
        <w:rPr>
          <w:sz w:val="28"/>
        </w:rPr>
        <w:t>Теоретическое содержание политико-правовых док</w:t>
      </w:r>
      <w:r>
        <w:rPr>
          <w:sz w:val="28"/>
        </w:rPr>
        <w:softHyphen/>
        <w:t>трин разнообразно, и это разнообразие зависит от ряда индивидуальных факторов: от объема познаний мысли</w:t>
      </w:r>
      <w:r>
        <w:rPr>
          <w:sz w:val="28"/>
        </w:rPr>
        <w:softHyphen/>
        <w:t>теля, идейных влияний, особенностей его мышления, жизненных условий и т. п. Однако в общем и целом вза</w:t>
      </w:r>
      <w:r>
        <w:rPr>
          <w:sz w:val="28"/>
        </w:rPr>
        <w:softHyphen/>
        <w:t>имосвязь содержания, логико-теоретического основания и программной направленности доктрин все же сущест</w:t>
      </w:r>
      <w:r>
        <w:rPr>
          <w:sz w:val="28"/>
        </w:rPr>
        <w:softHyphen/>
        <w:t>вует. Так, идея общественного договора (договорного происхождения государства) в большинстве теорий XVII—XVIII вв. была органически связана со стремлени</w:t>
      </w:r>
      <w:r>
        <w:rPr>
          <w:sz w:val="28"/>
        </w:rPr>
        <w:softHyphen/>
        <w:t xml:space="preserve">ем рационалистически объяснить государство и право </w:t>
      </w:r>
      <w:r>
        <w:rPr>
          <w:sz w:val="28"/>
          <w:szCs w:val="22"/>
        </w:rPr>
        <w:t>при помощи логических конструкций, основанных на элементарных понятиях частного права; в программном отношении эта идея направлялась против теологических идей о "богоустановленности" власти феодальных мо</w:t>
      </w:r>
      <w:r>
        <w:rPr>
          <w:sz w:val="28"/>
          <w:szCs w:val="22"/>
        </w:rPr>
        <w:softHyphen/>
        <w:t>нархов. Сама идея общественного договора допускала самые разные варианты и толкования, которые, как пра</w:t>
      </w:r>
      <w:r>
        <w:rPr>
          <w:sz w:val="28"/>
          <w:szCs w:val="22"/>
        </w:rPr>
        <w:softHyphen/>
        <w:t>вило, были связаны с- историческими условиями теоре</w:t>
      </w:r>
      <w:r>
        <w:rPr>
          <w:sz w:val="28"/>
          <w:szCs w:val="22"/>
        </w:rPr>
        <w:softHyphen/>
        <w:t>тической деятельности идеологов. Различные варианты идеи общественного договора (кто, с кем и почему за</w:t>
      </w:r>
      <w:r>
        <w:rPr>
          <w:sz w:val="28"/>
          <w:szCs w:val="22"/>
        </w:rPr>
        <w:softHyphen/>
        <w:t>ключал договор о создании общества и государства?) Всели свои права, участники договора передали государству? Каков объем прав суверена? Возможно ли и при каких условиях расторжение общественного договора?) отража</w:t>
      </w:r>
      <w:r>
        <w:rPr>
          <w:sz w:val="28"/>
          <w:szCs w:val="22"/>
        </w:rPr>
        <w:softHyphen/>
        <w:t>ли социальные симпатии и антипатии теоретиков, их от</w:t>
      </w:r>
      <w:r>
        <w:rPr>
          <w:sz w:val="28"/>
          <w:szCs w:val="22"/>
        </w:rPr>
        <w:softHyphen/>
        <w:t>ношение к общественно-политическим противоречиям страны и эпохи, в конечном счете определялись ориен</w:t>
      </w:r>
      <w:r>
        <w:rPr>
          <w:sz w:val="28"/>
          <w:szCs w:val="22"/>
        </w:rPr>
        <w:softHyphen/>
        <w:t>тацией на соответствующий общественный идеал.</w:t>
      </w:r>
    </w:p>
    <w:p w:rsidR="00FD0BF4" w:rsidRDefault="00FD0BF4">
      <w:pPr>
        <w:spacing w:line="360" w:lineRule="auto"/>
        <w:ind w:firstLine="720"/>
        <w:rPr>
          <w:sz w:val="28"/>
        </w:rPr>
      </w:pPr>
    </w:p>
    <w:p w:rsidR="00FD0BF4" w:rsidRDefault="00FD0BF4">
      <w:pPr>
        <w:numPr>
          <w:ilvl w:val="0"/>
          <w:numId w:val="3"/>
        </w:numPr>
        <w:spacing w:line="360" w:lineRule="auto"/>
        <w:rPr>
          <w:b/>
          <w:bCs/>
          <w:i/>
          <w:iCs/>
          <w:sz w:val="28"/>
          <w:szCs w:val="22"/>
        </w:rPr>
      </w:pPr>
      <w:r>
        <w:rPr>
          <w:b/>
          <w:bCs/>
          <w:i/>
          <w:iCs/>
          <w:sz w:val="28"/>
          <w:szCs w:val="22"/>
        </w:rPr>
        <w:t>Методы и методология истории политических и правовых учений.</w:t>
      </w:r>
      <w:r>
        <w:rPr>
          <w:b/>
          <w:bCs/>
          <w:i/>
          <w:iCs/>
          <w:sz w:val="28"/>
          <w:szCs w:val="22"/>
        </w:rPr>
        <w:fldChar w:fldCharType="begin"/>
      </w:r>
      <w:r>
        <w:instrText xml:space="preserve"> TC "</w:instrText>
      </w:r>
      <w:bookmarkStart w:id="1" w:name="_Toc483141408"/>
      <w:r>
        <w:rPr>
          <w:b/>
          <w:bCs/>
          <w:i/>
          <w:iCs/>
          <w:sz w:val="28"/>
          <w:szCs w:val="22"/>
        </w:rPr>
        <w:instrText>Методы и методология истории политических и правовых учений.</w:instrText>
      </w:r>
      <w:bookmarkEnd w:id="1"/>
      <w:r>
        <w:instrText xml:space="preserve">" \f C \l "1" </w:instrText>
      </w:r>
      <w:r>
        <w:rPr>
          <w:b/>
          <w:bCs/>
          <w:i/>
          <w:iCs/>
          <w:sz w:val="28"/>
          <w:szCs w:val="22"/>
        </w:rPr>
        <w:fldChar w:fldCharType="end"/>
      </w:r>
    </w:p>
    <w:p w:rsidR="00FD0BF4" w:rsidRDefault="00FD0BF4">
      <w:pPr>
        <w:spacing w:line="360" w:lineRule="auto"/>
        <w:ind w:firstLine="720"/>
        <w:rPr>
          <w:sz w:val="28"/>
        </w:rPr>
      </w:pP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Метод в переводе с греческого означает «путь (к чему-либо)» или способ достижения цели. Изучение экономических явлений предполагает наличие особых методов научного познания. Сами методы как средства познания совершенствовались по мере раз</w:t>
      </w:r>
      <w:r>
        <w:rPr>
          <w:sz w:val="28"/>
        </w:rPr>
        <w:softHyphen/>
        <w:t>вития экономической науки.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Первым способом изучения политических явлений стал </w:t>
      </w:r>
      <w:r>
        <w:rPr>
          <w:bCs/>
          <w:sz w:val="28"/>
        </w:rPr>
        <w:t>эмпирический метод</w:t>
      </w:r>
      <w:r>
        <w:rPr>
          <w:sz w:val="28"/>
        </w:rPr>
        <w:t xml:space="preserve">, который заключается в сборе и описании фактов и событий. Эмпирический метод опирается на данные наблюдений и эксперименты. Выявленные новые факты, в свою очередь, подготавливают основу для научного обобщения. 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bCs/>
          <w:sz w:val="28"/>
        </w:rPr>
        <w:t>Причинно-следственный метод</w:t>
      </w:r>
      <w:r>
        <w:rPr>
          <w:sz w:val="28"/>
        </w:rPr>
        <w:t xml:space="preserve">, или каузальный (от латинского </w:t>
      </w:r>
      <w:r>
        <w:rPr>
          <w:sz w:val="28"/>
          <w:lang w:val="en-US"/>
        </w:rPr>
        <w:t>causa</w:t>
      </w:r>
      <w:r>
        <w:rPr>
          <w:sz w:val="28"/>
        </w:rPr>
        <w:t xml:space="preserve"> — причина), метод. Суть этого метода заключается в выявлении причинно-следственных связей между отдельными явлениями.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Важную роль в его использовании иг</w:t>
      </w:r>
      <w:r>
        <w:rPr>
          <w:sz w:val="28"/>
        </w:rPr>
        <w:softHyphen/>
        <w:t xml:space="preserve">рает создание четкого понятийного или, как еще говорят, </w:t>
      </w:r>
      <w:r>
        <w:rPr>
          <w:iCs/>
          <w:sz w:val="28"/>
        </w:rPr>
        <w:t>категориального</w:t>
      </w:r>
      <w:r>
        <w:rPr>
          <w:sz w:val="28"/>
        </w:rPr>
        <w:t xml:space="preserve"> аппарата науки. 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 Причинно-следственный метод, анализируя сущность явлений с качественной точки зрения, помогает создать логическую иерарархическую модель политичеких категорий, по принципу: из явления А вытекает следствие Б, оно порождает событие В и т.д. Это создает пред</w:t>
      </w:r>
      <w:r>
        <w:rPr>
          <w:sz w:val="28"/>
        </w:rPr>
        <w:softHyphen/>
        <w:t>посылки для объяснения и предвидения политических событий  в том случае, когда они связаны между собой не прямо, а че</w:t>
      </w:r>
      <w:r>
        <w:rPr>
          <w:sz w:val="28"/>
        </w:rPr>
        <w:softHyphen/>
        <w:t>рез длинную цепь последствий. Развитие причинно-следственного метода во многом опиралось на дости</w:t>
      </w:r>
      <w:r>
        <w:rPr>
          <w:sz w:val="28"/>
        </w:rPr>
        <w:softHyphen/>
        <w:t xml:space="preserve">жения философии и таких общих методов научного познания, как индукция и дедукция, анализ и синтез, аналогия, сравнение и др.  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bCs/>
          <w:sz w:val="28"/>
        </w:rPr>
        <w:t>Метод позитивного и нор</w:t>
      </w:r>
      <w:r>
        <w:rPr>
          <w:bCs/>
          <w:sz w:val="28"/>
        </w:rPr>
        <w:softHyphen/>
        <w:t>мативного анализа</w:t>
      </w:r>
      <w:r>
        <w:rPr>
          <w:sz w:val="28"/>
        </w:rPr>
        <w:t>. Позитивный анализ направлен на выявление объективных закономерностей и явлений в том виде, как они существуют, т.е. имеет целью констатацию факта. Нор</w:t>
      </w:r>
      <w:r>
        <w:rPr>
          <w:sz w:val="28"/>
        </w:rPr>
        <w:softHyphen/>
        <w:t>мативный анализ предполагает оценочные суждения. Это подход с точки зрения долженствования, выяснения того, благоприятно или нет данное экономическое явление.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Нормативный анализ очень важен при формировании эконо</w:t>
      </w:r>
      <w:r>
        <w:rPr>
          <w:sz w:val="28"/>
        </w:rPr>
        <w:softHyphen/>
        <w:t xml:space="preserve">мической политики. Вместе с тем при нормативном подходе особенно сильно затрагиваются интересы людей и, следовательно, резко возрастает субъективизм оценок. 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bCs/>
          <w:sz w:val="28"/>
        </w:rPr>
        <w:t>метод научной абстракции</w:t>
      </w:r>
      <w:r>
        <w:rPr>
          <w:sz w:val="28"/>
        </w:rPr>
        <w:t>, который заключается в выделении наиболее важных, существенных явлений и мысленном отвлечении от второстепенных деталей. Этот метод позволяет расчленять объект исследования и анализировать основные взаи</w:t>
      </w:r>
      <w:r>
        <w:rPr>
          <w:sz w:val="28"/>
        </w:rPr>
        <w:softHyphen/>
        <w:t>мосвязи в «чистом» виде. Метод научных абстракций лежит</w:t>
      </w:r>
      <w:r>
        <w:rPr>
          <w:bCs/>
          <w:sz w:val="28"/>
        </w:rPr>
        <w:t xml:space="preserve"> в </w:t>
      </w:r>
      <w:r>
        <w:rPr>
          <w:bCs/>
          <w:iCs/>
          <w:sz w:val="28"/>
        </w:rPr>
        <w:t>ос</w:t>
      </w:r>
      <w:r>
        <w:rPr>
          <w:sz w:val="28"/>
        </w:rPr>
        <w:t>нове любого (в том числе математического) моделирования эконо</w:t>
      </w:r>
      <w:r>
        <w:rPr>
          <w:sz w:val="28"/>
        </w:rPr>
        <w:softHyphen/>
        <w:t>мических процессов.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bCs/>
          <w:sz w:val="28"/>
        </w:rPr>
        <w:t>методы диалектического и истори</w:t>
      </w:r>
      <w:r>
        <w:rPr>
          <w:bCs/>
          <w:sz w:val="28"/>
        </w:rPr>
        <w:softHyphen/>
        <w:t>ческого материализма</w:t>
      </w:r>
      <w:r>
        <w:rPr>
          <w:sz w:val="28"/>
        </w:rPr>
        <w:t xml:space="preserve">. Главный тезис материалистического подхода к истории состоит в том, что сознание определяется общественным бытием. 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Вопрос о том, всегда ли бытие действительно первично по от</w:t>
      </w:r>
      <w:r>
        <w:rPr>
          <w:sz w:val="28"/>
        </w:rPr>
        <w:softHyphen/>
        <w:t>ношению к сознанию, продолжает дискутироваться в политической науке. Высказываются мнения об ограниченных возможнос</w:t>
      </w:r>
      <w:r>
        <w:rPr>
          <w:sz w:val="28"/>
        </w:rPr>
        <w:softHyphen/>
        <w:t xml:space="preserve">тях материалистической диалектики. 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bCs/>
          <w:sz w:val="28"/>
        </w:rPr>
        <w:t>Функциональный метод</w:t>
      </w:r>
      <w:r>
        <w:rPr>
          <w:sz w:val="28"/>
        </w:rPr>
        <w:t>. Для него характерен анализ всех категорий не в «вертикальной» причинно-следственной связи, как в каузальном методе, а в их взаимодействии друг с другом в качестве равнознач</w:t>
      </w:r>
      <w:r>
        <w:rPr>
          <w:sz w:val="28"/>
        </w:rPr>
        <w:softHyphen/>
        <w:t xml:space="preserve">ных. </w:t>
      </w:r>
    </w:p>
    <w:p w:rsidR="00FD0BF4" w:rsidRDefault="00FD0BF4">
      <w:pPr>
        <w:spacing w:line="360" w:lineRule="auto"/>
        <w:ind w:firstLine="720"/>
        <w:rPr>
          <w:sz w:val="28"/>
        </w:rPr>
      </w:pPr>
    </w:p>
    <w:p w:rsidR="00FD0BF4" w:rsidRDefault="00FD0BF4">
      <w:pPr>
        <w:numPr>
          <w:ilvl w:val="0"/>
          <w:numId w:val="3"/>
        </w:numPr>
        <w:spacing w:line="360" w:lineRule="auto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Периодизация истории политических и правовых учений.</w:t>
      </w:r>
      <w:r>
        <w:rPr>
          <w:b/>
          <w:bCs/>
          <w:i/>
          <w:iCs/>
          <w:sz w:val="28"/>
        </w:rPr>
        <w:fldChar w:fldCharType="begin"/>
      </w:r>
      <w:r>
        <w:instrText xml:space="preserve"> TC "</w:instrText>
      </w:r>
      <w:bookmarkStart w:id="2" w:name="_Toc483141409"/>
      <w:r>
        <w:rPr>
          <w:b/>
          <w:bCs/>
          <w:i/>
          <w:iCs/>
          <w:sz w:val="28"/>
        </w:rPr>
        <w:instrText>Периодизация истории политических и правовых учений.</w:instrText>
      </w:r>
      <w:bookmarkEnd w:id="2"/>
      <w:r>
        <w:instrText xml:space="preserve">" \f C \l "1" </w:instrText>
      </w:r>
      <w:r>
        <w:rPr>
          <w:b/>
          <w:bCs/>
          <w:i/>
          <w:iCs/>
          <w:sz w:val="28"/>
        </w:rPr>
        <w:fldChar w:fldCharType="end"/>
      </w:r>
    </w:p>
    <w:p w:rsidR="00FD0BF4" w:rsidRDefault="00FD0BF4">
      <w:pPr>
        <w:spacing w:line="360" w:lineRule="auto"/>
        <w:ind w:firstLine="720"/>
        <w:rPr>
          <w:sz w:val="28"/>
        </w:rPr>
      </w:pP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Политические и правовые учения в государствах Древнего Востока;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Политические и правовые учения в Древней Греции;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Политические и правовые учения в Древнем Риме;</w:t>
      </w:r>
    </w:p>
    <w:p w:rsidR="00FD0BF4" w:rsidRDefault="00FD0BF4">
      <w:pPr>
        <w:spacing w:line="360" w:lineRule="auto"/>
        <w:ind w:firstLine="720"/>
        <w:rPr>
          <w:bCs/>
          <w:sz w:val="28"/>
        </w:rPr>
      </w:pPr>
      <w:r>
        <w:rPr>
          <w:sz w:val="28"/>
        </w:rPr>
        <w:t>Политические и правовые учения в западной Европе в период средних веков (Политико-правовая теория средневековой схоластики. Фома Аквинский,</w:t>
      </w:r>
      <w:r>
        <w:rPr>
          <w:bCs/>
          <w:sz w:val="28"/>
        </w:rPr>
        <w:t xml:space="preserve"> п</w:t>
      </w:r>
      <w:r>
        <w:rPr>
          <w:sz w:val="28"/>
        </w:rPr>
        <w:t>олитические и правовые идеи средневековых ересей</w:t>
      </w:r>
      <w:r>
        <w:rPr>
          <w:bCs/>
          <w:sz w:val="28"/>
        </w:rPr>
        <w:t>, у</w:t>
      </w:r>
      <w:r>
        <w:rPr>
          <w:sz w:val="28"/>
        </w:rPr>
        <w:t>чение о законах и государстве Марсилия Падуанского)</w:t>
      </w:r>
      <w:r>
        <w:rPr>
          <w:bCs/>
          <w:sz w:val="28"/>
        </w:rPr>
        <w:t xml:space="preserve"> </w:t>
      </w:r>
    </w:p>
    <w:p w:rsidR="00FD0BF4" w:rsidRDefault="00FD0BF4">
      <w:pPr>
        <w:spacing w:line="360" w:lineRule="auto"/>
        <w:ind w:firstLine="720"/>
        <w:rPr>
          <w:bCs/>
          <w:sz w:val="28"/>
        </w:rPr>
      </w:pPr>
      <w:r>
        <w:rPr>
          <w:sz w:val="28"/>
        </w:rPr>
        <w:t>Политические и правовые учения в странах арабского востока в период средних веков политические и правовые учения в России в период возникновения и развития феодализма и образования единого русского государства</w:t>
      </w:r>
      <w:r>
        <w:rPr>
          <w:bCs/>
          <w:sz w:val="28"/>
        </w:rPr>
        <w:t xml:space="preserve">  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Политические и правовые учения в западной Европе в XVI в. ( Учение Н. Макиавелли о государстве и политике,. политико-правовые идеи Реформации, политические идеи тираноборцев, Этьен де Ла Боэси, теория государственного суверенитета. Политическое учение Ж. Бодена, политико-правовые идеи раннего социализма. "Утопия" Томаса Мора. "Город Солнца" Томмазо Кампанеллы) 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Политические и правовые учения в Голландии и Англии в период ранних буржуазных революций (возникновение теории естественного права, учение Г. Греция о праве и государстве, теоретическое обоснование демократии. Б. Спиноза, обоснование "Славной революции" 1688 г. в учении Дж. Локка о праве и государстве) 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Политические и правовые учения немецкого и итальянского просвещения </w:t>
      </w:r>
      <w:r>
        <w:rPr>
          <w:sz w:val="28"/>
          <w:lang w:val="en-US"/>
        </w:rPr>
        <w:t>XVII</w:t>
      </w:r>
      <w:r>
        <w:rPr>
          <w:sz w:val="28"/>
        </w:rPr>
        <w:t>-</w:t>
      </w:r>
      <w:r>
        <w:rPr>
          <w:sz w:val="28"/>
          <w:lang w:val="en-US"/>
        </w:rPr>
        <w:t>XVIII</w:t>
      </w:r>
      <w:r>
        <w:rPr>
          <w:sz w:val="28"/>
        </w:rPr>
        <w:t xml:space="preserve"> вв. (Естественно-правовые теории в Германии, правовая теория Ч. Беккариа) 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Политические и правовые учения в России в период укрепления абсолютизма (Политико-правовая идеология купечества. И.Т. Посошков) политические и правовые учения во Франции XVIII в. (политико-правовая программа Вольтера, учение Ш. Монтескье о государстве и праве, политический радикализм Ж.-Ж. Руссо, политико-правовые учения социализма и коммунизма в предреволюционной Франции, проблемы государства и права в документах "Заговора во имя равенства") </w:t>
      </w:r>
    </w:p>
    <w:p w:rsidR="00FD0BF4" w:rsidRDefault="00FD0BF4">
      <w:pPr>
        <w:pStyle w:val="FR1"/>
        <w:spacing w:before="0" w:line="360" w:lineRule="auto"/>
        <w:ind w:left="0" w:right="0" w:firstLine="720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Политические и правовые учения в США в период борьбы за независимость (Пейн о государстве и праве, политико-правовые взгляды Т. Джефферсона, взгляды А. Гамильтона на государство и право) 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Политические и правовые учения в России в период дальнейшего укрепления дворянской монархии (вторая половина XVIII в.) (идеология "просвещенного абсолютизма", политико-правовая идеология феодальной аристократии, политико-правовые идеи зарождающегося просветительства и либерализма, политико-правовая идеология крестьянских движений, А.Н. Радищев о праве и государстве).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Политические и правовые учения классиков немецкой философии конца XVIII- начала XIX в. (учение И. Канта о праве и государстве, учение Гегеля о государстве и праве).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Реакционные и консервативные политические и правовые учения в Западной Европе в конце XVIII -начале XIX в. (традиционализм Э. Бёрка, историческая школа права);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Буржуазная политическая и правовая идеология в Западной Европе первой половины XIX в. (либерализм во Франции. Б. Констан, либерализм в Англии. Взгляды И. Бентама на право и государство, возникновение юридического позитивизма. Дж. Остин, теория "надклассовой монархии" Л. Штейна, политико-правовое учение Огюста Конта);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Социалистическая политико-правовая идеология в Западной Европе в первой половине XIX в.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Политические и правовые учения в России в период кризиса самодержавно-крепостнического строя (либерализм в России, проекты государствен</w:t>
      </w:r>
      <w:r>
        <w:rPr>
          <w:sz w:val="28"/>
        </w:rPr>
        <w:softHyphen/>
        <w:t xml:space="preserve">ных преобразований М.М. Сперанского, охранительная идеология, политико-правовые идеи Н.М. Карамзина, революционная идеология, политические и правовые идеи декабристов 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Буржуазные политические и правовые учения в Европе во второй половине XIX в. (юридический позитивизм, социологические концепции государства и права, политико-правовая идеология либерализма в России);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 Социалистическая политико-правовая идеология во второй половине XIX В. (Политико-правовое учение марксизма, политико-правовое учение и программа социальной демократии,  политико-правовая идеология анархизма, политико-правовая идеология "русского социализма" (народничества) 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Политические и правовые учения в европе в начале XX В.  (Социалистические политико-правовые учения, политико-правовая доктрина солидаризма, неокантианские концепции права. Р. Штаммлер, психологическая теория права, школа "свободного права");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Современные политические и право</w:t>
      </w:r>
      <w:r>
        <w:rPr>
          <w:sz w:val="28"/>
        </w:rPr>
        <w:softHyphen/>
        <w:t>вые учения в Западной Европе и США (неолиберализм и консерватизм, концепции плюралистической демократии, концепции социального государства и поли</w:t>
      </w:r>
      <w:r>
        <w:rPr>
          <w:sz w:val="28"/>
        </w:rPr>
        <w:softHyphen/>
        <w:t xml:space="preserve">тики всеобщего благоденствия, теория "демократического социализма", современная западная политическая наука, социологическая юриспруденция, нормативизм Г. Кельзена, теории естественного права). 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История политических и правовых учений представля</w:t>
      </w:r>
      <w:r>
        <w:rPr>
          <w:sz w:val="28"/>
        </w:rPr>
        <w:softHyphen/>
        <w:t>ет собой процесс развития соответствующей формы обще</w:t>
      </w:r>
      <w:r>
        <w:rPr>
          <w:sz w:val="28"/>
        </w:rPr>
        <w:softHyphen/>
        <w:t>ственного сознания, подчиненный определенным законо</w:t>
      </w:r>
      <w:r>
        <w:rPr>
          <w:sz w:val="28"/>
        </w:rPr>
        <w:softHyphen/>
        <w:t>мерностям.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Связь политических и правовых учений разных эпох обусловлена уже влиянием созданного идеологами пред</w:t>
      </w:r>
      <w:r>
        <w:rPr>
          <w:sz w:val="28"/>
        </w:rPr>
        <w:softHyphen/>
        <w:t>шествующих эпох запаса теоретических представлений на последующее развитие политико-правовой идеологии. Такая связь (преемственность) особенно заметна в те эпохи и периоды истории, в которые воспроизводятся фи</w:t>
      </w:r>
      <w:r>
        <w:rPr>
          <w:sz w:val="28"/>
        </w:rPr>
        <w:softHyphen/>
        <w:t>лософия и иные формы сознания предыдущих эпох и ре</w:t>
      </w:r>
      <w:r>
        <w:rPr>
          <w:sz w:val="28"/>
        </w:rPr>
        <w:softHyphen/>
        <w:t>шаются политико-правовые проблемы, в чем-то аналогич</w:t>
      </w:r>
      <w:r>
        <w:rPr>
          <w:sz w:val="28"/>
        </w:rPr>
        <w:softHyphen/>
        <w:t>ные тем, которые решались в предшествующие времена. Так, в Западной Европе разложение феодализма, борьба с католической церковью и феодальными монархиями вы</w:t>
      </w:r>
      <w:r>
        <w:rPr>
          <w:sz w:val="28"/>
        </w:rPr>
        <w:softHyphen/>
        <w:t>звали широкое воспроизведение в политико-правовых трактатах идеологов буржуазии XVI—XVII вв. идей и мето</w:t>
      </w:r>
      <w:r>
        <w:rPr>
          <w:sz w:val="28"/>
        </w:rPr>
        <w:softHyphen/>
        <w:t>дологии античных авторов, не знавших христианства и обосновывавших республиканский строй. В борьбе против католической церкви и феодального неравенства исполь</w:t>
      </w:r>
      <w:r>
        <w:rPr>
          <w:sz w:val="28"/>
        </w:rPr>
        <w:softHyphen/>
        <w:t>зовались идеи первоначального христианства с его демо</w:t>
      </w:r>
      <w:r>
        <w:rPr>
          <w:sz w:val="28"/>
        </w:rPr>
        <w:softHyphen/>
        <w:t>кратической организацией; в периоды революционных со</w:t>
      </w:r>
      <w:r>
        <w:rPr>
          <w:sz w:val="28"/>
        </w:rPr>
        <w:softHyphen/>
        <w:t>бытий вспоминались демократические идеи античных ав</w:t>
      </w:r>
      <w:r>
        <w:rPr>
          <w:sz w:val="28"/>
        </w:rPr>
        <w:softHyphen/>
        <w:t>торов, республиканские доблести политических деятелей Древней Греции и Древнего Рима.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Ряд историков придавал таким влияниям решающее значение, пытался представить всю или почти всю исто</w:t>
      </w:r>
      <w:r>
        <w:rPr>
          <w:sz w:val="28"/>
        </w:rPr>
        <w:softHyphen/>
        <w:t>рию политической мысли как чередование, круговорот одних и тех же идей и их различных сочетаний ("филиация идей"). Такой подход преувеличивает возможность чисто идеологических влияний, которые сами по себе неспособ</w:t>
      </w:r>
      <w:r>
        <w:rPr>
          <w:sz w:val="28"/>
        </w:rPr>
        <w:softHyphen/>
        <w:t>ны породить новую идеологию, если нет социальных инте</w:t>
      </w:r>
      <w:r>
        <w:rPr>
          <w:sz w:val="28"/>
        </w:rPr>
        <w:softHyphen/>
        <w:t>ресов, создающих почву для восприятия идей и их распространения. Важно и то, что сходные исторические условия могут порождать и порождают аналогичные и даже одина</w:t>
      </w:r>
      <w:r>
        <w:rPr>
          <w:sz w:val="28"/>
        </w:rPr>
        <w:softHyphen/>
        <w:t>ковые идеи и теории без обязательных идейных связей и влияний. Не случаен и выбор каким-либо идеологом поли</w:t>
      </w:r>
      <w:r>
        <w:rPr>
          <w:sz w:val="28"/>
        </w:rPr>
        <w:softHyphen/>
        <w:t>тико-правового учения, если оно берется за образец, по</w:t>
      </w:r>
      <w:r>
        <w:rPr>
          <w:sz w:val="28"/>
        </w:rPr>
        <w:softHyphen/>
        <w:t>скольку каждая страна и каждая эпоха имеют несколько значительных политико-правовых теорий, и выбор одной из них (или идей нескольких теорий) опять же обусловлен в конечном счете социально-классовыми причинами. Наконец, влияние и воспроизведение далеко не одно и то же: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доктрина, сложившаяся под влиянием других доктрин, чем-то отличается от них (иначе это та же самая доктрина, которая просто воспроизводится); новая теория соглаша</w:t>
      </w:r>
      <w:r>
        <w:rPr>
          <w:sz w:val="28"/>
        </w:rPr>
        <w:softHyphen/>
        <w:t>ется с одними идеями, отвергает другие, вносит изменения в наличный запас представлений. В новых исторических условиях прежние идеи и термины могут приобретать со</w:t>
      </w:r>
      <w:r>
        <w:rPr>
          <w:sz w:val="28"/>
        </w:rPr>
        <w:softHyphen/>
        <w:t>вершенно другое содержание и толкование. Так, термин "естественное право" возник еще в Древнем мире; этим термином, например, пользовались софисты в рабовла</w:t>
      </w:r>
      <w:r>
        <w:rPr>
          <w:sz w:val="28"/>
        </w:rPr>
        <w:softHyphen/>
        <w:t>дельческой Греции V в. до н.э. В XVII в. возникла теория естественного права, выражавшая интересы буржуазии и народа, боровшихся против феодального строя. При сход</w:t>
      </w:r>
      <w:r>
        <w:rPr>
          <w:sz w:val="28"/>
        </w:rPr>
        <w:softHyphen/>
        <w:t>стве терминологии суть доктрин противоположна по той причине, что если теоретики естественного права XVII— XVIII вв. требовали соответствия положительного права (т.е. законов государства) праву естественному (люди равны от природы и т.д.), то именно этого требования у большинства софистов не было.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История политических и правовых учений — это не чередование идей, воспроизведение их в различных со</w:t>
      </w:r>
      <w:r>
        <w:rPr>
          <w:sz w:val="28"/>
        </w:rPr>
        <w:softHyphen/>
        <w:t>четаниях и комбинациях, а отражение в терминах и по</w:t>
      </w:r>
      <w:r>
        <w:rPr>
          <w:sz w:val="28"/>
        </w:rPr>
        <w:softHyphen/>
        <w:t>нятиях развивающейся теории права и государства меня</w:t>
      </w:r>
      <w:r>
        <w:rPr>
          <w:sz w:val="28"/>
        </w:rPr>
        <w:softHyphen/>
        <w:t>ющихся исторических условий, интересов и идеалов раз</w:t>
      </w:r>
      <w:r>
        <w:rPr>
          <w:sz w:val="28"/>
        </w:rPr>
        <w:softHyphen/>
        <w:t>личных классов и социальных групп.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Однако и попытки представить содержание истории политических и правовых учений как отражение классо</w:t>
      </w:r>
      <w:r>
        <w:rPr>
          <w:sz w:val="28"/>
        </w:rPr>
        <w:softHyphen/>
        <w:t>вых противоречий и борьбы не привели к созданию связ</w:t>
      </w:r>
      <w:r>
        <w:rPr>
          <w:sz w:val="28"/>
        </w:rPr>
        <w:softHyphen/>
        <w:t>ной картины развития соответствующих доктрин от древ</w:t>
      </w:r>
      <w:r>
        <w:rPr>
          <w:sz w:val="28"/>
        </w:rPr>
        <w:softHyphen/>
        <w:t>ности до наших дней уже по той причине, что интересы различных классов, существовавших в истории, крайне разнообразны, несопоставимы. Неудачной оказалась и по</w:t>
      </w:r>
      <w:r>
        <w:rPr>
          <w:sz w:val="28"/>
        </w:rPr>
        <w:softHyphen/>
        <w:t>пытка разделить историю политических и правовых уче</w:t>
      </w:r>
      <w:r>
        <w:rPr>
          <w:sz w:val="28"/>
        </w:rPr>
        <w:softHyphen/>
        <w:t>ний на две части, на домарксистский и марксистский пе</w:t>
      </w:r>
      <w:r>
        <w:rPr>
          <w:sz w:val="28"/>
        </w:rPr>
        <w:softHyphen/>
        <w:t>риоды, из которых первый — рассматривался лишь как преддверие второго, содержал только отдельные "догадки" о государстве и праве, второй же — считался периодом раз</w:t>
      </w:r>
      <w:r>
        <w:rPr>
          <w:sz w:val="28"/>
          <w:szCs w:val="22"/>
        </w:rPr>
        <w:t>вития единственно научного учения о государстве и праве. Помимо идеологических деформаций курса такой взгляд породил спорное представление об истории политических и правовых учений как о процессе накопления, развития, кумуляции знаний о политике, государстве и праве.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  <w:szCs w:val="22"/>
        </w:rPr>
        <w:t>На всех своих этапах развития история политических и правовых учений действительно связана с прогрессом тео</w:t>
      </w:r>
      <w:r>
        <w:rPr>
          <w:sz w:val="28"/>
          <w:szCs w:val="22"/>
        </w:rPr>
        <w:softHyphen/>
        <w:t>рии государства и права и учения о политике. Прогрессом в развитии политико-правовой теории вообще является постановка какой-либо важной социальной проблемы, хотя бы сопряженная с неверным ее решением, либо пре</w:t>
      </w:r>
      <w:r>
        <w:rPr>
          <w:sz w:val="28"/>
          <w:szCs w:val="22"/>
        </w:rPr>
        <w:softHyphen/>
        <w:t>одоление старого, мертвящего теоретический поиск миро</w:t>
      </w:r>
      <w:r>
        <w:rPr>
          <w:sz w:val="28"/>
          <w:szCs w:val="22"/>
        </w:rPr>
        <w:softHyphen/>
        <w:t>воззрения, даже если оно заменяется мировоззрением, ос</w:t>
      </w:r>
      <w:r>
        <w:rPr>
          <w:sz w:val="28"/>
          <w:szCs w:val="22"/>
        </w:rPr>
        <w:softHyphen/>
        <w:t>нованным на ошибочной методологии.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  <w:szCs w:val="22"/>
        </w:rPr>
        <w:t>Если попытаться представить историю политических и правовых учений как "кумулятивный процесс накопле</w:t>
      </w:r>
      <w:r>
        <w:rPr>
          <w:sz w:val="28"/>
          <w:szCs w:val="22"/>
        </w:rPr>
        <w:softHyphen/>
        <w:t>ния и трансляции знаний", то нельзя понять, какое место в такой истории принадлежит иллюзорным, утопи</w:t>
      </w:r>
      <w:r>
        <w:rPr>
          <w:sz w:val="28"/>
          <w:szCs w:val="22"/>
        </w:rPr>
        <w:softHyphen/>
        <w:t>ческим доктринам и теориям, владевшим умами миллио</w:t>
      </w:r>
      <w:r>
        <w:rPr>
          <w:sz w:val="28"/>
          <w:szCs w:val="22"/>
        </w:rPr>
        <w:softHyphen/>
        <w:t>нов людей целые эпохи. Например, господствовавшая в XVII—XVIII вв. идея общественного договора о создании общества и государства в комплексе современных теоре</w:t>
      </w:r>
      <w:r>
        <w:rPr>
          <w:sz w:val="28"/>
          <w:szCs w:val="22"/>
        </w:rPr>
        <w:softHyphen/>
        <w:t>тических знаний заслуживает упоминания разве только в связи с критическим обзором различных устаревших идей о происхождении государства. Но в период борьбы против феодализма идея общественного договора как способ выражения сопричастности человека и народа к власти противостояла идее богоустановленности власти феодальных монархов. Обе эти идеи далеки от науки, но на основе каждой из них, толкуемой как основной мето</w:t>
      </w:r>
      <w:r>
        <w:rPr>
          <w:sz w:val="28"/>
          <w:szCs w:val="22"/>
        </w:rPr>
        <w:softHyphen/>
        <w:t>дологический принцип, строились обширные теорети</w:t>
      </w:r>
      <w:r>
        <w:rPr>
          <w:sz w:val="28"/>
          <w:szCs w:val="22"/>
        </w:rPr>
        <w:softHyphen/>
        <w:t>ческие концепции, притязающие на объяснение прошло</w:t>
      </w:r>
      <w:r>
        <w:rPr>
          <w:sz w:val="28"/>
          <w:szCs w:val="22"/>
        </w:rPr>
        <w:softHyphen/>
        <w:t>го, истолкование настоящего и предвидение будущих судеб государства и права. Объяснение оказалось наду</w:t>
      </w:r>
      <w:r>
        <w:rPr>
          <w:sz w:val="28"/>
          <w:szCs w:val="22"/>
        </w:rPr>
        <w:softHyphen/>
        <w:t>манным, истолкование — ошибочным, предвидение — ложным. Но это не значит, что в истории политико-пра</w:t>
      </w:r>
      <w:r>
        <w:rPr>
          <w:sz w:val="28"/>
          <w:szCs w:val="22"/>
        </w:rPr>
        <w:softHyphen/>
        <w:t>вовой мысли смена теологического мировоззрения раци</w:t>
      </w:r>
      <w:r>
        <w:rPr>
          <w:sz w:val="28"/>
          <w:szCs w:val="22"/>
        </w:rPr>
        <w:softHyphen/>
        <w:t>оналистическим вообще не была прогрессивной.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  <w:szCs w:val="22"/>
        </w:rPr>
        <w:t>История политических и правовых учений — не про</w:t>
      </w:r>
      <w:r>
        <w:rPr>
          <w:sz w:val="28"/>
          <w:szCs w:val="22"/>
        </w:rPr>
        <w:softHyphen/>
        <w:t>цесс постепенного познания государства и права, накоп</w:t>
      </w:r>
      <w:r>
        <w:rPr>
          <w:sz w:val="28"/>
          <w:szCs w:val="22"/>
        </w:rPr>
        <w:softHyphen/>
        <w:t>ления и суммирования знаний, а борьба мировоззрений, каждое из которых стремится найти опору в обществен</w:t>
      </w:r>
      <w:r>
        <w:rPr>
          <w:sz w:val="28"/>
          <w:szCs w:val="22"/>
        </w:rPr>
        <w:softHyphen/>
        <w:t>ном мнении, оказать влияние на политическую практику и развитие права, опровергнуть аналогичные попытки противостоящей идеологии.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Политико-правовая идеология, как всякая идеология, определяется в понятиях не гносеологии (истинное — не</w:t>
      </w:r>
      <w:r>
        <w:rPr>
          <w:sz w:val="28"/>
        </w:rPr>
        <w:softHyphen/>
        <w:t>истинное), а социологии (самосознание социальных групп и классов). Поэтому к политико-правовым доктринам применяется критерий не истинности, а способности вы</w:t>
      </w:r>
      <w:r>
        <w:rPr>
          <w:sz w:val="28"/>
        </w:rPr>
        <w:softHyphen/>
        <w:t>ражать интересы той или иной социальной группы. Пред</w:t>
      </w:r>
      <w:r>
        <w:rPr>
          <w:sz w:val="28"/>
        </w:rPr>
        <w:softHyphen/>
        <w:t>ставление об истории политических и правовых учений как об истории знаний, основанное на аналогии с исто</w:t>
      </w:r>
      <w:r>
        <w:rPr>
          <w:sz w:val="28"/>
        </w:rPr>
        <w:softHyphen/>
        <w:t>рией естественных наук, не подтверждается в реальной ис</w:t>
      </w:r>
      <w:r>
        <w:rPr>
          <w:sz w:val="28"/>
        </w:rPr>
        <w:softHyphen/>
        <w:t>тории политико-правовой идеологии.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Развитие этой идеологии ведет к приросту знаний о го</w:t>
      </w:r>
      <w:r>
        <w:rPr>
          <w:sz w:val="28"/>
        </w:rPr>
        <w:softHyphen/>
        <w:t>сударстве и праве, но политико-правовая теория была и остается эмпирической, классификационной, описатель</w:t>
      </w:r>
      <w:r>
        <w:rPr>
          <w:sz w:val="28"/>
        </w:rPr>
        <w:softHyphen/>
        <w:t>ной наукой, прогностическая функция которой очень со</w:t>
      </w:r>
      <w:r>
        <w:rPr>
          <w:sz w:val="28"/>
        </w:rPr>
        <w:softHyphen/>
        <w:t>мнительна. Большую давность имеет спор о политике — наука это или искусство?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Значительное влияние на практику имеют те политико-правовые доктрины и идеи, которые основаны на обобще</w:t>
      </w:r>
      <w:r>
        <w:rPr>
          <w:sz w:val="28"/>
        </w:rPr>
        <w:softHyphen/>
        <w:t>нии, теоретическом осмыслении опыта развития государ</w:t>
      </w:r>
      <w:r>
        <w:rPr>
          <w:sz w:val="28"/>
        </w:rPr>
        <w:softHyphen/>
        <w:t>ственных и правовых учреждений передовых стран. Теория разделения властей, выразившая практику государствен</w:t>
      </w:r>
      <w:r>
        <w:rPr>
          <w:sz w:val="28"/>
        </w:rPr>
        <w:softHyphen/>
        <w:t>ного развития Англии в XVII в., оказала громадное влия</w:t>
      </w:r>
      <w:r>
        <w:rPr>
          <w:sz w:val="28"/>
        </w:rPr>
        <w:softHyphen/>
        <w:t>ние на конституции США, Франции и других стран. Док</w:t>
      </w:r>
      <w:r>
        <w:rPr>
          <w:sz w:val="28"/>
        </w:rPr>
        <w:softHyphen/>
        <w:t>трина прав человека и гражданина, обобщившая практику революционного перехода от сословного строя к граждан</w:t>
      </w:r>
      <w:r>
        <w:rPr>
          <w:sz w:val="28"/>
        </w:rPr>
        <w:softHyphen/>
        <w:t>скому обществу, нашла воплощение в международных пактах и законодательстве почти всех государств</w:t>
      </w:r>
      <w:r>
        <w:rPr>
          <w:bCs/>
          <w:sz w:val="28"/>
        </w:rPr>
        <w:t xml:space="preserve"> XX</w:t>
      </w:r>
      <w:r>
        <w:rPr>
          <w:sz w:val="28"/>
        </w:rPr>
        <w:t xml:space="preserve"> в. С помощью политико-правовых доктрин политический опыт передовых стран становится достоянием других стран, воспринимающих этот опыт в теоретически обоб</w:t>
      </w:r>
      <w:r>
        <w:rPr>
          <w:sz w:val="28"/>
        </w:rPr>
        <w:softHyphen/>
        <w:t>щенном виде.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Однако многие политико-правовые доктрины остались только достоянием умов порой многочисленных их при</w:t>
      </w:r>
      <w:r>
        <w:rPr>
          <w:sz w:val="28"/>
        </w:rPr>
        <w:softHyphen/>
        <w:t>верженцев, но не были внедрены в практику (анархизм, анархо-коммунизм, синдикализм и пр.), некоторые же в процессе осуществления претерпели значительные дефор</w:t>
      </w:r>
      <w:r>
        <w:rPr>
          <w:sz w:val="28"/>
        </w:rPr>
        <w:softHyphen/>
        <w:t>мации (например, теория народного суверенитета Руссо) либо дали побочные результаты, которых никто не предви</w:t>
      </w:r>
      <w:r>
        <w:rPr>
          <w:sz w:val="28"/>
        </w:rPr>
        <w:softHyphen/>
        <w:t>дел и не желал (например, теории государственного социа</w:t>
      </w:r>
      <w:r>
        <w:rPr>
          <w:sz w:val="28"/>
        </w:rPr>
        <w:softHyphen/>
        <w:t>лизма). Из привлекательных идеалов, теоретически скон</w:t>
      </w:r>
      <w:r>
        <w:rPr>
          <w:sz w:val="28"/>
        </w:rPr>
        <w:softHyphen/>
        <w:t>струированных в отрыве от исторической действительнос</w:t>
      </w:r>
      <w:r>
        <w:rPr>
          <w:sz w:val="28"/>
        </w:rPr>
        <w:softHyphen/>
        <w:t>ти, проистекали бедственные последствия для стран и на</w:t>
      </w:r>
      <w:r>
        <w:rPr>
          <w:sz w:val="28"/>
        </w:rPr>
        <w:softHyphen/>
        <w:t>родов, если общество, государство и право пытались пере</w:t>
      </w:r>
      <w:r>
        <w:rPr>
          <w:sz w:val="28"/>
        </w:rPr>
        <w:softHyphen/>
        <w:t>строить с помощью власти и принуждения. Еще в начале XVI в. великий гуманист Эразм Роттердамский, ссылаясь на опыт истории, справедливо заметил: "Ничего не бывало для государства пагубнее, нежели правители, которые ба</w:t>
      </w:r>
      <w:r>
        <w:rPr>
          <w:sz w:val="28"/>
        </w:rPr>
        <w:softHyphen/>
        <w:t>ловались философией или науками". При современном уровне развития общественных наук ни одна политико-правовая доктрина не может притязать на научное предви</w:t>
      </w:r>
      <w:r>
        <w:rPr>
          <w:sz w:val="28"/>
        </w:rPr>
        <w:softHyphen/>
        <w:t>дение долговременных результатов преобразования госу</w:t>
      </w:r>
      <w:r>
        <w:rPr>
          <w:sz w:val="28"/>
        </w:rPr>
        <w:softHyphen/>
        <w:t>дарственных и правовых учреждений какой-либо страны на основе этой доктрины.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При разработке политико-правовых доктрин главным стимулом теоретической деятельности были не только лю</w:t>
      </w:r>
      <w:r>
        <w:rPr>
          <w:sz w:val="28"/>
        </w:rPr>
        <w:softHyphen/>
        <w:t>бознательность, стремление постигнуть причины сущест</w:t>
      </w:r>
      <w:r>
        <w:rPr>
          <w:sz w:val="28"/>
        </w:rPr>
        <w:softHyphen/>
        <w:t>вования и перспективы развития государства и права, но и страстное, эмоционально окрашенное стремление опро</w:t>
      </w:r>
      <w:r>
        <w:rPr>
          <w:sz w:val="28"/>
        </w:rPr>
        <w:softHyphen/>
        <w:t>вергнуть противостоящую политико-правовую идеологию, представить государство и право такими, какими их хочет видеть или изобразить идеолог, стремление преобразовать или защитить подвергающиеся нападкам государство и право, повлиять на массовое и государственное политико-правовое сознание общества. Основная причина много</w:t>
      </w:r>
      <w:r>
        <w:rPr>
          <w:sz w:val="28"/>
        </w:rPr>
        <w:softHyphen/>
        <w:t>численности, разнообразия и сложности политических и правовых учений — желание каждого из идеологов отсто</w:t>
      </w:r>
      <w:r>
        <w:rPr>
          <w:sz w:val="28"/>
        </w:rPr>
        <w:softHyphen/>
        <w:t>ять идеалы своего класса или своей группы и опровергнуть идеологию противоположных класса или группы.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Реальная связь времен в истории политических и пра</w:t>
      </w:r>
      <w:r>
        <w:rPr>
          <w:sz w:val="28"/>
        </w:rPr>
        <w:softHyphen/>
        <w:t>вовых учений более всего основана на возрастании значе</w:t>
      </w:r>
      <w:r>
        <w:rPr>
          <w:sz w:val="28"/>
        </w:rPr>
        <w:softHyphen/>
        <w:t>ния в политико-правовых доктринах гуманистических начал. В идеологической борьбе, обусловливающей разви</w:t>
      </w:r>
      <w:r>
        <w:rPr>
          <w:sz w:val="28"/>
        </w:rPr>
        <w:softHyphen/>
        <w:t>тие политико-правовой мысли, во все исторические эпохи существовали и существуют два противоположных направ</w:t>
      </w:r>
      <w:r>
        <w:rPr>
          <w:sz w:val="28"/>
        </w:rPr>
        <w:softHyphen/>
        <w:t>ления: одно стремится преодолеть политическое отчужде</w:t>
      </w:r>
      <w:r>
        <w:rPr>
          <w:sz w:val="28"/>
        </w:rPr>
        <w:softHyphen/>
        <w:t>ние, другое пытается его увековечить.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Политико-правовой  идеологии  преимущественно передовых, прогрессивных классов и социальных групп присущи идеи подчинения государства народу, требования обеспечения прав человека, защиты личности и общества от произвола и беззакония, подчинения государственной власти закону.</w:t>
      </w:r>
    </w:p>
    <w:p w:rsidR="00FD0BF4" w:rsidRDefault="00FD0BF4">
      <w:pPr>
        <w:spacing w:line="360" w:lineRule="auto"/>
        <w:ind w:firstLine="720"/>
        <w:rPr>
          <w:sz w:val="28"/>
        </w:rPr>
      </w:pPr>
      <w:r>
        <w:rPr>
          <w:sz w:val="28"/>
        </w:rPr>
        <w:t>Идеями и теориями, оправдывающими политическое отчуждение, были и остаются те, которые стремятся обо</w:t>
      </w:r>
      <w:r>
        <w:rPr>
          <w:sz w:val="28"/>
        </w:rPr>
        <w:softHyphen/>
        <w:t>сновать ничтожность личности и народа перед государст</w:t>
      </w:r>
      <w:r>
        <w:rPr>
          <w:sz w:val="28"/>
        </w:rPr>
        <w:softHyphen/>
        <w:t>вом, неограниченность государственной власти, необяза</w:t>
      </w:r>
      <w:r>
        <w:rPr>
          <w:sz w:val="28"/>
        </w:rPr>
        <w:softHyphen/>
        <w:t>тельность для нее элементарных норм нравственности, пытаются идеализировать авторитарное, деспотическое, тоталитарное государство. С оправданием политического отчуждения связаны не только те доктрины, которые отри</w:t>
      </w:r>
      <w:r>
        <w:rPr>
          <w:sz w:val="28"/>
        </w:rPr>
        <w:softHyphen/>
        <w:t xml:space="preserve">цают права человека, но и те, которые видят в праве только приказ власти".      </w:t>
      </w:r>
    </w:p>
    <w:p w:rsidR="00FD0BF4" w:rsidRDefault="00FD0BF4">
      <w:pPr>
        <w:spacing w:line="360" w:lineRule="auto"/>
        <w:ind w:firstLine="720"/>
        <w:rPr>
          <w:sz w:val="28"/>
        </w:rPr>
      </w:pPr>
    </w:p>
    <w:p w:rsidR="00FD0BF4" w:rsidRDefault="00FD0BF4">
      <w:pPr>
        <w:spacing w:line="360" w:lineRule="auto"/>
        <w:ind w:firstLine="720"/>
        <w:rPr>
          <w:sz w:val="28"/>
        </w:rPr>
      </w:pPr>
    </w:p>
    <w:p w:rsidR="00FD0BF4" w:rsidRDefault="00FD0BF4">
      <w:pPr>
        <w:spacing w:line="360" w:lineRule="auto"/>
        <w:ind w:firstLine="720"/>
        <w:rPr>
          <w:sz w:val="28"/>
        </w:rPr>
      </w:pPr>
    </w:p>
    <w:p w:rsidR="00FD0BF4" w:rsidRDefault="00FD0BF4">
      <w:pPr>
        <w:spacing w:line="360" w:lineRule="auto"/>
        <w:ind w:firstLine="720"/>
        <w:rPr>
          <w:sz w:val="28"/>
        </w:rPr>
      </w:pPr>
    </w:p>
    <w:p w:rsidR="00FD0BF4" w:rsidRDefault="00FD0BF4">
      <w:pPr>
        <w:spacing w:line="360" w:lineRule="auto"/>
        <w:ind w:firstLine="720"/>
        <w:rPr>
          <w:sz w:val="28"/>
        </w:rPr>
      </w:pPr>
    </w:p>
    <w:p w:rsidR="00FD0BF4" w:rsidRDefault="00FD0BF4">
      <w:pPr>
        <w:pStyle w:val="4"/>
        <w:tabs>
          <w:tab w:val="left" w:pos="7230"/>
        </w:tabs>
        <w:ind w:left="36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Библиографический список</w:t>
      </w:r>
      <w:r>
        <w:rPr>
          <w:rFonts w:ascii="Times New Roman" w:hAnsi="Times New Roman"/>
          <w:b/>
          <w:i/>
          <w:iCs/>
        </w:rPr>
        <w:fldChar w:fldCharType="begin"/>
      </w:r>
      <w:r>
        <w:instrText xml:space="preserve"> TC "</w:instrText>
      </w:r>
      <w:bookmarkStart w:id="3" w:name="_Toc483141410"/>
      <w:r>
        <w:rPr>
          <w:rFonts w:ascii="Times New Roman" w:hAnsi="Times New Roman"/>
          <w:b/>
          <w:i/>
          <w:iCs/>
        </w:rPr>
        <w:instrText>Библиографический список</w:instrText>
      </w:r>
      <w:bookmarkEnd w:id="3"/>
      <w:r>
        <w:instrText xml:space="preserve">" \f C \l "1" </w:instrText>
      </w:r>
      <w:r>
        <w:rPr>
          <w:rFonts w:ascii="Times New Roman" w:hAnsi="Times New Roman"/>
          <w:b/>
          <w:i/>
          <w:iCs/>
        </w:rPr>
        <w:fldChar w:fldCharType="end"/>
      </w:r>
    </w:p>
    <w:p w:rsidR="00FD0BF4" w:rsidRDefault="00FD0BF4">
      <w:pPr>
        <w:ind w:right="-1" w:firstLine="0"/>
        <w:rPr>
          <w:sz w:val="28"/>
        </w:rPr>
      </w:pPr>
    </w:p>
    <w:p w:rsidR="00FD0BF4" w:rsidRDefault="00FD0BF4">
      <w:pPr>
        <w:pStyle w:val="1"/>
        <w:numPr>
          <w:ilvl w:val="0"/>
          <w:numId w:val="3"/>
        </w:numPr>
        <w:spacing w:line="360" w:lineRule="auto"/>
        <w:rPr>
          <w:rStyle w:val="a6"/>
          <w:rFonts w:ascii="Times New Roman" w:hAnsi="Times New Roman"/>
          <w:b w:val="0"/>
          <w:spacing w:val="0"/>
          <w:sz w:val="28"/>
        </w:rPr>
      </w:pPr>
      <w:r>
        <w:rPr>
          <w:rStyle w:val="a6"/>
          <w:rFonts w:ascii="Times New Roman" w:hAnsi="Times New Roman"/>
          <w:b w:val="0"/>
          <w:spacing w:val="0"/>
          <w:sz w:val="28"/>
        </w:rPr>
        <w:t>Алюшин А. Л., Порус В. Н. Власть и политический реализм. Власть. Очерки современной философии Запада. М., Наука 1989</w:t>
      </w:r>
    </w:p>
    <w:p w:rsidR="00FD0BF4" w:rsidRDefault="00FD0BF4">
      <w:pPr>
        <w:pStyle w:val="1"/>
        <w:numPr>
          <w:ilvl w:val="0"/>
          <w:numId w:val="3"/>
        </w:numPr>
        <w:spacing w:line="360" w:lineRule="auto"/>
        <w:rPr>
          <w:rStyle w:val="a6"/>
          <w:rFonts w:ascii="Times New Roman" w:hAnsi="Times New Roman"/>
          <w:b w:val="0"/>
          <w:spacing w:val="0"/>
          <w:sz w:val="28"/>
        </w:rPr>
      </w:pPr>
      <w:r>
        <w:rPr>
          <w:rStyle w:val="a6"/>
          <w:rFonts w:ascii="Times New Roman" w:hAnsi="Times New Roman"/>
          <w:b w:val="0"/>
          <w:spacing w:val="0"/>
          <w:sz w:val="28"/>
        </w:rPr>
        <w:t>Байтин. М. И. Государство и Политическая Власть. Саратов, 1972.</w:t>
      </w:r>
    </w:p>
    <w:p w:rsidR="00FD0BF4" w:rsidRDefault="00FD0BF4">
      <w:pPr>
        <w:pStyle w:val="1"/>
        <w:numPr>
          <w:ilvl w:val="0"/>
          <w:numId w:val="3"/>
        </w:numPr>
        <w:spacing w:line="360" w:lineRule="auto"/>
        <w:rPr>
          <w:rStyle w:val="a6"/>
          <w:rFonts w:ascii="Times New Roman" w:hAnsi="Times New Roman"/>
          <w:b w:val="0"/>
          <w:spacing w:val="0"/>
          <w:sz w:val="28"/>
        </w:rPr>
      </w:pPr>
      <w:r>
        <w:rPr>
          <w:rStyle w:val="a6"/>
          <w:rFonts w:ascii="Times New Roman" w:hAnsi="Times New Roman"/>
          <w:b w:val="0"/>
          <w:spacing w:val="0"/>
          <w:sz w:val="28"/>
        </w:rPr>
        <w:t>Белов. Г. А. Политология. М., Наука 1994</w:t>
      </w:r>
    </w:p>
    <w:p w:rsidR="00FD0BF4" w:rsidRDefault="00FD0BF4">
      <w:pPr>
        <w:pStyle w:val="1"/>
        <w:numPr>
          <w:ilvl w:val="0"/>
          <w:numId w:val="3"/>
        </w:numPr>
        <w:spacing w:line="360" w:lineRule="auto"/>
        <w:rPr>
          <w:rStyle w:val="a6"/>
          <w:rFonts w:ascii="Times New Roman" w:hAnsi="Times New Roman"/>
          <w:b w:val="0"/>
          <w:spacing w:val="0"/>
          <w:sz w:val="28"/>
        </w:rPr>
      </w:pPr>
      <w:r>
        <w:rPr>
          <w:rStyle w:val="a6"/>
          <w:rFonts w:ascii="Times New Roman" w:hAnsi="Times New Roman"/>
          <w:b w:val="0"/>
          <w:spacing w:val="0"/>
          <w:sz w:val="28"/>
        </w:rPr>
        <w:t xml:space="preserve">Гончаров Д. В., Гоптарева И. Б. Введение в политическую науку. Юрист М., 1996 </w:t>
      </w:r>
    </w:p>
    <w:p w:rsidR="00FD0BF4" w:rsidRDefault="00FD0BF4">
      <w:pPr>
        <w:pStyle w:val="1"/>
        <w:numPr>
          <w:ilvl w:val="0"/>
          <w:numId w:val="3"/>
        </w:numPr>
        <w:spacing w:line="360" w:lineRule="auto"/>
        <w:rPr>
          <w:rStyle w:val="a6"/>
          <w:rFonts w:ascii="Times New Roman" w:hAnsi="Times New Roman"/>
          <w:b w:val="0"/>
          <w:spacing w:val="0"/>
          <w:sz w:val="28"/>
        </w:rPr>
      </w:pPr>
      <w:r>
        <w:rPr>
          <w:rStyle w:val="a6"/>
          <w:rFonts w:ascii="Times New Roman" w:hAnsi="Times New Roman"/>
          <w:b w:val="0"/>
          <w:spacing w:val="0"/>
          <w:sz w:val="28"/>
        </w:rPr>
        <w:t xml:space="preserve">Исаев. И. А. История государства и права Росси. М., 1994 </w:t>
      </w:r>
    </w:p>
    <w:p w:rsidR="00FD0BF4" w:rsidRDefault="00FD0BF4">
      <w:pPr>
        <w:pStyle w:val="1"/>
        <w:numPr>
          <w:ilvl w:val="0"/>
          <w:numId w:val="3"/>
        </w:numPr>
        <w:spacing w:line="360" w:lineRule="auto"/>
        <w:rPr>
          <w:rStyle w:val="a6"/>
          <w:rFonts w:ascii="Times New Roman" w:hAnsi="Times New Roman"/>
          <w:b w:val="0"/>
          <w:spacing w:val="0"/>
          <w:sz w:val="28"/>
        </w:rPr>
      </w:pPr>
      <w:r>
        <w:rPr>
          <w:rStyle w:val="a6"/>
          <w:rFonts w:ascii="Times New Roman" w:hAnsi="Times New Roman"/>
          <w:b w:val="0"/>
          <w:spacing w:val="0"/>
          <w:sz w:val="28"/>
        </w:rPr>
        <w:t xml:space="preserve">Панарин. А. С. Политические системы современности. Политология. М., 1997 </w:t>
      </w:r>
    </w:p>
    <w:p w:rsidR="00FD0BF4" w:rsidRDefault="00FD0BF4">
      <w:pPr>
        <w:pStyle w:val="1"/>
        <w:numPr>
          <w:ilvl w:val="0"/>
          <w:numId w:val="3"/>
        </w:numPr>
        <w:spacing w:line="360" w:lineRule="auto"/>
        <w:rPr>
          <w:rStyle w:val="a6"/>
          <w:rFonts w:ascii="Times New Roman" w:hAnsi="Times New Roman"/>
          <w:b w:val="0"/>
          <w:spacing w:val="0"/>
          <w:sz w:val="28"/>
        </w:rPr>
      </w:pPr>
      <w:r>
        <w:rPr>
          <w:rStyle w:val="a6"/>
          <w:rFonts w:ascii="Times New Roman" w:hAnsi="Times New Roman"/>
          <w:b w:val="0"/>
          <w:spacing w:val="0"/>
          <w:sz w:val="28"/>
        </w:rPr>
        <w:t xml:space="preserve">Пугачев В. П., Соловьев А. И. Введение в политологию. М., 1995. </w:t>
      </w:r>
    </w:p>
    <w:p w:rsidR="00FD0BF4" w:rsidRDefault="00FD0BF4">
      <w:pPr>
        <w:pStyle w:val="1"/>
        <w:numPr>
          <w:ilvl w:val="0"/>
          <w:numId w:val="3"/>
        </w:numPr>
        <w:spacing w:line="360" w:lineRule="auto"/>
        <w:rPr>
          <w:rStyle w:val="a6"/>
          <w:rFonts w:ascii="Times New Roman" w:hAnsi="Times New Roman"/>
          <w:b w:val="0"/>
          <w:spacing w:val="0"/>
          <w:sz w:val="28"/>
        </w:rPr>
      </w:pPr>
      <w:r>
        <w:rPr>
          <w:rStyle w:val="a6"/>
          <w:rFonts w:ascii="Times New Roman" w:hAnsi="Times New Roman"/>
          <w:b w:val="0"/>
          <w:spacing w:val="0"/>
          <w:sz w:val="28"/>
        </w:rPr>
        <w:t xml:space="preserve">Радугин. А. А. Политология. М., Центр 1996 </w:t>
      </w:r>
    </w:p>
    <w:p w:rsidR="00FD0BF4" w:rsidRDefault="00FD0BF4">
      <w:pPr>
        <w:numPr>
          <w:ilvl w:val="0"/>
          <w:numId w:val="3"/>
        </w:numPr>
        <w:tabs>
          <w:tab w:val="left" w:pos="993"/>
        </w:tabs>
        <w:spacing w:line="360" w:lineRule="auto"/>
        <w:ind w:right="-483"/>
        <w:rPr>
          <w:sz w:val="28"/>
        </w:rPr>
      </w:pPr>
      <w:r>
        <w:rPr>
          <w:rStyle w:val="a6"/>
          <w:b w:val="0"/>
          <w:sz w:val="28"/>
        </w:rPr>
        <w:t>Шаран</w:t>
      </w:r>
      <w:r>
        <w:rPr>
          <w:sz w:val="28"/>
        </w:rPr>
        <w:t>. П. Сравнительная Политология; Ч.1., М.,1992. Общая и прикладная политология. МГСУ, М., 1997. Стр. 210-237.</w:t>
      </w:r>
    </w:p>
    <w:p w:rsidR="00FD0BF4" w:rsidRDefault="00FD0BF4">
      <w:pPr>
        <w:numPr>
          <w:ilvl w:val="0"/>
          <w:numId w:val="3"/>
        </w:numPr>
        <w:tabs>
          <w:tab w:val="left" w:pos="993"/>
        </w:tabs>
        <w:spacing w:line="360" w:lineRule="auto"/>
        <w:ind w:right="-483"/>
        <w:rPr>
          <w:i/>
          <w:sz w:val="28"/>
        </w:rPr>
      </w:pPr>
      <w:r>
        <w:rPr>
          <w:sz w:val="28"/>
        </w:rPr>
        <w:t>Власть. Очерки современной политической философии Запада. М., 1986.</w:t>
      </w:r>
    </w:p>
    <w:p w:rsidR="00FD0BF4" w:rsidRDefault="00FD0BF4">
      <w:pPr>
        <w:numPr>
          <w:ilvl w:val="0"/>
          <w:numId w:val="3"/>
        </w:numPr>
        <w:tabs>
          <w:tab w:val="left" w:pos="993"/>
        </w:tabs>
        <w:spacing w:line="360" w:lineRule="auto"/>
        <w:ind w:right="-483"/>
        <w:rPr>
          <w:i/>
          <w:sz w:val="28"/>
        </w:rPr>
      </w:pPr>
      <w:r>
        <w:rPr>
          <w:sz w:val="28"/>
        </w:rPr>
        <w:t>История политических и правовых учений. Древний мир. М., 1988.</w:t>
      </w:r>
    </w:p>
    <w:p w:rsidR="00FD0BF4" w:rsidRDefault="00FD0BF4">
      <w:pPr>
        <w:pStyle w:val="1"/>
        <w:numPr>
          <w:ilvl w:val="0"/>
          <w:numId w:val="0"/>
        </w:numPr>
        <w:ind w:left="360"/>
        <w:rPr>
          <w:rFonts w:ascii="Times New Roman" w:hAnsi="Times New Roman"/>
          <w:spacing w:val="0"/>
          <w:sz w:val="28"/>
        </w:rPr>
      </w:pPr>
    </w:p>
    <w:p w:rsidR="00FD0BF4" w:rsidRDefault="00FD0BF4">
      <w:pPr>
        <w:ind w:firstLine="0"/>
        <w:rPr>
          <w:sz w:val="28"/>
        </w:rPr>
      </w:pPr>
    </w:p>
    <w:p w:rsidR="00FD0BF4" w:rsidRDefault="00FD0BF4">
      <w:pPr>
        <w:spacing w:line="360" w:lineRule="auto"/>
        <w:ind w:firstLine="720"/>
        <w:rPr>
          <w:sz w:val="28"/>
        </w:rPr>
      </w:pPr>
      <w:bookmarkStart w:id="4" w:name="_GoBack"/>
      <w:bookmarkEnd w:id="4"/>
    </w:p>
    <w:sectPr w:rsidR="00FD0BF4">
      <w:headerReference w:type="even" r:id="rId7"/>
      <w:headerReference w:type="default" r:id="rId8"/>
      <w:pgSz w:w="11900" w:h="16820"/>
      <w:pgMar w:top="1247" w:right="680" w:bottom="1247" w:left="181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BF4" w:rsidRDefault="00FD0BF4">
      <w:r>
        <w:separator/>
      </w:r>
    </w:p>
  </w:endnote>
  <w:endnote w:type="continuationSeparator" w:id="0">
    <w:p w:rsidR="00FD0BF4" w:rsidRDefault="00FD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BF4" w:rsidRDefault="00FD0BF4">
      <w:r>
        <w:separator/>
      </w:r>
    </w:p>
  </w:footnote>
  <w:footnote w:type="continuationSeparator" w:id="0">
    <w:p w:rsidR="00FD0BF4" w:rsidRDefault="00FD0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BF4" w:rsidRDefault="00FD0BF4">
    <w:pPr>
      <w:pStyle w:val="a4"/>
      <w:framePr w:wrap="around" w:vAnchor="text" w:hAnchor="margin" w:xAlign="right" w:y="1"/>
      <w:rPr>
        <w:rStyle w:val="a5"/>
      </w:rPr>
    </w:pPr>
  </w:p>
  <w:p w:rsidR="00FD0BF4" w:rsidRDefault="00FD0BF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BF4" w:rsidRDefault="00870782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FD0BF4" w:rsidRDefault="00FD0BF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01A80478"/>
    <w:lvl w:ilvl="0">
      <w:start w:val="1"/>
      <w:numFmt w:val="decimal"/>
      <w:pStyle w:val="1"/>
      <w:lvlText w:val="%1."/>
      <w:lvlJc w:val="right"/>
      <w:pPr>
        <w:tabs>
          <w:tab w:val="num" w:pos="360"/>
        </w:tabs>
        <w:ind w:left="360" w:hanging="72"/>
      </w:pPr>
      <w:rPr>
        <w:rFonts w:ascii="Arial" w:hAnsi="Arial" w:hint="default"/>
        <w:b w:val="0"/>
        <w:i w:val="0"/>
        <w:sz w:val="24"/>
      </w:rPr>
    </w:lvl>
  </w:abstractNum>
  <w:abstractNum w:abstractNumId="1">
    <w:nsid w:val="1B263733"/>
    <w:multiLevelType w:val="hybridMultilevel"/>
    <w:tmpl w:val="D55CA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0028B5"/>
    <w:multiLevelType w:val="hybridMultilevel"/>
    <w:tmpl w:val="724C2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15344A"/>
    <w:multiLevelType w:val="hybridMultilevel"/>
    <w:tmpl w:val="96560D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782"/>
    <w:rsid w:val="0032416A"/>
    <w:rsid w:val="00870782"/>
    <w:rsid w:val="00CA5E1B"/>
    <w:rsid w:val="00FD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73D06-1B52-40AE-8714-1FC497D5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300"/>
      <w:jc w:val="both"/>
    </w:pPr>
  </w:style>
  <w:style w:type="paragraph" w:styleId="10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widowControl/>
      <w:autoSpaceDE/>
      <w:autoSpaceDN/>
      <w:adjustRightInd/>
      <w:ind w:firstLine="0"/>
      <w:jc w:val="left"/>
      <w:outlineLvl w:val="3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320"/>
      <w:ind w:left="1280" w:right="400"/>
    </w:pPr>
    <w:rPr>
      <w:rFonts w:ascii="Arial" w:hAnsi="Arial" w:cs="Arial"/>
      <w:b/>
      <w:bCs/>
    </w:rPr>
  </w:style>
  <w:style w:type="paragraph" w:customStyle="1" w:styleId="FR2">
    <w:name w:val="FR2"/>
    <w:pPr>
      <w:widowControl w:val="0"/>
      <w:autoSpaceDE w:val="0"/>
      <w:autoSpaceDN w:val="0"/>
      <w:adjustRightInd w:val="0"/>
      <w:ind w:left="1240"/>
    </w:pPr>
    <w:rPr>
      <w:rFonts w:ascii="Arial" w:hAnsi="Arial" w:cs="Arial"/>
      <w:sz w:val="16"/>
      <w:szCs w:val="16"/>
    </w:rPr>
  </w:style>
  <w:style w:type="paragraph" w:styleId="a3">
    <w:name w:val="Body Text Indent"/>
    <w:basedOn w:val="a"/>
    <w:semiHidden/>
    <w:pPr>
      <w:spacing w:line="220" w:lineRule="auto"/>
    </w:pPr>
    <w:rPr>
      <w:sz w:val="24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character" w:styleId="a6">
    <w:name w:val="Strong"/>
    <w:qFormat/>
    <w:rPr>
      <w:b/>
    </w:rPr>
  </w:style>
  <w:style w:type="paragraph" w:customStyle="1" w:styleId="1">
    <w:name w:val="Стиль1"/>
    <w:basedOn w:val="a7"/>
    <w:next w:val="30"/>
    <w:pPr>
      <w:widowControl/>
      <w:numPr>
        <w:numId w:val="2"/>
      </w:numPr>
      <w:autoSpaceDE/>
      <w:autoSpaceDN/>
      <w:adjustRightInd/>
      <w:jc w:val="left"/>
    </w:pPr>
    <w:rPr>
      <w:rFonts w:ascii="Tahoma" w:hAnsi="Tahoma"/>
      <w:spacing w:val="12"/>
      <w:sz w:val="24"/>
    </w:rPr>
  </w:style>
  <w:style w:type="paragraph" w:styleId="a7">
    <w:name w:val="List Continue"/>
    <w:basedOn w:val="a"/>
    <w:semiHidden/>
    <w:pPr>
      <w:spacing w:after="120"/>
      <w:ind w:left="283"/>
    </w:pPr>
  </w:style>
  <w:style w:type="paragraph" w:styleId="30">
    <w:name w:val="List 3"/>
    <w:basedOn w:val="a"/>
    <w:semiHidden/>
    <w:pPr>
      <w:ind w:left="849" w:hanging="283"/>
    </w:pPr>
  </w:style>
  <w:style w:type="paragraph" w:styleId="11">
    <w:name w:val="toc 1"/>
    <w:basedOn w:val="a"/>
    <w:next w:val="a"/>
    <w:autoRedefine/>
    <w:semiHidden/>
    <w:pPr>
      <w:tabs>
        <w:tab w:val="right" w:leader="dot" w:pos="9396"/>
      </w:tabs>
      <w:spacing w:line="360" w:lineRule="auto"/>
    </w:pPr>
    <w:rPr>
      <w:bCs/>
      <w:noProof/>
      <w:sz w:val="28"/>
      <w:szCs w:val="28"/>
    </w:rPr>
  </w:style>
  <w:style w:type="paragraph" w:styleId="20">
    <w:name w:val="toc 2"/>
    <w:basedOn w:val="a"/>
    <w:next w:val="a"/>
    <w:autoRedefine/>
    <w:semiHidden/>
    <w:pPr>
      <w:ind w:left="200"/>
    </w:pPr>
  </w:style>
  <w:style w:type="paragraph" w:styleId="31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character" w:styleId="a8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4514</Words>
  <Characters>25736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Предмет, методология и периодизация истории</vt:lpstr>
    </vt:vector>
  </TitlesOfParts>
  <Company>Рязань</Company>
  <LinksUpToDate>false</LinksUpToDate>
  <CharactersWithSpaces>30190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Предмет, методология и периодизация истории</dc:title>
  <dc:subject/>
  <dc:creator>Эдуард</dc:creator>
  <cp:keywords/>
  <dc:description/>
  <cp:lastModifiedBy>admin</cp:lastModifiedBy>
  <cp:revision>2</cp:revision>
  <cp:lastPrinted>2000-05-16T18:03:00Z</cp:lastPrinted>
  <dcterms:created xsi:type="dcterms:W3CDTF">2014-02-08T07:45:00Z</dcterms:created>
  <dcterms:modified xsi:type="dcterms:W3CDTF">2014-02-08T07:45:00Z</dcterms:modified>
</cp:coreProperties>
</file>