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E4F" w:rsidRDefault="00E02E4F">
      <w:pPr>
        <w:pStyle w:val="a3"/>
      </w:pPr>
      <w:r>
        <w:t>Предпосылки развития ЭВМ</w:t>
      </w:r>
    </w:p>
    <w:p w:rsidR="00E02E4F" w:rsidRDefault="00E02E4F">
      <w:pPr>
        <w:ind w:firstLine="567"/>
        <w:jc w:val="both"/>
        <w:rPr>
          <w:i/>
          <w:iCs/>
          <w:sz w:val="24"/>
          <w:szCs w:val="24"/>
          <w:lang w:val="en-US"/>
        </w:rPr>
      </w:pPr>
    </w:p>
    <w:p w:rsidR="00E02E4F" w:rsidRDefault="00E02E4F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На протяжении жизни всего лишь одного поколения рядом с человеком вырос странный новый вид </w:t>
      </w:r>
      <w:r>
        <w:rPr>
          <w:i/>
          <w:iCs/>
          <w:sz w:val="24"/>
          <w:szCs w:val="24"/>
          <w:lang w:val="en-US"/>
        </w:rPr>
        <w:t>:</w:t>
      </w:r>
      <w:r>
        <w:rPr>
          <w:i/>
          <w:iCs/>
          <w:sz w:val="24"/>
          <w:szCs w:val="24"/>
        </w:rPr>
        <w:t>вычислительные и подобные им машины, с которыми, как он обнаружил, ему придется делить мир.</w:t>
      </w:r>
    </w:p>
    <w:p w:rsidR="00E02E4F" w:rsidRDefault="00E02E4F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Ни история, ни философия, ни здравый смысл не могут подсказать нам, как эти машины повлияют на нашу жизнь в будущем, ибо они работают совсем не так, как машины, созданные в эру промышленной революции.</w:t>
      </w:r>
    </w:p>
    <w:p w:rsidR="00E02E4F" w:rsidRDefault="00E02E4F">
      <w:pPr>
        <w:ind w:firstLine="567"/>
        <w:jc w:val="both"/>
        <w:rPr>
          <w:i/>
          <w:iCs/>
          <w:sz w:val="24"/>
          <w:szCs w:val="24"/>
          <w:lang w:val="en-US"/>
        </w:rPr>
      </w:pPr>
    </w:p>
    <w:p w:rsidR="00E02E4F" w:rsidRDefault="00E02E4F">
      <w:pPr>
        <w:ind w:firstLine="567"/>
        <w:jc w:val="both"/>
        <w:rPr>
          <w:b/>
          <w:bCs/>
          <w:i/>
          <w:iCs/>
          <w:sz w:val="24"/>
          <w:szCs w:val="24"/>
          <w:lang w:val="en-US"/>
        </w:rPr>
      </w:pPr>
      <w:r>
        <w:rPr>
          <w:b/>
          <w:bCs/>
          <w:i/>
          <w:iCs/>
          <w:sz w:val="24"/>
          <w:szCs w:val="24"/>
        </w:rPr>
        <w:t>Марвин Минский</w:t>
      </w:r>
    </w:p>
    <w:p w:rsidR="00E02E4F" w:rsidRDefault="00E02E4F">
      <w:pPr>
        <w:ind w:firstLine="567"/>
        <w:jc w:val="both"/>
        <w:rPr>
          <w:b/>
          <w:bCs/>
          <w:i/>
          <w:iCs/>
          <w:sz w:val="24"/>
          <w:szCs w:val="24"/>
          <w:lang w:val="en-US"/>
        </w:rPr>
      </w:pP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Рассматривая историю общественного развития, марксисты утверждают, что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история есть ни что иное, как последовательная смена отдельных поколений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 Очевидно, это справедливо и для истории компьютеров.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Вот некоторые определения термина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поколение компьютеров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взятые из 2-х источников.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Поколения вычислительных машин - это сложившееся в последнее время разбиение вычислительных машин на классы, определяемые элементной базой и производительностью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.( Паулин Г. Малый толковый словарь по вычислительной технике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пер. с нем. М.. 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Энергия, 1975 ).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Поколения компьютеров - нестрогая классификация вычислительных систем по степени развития аппаратных и в последнее время - программных средств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.( Толковый словарь по вычислительным системам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Пер. с англ. М.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Машиностроение, 1990 ).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Утверждение понятия принадлежности компьютеров к тому или иному поколению и появление самого термина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поколение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относится к 1964 г., когда фирма </w:t>
      </w:r>
      <w:r>
        <w:rPr>
          <w:sz w:val="24"/>
          <w:szCs w:val="24"/>
          <w:lang w:val="en-US"/>
        </w:rPr>
        <w:t>IBM</w:t>
      </w:r>
      <w:r>
        <w:rPr>
          <w:sz w:val="24"/>
          <w:szCs w:val="24"/>
        </w:rPr>
        <w:t xml:space="preserve"> выпустила серию компьютеров</w:t>
      </w:r>
      <w:r>
        <w:rPr>
          <w:sz w:val="24"/>
          <w:szCs w:val="24"/>
          <w:lang w:val="en-US"/>
        </w:rPr>
        <w:t xml:space="preserve"> IBM</w:t>
      </w:r>
      <w:r>
        <w:rPr>
          <w:sz w:val="24"/>
          <w:szCs w:val="24"/>
        </w:rPr>
        <w:t xml:space="preserve"> / 360 на гибридных микросхемах (монолитные интегральные схемы в то время ещё не выпускались в достаточном количестве), назвав эту серию компьютерами третьего поколения. Соответственно предыдущие компьютеры - на транзисторах и электронных лампах - компьютерами второго и третьего поколений. В дальнейшем эта классификация, вошедшая в употребление, была расширена и появились компьютеры четвёртого и пятого поколений.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Для понимания истории компьютерной техники введённая классификация имела, по крайней мере, два аспекта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первый - вся деятельность, связанная с компьютерами, до создания компьютеров </w:t>
      </w:r>
      <w:r>
        <w:rPr>
          <w:sz w:val="24"/>
          <w:szCs w:val="24"/>
          <w:lang w:val="en-US"/>
        </w:rPr>
        <w:t xml:space="preserve">ENIAC </w:t>
      </w:r>
      <w:r>
        <w:rPr>
          <w:sz w:val="24"/>
          <w:szCs w:val="24"/>
        </w:rPr>
        <w:t xml:space="preserve">рассматривалась как предыстория </w:t>
      </w:r>
      <w:r>
        <w:rPr>
          <w:sz w:val="24"/>
          <w:szCs w:val="24"/>
          <w:lang w:val="en-US"/>
        </w:rPr>
        <w:t>;</w:t>
      </w:r>
      <w:r>
        <w:rPr>
          <w:sz w:val="24"/>
          <w:szCs w:val="24"/>
        </w:rPr>
        <w:t xml:space="preserve"> второй - развитие компьютерной техники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Второй аспект подтверждает и главный конструктор фирмы </w:t>
      </w:r>
      <w:r>
        <w:rPr>
          <w:sz w:val="24"/>
          <w:szCs w:val="24"/>
          <w:lang w:val="en-US"/>
        </w:rPr>
        <w:t xml:space="preserve">DEC </w:t>
      </w:r>
      <w:r>
        <w:rPr>
          <w:sz w:val="24"/>
          <w:szCs w:val="24"/>
        </w:rPr>
        <w:t xml:space="preserve">и один из изобретателей мини-компьютеров Г.Белл, говоря, что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>история компьютерной индустрии почти всегда двигалась технологией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Переходя к оценке и рассмотрению различных поколений, необходимо прежде всего заметить, что поскольку процесс создания компьютеров происходил и происходит непрерывно ( в нём участвуют многие разработчики из многих стран, имеющие дело с решением различных проблем ), затруднительно, а в некоторых случаях и бесполезно, пытается точно установить, когда то или иное поколение начиналось или заканчивалось.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1883 г. Томас Альва Эдисон, пытаясь продлить срок службы лампы с угольной нитью ввёл в её вакуумный баллон платиновый электрод и положительное напряжение, то в вакууме между электродом и нитью протекает ток.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Не найдя никакого объяснения столь необычному явлению, Эдисон ограничивается тем, что подробно описал его, на всякий случай взял патент и отправил лампу на Филадельфийскую выставку. О ней в декабре 1884 г. в журнале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Инженеринг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была заметка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>Явление в лампочке Эдисона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Американский изобретатель не распознал открытия исключительной важности (по сути это было его единственное фундаментальное открытие - термоэлектронная эмиссия).Он не понял, что его лампа накаливания с платиновым электродом по существу была первой в мире электронной лампой.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Первым, кому пришла в голову мысль о практическом использовании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эффекта Эдисона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был английский физик Дж. А. Флеминг (1849 - 1945 ). Работая с 1882 г. консультантом эдисоновской компании в Лондоне, он узнал о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явлении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из первых уст - от самого Эдисона. Свой диод - двухэлектродную лампу Флейминг создал в 1904 г.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октябре 1906 г. американский инженер Ли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де Форест изобрёл электронную лампу - усилитель, или аудион, как он её тогда назвал, имевший третий электрод - сетку. Им был введён принцип, на основе которого строились все дальнейшие электронные лампы, - управление током, протекающим между анодом и катодом, с помощью других вспомогательных элементов.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1910 г. немецкий инженеры Либен, Рейнс и Штраус сконструировали триод, сетка в котором выполнялась в форме перфорированного листа алюминия и помещалась в центре баллона, а чтобы увеличить эмиссионный ток, они предложили покрыть нить накала слоем окиси бария или кальция.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1911 г. американский физик Ч. Д. Кулидж предложил применить в качестве покрытия вольфрамовой нити накала окись тория - оксидный катод - и получил вольфрамовую проволоку, которая произвела переворот в ламповой промышленности.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1915 г. американский физик Ирвинг Ленгмюр сконструировал двухэлектронную лампу - кенотрон, применяемую в качестве выпрямительной лампы в источниках питания. В 1916 г. ламповая промышленность стала выпускать особый тип конструкции ламп - генераторные лампы с водяным охлаждением.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Идея лампы с двумя сотками - тетрода была высказана в 1919 г. немецким физиком Вальтером Шоттки и независимо от него в 1923 г. - американцем Э. У. Халлом, а реализована эта идея англичанином Х. Дж. Раундом во второй половине 20-х г.г.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1929 г. голландские учёные Г. Хольст и Б. Теллеген создали электронную лампу с 3-мя сетками - пентод. В 1932 г. был создан гептод, в 1933 - гексод и пентагрид, в 1935 появились лампы в металлических корпусах.. Дальнейшее развитие электронных ламп шло по пути улучшения их функциональных характеристик, по пути многофункционального использования.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Проекты и реализация машин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Марк - 1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 xml:space="preserve">EDSAC </w:t>
      </w:r>
      <w:r>
        <w:rPr>
          <w:sz w:val="24"/>
          <w:szCs w:val="24"/>
        </w:rPr>
        <w:t xml:space="preserve">и </w:t>
      </w:r>
      <w:r>
        <w:rPr>
          <w:sz w:val="24"/>
          <w:szCs w:val="24"/>
          <w:lang w:val="en-US"/>
        </w:rPr>
        <w:t>EDVAC</w:t>
      </w:r>
      <w:r>
        <w:rPr>
          <w:sz w:val="24"/>
          <w:szCs w:val="24"/>
        </w:rPr>
        <w:t xml:space="preserve"> в Англии и США , МЭСМ в СССР заложили основу для развёртывания работ по созданию ЭВМ вакуумноламповой технологии - серийных ЭВМ первого поколения.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Разработка первой электронной серийной машины </w:t>
      </w:r>
      <w:r>
        <w:rPr>
          <w:sz w:val="24"/>
          <w:szCs w:val="24"/>
          <w:lang w:val="en-US"/>
        </w:rPr>
        <w:t>UNIVAC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 xml:space="preserve">Universal Automatic Computer) </w:t>
      </w:r>
      <w:r>
        <w:rPr>
          <w:sz w:val="24"/>
          <w:szCs w:val="24"/>
        </w:rPr>
        <w:t xml:space="preserve">начата примерно в 1947 г. Эккертом и Маучли, основавшими в декабре того же года фирму </w:t>
      </w:r>
      <w:r>
        <w:rPr>
          <w:sz w:val="24"/>
          <w:szCs w:val="24"/>
          <w:lang w:val="en-US"/>
        </w:rPr>
        <w:t>ECKERT-MAUCHLI</w:t>
      </w:r>
      <w:r>
        <w:rPr>
          <w:sz w:val="24"/>
          <w:szCs w:val="24"/>
        </w:rPr>
        <w:t>. Первый образец машины (</w:t>
      </w:r>
      <w:r>
        <w:rPr>
          <w:sz w:val="24"/>
          <w:szCs w:val="24"/>
          <w:lang w:val="en-US"/>
        </w:rPr>
        <w:t xml:space="preserve"> UNIVAC-1 ) </w:t>
      </w:r>
      <w:r>
        <w:rPr>
          <w:sz w:val="24"/>
          <w:szCs w:val="24"/>
        </w:rPr>
        <w:t xml:space="preserve">был построен для бюро переписи США и пущен в эксплуатацию весной 1951 г. Синхронная, последовательного действия вычислительная машина </w:t>
      </w:r>
      <w:r>
        <w:rPr>
          <w:sz w:val="24"/>
          <w:szCs w:val="24"/>
          <w:lang w:val="en-US"/>
        </w:rPr>
        <w:t xml:space="preserve">UNIVAC-1 </w:t>
      </w:r>
      <w:r>
        <w:rPr>
          <w:sz w:val="24"/>
          <w:szCs w:val="24"/>
        </w:rPr>
        <w:t xml:space="preserve">создана на базе ЭВМ </w:t>
      </w:r>
      <w:r>
        <w:rPr>
          <w:sz w:val="24"/>
          <w:szCs w:val="24"/>
          <w:lang w:val="en-US"/>
        </w:rPr>
        <w:t xml:space="preserve">ENIAC </w:t>
      </w:r>
      <w:r>
        <w:rPr>
          <w:sz w:val="24"/>
          <w:szCs w:val="24"/>
        </w:rPr>
        <w:t>и</w:t>
      </w:r>
      <w:r>
        <w:rPr>
          <w:sz w:val="24"/>
          <w:szCs w:val="24"/>
          <w:lang w:val="en-US"/>
        </w:rPr>
        <w:t xml:space="preserve"> EDVAC</w:t>
      </w:r>
      <w:r>
        <w:rPr>
          <w:sz w:val="24"/>
          <w:szCs w:val="24"/>
        </w:rPr>
        <w:t>. Работала она с тактовой частотой 2,25 МГц и содержала около 5000 электронных ламп. Внутреннее запоминающее устройство в ёмкостью 1000 12 -разрядных десятичных чисел было выполнено на 100 ртутных линиях задержки.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Вскоре после ввода в эксплуатацию машины </w:t>
      </w:r>
      <w:r>
        <w:rPr>
          <w:sz w:val="24"/>
          <w:szCs w:val="24"/>
          <w:lang w:val="en-US"/>
        </w:rPr>
        <w:t>UNVIAC - 1</w:t>
      </w:r>
      <w:r>
        <w:rPr>
          <w:sz w:val="24"/>
          <w:szCs w:val="24"/>
        </w:rPr>
        <w:t xml:space="preserve"> её разработчики выдвинули идею автоматического программирования. Она сводилась к тому, чтобы машина сама могла подготавливать такую последовательность команд, которая нужна для решения данной задачи.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Пятидесятые годы - годы расцвета компьютерной техники, годы значительных достижений и нововведений как в архитектурном, так и в научно - техническом отношении. Отличительные особенности в архитектуре современной ЭВМ по сравнению с неймановской архитектурой впервые появились в ЭВМ первого поколения.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Сильным сдерживающим фактором в работе конструкторов ЭВМ начала 50 - х г.г. было отсутствие быстродействующей памяти. По словам одного из пионеров вычислительной техники - Д. Эккерта,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архитектура машины определяется памятью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 Исследователи сосредоточили свои усилия на запоминающих свойствах ферритовых колец, нанизанных на проволочные матрицы.</w:t>
      </w:r>
    </w:p>
    <w:p w:rsidR="00E02E4F" w:rsidRDefault="00950EF5">
      <w:pPr>
        <w:ind w:firstLine="567"/>
        <w:jc w:val="both"/>
        <w:rPr>
          <w:sz w:val="24"/>
          <w:szCs w:val="24"/>
        </w:rPr>
      </w:pPr>
      <w:r>
        <w:rPr>
          <w:position w:val="-1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5.75pt">
            <v:imagedata r:id="rId4" o:title=""/>
          </v:shape>
        </w:pic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1951 г. в 22 - м томе </w:t>
      </w:r>
      <w:r>
        <w:rPr>
          <w:sz w:val="24"/>
          <w:szCs w:val="24"/>
          <w:lang w:val="en-US"/>
        </w:rPr>
        <w:t xml:space="preserve">’’ Journal of Applid Phisics ’’ </w:t>
      </w:r>
      <w:r>
        <w:rPr>
          <w:sz w:val="24"/>
          <w:szCs w:val="24"/>
        </w:rPr>
        <w:t xml:space="preserve">Дж. Форрестер опубликовал статью о применении магнитных сердечников для хранения цифровой информации. В машине </w:t>
      </w:r>
      <w:r>
        <w:rPr>
          <w:sz w:val="24"/>
          <w:szCs w:val="24"/>
          <w:lang w:val="en-US"/>
        </w:rPr>
        <w:t>’’ Whirlwind - 1 ’’</w:t>
      </w:r>
      <w:r>
        <w:rPr>
          <w:sz w:val="24"/>
          <w:szCs w:val="24"/>
        </w:rPr>
        <w:t xml:space="preserve"> впервые была применена память на магнит. Она представляла собой 2 куба с 32</w:t>
      </w:r>
      <w:r w:rsidR="00950EF5">
        <w:rPr>
          <w:position w:val="-4"/>
          <w:sz w:val="24"/>
          <w:szCs w:val="24"/>
        </w:rPr>
        <w:pict>
          <v:shape id="_x0000_i1026" type="#_x0000_t75" style="width:11.25pt;height:11.25pt">
            <v:imagedata r:id="rId5" o:title=""/>
          </v:shape>
        </w:pict>
      </w:r>
      <w:r>
        <w:rPr>
          <w:sz w:val="24"/>
          <w:szCs w:val="24"/>
        </w:rPr>
        <w:t>32</w:t>
      </w:r>
      <w:r w:rsidR="00950EF5">
        <w:rPr>
          <w:position w:val="-4"/>
          <w:sz w:val="24"/>
          <w:szCs w:val="24"/>
        </w:rPr>
        <w:pict>
          <v:shape id="_x0000_i1027" type="#_x0000_t75" style="width:11.25pt;height:11.25pt">
            <v:imagedata r:id="rId5" o:title=""/>
          </v:shape>
        </w:pict>
      </w:r>
      <w:r>
        <w:rPr>
          <w:sz w:val="24"/>
          <w:szCs w:val="24"/>
        </w:rPr>
        <w:t>17 сердечниками, которые обеспечивали хранение 2048 слов для 16 - разрядных двоичных чисел с одним разрядом контроля на чётность.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разработку электронных компьютеров включилась фирма</w:t>
      </w:r>
      <w:r>
        <w:rPr>
          <w:sz w:val="24"/>
          <w:szCs w:val="24"/>
          <w:lang w:val="en-US"/>
        </w:rPr>
        <w:t xml:space="preserve"> IBM</w:t>
      </w:r>
      <w:r>
        <w:rPr>
          <w:sz w:val="24"/>
          <w:szCs w:val="24"/>
        </w:rPr>
        <w:t xml:space="preserve">. В 1952 г. она выпустила свой первый промышленный электронный компьютер </w:t>
      </w:r>
      <w:r>
        <w:rPr>
          <w:sz w:val="24"/>
          <w:szCs w:val="24"/>
          <w:lang w:val="en-US"/>
        </w:rPr>
        <w:t>IBM 701</w:t>
      </w:r>
      <w:r>
        <w:rPr>
          <w:sz w:val="24"/>
          <w:szCs w:val="24"/>
        </w:rPr>
        <w:t xml:space="preserve">, который представлял собой синхронную ЭВМ параллельного действия, содержащую 4000 электронных ламп и 12000 германиевых диодов. Усовершенствованный вариант машины </w:t>
      </w:r>
      <w:r>
        <w:rPr>
          <w:sz w:val="24"/>
          <w:szCs w:val="24"/>
          <w:lang w:val="en-US"/>
        </w:rPr>
        <w:t>IBM</w:t>
      </w:r>
      <w:r>
        <w:rPr>
          <w:sz w:val="24"/>
          <w:szCs w:val="24"/>
        </w:rPr>
        <w:t xml:space="preserve"> 704 отличалась высокой скоростью работы, в ней использовались индексные регистры и данные представлялись в форме с плавающей запятой.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После ЭВМ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 xml:space="preserve">704 была выпущена машина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>709, которая в архитектурном плане приближалась к машинам второго и третьего поколений. В этой машине впервые была применена косвенная адресация и впервые появились каналы ввода - вывода.</w:t>
      </w:r>
    </w:p>
    <w:p w:rsidR="00E02E4F" w:rsidRDefault="00E02E4F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В 1956 г. фирмой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>были разработаны плавающие магнитные головки на воздушной подушке. Изобретение их позволило создать новый тип памяти - дисковые ЗУ, значимость которых была в полной мере оценена в последующие десятилетия развития вычислительной техники. Первые ЗУ на дисках появились в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машинах </w:t>
      </w:r>
      <w:r>
        <w:rPr>
          <w:sz w:val="24"/>
          <w:szCs w:val="24"/>
          <w:lang w:val="en-US"/>
        </w:rPr>
        <w:t xml:space="preserve">IBM 305 </w:t>
      </w:r>
      <w:r>
        <w:rPr>
          <w:sz w:val="24"/>
          <w:szCs w:val="24"/>
        </w:rPr>
        <w:t xml:space="preserve">и </w:t>
      </w:r>
      <w:r>
        <w:rPr>
          <w:sz w:val="24"/>
          <w:szCs w:val="24"/>
          <w:lang w:val="en-US"/>
        </w:rPr>
        <w:t>RAMAC-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Последняя имела пакет, состоявший из 50 металлических дисков с магнитным покрытием, которые вращались со скоростью 12000 об / мин. НА поверхности диска размещалось 100 дорожек для записи данных, по 10000 знаков каждая.</w:t>
      </w:r>
    </w:p>
    <w:p w:rsidR="00E02E4F" w:rsidRDefault="00E02E4F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Вслед за первым серийным компьютером </w:t>
      </w:r>
      <w:r>
        <w:rPr>
          <w:sz w:val="24"/>
          <w:szCs w:val="24"/>
          <w:lang w:val="en-US"/>
        </w:rPr>
        <w:t>UNIVAC</w:t>
      </w:r>
      <w:r>
        <w:rPr>
          <w:sz w:val="24"/>
          <w:szCs w:val="24"/>
        </w:rPr>
        <w:t xml:space="preserve"> - 1 фирма </w:t>
      </w:r>
      <w:r>
        <w:rPr>
          <w:sz w:val="24"/>
          <w:szCs w:val="24"/>
          <w:lang w:val="en-US"/>
        </w:rPr>
        <w:t xml:space="preserve">Remington - Rand </w:t>
      </w:r>
      <w:r>
        <w:rPr>
          <w:sz w:val="24"/>
          <w:szCs w:val="24"/>
        </w:rPr>
        <w:t xml:space="preserve">в 1952 г. выпустила ЭВМ </w:t>
      </w:r>
      <w:r>
        <w:rPr>
          <w:sz w:val="24"/>
          <w:szCs w:val="24"/>
          <w:lang w:val="en-US"/>
        </w:rPr>
        <w:t>UNIVAC</w:t>
      </w:r>
      <w:r>
        <w:rPr>
          <w:sz w:val="24"/>
          <w:szCs w:val="24"/>
        </w:rPr>
        <w:t xml:space="preserve"> - 1103, которая работала в 50 раз быстрее. Позже в компьютере </w:t>
      </w:r>
      <w:r>
        <w:rPr>
          <w:sz w:val="24"/>
          <w:szCs w:val="24"/>
          <w:lang w:val="en-US"/>
        </w:rPr>
        <w:t xml:space="preserve">UNIVAC - 1103 </w:t>
      </w:r>
      <w:r>
        <w:rPr>
          <w:sz w:val="24"/>
          <w:szCs w:val="24"/>
        </w:rPr>
        <w:t>впервые были применены программные прерывания.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Сотрудники фирмы </w:t>
      </w:r>
      <w:r>
        <w:rPr>
          <w:sz w:val="24"/>
          <w:szCs w:val="24"/>
          <w:lang w:val="en-US"/>
        </w:rPr>
        <w:t xml:space="preserve">Remington - Rand </w:t>
      </w:r>
      <w:r>
        <w:rPr>
          <w:sz w:val="24"/>
          <w:szCs w:val="24"/>
        </w:rPr>
        <w:t xml:space="preserve">использовали алгебраическую форму записи алгоритмов под названием </w:t>
      </w:r>
      <w:r>
        <w:rPr>
          <w:sz w:val="24"/>
          <w:szCs w:val="24"/>
          <w:lang w:val="en-US"/>
        </w:rPr>
        <w:t xml:space="preserve">’’ Short Cocle ’’ ( </w:t>
      </w:r>
      <w:r>
        <w:rPr>
          <w:sz w:val="24"/>
          <w:szCs w:val="24"/>
        </w:rPr>
        <w:t>первый интерпретатор, созданный в 1949 г. Джоном Маучли</w:t>
      </w:r>
      <w:r>
        <w:rPr>
          <w:sz w:val="24"/>
          <w:szCs w:val="24"/>
          <w:lang w:val="en-US"/>
        </w:rPr>
        <w:t xml:space="preserve"> )</w:t>
      </w:r>
      <w:r>
        <w:rPr>
          <w:sz w:val="24"/>
          <w:szCs w:val="24"/>
        </w:rPr>
        <w:t xml:space="preserve">. Кроме того, необходимо отметить офицера ВМФ США и руководителя группы программистов, в то время капитана ( в дальнейшем единственная женщина в ВМФ- адмирала ) Грейс Хоппер, которая разработала первую программу- компилятор А- О. (Кстати, термин </w:t>
      </w:r>
      <w:r>
        <w:rPr>
          <w:sz w:val="24"/>
          <w:szCs w:val="24"/>
          <w:lang w:val="en-US"/>
        </w:rPr>
        <w:t xml:space="preserve">" </w:t>
      </w:r>
      <w:r>
        <w:rPr>
          <w:sz w:val="24"/>
          <w:szCs w:val="24"/>
        </w:rPr>
        <w:t xml:space="preserve">компилятор </w:t>
      </w:r>
      <w:r>
        <w:rPr>
          <w:sz w:val="24"/>
          <w:szCs w:val="24"/>
          <w:lang w:val="en-US"/>
        </w:rPr>
        <w:t xml:space="preserve">" </w:t>
      </w:r>
      <w:r>
        <w:rPr>
          <w:sz w:val="24"/>
          <w:szCs w:val="24"/>
        </w:rPr>
        <w:t xml:space="preserve">впервые ввела Г. Хоппер в 1951 г. ). Эта компилирующая программа производила трансляцию на машинный язык всей программы, записанной в удобной для обработки алгебраической форме.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Фирма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 xml:space="preserve">также сделала первые шаги в области автоматизации программирования, создав в 1953 г. для машины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 xml:space="preserve">701 </w:t>
      </w:r>
      <w:r>
        <w:rPr>
          <w:sz w:val="24"/>
          <w:szCs w:val="24"/>
          <w:lang w:val="en-US"/>
        </w:rPr>
        <w:t xml:space="preserve">" </w:t>
      </w:r>
      <w:r>
        <w:rPr>
          <w:sz w:val="24"/>
          <w:szCs w:val="24"/>
        </w:rPr>
        <w:t xml:space="preserve">Систему быстрого кодирования </w:t>
      </w:r>
      <w:r>
        <w:rPr>
          <w:sz w:val="24"/>
          <w:szCs w:val="24"/>
          <w:lang w:val="en-US"/>
        </w:rPr>
        <w:t>"</w:t>
      </w:r>
      <w:r>
        <w:rPr>
          <w:sz w:val="24"/>
          <w:szCs w:val="24"/>
        </w:rPr>
        <w:t xml:space="preserve">. В нашей стране А. А. Ляпунов предложил один из первых языков программирования. В 1957 г. группа под руководством Д. Бэкуса завершила работу над ставшим в последствии популярным первым языком программирования высокого уровня, получившим название ФОРТРАН. Язык, реализованный впервые на ЭВМ </w:t>
      </w:r>
      <w:r>
        <w:rPr>
          <w:sz w:val="24"/>
          <w:szCs w:val="24"/>
          <w:lang w:val="en-US"/>
        </w:rPr>
        <w:t xml:space="preserve">IBM </w:t>
      </w:r>
      <w:r>
        <w:rPr>
          <w:sz w:val="24"/>
          <w:szCs w:val="24"/>
        </w:rPr>
        <w:t>704, способствовал расширению сферы применения компьютеров.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Великобритании в июле 1951 г. на конференции в Манчестерском университете М. Уилкс представил доклад </w:t>
      </w:r>
      <w:r>
        <w:rPr>
          <w:sz w:val="24"/>
          <w:szCs w:val="24"/>
          <w:lang w:val="en-US"/>
        </w:rPr>
        <w:t>"</w:t>
      </w:r>
      <w:r>
        <w:rPr>
          <w:sz w:val="24"/>
          <w:szCs w:val="24"/>
        </w:rPr>
        <w:t xml:space="preserve"> Наилучший метод конструирования автоматической машины</w:t>
      </w:r>
      <w:r>
        <w:rPr>
          <w:sz w:val="24"/>
          <w:szCs w:val="24"/>
          <w:lang w:val="en-US"/>
        </w:rPr>
        <w:t>"</w:t>
      </w:r>
      <w:r>
        <w:rPr>
          <w:sz w:val="24"/>
          <w:szCs w:val="24"/>
        </w:rPr>
        <w:t xml:space="preserve">, который стал пионерской работой по основам микропрограммирования. Предложенный им метод проектирования устройств управления нашел широкое применение.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Свою идею микропрограммирования М. Уилкс реализовал в 1957 г. при создании машины</w:t>
      </w:r>
      <w:r>
        <w:rPr>
          <w:sz w:val="24"/>
          <w:szCs w:val="24"/>
          <w:lang w:val="en-US"/>
        </w:rPr>
        <w:t xml:space="preserve"> EDSAC</w:t>
      </w:r>
      <w:r>
        <w:rPr>
          <w:sz w:val="24"/>
          <w:szCs w:val="24"/>
        </w:rPr>
        <w:t xml:space="preserve">-2. М. Уилкс совместно с Д. Уиллером и С. Гиллом в 1951 г. написали первый учебник по программированию " Составление программ для электронных счетных машин " (русский перевод- 1953 г.).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1951 г. фирмой </w:t>
      </w:r>
      <w:r>
        <w:rPr>
          <w:sz w:val="24"/>
          <w:szCs w:val="24"/>
          <w:lang w:val="en-US"/>
        </w:rPr>
        <w:t xml:space="preserve">Ferranti </w:t>
      </w:r>
      <w:r>
        <w:rPr>
          <w:sz w:val="24"/>
          <w:szCs w:val="24"/>
        </w:rPr>
        <w:t>начат серийный выпуск машины " Марк-1". А через 5 лет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фирма </w:t>
      </w:r>
      <w:r>
        <w:rPr>
          <w:sz w:val="24"/>
          <w:szCs w:val="24"/>
          <w:lang w:val="en-US"/>
        </w:rPr>
        <w:t>Ferranti</w:t>
      </w:r>
      <w:r>
        <w:rPr>
          <w:sz w:val="24"/>
          <w:szCs w:val="24"/>
        </w:rPr>
        <w:t xml:space="preserve"> выпустила ЭВМ </w:t>
      </w:r>
      <w:r>
        <w:rPr>
          <w:sz w:val="24"/>
          <w:szCs w:val="24"/>
          <w:lang w:val="en-US"/>
        </w:rPr>
        <w:t>’’ Pegasus ’’</w:t>
      </w:r>
      <w:r>
        <w:rPr>
          <w:sz w:val="24"/>
          <w:szCs w:val="24"/>
        </w:rPr>
        <w:t xml:space="preserve">, в которой впервые нащла воплощение концепция регистров общего назначения ( РОН ). С появлением РОН устранено различие между индексными регистрами и аккумуляторами, и в распоряжении программиста оказался не один, а несколько регистров - аккумуляторов.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нашей стране в 1948 г. проблемы развития вычислительной техники становятся общегосударственной задачей. Развернулись работы по созданию серийных ЭВМ первого поколения.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1950 г. в Институте точной механики и вычислительной техники ( ИТМ и ВТ ) организован отдел цифровых ЭВМ для разработки и создания большой ЭВМ. В 1951 г. здесь была спроектирована машина БЭСМ ( Большая Электронная Счётная Машина ), а в 1952 г. началась её опытная эксплуатация.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проекте вначале предполагалось применить память на трубках Вильямса, но до 1955 г. в качестве элементов памяти в ней использовались ртутные линии задержки. По тем временам БЭСМ была весьма производительной машиной - 800 оп / с. Она имела трёхадресную систему команд, а для упрощения программирования широко применялся метод стандартных программ, который в дальнейшем положил начало модульному программированию, пакетам прикладных программ. Серийно машина стала выпускаться в 1956 г. под названием БЭСМ - 2.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этот же период в КБ, руководимом М. А . Лесечко, началось проектирование другой ЭВМ, получившей название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Стрела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. Осваивать серийное производство этой машины было поручено московскому заводу САМ. Главным конструктором стал Ю. А. Базилевский, а одним из его помощников - Б. И. Рамеев, в дальнейшем конструктор серии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Урал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. Проблемы серийного производства предопределили некоторые особенности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Стрелы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невысокое по сравнению с БЭСМ быстродействие, просторный монтаж и т. д. В машине в качестве внешней памяти применялись 45 - дорожечные магнитные ленты, а оперативная память - на трубках Вильямса.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Стрела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имела большую разрядность и удобную систему команд.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Первая ЭВМ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Стрела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была установлена в отделении прикладной математики Математического института АН ( МИАН ), а в конце 1953 г. началось серийное её производство.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лаборатории электросхем энергетического института под руководством И. С. Брука в 1951 г. построили макет небольшой ЭВМ первого поколения под названием М-1. 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следующем году здесь была созлана вычислительная машина М - 2, которая положила начало созданию экономичных машин среднего класса. Одним из ведущих разработчиков данной машины был М. А. Карцев, внёсший впоследствии большой вклад в развитие отечественной вычислительной техники. В машине М - 2 использовались 1879 ламп, меньше, чем в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Стреле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а средняя производительность составляла 2000 оп / с. Были задействованы 3 типа памяти 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электростатическая на 34 трубках Вильямса, на магнитном барабане и на магнитной ленте с использованием обычного для того времени магнитофона МАГ - 8.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1955 - 1956 г.г. коллектив лаборатории выпустил малую ЭВМ М - 3 с быстродействием 30 оп / с и оперативной памятью на магнитном барабане. Особенность М - 3 заключалась в том, что для центрального устройства управления был использован асинхронный принцип работы. Необходимо отметить, что в 1956 г. коллектив И. С. Брука выделился из состава энергетического института и образовал Лабораторию управляющих машин и систем, ставшую впоследствии Институтом электронных управляющих машин ( ИНЭУМ ).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Ещё одна разработка малой вычислительной машины под названием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Урал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была закончена в 1954 г. коллективом сотрудников под руководством Рамеева.. Эта машина стала родоначальником целого семейства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Уралов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последняя серия которых </w:t>
      </w:r>
      <w:r>
        <w:rPr>
          <w:sz w:val="24"/>
          <w:szCs w:val="24"/>
          <w:lang w:val="en-US"/>
        </w:rPr>
        <w:t>( ’’</w:t>
      </w:r>
      <w:r>
        <w:rPr>
          <w:sz w:val="24"/>
          <w:szCs w:val="24"/>
        </w:rPr>
        <w:t xml:space="preserve"> Урал -16 </w:t>
      </w:r>
      <w:r>
        <w:rPr>
          <w:sz w:val="24"/>
          <w:szCs w:val="24"/>
          <w:lang w:val="en-US"/>
        </w:rPr>
        <w:t>’’ ),</w:t>
      </w:r>
      <w:r>
        <w:rPr>
          <w:sz w:val="24"/>
          <w:szCs w:val="24"/>
        </w:rPr>
        <w:t xml:space="preserve"> была выпущена в 1967 г. Простота машины, удачная конструкция, невысокая стоимость обусловили её широкое применение.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1955 г. был создан Вычислительный центр Академии наук, предназначенный для ведения научной работы в области машинной математики и для предоставления открытого вычислительного обслуживания другим организациям Академии.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Во второй половине 50 - х г.г. в нашей стране было выпущено ещё 8 типов машин по вакуумно - ламповой технологии. Из них наиболее удачной была ЭВМ М - 20, созданная под руководством С. А. Лебедева, который в 1954 г. возглавил ИТМ и ВТ.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Машина отличалась высокой производительностью ( 20 тыс. оп / с ), что было достигнуто использованием совершенной элементной базы и соответствующей функционально - структурной организации. Как отмечают А. И. Ершов и М. Р. Шура - Бура,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эта солидная основа возлагала большую ответственность на разработчиков, поскольку машина, а более точно её архитектуре, предстояло воплотиться в нескольких крупных сериях ( М - 20, БЭСМ - 3М, БЭСМ - 4, М - 220, М - 222 )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. Серийный выпуск ЭВМ М - 20 был начат в 1959 г.. В 1958 г. под руководством В. М. Глушкова ( 1923 - 1982) в Институте кибернетики АН Украины была создана вычислительная машина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Киев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имевшая производительность 6 - 10 тыс. оп / с. ЭВМ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Киев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впервые в нашей стране использовалась для дистанционного управления технологическими процессами.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то же время в Минске под руководством Г. П. Лопато и В. В. Пржиялковского начались работы по созданию первой машины известного в дальнейшем семейства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Минск - 1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. Она выпускалась минским заводом вычислительных машин в различных модификациях </w:t>
      </w:r>
      <w:r>
        <w:rPr>
          <w:sz w:val="24"/>
          <w:szCs w:val="24"/>
          <w:lang w:val="en-US"/>
        </w:rPr>
        <w:t>: ’’</w:t>
      </w:r>
      <w:r>
        <w:rPr>
          <w:sz w:val="24"/>
          <w:szCs w:val="24"/>
        </w:rPr>
        <w:t xml:space="preserve"> Минск - 1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 xml:space="preserve">’’ </w:t>
      </w:r>
      <w:r>
        <w:rPr>
          <w:sz w:val="24"/>
          <w:szCs w:val="24"/>
        </w:rPr>
        <w:t xml:space="preserve">Минск - 11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 xml:space="preserve"> ’’ </w:t>
      </w:r>
      <w:r>
        <w:rPr>
          <w:sz w:val="24"/>
          <w:szCs w:val="24"/>
        </w:rPr>
        <w:t xml:space="preserve">Минск - 12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 xml:space="preserve"> Минск - 14 </w:t>
      </w:r>
      <w:r>
        <w:rPr>
          <w:sz w:val="24"/>
          <w:szCs w:val="24"/>
          <w:lang w:val="en-US"/>
        </w:rPr>
        <w:t>’’</w:t>
      </w:r>
      <w:r>
        <w:rPr>
          <w:sz w:val="24"/>
          <w:szCs w:val="24"/>
        </w:rPr>
        <w:t>. Машина широко использовалась в вычислительных центрах нашей страны. Средняя производительность машины составляла 2 - 3 тыс. оп / с.</w:t>
      </w:r>
    </w:p>
    <w:p w:rsidR="00E02E4F" w:rsidRDefault="00E02E4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При рассмотрении техники компьютеров первого поколения, необходимо особо остановиться на одном из устройств ввода - вывода. С начала появления первых компьютеров выявилось противоречие между высоким быстродействием центральных устройств и низкой скоростью работы внешних устройств. Кроме того, выявилось несовершенство и неудобство этих устройств.</w:t>
      </w:r>
      <w:bookmarkStart w:id="0" w:name="_GoBack"/>
      <w:bookmarkEnd w:id="0"/>
    </w:p>
    <w:sectPr w:rsidR="00E02E4F">
      <w:pgSz w:w="11907" w:h="16840"/>
      <w:pgMar w:top="1134" w:right="992" w:bottom="993" w:left="1134" w:header="0" w:footer="0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249"/>
    <w:rsid w:val="00950EF5"/>
    <w:rsid w:val="00CB14BD"/>
    <w:rsid w:val="00D00249"/>
    <w:rsid w:val="00E0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928B452C-14D1-45A6-8981-4467D3659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firstLine="567"/>
      <w:jc w:val="both"/>
    </w:pPr>
    <w:rPr>
      <w:i/>
      <w:iCs/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40"/>
      <w:szCs w:val="40"/>
    </w:rPr>
  </w:style>
  <w:style w:type="paragraph" w:styleId="a3">
    <w:name w:val="Title"/>
    <w:basedOn w:val="a"/>
    <w:link w:val="a4"/>
    <w:uiPriority w:val="99"/>
    <w:qFormat/>
    <w:pPr>
      <w:ind w:firstLine="567"/>
      <w:jc w:val="center"/>
    </w:pPr>
    <w:rPr>
      <w:b/>
      <w:bCs/>
      <w:sz w:val="28"/>
      <w:szCs w:val="2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2491</Words>
  <Characters>14203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</vt:lpstr>
    </vt:vector>
  </TitlesOfParts>
  <Company>ЕГПИ</Company>
  <LinksUpToDate>false</LinksUpToDate>
  <CharactersWithSpaces>16661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</dc:title>
  <dc:subject/>
  <dc:creator>Кафедра выч. математики.</dc:creator>
  <cp:keywords/>
  <dc:description/>
  <cp:lastModifiedBy>admin</cp:lastModifiedBy>
  <cp:revision>2</cp:revision>
  <dcterms:created xsi:type="dcterms:W3CDTF">2014-01-30T22:37:00Z</dcterms:created>
  <dcterms:modified xsi:type="dcterms:W3CDTF">2014-01-30T22:37:00Z</dcterms:modified>
</cp:coreProperties>
</file>