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56C" w:rsidRPr="000F3D2C" w:rsidRDefault="0059556C" w:rsidP="00CE1BB4">
      <w:pPr>
        <w:pStyle w:val="2"/>
      </w:pPr>
      <w:r w:rsidRPr="000F3D2C">
        <w:t>Содержание</w:t>
      </w:r>
    </w:p>
    <w:p w:rsidR="00CE1BB4" w:rsidRDefault="00CE1BB4" w:rsidP="000F3D2C">
      <w:pPr>
        <w:widowControl w:val="0"/>
        <w:autoSpaceDE w:val="0"/>
        <w:autoSpaceDN w:val="0"/>
        <w:adjustRightInd w:val="0"/>
      </w:pPr>
    </w:p>
    <w:p w:rsidR="00CE1BB4" w:rsidRDefault="00CE1BB4">
      <w:pPr>
        <w:pStyle w:val="22"/>
        <w:tabs>
          <w:tab w:val="right" w:leader="dot" w:pos="9345"/>
        </w:tabs>
        <w:rPr>
          <w:smallCaps w:val="0"/>
          <w:noProof/>
          <w:sz w:val="24"/>
          <w:szCs w:val="24"/>
        </w:rPr>
      </w:pPr>
      <w:r w:rsidRPr="00400680">
        <w:rPr>
          <w:rStyle w:val="ac"/>
          <w:noProof/>
        </w:rPr>
        <w:t>Введение</w:t>
      </w:r>
      <w:r>
        <w:rPr>
          <w:noProof/>
          <w:webHidden/>
        </w:rPr>
        <w:tab/>
        <w:t>2</w:t>
      </w:r>
    </w:p>
    <w:p w:rsidR="00CE1BB4" w:rsidRDefault="00CE1BB4">
      <w:pPr>
        <w:pStyle w:val="22"/>
        <w:tabs>
          <w:tab w:val="right" w:leader="dot" w:pos="9345"/>
        </w:tabs>
        <w:rPr>
          <w:smallCaps w:val="0"/>
          <w:noProof/>
          <w:sz w:val="24"/>
          <w:szCs w:val="24"/>
        </w:rPr>
      </w:pPr>
      <w:r w:rsidRPr="00400680">
        <w:rPr>
          <w:rStyle w:val="ac"/>
          <w:noProof/>
        </w:rPr>
        <w:t>1. Содержание и значимость судебной статистики</w:t>
      </w:r>
      <w:r>
        <w:rPr>
          <w:noProof/>
          <w:webHidden/>
        </w:rPr>
        <w:tab/>
        <w:t>4</w:t>
      </w:r>
    </w:p>
    <w:p w:rsidR="00CE1BB4" w:rsidRDefault="00CE1BB4">
      <w:pPr>
        <w:pStyle w:val="22"/>
        <w:tabs>
          <w:tab w:val="right" w:leader="dot" w:pos="9345"/>
        </w:tabs>
        <w:rPr>
          <w:smallCaps w:val="0"/>
          <w:noProof/>
          <w:sz w:val="24"/>
          <w:szCs w:val="24"/>
        </w:rPr>
      </w:pPr>
      <w:r w:rsidRPr="00400680">
        <w:rPr>
          <w:rStyle w:val="ac"/>
          <w:noProof/>
        </w:rPr>
        <w:t>2. Виды статистической отчетности. Структура форм статистической отчетности о деятельности судов и судимости</w:t>
      </w:r>
      <w:r>
        <w:rPr>
          <w:noProof/>
          <w:webHidden/>
        </w:rPr>
        <w:tab/>
        <w:t>6</w:t>
      </w:r>
    </w:p>
    <w:p w:rsidR="00CE1BB4" w:rsidRDefault="00CE1BB4">
      <w:pPr>
        <w:pStyle w:val="22"/>
        <w:tabs>
          <w:tab w:val="right" w:leader="dot" w:pos="9345"/>
        </w:tabs>
        <w:rPr>
          <w:smallCaps w:val="0"/>
          <w:noProof/>
          <w:sz w:val="24"/>
          <w:szCs w:val="24"/>
        </w:rPr>
      </w:pPr>
      <w:r w:rsidRPr="00400680">
        <w:rPr>
          <w:rStyle w:val="ac"/>
          <w:noProof/>
        </w:rPr>
        <w:t>3. Представление данных судебной статистики</w:t>
      </w:r>
      <w:r>
        <w:rPr>
          <w:noProof/>
          <w:webHidden/>
        </w:rPr>
        <w:tab/>
        <w:t>8</w:t>
      </w:r>
    </w:p>
    <w:p w:rsidR="00CE1BB4" w:rsidRDefault="00CE1BB4">
      <w:pPr>
        <w:pStyle w:val="22"/>
        <w:tabs>
          <w:tab w:val="right" w:leader="dot" w:pos="9345"/>
        </w:tabs>
        <w:rPr>
          <w:smallCaps w:val="0"/>
          <w:noProof/>
          <w:sz w:val="24"/>
          <w:szCs w:val="24"/>
        </w:rPr>
      </w:pPr>
      <w:r w:rsidRPr="00400680">
        <w:rPr>
          <w:rStyle w:val="ac"/>
          <w:noProof/>
        </w:rPr>
        <w:t>4. Табличный и графический метод представления данных судебной статистики</w:t>
      </w:r>
      <w:r>
        <w:rPr>
          <w:noProof/>
          <w:webHidden/>
        </w:rPr>
        <w:tab/>
        <w:t>10</w:t>
      </w:r>
    </w:p>
    <w:p w:rsidR="00CE1BB4" w:rsidRDefault="00CE1BB4">
      <w:pPr>
        <w:pStyle w:val="22"/>
        <w:tabs>
          <w:tab w:val="right" w:leader="dot" w:pos="9345"/>
        </w:tabs>
        <w:rPr>
          <w:smallCaps w:val="0"/>
          <w:noProof/>
          <w:sz w:val="24"/>
          <w:szCs w:val="24"/>
        </w:rPr>
      </w:pPr>
      <w:r w:rsidRPr="00400680">
        <w:rPr>
          <w:rStyle w:val="ac"/>
          <w:noProof/>
        </w:rPr>
        <w:t>4.1 табличный метод представления данных судебной статистики</w:t>
      </w:r>
      <w:r>
        <w:rPr>
          <w:noProof/>
          <w:webHidden/>
        </w:rPr>
        <w:tab/>
        <w:t>10</w:t>
      </w:r>
    </w:p>
    <w:p w:rsidR="00CE1BB4" w:rsidRDefault="00CE1BB4">
      <w:pPr>
        <w:pStyle w:val="22"/>
        <w:tabs>
          <w:tab w:val="right" w:leader="dot" w:pos="9345"/>
        </w:tabs>
        <w:rPr>
          <w:smallCaps w:val="0"/>
          <w:noProof/>
          <w:sz w:val="24"/>
          <w:szCs w:val="24"/>
        </w:rPr>
      </w:pPr>
      <w:r w:rsidRPr="00400680">
        <w:rPr>
          <w:rStyle w:val="ac"/>
          <w:noProof/>
        </w:rPr>
        <w:t>4.2 Графический метод представления данных судебной статистики</w:t>
      </w:r>
      <w:r>
        <w:rPr>
          <w:noProof/>
          <w:webHidden/>
        </w:rPr>
        <w:tab/>
        <w:t>12</w:t>
      </w:r>
    </w:p>
    <w:p w:rsidR="00CE1BB4" w:rsidRDefault="00CE1BB4">
      <w:pPr>
        <w:pStyle w:val="22"/>
        <w:tabs>
          <w:tab w:val="right" w:leader="dot" w:pos="9345"/>
        </w:tabs>
        <w:rPr>
          <w:smallCaps w:val="0"/>
          <w:noProof/>
          <w:sz w:val="24"/>
          <w:szCs w:val="24"/>
        </w:rPr>
      </w:pPr>
      <w:r w:rsidRPr="00400680">
        <w:rPr>
          <w:rStyle w:val="ac"/>
          <w:noProof/>
        </w:rPr>
        <w:t>Заключение</w:t>
      </w:r>
      <w:r>
        <w:rPr>
          <w:noProof/>
          <w:webHidden/>
        </w:rPr>
        <w:tab/>
        <w:t>16</w:t>
      </w:r>
    </w:p>
    <w:p w:rsidR="00CE1BB4" w:rsidRDefault="00CE1BB4">
      <w:pPr>
        <w:pStyle w:val="22"/>
        <w:tabs>
          <w:tab w:val="right" w:leader="dot" w:pos="9345"/>
        </w:tabs>
        <w:rPr>
          <w:smallCaps w:val="0"/>
          <w:noProof/>
          <w:sz w:val="24"/>
          <w:szCs w:val="24"/>
        </w:rPr>
      </w:pPr>
      <w:r w:rsidRPr="00400680">
        <w:rPr>
          <w:rStyle w:val="ac"/>
          <w:noProof/>
        </w:rPr>
        <w:t>Список использованной литературы</w:t>
      </w:r>
      <w:r>
        <w:rPr>
          <w:noProof/>
          <w:webHidden/>
        </w:rPr>
        <w:tab/>
        <w:t>17</w:t>
      </w:r>
    </w:p>
    <w:p w:rsidR="00CE1BB4" w:rsidRDefault="00CE1BB4" w:rsidP="000F3D2C">
      <w:pPr>
        <w:widowControl w:val="0"/>
        <w:autoSpaceDE w:val="0"/>
        <w:autoSpaceDN w:val="0"/>
        <w:adjustRightInd w:val="0"/>
      </w:pPr>
    </w:p>
    <w:p w:rsidR="0059556C" w:rsidRPr="000F3D2C" w:rsidRDefault="00CE1BB4" w:rsidP="00CE1BB4">
      <w:pPr>
        <w:pStyle w:val="2"/>
      </w:pPr>
      <w:r>
        <w:br w:type="page"/>
      </w:r>
      <w:bookmarkStart w:id="0" w:name="_Toc231396330"/>
      <w:r w:rsidR="0059556C" w:rsidRPr="000F3D2C">
        <w:t>Введение</w:t>
      </w:r>
      <w:bookmarkEnd w:id="0"/>
    </w:p>
    <w:p w:rsidR="00CE1BB4" w:rsidRDefault="00CE1BB4" w:rsidP="000F3D2C">
      <w:pPr>
        <w:widowControl w:val="0"/>
        <w:autoSpaceDE w:val="0"/>
        <w:autoSpaceDN w:val="0"/>
        <w:adjustRightInd w:val="0"/>
      </w:pPr>
    </w:p>
    <w:p w:rsidR="0059556C" w:rsidRPr="000F3D2C" w:rsidRDefault="0059556C" w:rsidP="000F3D2C">
      <w:pPr>
        <w:widowControl w:val="0"/>
        <w:autoSpaceDE w:val="0"/>
        <w:autoSpaceDN w:val="0"/>
        <w:adjustRightInd w:val="0"/>
      </w:pPr>
      <w:r w:rsidRPr="000F3D2C">
        <w:t xml:space="preserve">Изучение статистической науки играет важную роль в подготовке высококвалифицированных юристов </w:t>
      </w:r>
      <w:r w:rsidR="000F3D2C">
        <w:t>-</w:t>
      </w:r>
      <w:r w:rsidRPr="000F3D2C">
        <w:t xml:space="preserve"> как практиков, так и научных работников</w:t>
      </w:r>
      <w:r w:rsidR="000F3D2C" w:rsidRPr="000F3D2C">
        <w:t xml:space="preserve">. </w:t>
      </w:r>
      <w:r w:rsidRPr="000F3D2C">
        <w:t>Статистика имеет огромное значение</w:t>
      </w:r>
      <w:r w:rsidR="000F3D2C" w:rsidRPr="000F3D2C">
        <w:t xml:space="preserve">: </w:t>
      </w:r>
      <w:r w:rsidRPr="000F3D2C">
        <w:t>криминологическое, уголовно-правовое, пенитенциарное, криминалистическое, административно-правовое</w:t>
      </w:r>
      <w:r w:rsidR="000F3D2C" w:rsidRPr="000F3D2C">
        <w:t xml:space="preserve">. </w:t>
      </w:r>
      <w:r w:rsidRPr="000F3D2C">
        <w:t>Соответствующие ее показатели нужны специалистам административного, уголовного, гражданского и других отраслей права</w:t>
      </w:r>
      <w:r w:rsidR="000F3D2C" w:rsidRPr="000F3D2C">
        <w:t xml:space="preserve">. </w:t>
      </w:r>
      <w:r w:rsidRPr="000F3D2C">
        <w:t xml:space="preserve">Соответственно специалист в области юридических наук должен овладеть основными вопросами теории статистики, </w:t>
      </w:r>
      <w:r w:rsidR="000F3D2C" w:rsidRPr="000F3D2C">
        <w:t xml:space="preserve">т.е. </w:t>
      </w:r>
      <w:r w:rsidRPr="000F3D2C">
        <w:t>статистической методологией</w:t>
      </w:r>
      <w:r w:rsidR="000F3D2C" w:rsidRPr="000F3D2C">
        <w:t xml:space="preserve"> </w:t>
      </w:r>
      <w:r w:rsidRPr="000F3D2C">
        <w:t>как совокупностью приемов и методов, в определенной мере инвариантных к конкретному содержанию используемых статистических данных</w:t>
      </w:r>
      <w:r w:rsidR="000F3D2C" w:rsidRPr="000F3D2C">
        <w:t xml:space="preserve">: </w:t>
      </w:r>
      <w:r w:rsidRPr="000F3D2C">
        <w:t>о ее предмете и методе, законе больших чисел, статистическом наблюдении, группировка, обобщающих показателях и статистическом анализе</w:t>
      </w:r>
      <w:r w:rsidR="000F3D2C" w:rsidRPr="000F3D2C">
        <w:t xml:space="preserve">. </w:t>
      </w:r>
    </w:p>
    <w:p w:rsidR="0059556C" w:rsidRPr="000F3D2C" w:rsidRDefault="0059556C" w:rsidP="000F3D2C">
      <w:pPr>
        <w:widowControl w:val="0"/>
        <w:autoSpaceDE w:val="0"/>
        <w:autoSpaceDN w:val="0"/>
        <w:adjustRightInd w:val="0"/>
      </w:pPr>
      <w:r w:rsidRPr="000F3D2C">
        <w:t xml:space="preserve">Судебная статистика </w:t>
      </w:r>
      <w:r w:rsidR="000F3D2C">
        <w:t>-</w:t>
      </w:r>
      <w:r w:rsidRPr="000F3D2C">
        <w:t xml:space="preserve"> отрасль статистики, собирающая и изучающая сведения о преступлениях и иных правонарушениях, ставших известными и рассматривавшихся компетентными органами государства, а также осуществляющая учёт мер по борьбе с этими</w:t>
      </w:r>
      <w:r w:rsidR="000F3D2C" w:rsidRPr="000F3D2C">
        <w:t xml:space="preserve">. </w:t>
      </w:r>
    </w:p>
    <w:p w:rsidR="0059556C" w:rsidRPr="000F3D2C" w:rsidRDefault="0059556C" w:rsidP="000F3D2C">
      <w:pPr>
        <w:widowControl w:val="0"/>
        <w:autoSpaceDE w:val="0"/>
        <w:autoSpaceDN w:val="0"/>
        <w:adjustRightInd w:val="0"/>
      </w:pPr>
      <w:r w:rsidRPr="000F3D2C">
        <w:t>В данной работе рассматривается представление данных судебной статистики</w:t>
      </w:r>
      <w:r w:rsidR="000F3D2C" w:rsidRPr="000F3D2C">
        <w:t xml:space="preserve">. </w:t>
      </w:r>
    </w:p>
    <w:p w:rsidR="000F3D2C" w:rsidRDefault="0059556C" w:rsidP="000F3D2C">
      <w:pPr>
        <w:widowControl w:val="0"/>
        <w:autoSpaceDE w:val="0"/>
        <w:autoSpaceDN w:val="0"/>
        <w:adjustRightInd w:val="0"/>
      </w:pPr>
      <w:r w:rsidRPr="000F3D2C">
        <w:t>Актуальность данной работы определяется ходом судебной реформы в Российской Федерации, в результате которой претерпели значительные изменения уголовное, гражданское, административное, а также соответствующее процессуальное законодательство</w:t>
      </w:r>
      <w:r w:rsidR="000F3D2C" w:rsidRPr="000F3D2C">
        <w:t xml:space="preserve">. </w:t>
      </w:r>
      <w:r w:rsidRPr="000F3D2C">
        <w:t>Кроме того, за последнее десятилетие принят ряд нормативных правовых актов, существенно повлиявших на решение судоустройственных проблем, изменивших судебную систему России, роль суда в системе государственных органов и процесс судебного производства</w:t>
      </w:r>
      <w:r w:rsidR="000F3D2C" w:rsidRPr="000F3D2C">
        <w:t xml:space="preserve">. </w:t>
      </w:r>
      <w:r w:rsidRPr="000F3D2C">
        <w:t>Все это потребовало внесения изменений и в организацию ведения судебной статистики судов общей юрисдикции, в т</w:t>
      </w:r>
      <w:r w:rsidR="000F3D2C" w:rsidRPr="000F3D2C">
        <w:t xml:space="preserve">. </w:t>
      </w:r>
      <w:r w:rsidRPr="000F3D2C">
        <w:t>ч</w:t>
      </w:r>
      <w:r w:rsidR="000F3D2C" w:rsidRPr="000F3D2C">
        <w:t xml:space="preserve">. </w:t>
      </w:r>
      <w:r w:rsidRPr="000F3D2C">
        <w:t>совершенствования системы статистических показателей для отражения существенных характеристик результатов судебной деятельности и новелл законодательства Российской Федерации, методики их анализа</w:t>
      </w:r>
      <w:r w:rsidR="000F3D2C" w:rsidRPr="000F3D2C">
        <w:t xml:space="preserve">. </w:t>
      </w:r>
    </w:p>
    <w:p w:rsidR="000F3D2C" w:rsidRDefault="000F3D2C" w:rsidP="000F3D2C">
      <w:pPr>
        <w:widowControl w:val="0"/>
        <w:autoSpaceDE w:val="0"/>
        <w:autoSpaceDN w:val="0"/>
        <w:adjustRightInd w:val="0"/>
      </w:pPr>
    </w:p>
    <w:p w:rsidR="0059556C" w:rsidRPr="000F3D2C" w:rsidRDefault="00CE1BB4" w:rsidP="00CE1BB4">
      <w:pPr>
        <w:pStyle w:val="2"/>
      </w:pPr>
      <w:r>
        <w:br w:type="page"/>
      </w:r>
      <w:bookmarkStart w:id="1" w:name="_Toc231396331"/>
      <w:r w:rsidR="0059556C" w:rsidRPr="000F3D2C">
        <w:t>1</w:t>
      </w:r>
      <w:r>
        <w:t>.</w:t>
      </w:r>
      <w:r w:rsidR="000F3D2C" w:rsidRPr="000F3D2C">
        <w:t xml:space="preserve"> </w:t>
      </w:r>
      <w:r w:rsidR="0059556C" w:rsidRPr="000F3D2C">
        <w:t>Содержание и значимость судебной статистики</w:t>
      </w:r>
      <w:bookmarkEnd w:id="1"/>
    </w:p>
    <w:p w:rsidR="00CE1BB4" w:rsidRDefault="00CE1BB4" w:rsidP="000F3D2C">
      <w:pPr>
        <w:widowControl w:val="0"/>
        <w:autoSpaceDE w:val="0"/>
        <w:autoSpaceDN w:val="0"/>
        <w:adjustRightInd w:val="0"/>
      </w:pPr>
    </w:p>
    <w:p w:rsidR="0059556C" w:rsidRPr="000F3D2C" w:rsidRDefault="0059556C" w:rsidP="000F3D2C">
      <w:pPr>
        <w:widowControl w:val="0"/>
        <w:autoSpaceDE w:val="0"/>
        <w:autoSpaceDN w:val="0"/>
        <w:adjustRightInd w:val="0"/>
      </w:pPr>
      <w:r w:rsidRPr="000F3D2C">
        <w:t>Судебная статистика один из главных разделов правовой статистики</w:t>
      </w:r>
      <w:r w:rsidR="000F3D2C" w:rsidRPr="000F3D2C">
        <w:t xml:space="preserve">; </w:t>
      </w:r>
      <w:r w:rsidRPr="000F3D2C">
        <w:t>изучает количественную сторону деятельности судов</w:t>
      </w:r>
      <w:r w:rsidR="000F3D2C" w:rsidRPr="000F3D2C">
        <w:t xml:space="preserve">. </w:t>
      </w:r>
      <w:r w:rsidRPr="000F3D2C">
        <w:t>Материалы судебной статистики имеют большое значение для криминологических исследований</w:t>
      </w:r>
      <w:r w:rsidR="000F3D2C" w:rsidRPr="000F3D2C">
        <w:t xml:space="preserve">. </w:t>
      </w:r>
    </w:p>
    <w:p w:rsidR="0059556C" w:rsidRPr="000F3D2C" w:rsidRDefault="0059556C" w:rsidP="000F3D2C">
      <w:pPr>
        <w:widowControl w:val="0"/>
        <w:autoSpaceDE w:val="0"/>
        <w:autoSpaceDN w:val="0"/>
        <w:adjustRightInd w:val="0"/>
      </w:pPr>
      <w:r w:rsidRPr="000F3D2C">
        <w:t>Целью ведения судебной статистики является обеспечение Верховного Суда Российской Федерации и Судебного департамента, его структурных подразделений (включая территориальные органы Судебного департамента в субъектах Российской Федерации</w:t>
      </w:r>
      <w:r w:rsidR="000F3D2C" w:rsidRPr="000F3D2C">
        <w:t>),</w:t>
      </w:r>
      <w:r w:rsidRPr="000F3D2C">
        <w:t xml:space="preserve"> судов общей юрисдикции, иных органов государственной власти данными, необходимыми для осуществления судебно-правовой реформы, законотворческой деятельности, анализа и обобщения судебной практики, организационно-правового обеспечения деятельности судов, обеспечения открытости и прозрачности судебной деятельности для общества</w:t>
      </w:r>
      <w:r w:rsidR="000F3D2C" w:rsidRPr="000F3D2C">
        <w:t xml:space="preserve">. </w:t>
      </w:r>
    </w:p>
    <w:p w:rsidR="0059556C" w:rsidRPr="000F3D2C" w:rsidRDefault="0059556C" w:rsidP="000F3D2C">
      <w:pPr>
        <w:widowControl w:val="0"/>
        <w:autoSpaceDE w:val="0"/>
        <w:autoSpaceDN w:val="0"/>
        <w:adjustRightInd w:val="0"/>
      </w:pPr>
      <w:r w:rsidRPr="000F3D2C">
        <w:t xml:space="preserve">Правовой основой осуществления Судебным департаментом и его территориальными органами функции ведения судебной статистики является Федеральный закон от 8 января 1998 года N 7-ФЗ </w:t>
      </w:r>
      <w:r w:rsidR="000F3D2C" w:rsidRPr="000F3D2C">
        <w:t>«</w:t>
      </w:r>
      <w:r w:rsidRPr="000F3D2C">
        <w:t>О Судебном департаменте при Верховном Суде Российской Федерации</w:t>
      </w:r>
      <w:r w:rsidR="000F3D2C" w:rsidRPr="000F3D2C">
        <w:t xml:space="preserve">». </w:t>
      </w:r>
      <w:r w:rsidRPr="000F3D2C">
        <w:t>В соответствии с положениями названного Закона Судебный департамент и его территориальные органы в субъектах Российской Федерации ведут судебную статистику (соответственно п</w:t>
      </w:r>
      <w:r w:rsidR="000F3D2C">
        <w:t>.1</w:t>
      </w:r>
      <w:r w:rsidRPr="000F3D2C">
        <w:t>2 ч</w:t>
      </w:r>
      <w:r w:rsidR="000F3D2C">
        <w:t>.1</w:t>
      </w:r>
      <w:r w:rsidRPr="000F3D2C">
        <w:t xml:space="preserve"> ст</w:t>
      </w:r>
      <w:r w:rsidR="000F3D2C">
        <w:t>.6</w:t>
      </w:r>
      <w:r w:rsidRPr="000F3D2C">
        <w:t xml:space="preserve"> </w:t>
      </w:r>
      <w:r w:rsidR="000F3D2C" w:rsidRPr="000F3D2C">
        <w:t>«</w:t>
      </w:r>
      <w:r w:rsidRPr="000F3D2C">
        <w:t>Полномочия Судебного департамента</w:t>
      </w:r>
      <w:r w:rsidR="000F3D2C" w:rsidRPr="000F3D2C">
        <w:t>»</w:t>
      </w:r>
      <w:r w:rsidRPr="000F3D2C">
        <w:t xml:space="preserve"> и п</w:t>
      </w:r>
      <w:r w:rsidR="000F3D2C">
        <w:t>.4</w:t>
      </w:r>
      <w:r w:rsidRPr="000F3D2C">
        <w:t xml:space="preserve"> ч</w:t>
      </w:r>
      <w:r w:rsidR="000F3D2C">
        <w:t>.1</w:t>
      </w:r>
      <w:r w:rsidRPr="000F3D2C">
        <w:t xml:space="preserve"> ст</w:t>
      </w:r>
      <w:r w:rsidR="000F3D2C">
        <w:t>.1</w:t>
      </w:r>
      <w:r w:rsidRPr="000F3D2C">
        <w:t xml:space="preserve">4 </w:t>
      </w:r>
      <w:r w:rsidR="000F3D2C" w:rsidRPr="000F3D2C">
        <w:t>«</w:t>
      </w:r>
      <w:r w:rsidRPr="000F3D2C">
        <w:t>Полномочия управления (отдела</w:t>
      </w:r>
      <w:r w:rsidR="000F3D2C" w:rsidRPr="000F3D2C">
        <w:t xml:space="preserve">) </w:t>
      </w:r>
      <w:r w:rsidRPr="000F3D2C">
        <w:t>Судебного департамента</w:t>
      </w:r>
      <w:r w:rsidR="000F3D2C" w:rsidRPr="000F3D2C">
        <w:t xml:space="preserve">»). </w:t>
      </w:r>
    </w:p>
    <w:p w:rsidR="0059556C" w:rsidRPr="000F3D2C" w:rsidRDefault="0059556C" w:rsidP="000F3D2C">
      <w:pPr>
        <w:widowControl w:val="0"/>
        <w:autoSpaceDE w:val="0"/>
        <w:autoSpaceDN w:val="0"/>
        <w:adjustRightInd w:val="0"/>
      </w:pPr>
      <w:r w:rsidRPr="000F3D2C">
        <w:t>Судебная статистика позволяет объективно оценить эффективность правовых институтов, например таких, как производство у мирового судьи, рассмотрение дел с участием присяжных заседателей, особый порядок судебного разбирательства, сокращенные формы гражданского судопроизводства</w:t>
      </w:r>
      <w:r w:rsidR="000F3D2C" w:rsidRPr="000F3D2C">
        <w:t xml:space="preserve">. </w:t>
      </w:r>
      <w:r w:rsidRPr="000F3D2C">
        <w:t>Показатели статистической отчетности судов отражают применение как процессуального, так и материального права Судебная статистика при ее должной организации дает достоверную, полную и научно обоснованную информацию о состоянии правовых отношений, возникающих в сфере судебного производства, положительных и отрицательных сторонах функционирования судебных органов, позволяет осуществлять мониторинг процессов, происходящих в судебной системе, является важнейшим источником, снабжающим юридическую науку и законодателей богатейшим фактическим материалом для дальнейшего теоретического обобщения и позволяющим осуществить связь между теорией и практикой, правовой нормой, изложенной в законе, и ее практической реализацией</w:t>
      </w:r>
      <w:r w:rsidR="000F3D2C" w:rsidRPr="000F3D2C">
        <w:t xml:space="preserve">. </w:t>
      </w:r>
    </w:p>
    <w:p w:rsidR="000F3D2C" w:rsidRDefault="0059556C" w:rsidP="000F3D2C">
      <w:pPr>
        <w:widowControl w:val="0"/>
        <w:autoSpaceDE w:val="0"/>
        <w:autoSpaceDN w:val="0"/>
        <w:adjustRightInd w:val="0"/>
      </w:pPr>
      <w:r w:rsidRPr="000F3D2C">
        <w:t>Значимость судебной статистики для общества в целом, анализа судебной практики, совершенствования законодательства, организации криминологических и социологических исследований определяется ее качественным содержанием, которое достигается совершенствованием показателей первичного статистического учета и отчетности для удовлетворения потребностей пользователей</w:t>
      </w:r>
      <w:r w:rsidR="000F3D2C" w:rsidRPr="000F3D2C">
        <w:t xml:space="preserve">. </w:t>
      </w:r>
      <w:r w:rsidRPr="000F3D2C">
        <w:t>Организация ведения судебной статистики является одним из направлений организационного обеспечения деятельности судов</w:t>
      </w:r>
      <w:r w:rsidR="000F3D2C" w:rsidRPr="000F3D2C">
        <w:t xml:space="preserve">. </w:t>
      </w:r>
      <w:r w:rsidRPr="000F3D2C">
        <w:t>Ее содержание претерпевает существенные изменения, в том числе в связи с внедрением автоматизированных информационных технологий в судебном производстве</w:t>
      </w:r>
      <w:r w:rsidR="000F3D2C" w:rsidRPr="000F3D2C">
        <w:t xml:space="preserve">. </w:t>
      </w:r>
    </w:p>
    <w:p w:rsidR="000F3D2C" w:rsidRPr="000F3D2C" w:rsidRDefault="000F3D2C" w:rsidP="000F3D2C">
      <w:pPr>
        <w:widowControl w:val="0"/>
        <w:autoSpaceDE w:val="0"/>
        <w:autoSpaceDN w:val="0"/>
        <w:adjustRightInd w:val="0"/>
      </w:pPr>
    </w:p>
    <w:p w:rsidR="00CE1BB4" w:rsidRDefault="00CE1BB4" w:rsidP="00CE1BB4">
      <w:pPr>
        <w:pStyle w:val="2"/>
      </w:pPr>
    </w:p>
    <w:p w:rsidR="0059556C" w:rsidRDefault="00CE1BB4" w:rsidP="00CE1BB4">
      <w:pPr>
        <w:pStyle w:val="2"/>
      </w:pPr>
      <w:r>
        <w:br w:type="page"/>
      </w:r>
      <w:bookmarkStart w:id="2" w:name="_Toc231396332"/>
      <w:r w:rsidR="0059556C" w:rsidRPr="000F3D2C">
        <w:t>2</w:t>
      </w:r>
      <w:r>
        <w:t>.</w:t>
      </w:r>
      <w:r w:rsidR="0059556C" w:rsidRPr="000F3D2C">
        <w:t xml:space="preserve"> Виды статистической отчетности</w:t>
      </w:r>
      <w:r w:rsidR="000F3D2C" w:rsidRPr="000F3D2C">
        <w:t xml:space="preserve">. </w:t>
      </w:r>
      <w:r w:rsidR="0059556C" w:rsidRPr="000F3D2C">
        <w:t>Структура форм статистической отчетности о деятельности судов и судимости</w:t>
      </w:r>
      <w:bookmarkEnd w:id="2"/>
      <w:r w:rsidR="0059556C" w:rsidRPr="000F3D2C">
        <w:t xml:space="preserve"> </w:t>
      </w:r>
    </w:p>
    <w:p w:rsidR="00CE1BB4" w:rsidRPr="00CE1BB4" w:rsidRDefault="00CE1BB4" w:rsidP="00CE1BB4"/>
    <w:p w:rsidR="000F3D2C" w:rsidRDefault="0059556C" w:rsidP="000F3D2C">
      <w:pPr>
        <w:widowControl w:val="0"/>
        <w:autoSpaceDE w:val="0"/>
        <w:autoSpaceDN w:val="0"/>
        <w:adjustRightInd w:val="0"/>
      </w:pPr>
      <w:r w:rsidRPr="000F3D2C">
        <w:t>Статистическая отчетность о деятельности судов общей юрисдикции и судимости подразделяется на</w:t>
      </w:r>
      <w:r w:rsidR="000F3D2C" w:rsidRPr="000F3D2C">
        <w:t>:</w:t>
      </w:r>
    </w:p>
    <w:p w:rsidR="000F3D2C" w:rsidRDefault="0059556C" w:rsidP="000F3D2C">
      <w:pPr>
        <w:widowControl w:val="0"/>
        <w:autoSpaceDE w:val="0"/>
        <w:autoSpaceDN w:val="0"/>
        <w:adjustRightInd w:val="0"/>
      </w:pPr>
      <w:r w:rsidRPr="000F3D2C">
        <w:t>текущую</w:t>
      </w:r>
      <w:r w:rsidR="000F3D2C" w:rsidRPr="000F3D2C">
        <w:t xml:space="preserve"> - </w:t>
      </w:r>
      <w:r w:rsidRPr="000F3D2C">
        <w:t>вводится на неограниченный срок с определенной периодичностью представления в течение года</w:t>
      </w:r>
      <w:r w:rsidR="000F3D2C" w:rsidRPr="000F3D2C">
        <w:t xml:space="preserve">. </w:t>
      </w:r>
      <w:r w:rsidRPr="000F3D2C">
        <w:t>Она подразделяется на регламентную, представляющую собой полный набор утвержденных форм, составляемых по итогам полугодия и года, а также оперативную отчетность, формируемую ежеквартально нарастающим итогом</w:t>
      </w:r>
      <w:r w:rsidR="000F3D2C" w:rsidRPr="000F3D2C">
        <w:t>;</w:t>
      </w:r>
    </w:p>
    <w:p w:rsidR="0059556C" w:rsidRPr="000F3D2C" w:rsidRDefault="0059556C" w:rsidP="000F3D2C">
      <w:pPr>
        <w:widowControl w:val="0"/>
        <w:autoSpaceDE w:val="0"/>
        <w:autoSpaceDN w:val="0"/>
        <w:adjustRightInd w:val="0"/>
      </w:pPr>
      <w:r w:rsidRPr="000F3D2C">
        <w:t>единовременную</w:t>
      </w:r>
      <w:r w:rsidR="000F3D2C" w:rsidRPr="000F3D2C">
        <w:t xml:space="preserve"> - </w:t>
      </w:r>
      <w:r w:rsidRPr="000F3D2C">
        <w:t>вводится на ограниченный период времени, который указывается в приказе, утверждающем эту отчетность</w:t>
      </w:r>
      <w:r w:rsidR="000F3D2C" w:rsidRPr="000F3D2C">
        <w:t xml:space="preserve">. </w:t>
      </w:r>
    </w:p>
    <w:p w:rsidR="0059556C" w:rsidRPr="000F3D2C" w:rsidRDefault="0059556C" w:rsidP="000F3D2C">
      <w:pPr>
        <w:widowControl w:val="0"/>
        <w:autoSpaceDE w:val="0"/>
        <w:autoSpaceDN w:val="0"/>
        <w:adjustRightInd w:val="0"/>
      </w:pPr>
      <w:r w:rsidRPr="000F3D2C">
        <w:t>Все формы статистической отчетности о деятельности судов и судимости на бумажном носителе имеют следующие обязательные составные части</w:t>
      </w:r>
      <w:r w:rsidR="000F3D2C" w:rsidRPr="000F3D2C">
        <w:t xml:space="preserve">: </w:t>
      </w:r>
      <w:r w:rsidRPr="000F3D2C">
        <w:t>заголовочная, адресная, содержательная, оформительская</w:t>
      </w:r>
      <w:r w:rsidR="000F3D2C" w:rsidRPr="000F3D2C">
        <w:t xml:space="preserve">. </w:t>
      </w:r>
      <w:r w:rsidRPr="000F3D2C">
        <w:t>На титульном листе отчета размещаются заголовочная и адресные части</w:t>
      </w:r>
      <w:r w:rsidR="000F3D2C" w:rsidRPr="000F3D2C">
        <w:t xml:space="preserve">. </w:t>
      </w:r>
    </w:p>
    <w:p w:rsidR="0059556C" w:rsidRPr="000F3D2C" w:rsidRDefault="0059556C" w:rsidP="000F3D2C">
      <w:pPr>
        <w:widowControl w:val="0"/>
        <w:autoSpaceDE w:val="0"/>
        <w:autoSpaceDN w:val="0"/>
        <w:adjustRightInd w:val="0"/>
      </w:pPr>
      <w:r w:rsidRPr="000F3D2C">
        <w:t>Заголовочная часть</w:t>
      </w:r>
      <w:r w:rsidR="000F3D2C" w:rsidRPr="000F3D2C">
        <w:t xml:space="preserve"> - </w:t>
      </w:r>
      <w:r w:rsidRPr="000F3D2C">
        <w:t>включает название формы</w:t>
      </w:r>
      <w:r w:rsidR="000F3D2C" w:rsidRPr="000F3D2C">
        <w:t xml:space="preserve">; </w:t>
      </w:r>
      <w:r w:rsidRPr="000F3D2C">
        <w:t>номер формы</w:t>
      </w:r>
      <w:r w:rsidR="000F3D2C" w:rsidRPr="000F3D2C">
        <w:t xml:space="preserve">; </w:t>
      </w:r>
      <w:r w:rsidRPr="000F3D2C">
        <w:t>номер приказа, которым утверждена форма</w:t>
      </w:r>
      <w:r w:rsidR="000F3D2C" w:rsidRPr="000F3D2C">
        <w:t xml:space="preserve">; </w:t>
      </w:r>
      <w:r w:rsidRPr="000F3D2C">
        <w:t>периодичность и сроки ее представления</w:t>
      </w:r>
      <w:r w:rsidR="000F3D2C" w:rsidRPr="000F3D2C">
        <w:t xml:space="preserve">. </w:t>
      </w:r>
    </w:p>
    <w:p w:rsidR="0059556C" w:rsidRPr="000F3D2C" w:rsidRDefault="0059556C" w:rsidP="000F3D2C">
      <w:pPr>
        <w:widowControl w:val="0"/>
        <w:autoSpaceDE w:val="0"/>
        <w:autoSpaceDN w:val="0"/>
        <w:adjustRightInd w:val="0"/>
      </w:pPr>
      <w:r w:rsidRPr="000F3D2C">
        <w:t>Адресная часть</w:t>
      </w:r>
      <w:r w:rsidR="000F3D2C" w:rsidRPr="000F3D2C">
        <w:t xml:space="preserve"> - </w:t>
      </w:r>
      <w:r w:rsidRPr="000F3D2C">
        <w:t>включает наименование структурного подразделения, в адрес которого должен представляться отчет</w:t>
      </w:r>
      <w:r w:rsidR="000F3D2C" w:rsidRPr="000F3D2C">
        <w:t xml:space="preserve">; </w:t>
      </w:r>
      <w:r w:rsidRPr="000F3D2C">
        <w:t>наименование органа, представляющего отчет</w:t>
      </w:r>
      <w:r w:rsidR="000F3D2C" w:rsidRPr="000F3D2C">
        <w:t xml:space="preserve">. </w:t>
      </w:r>
    </w:p>
    <w:p w:rsidR="0059556C" w:rsidRPr="000F3D2C" w:rsidRDefault="0059556C" w:rsidP="000F3D2C">
      <w:pPr>
        <w:widowControl w:val="0"/>
        <w:autoSpaceDE w:val="0"/>
        <w:autoSpaceDN w:val="0"/>
        <w:adjustRightInd w:val="0"/>
      </w:pPr>
      <w:r w:rsidRPr="000F3D2C">
        <w:t>Содержательная часть</w:t>
      </w:r>
      <w:r w:rsidR="000F3D2C" w:rsidRPr="000F3D2C">
        <w:t xml:space="preserve"> - </w:t>
      </w:r>
      <w:r w:rsidRPr="000F3D2C">
        <w:t>включает показатели, характеризующие те или иные направления деятельности</w:t>
      </w:r>
      <w:r w:rsidR="000F3D2C" w:rsidRPr="000F3D2C">
        <w:t xml:space="preserve">; </w:t>
      </w:r>
      <w:r w:rsidRPr="000F3D2C">
        <w:t>состоит из одного или более пронумерованных и озаглавленных разделов и размещается на одном или нескольких листах</w:t>
      </w:r>
      <w:r w:rsidR="000F3D2C" w:rsidRPr="000F3D2C">
        <w:t xml:space="preserve">. </w:t>
      </w:r>
      <w:r w:rsidRPr="000F3D2C">
        <w:t>Каждый раздел представляет собой таблицу, имеющую два уровня расположения сведений</w:t>
      </w:r>
      <w:r w:rsidR="000F3D2C" w:rsidRPr="000F3D2C">
        <w:t xml:space="preserve">: </w:t>
      </w:r>
      <w:r w:rsidRPr="000F3D2C">
        <w:t>горизонтальный</w:t>
      </w:r>
      <w:r w:rsidR="000F3D2C" w:rsidRPr="000F3D2C">
        <w:t xml:space="preserve"> - </w:t>
      </w:r>
      <w:r w:rsidRPr="000F3D2C">
        <w:t>строки (строка</w:t>
      </w:r>
      <w:r w:rsidR="000F3D2C" w:rsidRPr="000F3D2C">
        <w:t xml:space="preserve">) </w:t>
      </w:r>
      <w:r w:rsidRPr="000F3D2C">
        <w:t>и вертикальный</w:t>
      </w:r>
      <w:r w:rsidR="000F3D2C" w:rsidRPr="000F3D2C">
        <w:t xml:space="preserve"> - </w:t>
      </w:r>
      <w:r w:rsidRPr="000F3D2C">
        <w:t>графы (графа</w:t>
      </w:r>
      <w:r w:rsidR="000F3D2C" w:rsidRPr="000F3D2C">
        <w:t xml:space="preserve">). </w:t>
      </w:r>
      <w:r w:rsidRPr="000F3D2C">
        <w:t>В ячейки таблицы вносятся цифровые показатели в целых числах</w:t>
      </w:r>
      <w:r w:rsidR="000F3D2C" w:rsidRPr="000F3D2C">
        <w:t xml:space="preserve">. </w:t>
      </w:r>
    </w:p>
    <w:p w:rsidR="0059556C" w:rsidRPr="000F3D2C" w:rsidRDefault="0059556C" w:rsidP="000F3D2C">
      <w:pPr>
        <w:widowControl w:val="0"/>
        <w:autoSpaceDE w:val="0"/>
        <w:autoSpaceDN w:val="0"/>
        <w:adjustRightInd w:val="0"/>
      </w:pPr>
      <w:r w:rsidRPr="000F3D2C">
        <w:t>Оформительская часть</w:t>
      </w:r>
      <w:r w:rsidR="000F3D2C" w:rsidRPr="000F3D2C">
        <w:t xml:space="preserve"> - </w:t>
      </w:r>
      <w:r w:rsidRPr="000F3D2C">
        <w:t>содержит наименование должностей, Ф</w:t>
      </w:r>
      <w:r w:rsidR="000F3D2C" w:rsidRPr="000F3D2C">
        <w:t xml:space="preserve">. </w:t>
      </w:r>
      <w:r w:rsidRPr="000F3D2C">
        <w:t>И</w:t>
      </w:r>
      <w:r w:rsidR="000F3D2C">
        <w:t xml:space="preserve">.О. </w:t>
      </w:r>
      <w:r w:rsidRPr="000F3D2C">
        <w:t>и подписи руководителя, утвердившего отчет, и исполнителя (лица, составившего отчет</w:t>
      </w:r>
      <w:r w:rsidR="000F3D2C" w:rsidRPr="000F3D2C">
        <w:t xml:space="preserve">); </w:t>
      </w:r>
      <w:r w:rsidRPr="000F3D2C">
        <w:t>дату утверждения отчета</w:t>
      </w:r>
      <w:r w:rsidR="000F3D2C" w:rsidRPr="000F3D2C">
        <w:t xml:space="preserve">; </w:t>
      </w:r>
      <w:r w:rsidRPr="000F3D2C">
        <w:t>его исходящий номер, номер телефона и адрес электронной почты исполнителя</w:t>
      </w:r>
      <w:r w:rsidR="000F3D2C" w:rsidRPr="000F3D2C">
        <w:t xml:space="preserve">. </w:t>
      </w:r>
    </w:p>
    <w:p w:rsidR="000F3D2C" w:rsidRDefault="0059556C" w:rsidP="000F3D2C">
      <w:pPr>
        <w:widowControl w:val="0"/>
        <w:autoSpaceDE w:val="0"/>
        <w:autoSpaceDN w:val="0"/>
        <w:adjustRightInd w:val="0"/>
      </w:pPr>
      <w:r w:rsidRPr="000F3D2C">
        <w:t>Электронные формы статистической отчетности о деятельности судов и судимости являются файлами формата книги Excel</w:t>
      </w:r>
      <w:r w:rsidR="000F3D2C" w:rsidRPr="000F3D2C">
        <w:t xml:space="preserve">. </w:t>
      </w:r>
    </w:p>
    <w:p w:rsidR="000F3D2C" w:rsidRDefault="000F3D2C" w:rsidP="000F3D2C">
      <w:pPr>
        <w:widowControl w:val="0"/>
        <w:autoSpaceDE w:val="0"/>
        <w:autoSpaceDN w:val="0"/>
        <w:adjustRightInd w:val="0"/>
      </w:pPr>
    </w:p>
    <w:p w:rsidR="0059556C" w:rsidRPr="000F3D2C" w:rsidRDefault="00CE1BB4" w:rsidP="00CE1BB4">
      <w:pPr>
        <w:pStyle w:val="2"/>
      </w:pPr>
      <w:r>
        <w:br w:type="page"/>
      </w:r>
      <w:bookmarkStart w:id="3" w:name="_Toc231396333"/>
      <w:r w:rsidR="0059556C" w:rsidRPr="000F3D2C">
        <w:t>3</w:t>
      </w:r>
      <w:r>
        <w:t>.</w:t>
      </w:r>
      <w:r w:rsidR="000F3D2C" w:rsidRPr="000F3D2C">
        <w:t xml:space="preserve"> </w:t>
      </w:r>
      <w:r w:rsidR="0059556C" w:rsidRPr="000F3D2C">
        <w:t>Представление данных судебной статистики</w:t>
      </w:r>
      <w:bookmarkEnd w:id="3"/>
    </w:p>
    <w:p w:rsidR="00CE1BB4" w:rsidRDefault="00CE1BB4" w:rsidP="000F3D2C">
      <w:pPr>
        <w:widowControl w:val="0"/>
        <w:autoSpaceDE w:val="0"/>
        <w:autoSpaceDN w:val="0"/>
        <w:adjustRightInd w:val="0"/>
      </w:pPr>
    </w:p>
    <w:p w:rsidR="0059556C" w:rsidRPr="000F3D2C" w:rsidRDefault="0059556C" w:rsidP="000F3D2C">
      <w:pPr>
        <w:widowControl w:val="0"/>
        <w:autoSpaceDE w:val="0"/>
        <w:autoSpaceDN w:val="0"/>
        <w:adjustRightInd w:val="0"/>
      </w:pPr>
      <w:r w:rsidRPr="000F3D2C">
        <w:t>Основой формирования статистических отчетов о деятельности судов общей юрисдикции являются учетно-статистические карточки и журналы, утвержденные инструкциями по судебному делопроизводству, или базы данных в автоматизированном судебном делопроизводстве</w:t>
      </w:r>
      <w:r w:rsidR="000F3D2C" w:rsidRPr="000F3D2C">
        <w:t xml:space="preserve">. </w:t>
      </w:r>
      <w:r w:rsidRPr="000F3D2C">
        <w:t>В этой связи председателями судов возлагаются обязанности по организации ведения первичного статистического учета в рамках судебного делопроизводства на конкретных работников аппаратов судов в соответствии с приказом о распределении обязанностей, которые несут ответственность по составлению первичных статистических отчетов</w:t>
      </w:r>
      <w:r w:rsidR="000F3D2C" w:rsidRPr="000F3D2C">
        <w:t xml:space="preserve">. </w:t>
      </w:r>
    </w:p>
    <w:p w:rsidR="0059556C" w:rsidRPr="000F3D2C" w:rsidRDefault="0059556C" w:rsidP="000F3D2C">
      <w:pPr>
        <w:widowControl w:val="0"/>
        <w:autoSpaceDE w:val="0"/>
        <w:autoSpaceDN w:val="0"/>
        <w:adjustRightInd w:val="0"/>
      </w:pPr>
      <w:r w:rsidRPr="000F3D2C">
        <w:t>Рассмотрим порядок представления данных судебной статистики на примере мировых судей</w:t>
      </w:r>
      <w:r w:rsidR="000F3D2C" w:rsidRPr="000F3D2C">
        <w:t xml:space="preserve">. </w:t>
      </w:r>
    </w:p>
    <w:p w:rsidR="0059556C" w:rsidRPr="000F3D2C" w:rsidRDefault="0059556C" w:rsidP="000F3D2C">
      <w:pPr>
        <w:widowControl w:val="0"/>
        <w:autoSpaceDE w:val="0"/>
        <w:autoSpaceDN w:val="0"/>
        <w:adjustRightInd w:val="0"/>
      </w:pPr>
      <w:r w:rsidRPr="000F3D2C">
        <w:t>Мировые судьи при ведении судебного делопроизводства должны руководствоваться документами первичного статистического учета дел по первой инстанции, утвержденными для районных судов за исключением показателей документов первичного учета, которые обеспечивают отражение характеристик по делам, не относящимся к подсудности мировых судей</w:t>
      </w:r>
      <w:r w:rsidR="000F3D2C" w:rsidRPr="000F3D2C">
        <w:t xml:space="preserve">. </w:t>
      </w:r>
    </w:p>
    <w:p w:rsidR="0059556C" w:rsidRPr="000F3D2C" w:rsidRDefault="0059556C" w:rsidP="000F3D2C">
      <w:pPr>
        <w:widowControl w:val="0"/>
        <w:autoSpaceDE w:val="0"/>
        <w:autoSpaceDN w:val="0"/>
        <w:adjustRightInd w:val="0"/>
      </w:pPr>
      <w:r w:rsidRPr="000F3D2C">
        <w:t>Руководитель территориального органа Судебного департамента по согласованию с органом в субъекте Российской Федерации по обеспечению деятельности мировых судей устанавливает порядок организации ведения судебной статистики на участках мировых судей в соответствии с действующими в субъекте Российской Федерации законодательством и принятыми нормативными актами, регулирующими организационно-правовое обеспечение мировых судей</w:t>
      </w:r>
      <w:r w:rsidR="000F3D2C" w:rsidRPr="000F3D2C">
        <w:t xml:space="preserve">. </w:t>
      </w:r>
    </w:p>
    <w:p w:rsidR="0059556C" w:rsidRPr="000F3D2C" w:rsidRDefault="0059556C" w:rsidP="000F3D2C">
      <w:pPr>
        <w:widowControl w:val="0"/>
        <w:autoSpaceDE w:val="0"/>
        <w:autoSpaceDN w:val="0"/>
        <w:adjustRightInd w:val="0"/>
      </w:pPr>
      <w:r w:rsidRPr="000F3D2C">
        <w:t>Утвержденная статистическая отчетность о деятельности мировых судей на уровне субъекта Российской Федерации представляется по каждому судебному участку</w:t>
      </w:r>
      <w:r w:rsidR="000F3D2C" w:rsidRPr="000F3D2C">
        <w:t xml:space="preserve">. </w:t>
      </w:r>
    </w:p>
    <w:p w:rsidR="0059556C" w:rsidRPr="000F3D2C" w:rsidRDefault="0059556C" w:rsidP="000F3D2C">
      <w:pPr>
        <w:widowControl w:val="0"/>
        <w:autoSpaceDE w:val="0"/>
        <w:autoSpaceDN w:val="0"/>
        <w:adjustRightInd w:val="0"/>
      </w:pPr>
      <w:r w:rsidRPr="000F3D2C">
        <w:t>При прекращении или приостановлении полномочий мирового судьи, как и в случае его временного отсутствия (болезнь, отпуск и иные уважительные причины</w:t>
      </w:r>
      <w:r w:rsidR="000F3D2C" w:rsidRPr="000F3D2C">
        <w:t xml:space="preserve">) </w:t>
      </w:r>
      <w:r w:rsidRPr="000F3D2C">
        <w:t>и возложении постановлением председателя соответствующего районного суда исполнения его обязанностей на мирового судью другого судебного участка того же судебного района все поступающие уголовные, гражданские дела, дела об административных правонарушениях продолжают регистрироваться в соответствии с их подсудностью на судебном участке отсутствующего мирового судьи</w:t>
      </w:r>
      <w:r w:rsidR="000F3D2C" w:rsidRPr="000F3D2C">
        <w:t xml:space="preserve">. </w:t>
      </w:r>
    </w:p>
    <w:p w:rsidR="0059556C" w:rsidRPr="000F3D2C" w:rsidRDefault="0059556C" w:rsidP="000F3D2C">
      <w:pPr>
        <w:widowControl w:val="0"/>
        <w:autoSpaceDE w:val="0"/>
        <w:autoSpaceDN w:val="0"/>
        <w:adjustRightInd w:val="0"/>
      </w:pPr>
      <w:r w:rsidRPr="000F3D2C">
        <w:t>Все документы первичного учета в судебном делопроизводстве, а также дела после рассмотрения хранятся на этом участке и не передаются на участок заменяющего судьи</w:t>
      </w:r>
      <w:r w:rsidR="000F3D2C" w:rsidRPr="000F3D2C">
        <w:t xml:space="preserve">. </w:t>
      </w:r>
      <w:r w:rsidRPr="000F3D2C">
        <w:t>При этом в учетно-статистических карточках указывается фамилия, имя, отчество мирового судьи, на которого возложено исполнение обязанности рассмотрения поступивших дел взамен отсутствующего мирового судьи</w:t>
      </w:r>
      <w:r w:rsidR="000F3D2C" w:rsidRPr="000F3D2C">
        <w:t xml:space="preserve">. </w:t>
      </w:r>
      <w:r w:rsidRPr="000F3D2C">
        <w:t>Для учета числа дел, рассмотренных каждым мировым судьей, в субъекте Российской Федерации составляются статистические таблицы, где указывается</w:t>
      </w:r>
      <w:r w:rsidR="000F3D2C" w:rsidRPr="000F3D2C">
        <w:t xml:space="preserve">: </w:t>
      </w:r>
      <w:r w:rsidRPr="000F3D2C">
        <w:t>сколько дел рассмотрено им по различным судебным участкам, а также количество отмененных и измененных судебных решений по каждому мировому судье согласно данным районных судов</w:t>
      </w:r>
      <w:r w:rsidR="000F3D2C" w:rsidRPr="000F3D2C">
        <w:t xml:space="preserve">. </w:t>
      </w:r>
    </w:p>
    <w:p w:rsidR="000D5CD4" w:rsidRPr="000F3D2C" w:rsidRDefault="0059556C" w:rsidP="000F3D2C">
      <w:pPr>
        <w:widowControl w:val="0"/>
        <w:autoSpaceDE w:val="0"/>
        <w:autoSpaceDN w:val="0"/>
        <w:adjustRightInd w:val="0"/>
      </w:pPr>
      <w:r w:rsidRPr="000F3D2C">
        <w:t>Ответственность за полноту, достоверность и своевременность представления статистической информации, а также за соблюдение логического и формального контроля данных, сопоставление их с аналогичными показателями предыдущего отчетного периода несут председатели областных и равных им судов, районных судов, мировые судьи, начальники управлений (отделов</w:t>
      </w:r>
      <w:r w:rsidR="000F3D2C" w:rsidRPr="000F3D2C">
        <w:t xml:space="preserve">) </w:t>
      </w:r>
      <w:r w:rsidRPr="000F3D2C">
        <w:t>Судебного департамента в субъектах Российской Федерации, а также лица, на которых возложены обязанности по организации ведения судебной статистики и составлению отдельных отчетов</w:t>
      </w:r>
      <w:r w:rsidR="000F3D2C" w:rsidRPr="000F3D2C">
        <w:t xml:space="preserve">. </w:t>
      </w:r>
      <w:r w:rsidRPr="000F3D2C">
        <w:t>Указанные лица подписывают статистические отчеты</w:t>
      </w:r>
      <w:r w:rsidR="000F3D2C" w:rsidRPr="000F3D2C">
        <w:t xml:space="preserve">. </w:t>
      </w:r>
    </w:p>
    <w:p w:rsidR="00CE1BB4" w:rsidRDefault="00CE1BB4" w:rsidP="000F3D2C">
      <w:pPr>
        <w:widowControl w:val="0"/>
        <w:autoSpaceDE w:val="0"/>
        <w:autoSpaceDN w:val="0"/>
        <w:adjustRightInd w:val="0"/>
      </w:pPr>
    </w:p>
    <w:p w:rsidR="0059556C" w:rsidRPr="000F3D2C" w:rsidRDefault="00CE1BB4" w:rsidP="00CE1BB4">
      <w:pPr>
        <w:pStyle w:val="2"/>
      </w:pPr>
      <w:r>
        <w:br w:type="page"/>
      </w:r>
      <w:bookmarkStart w:id="4" w:name="_Toc231396334"/>
      <w:r w:rsidR="0059556C" w:rsidRPr="000F3D2C">
        <w:t>4</w:t>
      </w:r>
      <w:r>
        <w:t>.</w:t>
      </w:r>
      <w:r w:rsidR="0059556C" w:rsidRPr="000F3D2C">
        <w:t xml:space="preserve"> Табличный и графический метод представления данных судебной статистики</w:t>
      </w:r>
      <w:bookmarkEnd w:id="4"/>
    </w:p>
    <w:p w:rsidR="00CE1BB4" w:rsidRDefault="00CE1BB4" w:rsidP="000F3D2C">
      <w:pPr>
        <w:widowControl w:val="0"/>
        <w:autoSpaceDE w:val="0"/>
        <w:autoSpaceDN w:val="0"/>
        <w:adjustRightInd w:val="0"/>
      </w:pPr>
    </w:p>
    <w:p w:rsidR="0059556C" w:rsidRPr="000F3D2C" w:rsidRDefault="0059556C" w:rsidP="000F3D2C">
      <w:pPr>
        <w:widowControl w:val="0"/>
        <w:autoSpaceDE w:val="0"/>
        <w:autoSpaceDN w:val="0"/>
        <w:adjustRightInd w:val="0"/>
      </w:pPr>
      <w:r w:rsidRPr="000F3D2C">
        <w:t>Результаты сводки и группировки материалов статистического наблюдения, как правило, представляются в виде статистических таблиц</w:t>
      </w:r>
      <w:r w:rsidR="000F3D2C" w:rsidRPr="000F3D2C">
        <w:t xml:space="preserve"> - </w:t>
      </w:r>
      <w:r w:rsidRPr="000F3D2C">
        <w:t>системат</w:t>
      </w:r>
      <w:r w:rsidR="005C45A7" w:rsidRPr="000F3D2C">
        <w:t>и</w:t>
      </w:r>
      <w:r w:rsidRPr="000F3D2C">
        <w:t>зированного, рационального изложения статистических показателей, наглядно иллюстрирующих все наиболее важные стороны изучаемых явлений по одному или нескольким существенным признакам, взаимосвязанных логикой социально-правового анализа</w:t>
      </w:r>
      <w:r w:rsidR="000F3D2C" w:rsidRPr="000F3D2C">
        <w:t xml:space="preserve">. </w:t>
      </w:r>
    </w:p>
    <w:p w:rsidR="0059556C" w:rsidRPr="000F3D2C" w:rsidRDefault="005C45A7" w:rsidP="000F3D2C">
      <w:pPr>
        <w:widowControl w:val="0"/>
        <w:autoSpaceDE w:val="0"/>
        <w:autoSpaceDN w:val="0"/>
        <w:adjustRightInd w:val="0"/>
      </w:pPr>
      <w:r w:rsidRPr="000F3D2C">
        <w:t xml:space="preserve">Современную </w:t>
      </w:r>
      <w:r w:rsidR="0059556C" w:rsidRPr="000F3D2C">
        <w:t>статистику невозможно представить себе без таблиц</w:t>
      </w:r>
      <w:r w:rsidR="000F3D2C" w:rsidRPr="000F3D2C">
        <w:t xml:space="preserve">. </w:t>
      </w:r>
    </w:p>
    <w:p w:rsidR="00CE1BB4" w:rsidRDefault="00CE1BB4" w:rsidP="000F3D2C">
      <w:pPr>
        <w:widowControl w:val="0"/>
        <w:autoSpaceDE w:val="0"/>
        <w:autoSpaceDN w:val="0"/>
        <w:adjustRightInd w:val="0"/>
      </w:pPr>
    </w:p>
    <w:p w:rsidR="0059556C" w:rsidRPr="000F3D2C" w:rsidRDefault="000F3D2C" w:rsidP="00CE1BB4">
      <w:pPr>
        <w:pStyle w:val="2"/>
      </w:pPr>
      <w:bookmarkStart w:id="5" w:name="_Toc231396335"/>
      <w:r>
        <w:t>4.1</w:t>
      </w:r>
      <w:r w:rsidR="0059556C" w:rsidRPr="000F3D2C">
        <w:t xml:space="preserve"> табличный метод представления данных судебной статистики</w:t>
      </w:r>
      <w:bookmarkEnd w:id="5"/>
    </w:p>
    <w:p w:rsidR="00CE1BB4" w:rsidRDefault="00CE1BB4" w:rsidP="000F3D2C">
      <w:pPr>
        <w:widowControl w:val="0"/>
        <w:autoSpaceDE w:val="0"/>
        <w:autoSpaceDN w:val="0"/>
        <w:adjustRightInd w:val="0"/>
      </w:pPr>
    </w:p>
    <w:p w:rsidR="0059556C" w:rsidRPr="000F3D2C" w:rsidRDefault="0059556C" w:rsidP="000F3D2C">
      <w:pPr>
        <w:widowControl w:val="0"/>
        <w:autoSpaceDE w:val="0"/>
        <w:autoSpaceDN w:val="0"/>
        <w:adjustRightInd w:val="0"/>
      </w:pPr>
      <w:r w:rsidRPr="000F3D2C">
        <w:t>В России впервые в 1799г</w:t>
      </w:r>
      <w:r w:rsidR="000F3D2C" w:rsidRPr="000F3D2C">
        <w:t>.,</w:t>
      </w:r>
      <w:r w:rsidRPr="000F3D2C">
        <w:t xml:space="preserve"> табличный метод появился в результате труда экономиста, историка,</w:t>
      </w:r>
      <w:r w:rsidR="005C45A7" w:rsidRPr="000F3D2C">
        <w:t xml:space="preserve"> </w:t>
      </w:r>
      <w:r w:rsidRPr="000F3D2C">
        <w:t>академика вице-президента Петербургской академии наук А</w:t>
      </w:r>
      <w:r w:rsidR="000F3D2C">
        <w:t xml:space="preserve">.К. </w:t>
      </w:r>
      <w:r w:rsidRPr="000F3D2C">
        <w:t>Шторха</w:t>
      </w:r>
      <w:r w:rsidR="000F3D2C" w:rsidRPr="000F3D2C">
        <w:t>. «</w:t>
      </w:r>
      <w:r w:rsidRPr="000F3D2C">
        <w:t xml:space="preserve"> Статистический обзор наиболее достопримечательных культурных отношений в наместничествах Госу</w:t>
      </w:r>
      <w:r w:rsidR="005C45A7" w:rsidRPr="000F3D2C">
        <w:t>дарства Российского в таблицах</w:t>
      </w:r>
      <w:r w:rsidR="000F3D2C" w:rsidRPr="000F3D2C">
        <w:t>»</w:t>
      </w:r>
      <w:r w:rsidRPr="000F3D2C">
        <w:t>, опубликованный в 1795г</w:t>
      </w:r>
      <w:r w:rsidR="000F3D2C" w:rsidRPr="000F3D2C">
        <w:t>.,</w:t>
      </w:r>
      <w:r w:rsidRPr="000F3D2C">
        <w:t xml:space="preserve"> на немецком языке</w:t>
      </w:r>
      <w:r w:rsidR="000F3D2C" w:rsidRPr="000F3D2C">
        <w:t xml:space="preserve">. </w:t>
      </w:r>
      <w:r w:rsidRPr="000F3D2C">
        <w:t>В настоящее время этот термин чисто исторический</w:t>
      </w:r>
      <w:r w:rsidR="000F3D2C" w:rsidRPr="000F3D2C">
        <w:t xml:space="preserve">. </w:t>
      </w:r>
    </w:p>
    <w:p w:rsidR="0059556C" w:rsidRPr="000F3D2C" w:rsidRDefault="0059556C" w:rsidP="000F3D2C">
      <w:pPr>
        <w:widowControl w:val="0"/>
        <w:autoSpaceDE w:val="0"/>
        <w:autoSpaceDN w:val="0"/>
        <w:adjustRightInd w:val="0"/>
      </w:pPr>
      <w:r w:rsidRPr="000F3D2C">
        <w:t xml:space="preserve">Однако не всякая таблица является статистической, к ним не относятся </w:t>
      </w:r>
      <w:r w:rsidR="005C45A7" w:rsidRPr="000F3D2C">
        <w:t>переписной</w:t>
      </w:r>
      <w:r w:rsidRPr="000F3D2C">
        <w:t xml:space="preserve"> лист, опросный лист, таблица умножения и</w:t>
      </w:r>
      <w:r w:rsidR="000F3D2C" w:rsidRPr="000F3D2C">
        <w:t xml:space="preserve">. т.д. </w:t>
      </w:r>
    </w:p>
    <w:p w:rsidR="000F3D2C" w:rsidRDefault="000D5CD4" w:rsidP="000F3D2C">
      <w:pPr>
        <w:widowControl w:val="0"/>
        <w:autoSpaceDE w:val="0"/>
        <w:autoSpaceDN w:val="0"/>
        <w:adjustRightInd w:val="0"/>
      </w:pPr>
      <w:r w:rsidRPr="000F3D2C">
        <w:t xml:space="preserve">Статистическую </w:t>
      </w:r>
      <w:r w:rsidR="0059556C" w:rsidRPr="000F3D2C">
        <w:t>таблицу от других форм отличает следующее</w:t>
      </w:r>
      <w:r w:rsidR="000F3D2C" w:rsidRPr="000F3D2C">
        <w:t>:</w:t>
      </w:r>
    </w:p>
    <w:p w:rsidR="000F3D2C" w:rsidRDefault="0059556C" w:rsidP="000F3D2C">
      <w:pPr>
        <w:widowControl w:val="0"/>
        <w:autoSpaceDE w:val="0"/>
        <w:autoSpaceDN w:val="0"/>
        <w:adjustRightInd w:val="0"/>
      </w:pPr>
      <w:r w:rsidRPr="000F3D2C">
        <w:t xml:space="preserve">она содержит результаты подсчета </w:t>
      </w:r>
      <w:r w:rsidR="005C45A7" w:rsidRPr="000F3D2C">
        <w:t>эмпирических</w:t>
      </w:r>
      <w:r w:rsidRPr="000F3D2C">
        <w:t xml:space="preserve"> данных,</w:t>
      </w:r>
    </w:p>
    <w:p w:rsidR="0059556C" w:rsidRPr="000F3D2C" w:rsidRDefault="0059556C" w:rsidP="000F3D2C">
      <w:pPr>
        <w:widowControl w:val="0"/>
        <w:autoSpaceDE w:val="0"/>
        <w:autoSpaceDN w:val="0"/>
        <w:adjustRightInd w:val="0"/>
      </w:pPr>
      <w:r w:rsidRPr="000F3D2C">
        <w:t>она является итогом сводки первоначальной информации</w:t>
      </w:r>
      <w:r w:rsidR="000F3D2C" w:rsidRPr="000F3D2C">
        <w:t xml:space="preserve">. </w:t>
      </w:r>
    </w:p>
    <w:p w:rsidR="0059556C" w:rsidRPr="000F3D2C" w:rsidRDefault="0059556C" w:rsidP="000F3D2C">
      <w:pPr>
        <w:widowControl w:val="0"/>
        <w:autoSpaceDE w:val="0"/>
        <w:autoSpaceDN w:val="0"/>
        <w:adjustRightInd w:val="0"/>
      </w:pPr>
      <w:r w:rsidRPr="000F3D2C">
        <w:t>По логическому содержанию таблица представляет собой</w:t>
      </w:r>
      <w:r w:rsidR="000F3D2C" w:rsidRPr="000F3D2C">
        <w:t xml:space="preserve"> «</w:t>
      </w:r>
      <w:r w:rsidRPr="000F3D2C">
        <w:t>статистическое предложение</w:t>
      </w:r>
      <w:r w:rsidR="000F3D2C" w:rsidRPr="000F3D2C">
        <w:t>»</w:t>
      </w:r>
      <w:r w:rsidRPr="000F3D2C">
        <w:t xml:space="preserve">, главные элементы </w:t>
      </w:r>
      <w:r w:rsidR="005C45A7" w:rsidRPr="000F3D2C">
        <w:t>которого</w:t>
      </w:r>
      <w:r w:rsidRPr="000F3D2C">
        <w:t xml:space="preserve"> подлежащее, сказуемое, строки и графы</w:t>
      </w:r>
      <w:r w:rsidR="000F3D2C" w:rsidRPr="000F3D2C">
        <w:t xml:space="preserve">. </w:t>
      </w:r>
    </w:p>
    <w:p w:rsidR="0059556C" w:rsidRPr="000F3D2C" w:rsidRDefault="0059556C" w:rsidP="000F3D2C">
      <w:pPr>
        <w:widowControl w:val="0"/>
        <w:autoSpaceDE w:val="0"/>
        <w:autoSpaceDN w:val="0"/>
        <w:adjustRightInd w:val="0"/>
      </w:pPr>
      <w:r w:rsidRPr="000F3D2C">
        <w:t>Статистическое подлежащее</w:t>
      </w:r>
      <w:r w:rsidR="000F3D2C" w:rsidRPr="000F3D2C">
        <w:t xml:space="preserve"> - </w:t>
      </w:r>
      <w:r w:rsidRPr="000F3D2C">
        <w:t>это те объекты или составные части, которые характеризуются в таблице цифрами</w:t>
      </w:r>
      <w:r w:rsidR="000F3D2C" w:rsidRPr="000F3D2C">
        <w:t xml:space="preserve">. </w:t>
      </w:r>
    </w:p>
    <w:p w:rsidR="0059556C" w:rsidRPr="000F3D2C" w:rsidRDefault="0059556C" w:rsidP="000F3D2C">
      <w:pPr>
        <w:widowControl w:val="0"/>
        <w:autoSpaceDE w:val="0"/>
        <w:autoSpaceDN w:val="0"/>
        <w:adjustRightInd w:val="0"/>
      </w:pPr>
      <w:r w:rsidRPr="000F3D2C">
        <w:t>Статистическое сказуемое</w:t>
      </w:r>
      <w:r w:rsidR="000F3D2C" w:rsidRPr="000F3D2C">
        <w:t xml:space="preserve"> - </w:t>
      </w:r>
      <w:r w:rsidRPr="000F3D2C">
        <w:t xml:space="preserve">совокупность показателей, которыми характеризуется объект изучения, </w:t>
      </w:r>
      <w:r w:rsidR="000F3D2C" w:rsidRPr="000F3D2C">
        <w:t xml:space="preserve">т.е. </w:t>
      </w:r>
      <w:r w:rsidRPr="000F3D2C">
        <w:t>статистическое подлежащее</w:t>
      </w:r>
      <w:r w:rsidR="000F3D2C" w:rsidRPr="000F3D2C">
        <w:t xml:space="preserve">. </w:t>
      </w:r>
    </w:p>
    <w:p w:rsidR="0059556C" w:rsidRPr="000F3D2C" w:rsidRDefault="0059556C" w:rsidP="000F3D2C">
      <w:pPr>
        <w:widowControl w:val="0"/>
        <w:autoSpaceDE w:val="0"/>
        <w:autoSpaceDN w:val="0"/>
        <w:adjustRightInd w:val="0"/>
      </w:pPr>
      <w:r w:rsidRPr="000F3D2C">
        <w:t>Строка представляет собой расположение числовых данных в таблице по горизонтали, а графа</w:t>
      </w:r>
      <w:r w:rsidR="000F3D2C" w:rsidRPr="000F3D2C">
        <w:t xml:space="preserve"> - </w:t>
      </w:r>
      <w:r w:rsidRPr="000F3D2C">
        <w:t>по вертикали</w:t>
      </w:r>
      <w:r w:rsidR="000F3D2C" w:rsidRPr="000F3D2C">
        <w:t xml:space="preserve">. </w:t>
      </w:r>
    </w:p>
    <w:p w:rsidR="0059556C" w:rsidRPr="000F3D2C" w:rsidRDefault="0059556C" w:rsidP="000F3D2C">
      <w:pPr>
        <w:widowControl w:val="0"/>
        <w:autoSpaceDE w:val="0"/>
        <w:autoSpaceDN w:val="0"/>
        <w:adjustRightInd w:val="0"/>
      </w:pPr>
      <w:r w:rsidRPr="000F3D2C">
        <w:t>Кроме того обязательными реквизитами таблиц</w:t>
      </w:r>
      <w:r w:rsidR="005C45A7" w:rsidRPr="000F3D2C">
        <w:t xml:space="preserve"> </w:t>
      </w:r>
      <w:r w:rsidRPr="000F3D2C">
        <w:t>и является ее общее название (заголовок</w:t>
      </w:r>
      <w:r w:rsidR="000F3D2C" w:rsidRPr="000F3D2C">
        <w:t xml:space="preserve">). </w:t>
      </w:r>
    </w:p>
    <w:p w:rsidR="0059556C" w:rsidRPr="000F3D2C" w:rsidRDefault="0059556C" w:rsidP="000F3D2C">
      <w:pPr>
        <w:widowControl w:val="0"/>
        <w:autoSpaceDE w:val="0"/>
        <w:autoSpaceDN w:val="0"/>
        <w:adjustRightInd w:val="0"/>
      </w:pPr>
      <w:r w:rsidRPr="000F3D2C">
        <w:t>При составлении таблиц в них сле</w:t>
      </w:r>
      <w:r w:rsidR="005C45A7" w:rsidRPr="000F3D2C">
        <w:t>дует включать</w:t>
      </w:r>
      <w:r w:rsidR="000F3D2C" w:rsidRPr="000F3D2C">
        <w:t xml:space="preserve"> </w:t>
      </w:r>
      <w:r w:rsidR="005C45A7" w:rsidRPr="000F3D2C">
        <w:t>только те данные</w:t>
      </w:r>
      <w:r w:rsidRPr="000F3D2C">
        <w:t>, которые необходимы для хар</w:t>
      </w:r>
      <w:r w:rsidR="005C45A7" w:rsidRPr="000F3D2C">
        <w:t>актеристики изучаемого явления</w:t>
      </w:r>
      <w:r w:rsidR="000F3D2C" w:rsidRPr="000F3D2C">
        <w:t xml:space="preserve">. </w:t>
      </w:r>
    </w:p>
    <w:p w:rsidR="000F3D2C" w:rsidRDefault="0059556C" w:rsidP="000F3D2C">
      <w:pPr>
        <w:widowControl w:val="0"/>
        <w:autoSpaceDE w:val="0"/>
        <w:autoSpaceDN w:val="0"/>
        <w:adjustRightInd w:val="0"/>
      </w:pPr>
      <w:r w:rsidRPr="000F3D2C">
        <w:t>Все таблицы разделяются по виду подлежащего на</w:t>
      </w:r>
      <w:r w:rsidR="000F3D2C" w:rsidRPr="000F3D2C">
        <w:t>:</w:t>
      </w:r>
    </w:p>
    <w:p w:rsidR="000F3D2C" w:rsidRDefault="0059556C" w:rsidP="000F3D2C">
      <w:pPr>
        <w:widowControl w:val="0"/>
        <w:autoSpaceDE w:val="0"/>
        <w:autoSpaceDN w:val="0"/>
        <w:adjustRightInd w:val="0"/>
      </w:pPr>
      <w:r w:rsidRPr="000F3D2C">
        <w:t>простые</w:t>
      </w:r>
      <w:r w:rsidR="000F3D2C" w:rsidRPr="000F3D2C">
        <w:t xml:space="preserve"> - </w:t>
      </w:r>
      <w:r w:rsidRPr="000F3D2C">
        <w:t xml:space="preserve">в подлежащем дается простой перечень каких-либо объектов или </w:t>
      </w:r>
      <w:r w:rsidR="005C45A7" w:rsidRPr="000F3D2C">
        <w:t>территориальных</w:t>
      </w:r>
      <w:r w:rsidRPr="000F3D2C">
        <w:t xml:space="preserve"> единиц</w:t>
      </w:r>
      <w:r w:rsidR="000F3D2C" w:rsidRPr="000F3D2C">
        <w:t>.</w:t>
      </w:r>
    </w:p>
    <w:p w:rsidR="000F3D2C" w:rsidRDefault="005C45A7" w:rsidP="000F3D2C">
      <w:pPr>
        <w:widowControl w:val="0"/>
        <w:autoSpaceDE w:val="0"/>
        <w:autoSpaceDN w:val="0"/>
        <w:adjustRightInd w:val="0"/>
      </w:pPr>
      <w:r w:rsidRPr="000F3D2C">
        <w:t>групповые</w:t>
      </w:r>
      <w:r w:rsidR="000F3D2C" w:rsidRPr="000F3D2C">
        <w:t xml:space="preserve"> - </w:t>
      </w:r>
      <w:r w:rsidR="0059556C" w:rsidRPr="000F3D2C">
        <w:t xml:space="preserve">подлежащее содержит группировку единиц совокупности по одному </w:t>
      </w:r>
      <w:r w:rsidRPr="000F3D2C">
        <w:t xml:space="preserve">количественному </w:t>
      </w:r>
      <w:r w:rsidR="0059556C" w:rsidRPr="000F3D2C">
        <w:t>или качественн</w:t>
      </w:r>
      <w:r w:rsidRPr="000F3D2C">
        <w:t>о</w:t>
      </w:r>
      <w:r w:rsidR="0059556C" w:rsidRPr="000F3D2C">
        <w:t>му признаку</w:t>
      </w:r>
      <w:r w:rsidR="000F3D2C" w:rsidRPr="000F3D2C">
        <w:t>.</w:t>
      </w:r>
    </w:p>
    <w:p w:rsidR="0059556C" w:rsidRPr="000F3D2C" w:rsidRDefault="0059556C" w:rsidP="000F3D2C">
      <w:pPr>
        <w:widowControl w:val="0"/>
        <w:autoSpaceDE w:val="0"/>
        <w:autoSpaceDN w:val="0"/>
        <w:adjustRightInd w:val="0"/>
      </w:pPr>
      <w:r w:rsidRPr="000F3D2C">
        <w:t>комбинационные</w:t>
      </w:r>
      <w:r w:rsidR="000F3D2C" w:rsidRPr="000F3D2C">
        <w:t xml:space="preserve"> - </w:t>
      </w:r>
      <w:r w:rsidRPr="000F3D2C">
        <w:t>в подлежащем даны показатели для комбинационной группировки,</w:t>
      </w:r>
    </w:p>
    <w:p w:rsidR="0059556C" w:rsidRPr="000F3D2C" w:rsidRDefault="0059556C" w:rsidP="000F3D2C">
      <w:pPr>
        <w:widowControl w:val="0"/>
        <w:autoSpaceDE w:val="0"/>
        <w:autoSpaceDN w:val="0"/>
        <w:adjustRightInd w:val="0"/>
      </w:pPr>
      <w:r w:rsidRPr="000F3D2C">
        <w:t>так называемый количественный признак</w:t>
      </w:r>
      <w:r w:rsidR="000F3D2C" w:rsidRPr="000F3D2C">
        <w:t xml:space="preserve">. </w:t>
      </w:r>
    </w:p>
    <w:p w:rsidR="000F3D2C" w:rsidRDefault="0059556C" w:rsidP="000F3D2C">
      <w:pPr>
        <w:widowControl w:val="0"/>
        <w:autoSpaceDE w:val="0"/>
        <w:autoSpaceDN w:val="0"/>
        <w:adjustRightInd w:val="0"/>
      </w:pPr>
      <w:r w:rsidRPr="000F3D2C">
        <w:t>Кроме того таблицы делятся по качественному признаку на</w:t>
      </w:r>
      <w:r w:rsidR="000F3D2C" w:rsidRPr="000F3D2C">
        <w:t>:</w:t>
      </w:r>
    </w:p>
    <w:p w:rsidR="000F3D2C" w:rsidRDefault="0059556C" w:rsidP="000F3D2C">
      <w:pPr>
        <w:widowControl w:val="0"/>
        <w:autoSpaceDE w:val="0"/>
        <w:autoSpaceDN w:val="0"/>
        <w:adjustRightInd w:val="0"/>
      </w:pPr>
      <w:r w:rsidRPr="000F3D2C">
        <w:t>типологические</w:t>
      </w:r>
    </w:p>
    <w:p w:rsidR="000F3D2C" w:rsidRDefault="0059556C" w:rsidP="000F3D2C">
      <w:pPr>
        <w:widowControl w:val="0"/>
        <w:autoSpaceDE w:val="0"/>
        <w:autoSpaceDN w:val="0"/>
        <w:adjustRightInd w:val="0"/>
      </w:pPr>
      <w:r w:rsidRPr="000F3D2C">
        <w:t>вариационные,</w:t>
      </w:r>
    </w:p>
    <w:p w:rsidR="0059556C" w:rsidRPr="000F3D2C" w:rsidRDefault="0059556C" w:rsidP="000F3D2C">
      <w:pPr>
        <w:widowControl w:val="0"/>
        <w:autoSpaceDE w:val="0"/>
        <w:autoSpaceDN w:val="0"/>
        <w:adjustRightInd w:val="0"/>
      </w:pPr>
      <w:r w:rsidRPr="000F3D2C">
        <w:t>аналитические</w:t>
      </w:r>
      <w:r w:rsidR="000F3D2C" w:rsidRPr="000F3D2C">
        <w:t xml:space="preserve">. </w:t>
      </w:r>
    </w:p>
    <w:p w:rsidR="000F3D2C" w:rsidRDefault="0059556C" w:rsidP="000F3D2C">
      <w:pPr>
        <w:widowControl w:val="0"/>
        <w:autoSpaceDE w:val="0"/>
        <w:autoSpaceDN w:val="0"/>
        <w:adjustRightInd w:val="0"/>
      </w:pPr>
      <w:r w:rsidRPr="000F3D2C">
        <w:t>По способу разработки сказуемого таблицы делятся на</w:t>
      </w:r>
      <w:r w:rsidR="000F3D2C" w:rsidRPr="000F3D2C">
        <w:t>:</w:t>
      </w:r>
    </w:p>
    <w:p w:rsidR="000F3D2C" w:rsidRDefault="0059556C" w:rsidP="000F3D2C">
      <w:pPr>
        <w:widowControl w:val="0"/>
        <w:autoSpaceDE w:val="0"/>
        <w:autoSpaceDN w:val="0"/>
        <w:adjustRightInd w:val="0"/>
      </w:pPr>
      <w:r w:rsidRPr="000F3D2C">
        <w:t>таблицы</w:t>
      </w:r>
      <w:r w:rsidR="005C45A7" w:rsidRPr="000F3D2C">
        <w:t xml:space="preserve"> </w:t>
      </w:r>
      <w:r w:rsidRPr="000F3D2C">
        <w:t xml:space="preserve">с </w:t>
      </w:r>
      <w:r w:rsidR="005C45A7" w:rsidRPr="000F3D2C">
        <w:t>простой</w:t>
      </w:r>
      <w:r w:rsidRPr="000F3D2C">
        <w:t xml:space="preserve"> разработкой,</w:t>
      </w:r>
    </w:p>
    <w:p w:rsidR="0059556C" w:rsidRPr="000F3D2C" w:rsidRDefault="0059556C" w:rsidP="000F3D2C">
      <w:pPr>
        <w:widowControl w:val="0"/>
        <w:autoSpaceDE w:val="0"/>
        <w:autoSpaceDN w:val="0"/>
        <w:adjustRightInd w:val="0"/>
      </w:pPr>
      <w:r w:rsidRPr="000F3D2C">
        <w:t>таблицы со сложной разработкой</w:t>
      </w:r>
      <w:r w:rsidR="000F3D2C" w:rsidRPr="000F3D2C">
        <w:t xml:space="preserve">. </w:t>
      </w:r>
    </w:p>
    <w:p w:rsidR="0059556C" w:rsidRPr="000F3D2C" w:rsidRDefault="0059556C" w:rsidP="000F3D2C">
      <w:pPr>
        <w:widowControl w:val="0"/>
        <w:autoSpaceDE w:val="0"/>
        <w:autoSpaceDN w:val="0"/>
        <w:adjustRightInd w:val="0"/>
      </w:pPr>
      <w:r w:rsidRPr="000F3D2C">
        <w:t>Анализ правовых явлений глубже и</w:t>
      </w:r>
      <w:r w:rsidR="005C45A7" w:rsidRPr="000F3D2C">
        <w:t xml:space="preserve"> содержательнее</w:t>
      </w:r>
      <w:r w:rsidRPr="000F3D2C">
        <w:t xml:space="preserve"> при применении групповых и комбинационных таблиц, которые дают возможность получить полное пи правильное представление об изучаемой правовой статистикой совокупности, проследить взаимосвязи двух и более признаков-факторов</w:t>
      </w:r>
      <w:r w:rsidR="000F3D2C" w:rsidRPr="000F3D2C">
        <w:t xml:space="preserve">. </w:t>
      </w:r>
    </w:p>
    <w:p w:rsidR="0059556C" w:rsidRPr="000F3D2C" w:rsidRDefault="0059556C" w:rsidP="000F3D2C">
      <w:pPr>
        <w:widowControl w:val="0"/>
        <w:autoSpaceDE w:val="0"/>
        <w:autoSpaceDN w:val="0"/>
        <w:adjustRightInd w:val="0"/>
      </w:pPr>
      <w:r w:rsidRPr="000F3D2C">
        <w:t>Преимущество табличного метода изложения данных заключается в том, что правильно построенная и оформленная статистическая таблица</w:t>
      </w:r>
      <w:r w:rsidR="000F3D2C" w:rsidRPr="000F3D2C">
        <w:t xml:space="preserve"> - </w:t>
      </w:r>
      <w:r w:rsidRPr="000F3D2C">
        <w:t>основное средство наглядного и компактного представления, обработки и обобщения статистической информации о состоянии и развитии анализируемых</w:t>
      </w:r>
      <w:r w:rsidR="005C45A7" w:rsidRPr="000F3D2C">
        <w:t xml:space="preserve"> </w:t>
      </w:r>
      <w:r w:rsidRPr="000F3D2C">
        <w:t>социально-правовых явлений</w:t>
      </w:r>
      <w:r w:rsidR="000F3D2C" w:rsidRPr="000F3D2C">
        <w:t xml:space="preserve">. </w:t>
      </w:r>
    </w:p>
    <w:p w:rsidR="0059556C" w:rsidRPr="000F3D2C" w:rsidRDefault="0059556C" w:rsidP="000F3D2C">
      <w:pPr>
        <w:widowControl w:val="0"/>
        <w:autoSpaceDE w:val="0"/>
        <w:autoSpaceDN w:val="0"/>
        <w:adjustRightInd w:val="0"/>
      </w:pPr>
      <w:r w:rsidRPr="000F3D2C">
        <w:t>В целях максимального извлечения из таблиц информационных возможностей теорией статистики разработаны определенные правила (приемы и методы</w:t>
      </w:r>
      <w:r w:rsidR="000F3D2C" w:rsidRPr="000F3D2C">
        <w:t>),</w:t>
      </w:r>
      <w:r w:rsidRPr="000F3D2C">
        <w:t xml:space="preserve"> последовательность их чтения и анализа</w:t>
      </w:r>
      <w:r w:rsidR="000F3D2C" w:rsidRPr="000F3D2C">
        <w:t xml:space="preserve">. </w:t>
      </w:r>
    </w:p>
    <w:p w:rsidR="0059556C" w:rsidRPr="000F3D2C" w:rsidRDefault="0059556C" w:rsidP="000F3D2C">
      <w:pPr>
        <w:widowControl w:val="0"/>
        <w:autoSpaceDE w:val="0"/>
        <w:autoSpaceDN w:val="0"/>
        <w:adjustRightInd w:val="0"/>
      </w:pPr>
      <w:r w:rsidRPr="000F3D2C">
        <w:t>Чтение предполагает, что исследователь, прочитав слова и числа</w:t>
      </w:r>
      <w:r w:rsidR="005C45A7" w:rsidRPr="000F3D2C">
        <w:t>,</w:t>
      </w:r>
      <w:r w:rsidRPr="000F3D2C">
        <w:t xml:space="preserve"> понял их значение, сформулировал первые суждения об объекте, уяснил назначение таблицы, понял ее содержание в целом, дал оценку явлению или процессу, описанному в таблице</w:t>
      </w:r>
      <w:r w:rsidR="000F3D2C" w:rsidRPr="000F3D2C">
        <w:t xml:space="preserve">. </w:t>
      </w:r>
    </w:p>
    <w:p w:rsidR="000F3D2C" w:rsidRDefault="0059556C" w:rsidP="000F3D2C">
      <w:pPr>
        <w:widowControl w:val="0"/>
        <w:autoSpaceDE w:val="0"/>
        <w:autoSpaceDN w:val="0"/>
        <w:adjustRightInd w:val="0"/>
      </w:pPr>
      <w:r w:rsidRPr="000F3D2C">
        <w:t>Анализ таблицы делится на</w:t>
      </w:r>
      <w:r w:rsidR="000F3D2C" w:rsidRPr="000F3D2C">
        <w:t>:</w:t>
      </w:r>
    </w:p>
    <w:p w:rsidR="000F3D2C" w:rsidRDefault="0059556C" w:rsidP="000F3D2C">
      <w:pPr>
        <w:widowControl w:val="0"/>
        <w:autoSpaceDE w:val="0"/>
        <w:autoSpaceDN w:val="0"/>
        <w:adjustRightInd w:val="0"/>
      </w:pPr>
      <w:r w:rsidRPr="000F3D2C">
        <w:t>структурный</w:t>
      </w:r>
      <w:r w:rsidR="000F3D2C" w:rsidRPr="000F3D2C">
        <w:t xml:space="preserve"> - </w:t>
      </w:r>
      <w:r w:rsidRPr="000F3D2C">
        <w:t>предполагает собой анализ строения таблицы,</w:t>
      </w:r>
      <w:r w:rsidR="005C45A7" w:rsidRPr="000F3D2C">
        <w:t xml:space="preserve"> </w:t>
      </w:r>
      <w:r w:rsidRPr="000F3D2C">
        <w:t>характеристику представленных в таблице</w:t>
      </w:r>
      <w:r w:rsidR="000F3D2C" w:rsidRPr="000F3D2C">
        <w:t xml:space="preserve">: </w:t>
      </w:r>
      <w:r w:rsidRPr="000F3D2C">
        <w:t>совокупностей и единиц наблюдения, формирующих ее, признаков и комбинаций, формирующих подлежащее и сказуемое таблицы и</w:t>
      </w:r>
      <w:r w:rsidR="000F3D2C" w:rsidRPr="000F3D2C">
        <w:t>. т.д.</w:t>
      </w:r>
    </w:p>
    <w:p w:rsidR="0059556C" w:rsidRPr="000F3D2C" w:rsidRDefault="0059556C" w:rsidP="000F3D2C">
      <w:pPr>
        <w:widowControl w:val="0"/>
        <w:autoSpaceDE w:val="0"/>
        <w:autoSpaceDN w:val="0"/>
        <w:adjustRightInd w:val="0"/>
      </w:pPr>
      <w:r w:rsidRPr="000F3D2C">
        <w:t xml:space="preserve">содержательный анализ представляет собой анализ отдельных групп подлежащего по соответствующим признакам сказуемого, </w:t>
      </w:r>
      <w:r w:rsidR="005C45A7" w:rsidRPr="000F3D2C">
        <w:t>выявление</w:t>
      </w:r>
      <w:r w:rsidRPr="000F3D2C">
        <w:t xml:space="preserve"> соотношений и пропорций между группами явлений</w:t>
      </w:r>
      <w:r w:rsidR="005C45A7" w:rsidRPr="000F3D2C">
        <w:t xml:space="preserve"> </w:t>
      </w:r>
      <w:r w:rsidRPr="000F3D2C">
        <w:t>по одному и разным признакам и</w:t>
      </w:r>
      <w:r w:rsidR="000F3D2C" w:rsidRPr="000F3D2C">
        <w:t xml:space="preserve">. т.д. </w:t>
      </w:r>
    </w:p>
    <w:p w:rsidR="0059556C" w:rsidRPr="000F3D2C" w:rsidRDefault="0059556C" w:rsidP="000F3D2C">
      <w:pPr>
        <w:widowControl w:val="0"/>
        <w:autoSpaceDE w:val="0"/>
        <w:autoSpaceDN w:val="0"/>
        <w:adjustRightInd w:val="0"/>
      </w:pPr>
      <w:r w:rsidRPr="000F3D2C">
        <w:t xml:space="preserve">Таблицы имеют широкое распространение в практике </w:t>
      </w:r>
      <w:r w:rsidR="005C45A7" w:rsidRPr="000F3D2C">
        <w:t>правоохранительных</w:t>
      </w:r>
      <w:r w:rsidRPr="000F3D2C">
        <w:t xml:space="preserve"> органов,</w:t>
      </w:r>
      <w:r w:rsidR="005C45A7" w:rsidRPr="000F3D2C">
        <w:t xml:space="preserve"> </w:t>
      </w:r>
      <w:r w:rsidRPr="000F3D2C">
        <w:t>являясь основным приемом обобщения данных статистического наблюдения</w:t>
      </w:r>
      <w:r w:rsidR="000F3D2C" w:rsidRPr="000F3D2C">
        <w:t xml:space="preserve">. </w:t>
      </w:r>
    </w:p>
    <w:p w:rsidR="00CE1BB4" w:rsidRDefault="00CE1BB4" w:rsidP="000F3D2C">
      <w:pPr>
        <w:widowControl w:val="0"/>
        <w:autoSpaceDE w:val="0"/>
        <w:autoSpaceDN w:val="0"/>
        <w:adjustRightInd w:val="0"/>
      </w:pPr>
    </w:p>
    <w:p w:rsidR="000F3D2C" w:rsidRPr="000F3D2C" w:rsidRDefault="000F3D2C" w:rsidP="00CE1BB4">
      <w:pPr>
        <w:pStyle w:val="2"/>
      </w:pPr>
      <w:bookmarkStart w:id="6" w:name="_Toc231396336"/>
      <w:r>
        <w:t>4.2</w:t>
      </w:r>
      <w:r w:rsidR="0059556C" w:rsidRPr="000F3D2C">
        <w:t xml:space="preserve"> Графический метод представления данных судебной статистики</w:t>
      </w:r>
      <w:bookmarkEnd w:id="6"/>
    </w:p>
    <w:p w:rsidR="00CE1BB4" w:rsidRDefault="00CE1BB4" w:rsidP="000F3D2C">
      <w:pPr>
        <w:widowControl w:val="0"/>
        <w:autoSpaceDE w:val="0"/>
        <w:autoSpaceDN w:val="0"/>
        <w:adjustRightInd w:val="0"/>
      </w:pPr>
    </w:p>
    <w:p w:rsidR="0059556C" w:rsidRPr="000F3D2C" w:rsidRDefault="0059556C" w:rsidP="000F3D2C">
      <w:pPr>
        <w:widowControl w:val="0"/>
        <w:autoSpaceDE w:val="0"/>
        <w:autoSpaceDN w:val="0"/>
        <w:adjustRightInd w:val="0"/>
      </w:pPr>
      <w:r w:rsidRPr="000F3D2C">
        <w:t>Наряду со статистическими таблицами графики</w:t>
      </w:r>
      <w:r w:rsidR="000F3D2C" w:rsidRPr="000F3D2C">
        <w:t xml:space="preserve"> - </w:t>
      </w:r>
      <w:r w:rsidRPr="000F3D2C">
        <w:t>также важное средство выражения и анализа статистических данных представляют собой графики</w:t>
      </w:r>
      <w:r w:rsidR="000F3D2C" w:rsidRPr="000F3D2C">
        <w:t xml:space="preserve">. </w:t>
      </w:r>
    </w:p>
    <w:p w:rsidR="0059556C" w:rsidRPr="000F3D2C" w:rsidRDefault="0059556C" w:rsidP="000F3D2C">
      <w:pPr>
        <w:widowControl w:val="0"/>
        <w:autoSpaceDE w:val="0"/>
        <w:autoSpaceDN w:val="0"/>
        <w:adjustRightInd w:val="0"/>
      </w:pPr>
      <w:r w:rsidRPr="000F3D2C">
        <w:t>Графиком называют наглядное изображение статистических величин при помощи геометрических линий и фигур или географических карт схем</w:t>
      </w:r>
      <w:r w:rsidR="000F3D2C" w:rsidRPr="000F3D2C">
        <w:t xml:space="preserve">. </w:t>
      </w:r>
    </w:p>
    <w:p w:rsidR="000F3D2C" w:rsidRPr="000F3D2C" w:rsidRDefault="0059556C" w:rsidP="000F3D2C">
      <w:pPr>
        <w:widowControl w:val="0"/>
        <w:autoSpaceDE w:val="0"/>
        <w:autoSpaceDN w:val="0"/>
        <w:adjustRightInd w:val="0"/>
      </w:pPr>
      <w:r w:rsidRPr="000F3D2C">
        <w:t>Как и статистические таблицы график должен</w:t>
      </w:r>
      <w:r w:rsidR="005C45A7" w:rsidRPr="000F3D2C">
        <w:t xml:space="preserve"> </w:t>
      </w:r>
      <w:r w:rsidRPr="000F3D2C">
        <w:t>иметь заголовок, но кроме того график должен иметь</w:t>
      </w:r>
      <w:r w:rsidR="000F3D2C" w:rsidRPr="000F3D2C">
        <w:t xml:space="preserve">: </w:t>
      </w:r>
    </w:p>
    <w:p w:rsidR="0059556C" w:rsidRPr="000F3D2C" w:rsidRDefault="0059556C" w:rsidP="000F3D2C">
      <w:pPr>
        <w:widowControl w:val="0"/>
        <w:autoSpaceDE w:val="0"/>
        <w:autoSpaceDN w:val="0"/>
        <w:adjustRightInd w:val="0"/>
      </w:pPr>
      <w:r w:rsidRPr="000F3D2C">
        <w:t>графический образ</w:t>
      </w:r>
      <w:r w:rsidR="000F3D2C" w:rsidRPr="000F3D2C">
        <w:t xml:space="preserve"> - </w:t>
      </w:r>
      <w:r w:rsidRPr="000F3D2C">
        <w:t>совокупность геометрических знаков</w:t>
      </w:r>
      <w:r w:rsidR="000F3D2C" w:rsidRPr="000F3D2C">
        <w:t xml:space="preserve">: </w:t>
      </w:r>
      <w:r w:rsidRPr="000F3D2C">
        <w:t>линий,</w:t>
      </w:r>
      <w:r w:rsidR="005C45A7" w:rsidRPr="000F3D2C">
        <w:t xml:space="preserve"> </w:t>
      </w:r>
      <w:r w:rsidRPr="000F3D2C">
        <w:t>фигур и точ</w:t>
      </w:r>
      <w:r w:rsidR="005C45A7" w:rsidRPr="000F3D2C">
        <w:t>е</w:t>
      </w:r>
      <w:r w:rsidRPr="000F3D2C">
        <w:t>к и</w:t>
      </w:r>
      <w:r w:rsidR="000F3D2C" w:rsidRPr="000F3D2C">
        <w:t xml:space="preserve">. т.д. </w:t>
      </w:r>
    </w:p>
    <w:p w:rsidR="000F3D2C" w:rsidRDefault="0059556C" w:rsidP="000F3D2C">
      <w:pPr>
        <w:widowControl w:val="0"/>
        <w:autoSpaceDE w:val="0"/>
        <w:autoSpaceDN w:val="0"/>
        <w:adjustRightInd w:val="0"/>
      </w:pPr>
      <w:r w:rsidRPr="000F3D2C">
        <w:t>Графический образ характеризует язык графика</w:t>
      </w:r>
      <w:r w:rsidR="000F3D2C" w:rsidRPr="000F3D2C">
        <w:t xml:space="preserve">. </w:t>
      </w:r>
      <w:r w:rsidRPr="000F3D2C">
        <w:t>В зависимости от применяемых геометрических знаков графики подразделяются на</w:t>
      </w:r>
      <w:r w:rsidR="000F3D2C" w:rsidRPr="000F3D2C">
        <w:t>:</w:t>
      </w:r>
    </w:p>
    <w:p w:rsidR="000F3D2C" w:rsidRDefault="0059556C" w:rsidP="000F3D2C">
      <w:pPr>
        <w:widowControl w:val="0"/>
        <w:autoSpaceDE w:val="0"/>
        <w:autoSpaceDN w:val="0"/>
        <w:adjustRightInd w:val="0"/>
      </w:pPr>
      <w:r w:rsidRPr="000F3D2C">
        <w:t>точечные</w:t>
      </w:r>
      <w:r w:rsidR="000F3D2C" w:rsidRPr="000F3D2C">
        <w:t xml:space="preserve"> - </w:t>
      </w:r>
      <w:r w:rsidRPr="000F3D2C">
        <w:t>когда в качестве графических образов применяются совокупности точек</w:t>
      </w:r>
      <w:r w:rsidR="000F3D2C" w:rsidRPr="000F3D2C">
        <w:t>.</w:t>
      </w:r>
    </w:p>
    <w:p w:rsidR="0059556C" w:rsidRPr="000F3D2C" w:rsidRDefault="0059556C" w:rsidP="000F3D2C">
      <w:pPr>
        <w:widowControl w:val="0"/>
        <w:autoSpaceDE w:val="0"/>
        <w:autoSpaceDN w:val="0"/>
        <w:adjustRightInd w:val="0"/>
      </w:pPr>
      <w:r w:rsidRPr="000F3D2C">
        <w:t>линейчатые</w:t>
      </w:r>
      <w:r w:rsidR="000F3D2C" w:rsidRPr="000F3D2C">
        <w:t xml:space="preserve"> - </w:t>
      </w:r>
      <w:r w:rsidRPr="000F3D2C">
        <w:t>когда применяются линии,</w:t>
      </w:r>
    </w:p>
    <w:p w:rsidR="000F3D2C" w:rsidRPr="000F3D2C" w:rsidRDefault="0059556C" w:rsidP="000F3D2C">
      <w:pPr>
        <w:widowControl w:val="0"/>
        <w:autoSpaceDE w:val="0"/>
        <w:autoSpaceDN w:val="0"/>
        <w:adjustRightInd w:val="0"/>
      </w:pPr>
      <w:r w:rsidRPr="000F3D2C">
        <w:t>а также столбиковые, полосковые,</w:t>
      </w:r>
      <w:r w:rsidR="005C45A7" w:rsidRPr="000F3D2C">
        <w:t xml:space="preserve"> </w:t>
      </w:r>
      <w:r w:rsidRPr="000F3D2C">
        <w:t>круговые, фигурные</w:t>
      </w:r>
      <w:r w:rsidR="005C45A7" w:rsidRPr="000F3D2C">
        <w:t>…</w:t>
      </w:r>
    </w:p>
    <w:p w:rsidR="000F3D2C" w:rsidRPr="000F3D2C" w:rsidRDefault="0059556C" w:rsidP="000F3D2C">
      <w:pPr>
        <w:widowControl w:val="0"/>
        <w:autoSpaceDE w:val="0"/>
        <w:autoSpaceDN w:val="0"/>
        <w:adjustRightInd w:val="0"/>
      </w:pPr>
      <w:r w:rsidRPr="000F3D2C">
        <w:t>поле графика</w:t>
      </w:r>
      <w:r w:rsidR="000F3D2C" w:rsidRPr="000F3D2C">
        <w:t xml:space="preserve"> - </w:t>
      </w:r>
      <w:r w:rsidRPr="000F3D2C">
        <w:t>это часть полоски, пространство размещения знаков, которое имеет определенные размеры и пропорции</w:t>
      </w:r>
    </w:p>
    <w:p w:rsidR="000F3D2C" w:rsidRPr="000F3D2C" w:rsidRDefault="005C45A7" w:rsidP="000F3D2C">
      <w:pPr>
        <w:widowControl w:val="0"/>
        <w:autoSpaceDE w:val="0"/>
        <w:autoSpaceDN w:val="0"/>
        <w:adjustRightInd w:val="0"/>
      </w:pPr>
      <w:r w:rsidRPr="000F3D2C">
        <w:t>пространственные</w:t>
      </w:r>
      <w:r w:rsidR="0059556C" w:rsidRPr="000F3D2C">
        <w:t xml:space="preserve"> ориентиры </w:t>
      </w:r>
      <w:r w:rsidR="000F3D2C">
        <w:t>-</w:t>
      </w:r>
      <w:r w:rsidR="0059556C" w:rsidRPr="000F3D2C">
        <w:t xml:space="preserve"> определяющие</w:t>
      </w:r>
      <w:r w:rsidRPr="000F3D2C">
        <w:t xml:space="preserve"> </w:t>
      </w:r>
      <w:r w:rsidR="0059556C" w:rsidRPr="000F3D2C">
        <w:t>размещение геометрических знаков на поле</w:t>
      </w:r>
      <w:r w:rsidR="000F3D2C" w:rsidRPr="000F3D2C">
        <w:t xml:space="preserve">. </w:t>
      </w:r>
    </w:p>
    <w:p w:rsidR="000F3D2C" w:rsidRPr="000F3D2C" w:rsidRDefault="0059556C" w:rsidP="000F3D2C">
      <w:pPr>
        <w:widowControl w:val="0"/>
        <w:autoSpaceDE w:val="0"/>
        <w:autoSpaceDN w:val="0"/>
        <w:adjustRightInd w:val="0"/>
      </w:pPr>
      <w:r w:rsidRPr="000F3D2C">
        <w:t>масштабные ориентиры, дающие знакам количественную определенность</w:t>
      </w:r>
      <w:r w:rsidR="000F3D2C" w:rsidRPr="000F3D2C">
        <w:t xml:space="preserve">. </w:t>
      </w:r>
    </w:p>
    <w:p w:rsidR="000F3D2C" w:rsidRPr="000F3D2C" w:rsidRDefault="0059556C" w:rsidP="000F3D2C">
      <w:pPr>
        <w:widowControl w:val="0"/>
        <w:autoSpaceDE w:val="0"/>
        <w:autoSpaceDN w:val="0"/>
        <w:adjustRightInd w:val="0"/>
      </w:pPr>
      <w:r w:rsidRPr="000F3D2C">
        <w:t>Наиболее распространенным в работе правоохранительных органов являются следующие виды графиков</w:t>
      </w:r>
      <w:r w:rsidR="000F3D2C" w:rsidRPr="000F3D2C">
        <w:t xml:space="preserve">: </w:t>
      </w:r>
    </w:p>
    <w:p w:rsidR="000F3D2C" w:rsidRPr="000F3D2C" w:rsidRDefault="0059556C" w:rsidP="000F3D2C">
      <w:pPr>
        <w:widowControl w:val="0"/>
        <w:autoSpaceDE w:val="0"/>
        <w:autoSpaceDN w:val="0"/>
        <w:adjustRightInd w:val="0"/>
      </w:pPr>
      <w:r w:rsidRPr="000F3D2C">
        <w:t>Диаграмма</w:t>
      </w:r>
      <w:r w:rsidR="000F3D2C" w:rsidRPr="000F3D2C">
        <w:t xml:space="preserve"> - </w:t>
      </w:r>
      <w:r w:rsidRPr="000F3D2C">
        <w:t xml:space="preserve">чертеж показывающий соотношение статистических </w:t>
      </w:r>
      <w:r w:rsidR="005C45A7" w:rsidRPr="000F3D2C">
        <w:t>величин при помощи разнообразных</w:t>
      </w:r>
      <w:r w:rsidRPr="000F3D2C">
        <w:t xml:space="preserve"> геометрических и изобразительных средств</w:t>
      </w:r>
      <w:r w:rsidR="000F3D2C" w:rsidRPr="000F3D2C">
        <w:t xml:space="preserve">. </w:t>
      </w:r>
    </w:p>
    <w:p w:rsidR="0059556C" w:rsidRPr="000F3D2C" w:rsidRDefault="0059556C" w:rsidP="000F3D2C">
      <w:pPr>
        <w:widowControl w:val="0"/>
        <w:autoSpaceDE w:val="0"/>
        <w:autoSpaceDN w:val="0"/>
        <w:adjustRightInd w:val="0"/>
      </w:pPr>
      <w:r w:rsidRPr="000F3D2C">
        <w:t xml:space="preserve">Диаграммы в свою очередь </w:t>
      </w:r>
      <w:r w:rsidR="005C45A7" w:rsidRPr="000F3D2C">
        <w:t>подразделяются</w:t>
      </w:r>
      <w:r w:rsidRPr="000F3D2C">
        <w:t xml:space="preserve"> на</w:t>
      </w:r>
      <w:r w:rsidR="000F3D2C" w:rsidRPr="000F3D2C">
        <w:t xml:space="preserve">: </w:t>
      </w:r>
    </w:p>
    <w:p w:rsidR="0059556C" w:rsidRPr="000F3D2C" w:rsidRDefault="0059556C" w:rsidP="000F3D2C">
      <w:pPr>
        <w:widowControl w:val="0"/>
        <w:autoSpaceDE w:val="0"/>
        <w:autoSpaceDN w:val="0"/>
        <w:adjustRightInd w:val="0"/>
      </w:pPr>
      <w:r w:rsidRPr="000F3D2C">
        <w:t>динамические</w:t>
      </w:r>
    </w:p>
    <w:p w:rsidR="0059556C" w:rsidRPr="000F3D2C" w:rsidRDefault="005C45A7" w:rsidP="000F3D2C">
      <w:pPr>
        <w:widowControl w:val="0"/>
        <w:autoSpaceDE w:val="0"/>
        <w:autoSpaceDN w:val="0"/>
        <w:adjustRightInd w:val="0"/>
      </w:pPr>
      <w:r w:rsidRPr="000F3D2C">
        <w:t>структурные</w:t>
      </w:r>
    </w:p>
    <w:p w:rsidR="0059556C" w:rsidRPr="000F3D2C" w:rsidRDefault="0059556C" w:rsidP="000F3D2C">
      <w:pPr>
        <w:widowControl w:val="0"/>
        <w:autoSpaceDE w:val="0"/>
        <w:autoSpaceDN w:val="0"/>
        <w:adjustRightInd w:val="0"/>
      </w:pPr>
      <w:r w:rsidRPr="000F3D2C">
        <w:t>диаграммы сравнения</w:t>
      </w:r>
      <w:r w:rsidR="000F3D2C" w:rsidRPr="000F3D2C">
        <w:t xml:space="preserve">. </w:t>
      </w:r>
    </w:p>
    <w:p w:rsidR="000F3D2C" w:rsidRDefault="0059556C" w:rsidP="000F3D2C">
      <w:pPr>
        <w:widowControl w:val="0"/>
        <w:autoSpaceDE w:val="0"/>
        <w:autoSpaceDN w:val="0"/>
        <w:adjustRightInd w:val="0"/>
      </w:pPr>
      <w:r w:rsidRPr="000F3D2C">
        <w:t xml:space="preserve">Для изображения динамики изучаемого явления применяются такие </w:t>
      </w:r>
      <w:r w:rsidR="005C45A7" w:rsidRPr="000F3D2C">
        <w:t>диаграммы</w:t>
      </w:r>
      <w:r w:rsidRPr="000F3D2C">
        <w:t xml:space="preserve"> как</w:t>
      </w:r>
      <w:r w:rsidR="000F3D2C" w:rsidRPr="000F3D2C">
        <w:t>:</w:t>
      </w:r>
    </w:p>
    <w:p w:rsidR="000F3D2C" w:rsidRPr="000F3D2C" w:rsidRDefault="0059556C" w:rsidP="000F3D2C">
      <w:pPr>
        <w:widowControl w:val="0"/>
        <w:autoSpaceDE w:val="0"/>
        <w:autoSpaceDN w:val="0"/>
        <w:adjustRightInd w:val="0"/>
      </w:pPr>
      <w:r w:rsidRPr="000F3D2C">
        <w:t>столбиковые</w:t>
      </w:r>
      <w:r w:rsidR="000F3D2C" w:rsidRPr="000F3D2C">
        <w:t xml:space="preserve"> - </w:t>
      </w:r>
      <w:r w:rsidRPr="000F3D2C">
        <w:t>графики в которых различные величины представлены расположенными в высоту прямоугольниками</w:t>
      </w:r>
      <w:r w:rsidR="000F3D2C" w:rsidRPr="000F3D2C">
        <w:t xml:space="preserve">. </w:t>
      </w:r>
      <w:r w:rsidRPr="000F3D2C">
        <w:t>Построение столбиковой диаграммы требует только одной масштабной шкалы, которая определяет высоту каждого столбика</w:t>
      </w:r>
      <w:r w:rsidR="000F3D2C" w:rsidRPr="000F3D2C">
        <w:t xml:space="preserve">. </w:t>
      </w:r>
    </w:p>
    <w:p w:rsidR="0059556C" w:rsidRPr="000F3D2C" w:rsidRDefault="0059556C" w:rsidP="000F3D2C">
      <w:pPr>
        <w:widowControl w:val="0"/>
        <w:autoSpaceDE w:val="0"/>
        <w:autoSpaceDN w:val="0"/>
        <w:adjustRightInd w:val="0"/>
      </w:pPr>
      <w:r w:rsidRPr="000F3D2C">
        <w:t>Более наглядная разновидность</w:t>
      </w:r>
      <w:r w:rsidR="000F3D2C" w:rsidRPr="000F3D2C">
        <w:t xml:space="preserve"> </w:t>
      </w:r>
      <w:r w:rsidRPr="000F3D2C">
        <w:t>столбиковой диаграммы</w:t>
      </w:r>
      <w:r w:rsidR="000F3D2C" w:rsidRPr="000F3D2C">
        <w:t xml:space="preserve"> - </w:t>
      </w:r>
      <w:r w:rsidRPr="000F3D2C">
        <w:t>объемная гистограмма, которая позволяет легко сравнить данные между собой и одновременно видеть их развитие в динамике</w:t>
      </w:r>
      <w:r w:rsidR="000F3D2C" w:rsidRPr="000F3D2C">
        <w:t xml:space="preserve">. </w:t>
      </w:r>
    </w:p>
    <w:p w:rsidR="0059556C" w:rsidRPr="000F3D2C" w:rsidRDefault="0059556C" w:rsidP="000F3D2C">
      <w:pPr>
        <w:widowControl w:val="0"/>
        <w:autoSpaceDE w:val="0"/>
        <w:autoSpaceDN w:val="0"/>
        <w:adjustRightInd w:val="0"/>
      </w:pPr>
      <w:r w:rsidRPr="000F3D2C">
        <w:t>Наиболее распространенным видом диаграмм являются линейчатые диаграммы, их преимущество в том, что динамика изображена в виде не</w:t>
      </w:r>
      <w:r w:rsidR="005C45A7" w:rsidRPr="000F3D2C">
        <w:t xml:space="preserve"> </w:t>
      </w:r>
      <w:r w:rsidRPr="000F3D2C">
        <w:t>прерывистой полосы, характеризующей непрерывность процесса</w:t>
      </w:r>
      <w:r w:rsidR="000F3D2C" w:rsidRPr="000F3D2C">
        <w:t xml:space="preserve">. </w:t>
      </w:r>
      <w:r w:rsidRPr="000F3D2C">
        <w:t>Линейчатая диаграмма позволяет выражать одновременно ряд показателей, а следовательно,</w:t>
      </w:r>
      <w:r w:rsidR="005C45A7" w:rsidRPr="000F3D2C">
        <w:t xml:space="preserve"> сопоставлять их друг с другом</w:t>
      </w:r>
      <w:r w:rsidR="000F3D2C" w:rsidRPr="000F3D2C">
        <w:t xml:space="preserve">. </w:t>
      </w:r>
    </w:p>
    <w:p w:rsidR="0059556C" w:rsidRPr="000F3D2C" w:rsidRDefault="0059556C" w:rsidP="000F3D2C">
      <w:pPr>
        <w:widowControl w:val="0"/>
        <w:autoSpaceDE w:val="0"/>
        <w:autoSpaceDN w:val="0"/>
        <w:adjustRightInd w:val="0"/>
      </w:pPr>
      <w:r w:rsidRPr="000F3D2C">
        <w:t>Большей наглядность</w:t>
      </w:r>
      <w:r w:rsidR="005C45A7" w:rsidRPr="000F3D2C">
        <w:t>ю</w:t>
      </w:r>
      <w:r w:rsidRPr="000F3D2C">
        <w:t xml:space="preserve"> обладают объемные линейчатые диаграммы</w:t>
      </w:r>
      <w:r w:rsidR="000F3D2C" w:rsidRPr="000F3D2C">
        <w:t xml:space="preserve">. </w:t>
      </w:r>
      <w:r w:rsidRPr="000F3D2C">
        <w:t>они дают объемное изображение отдельных величин в определенный момент времени или соотношение отдельных элементов</w:t>
      </w:r>
      <w:r w:rsidR="000F3D2C" w:rsidRPr="000F3D2C">
        <w:t xml:space="preserve">. </w:t>
      </w:r>
    </w:p>
    <w:p w:rsidR="000F3D2C" w:rsidRPr="000F3D2C" w:rsidRDefault="0059556C" w:rsidP="000F3D2C">
      <w:pPr>
        <w:widowControl w:val="0"/>
        <w:autoSpaceDE w:val="0"/>
        <w:autoSpaceDN w:val="0"/>
        <w:adjustRightInd w:val="0"/>
      </w:pPr>
      <w:r w:rsidRPr="000F3D2C">
        <w:t>Динамику отражают и секторные диаграммы представляющие собой круг разделенный на секторы</w:t>
      </w:r>
      <w:r w:rsidR="000F3D2C" w:rsidRPr="000F3D2C">
        <w:t xml:space="preserve">. </w:t>
      </w:r>
      <w:r w:rsidRPr="000F3D2C">
        <w:t>Каждый сектор определенно обозначен и характеризует какую-то часть целого и занимает площадь круга пропорционально удельному весу этой части</w:t>
      </w:r>
      <w:r w:rsidR="000F3D2C" w:rsidRPr="000F3D2C">
        <w:t xml:space="preserve">. </w:t>
      </w:r>
    </w:p>
    <w:p w:rsidR="000F3D2C" w:rsidRPr="000F3D2C" w:rsidRDefault="0059556C" w:rsidP="000F3D2C">
      <w:pPr>
        <w:widowControl w:val="0"/>
        <w:autoSpaceDE w:val="0"/>
        <w:autoSpaceDN w:val="0"/>
        <w:adjustRightInd w:val="0"/>
      </w:pPr>
      <w:r w:rsidRPr="000F3D2C">
        <w:t>Кроме указанных выше диаграмм применяются и</w:t>
      </w:r>
      <w:r w:rsidR="000F3D2C" w:rsidRPr="000F3D2C">
        <w:t xml:space="preserve"> </w:t>
      </w:r>
      <w:r w:rsidRPr="000F3D2C">
        <w:t>иные графические изображения данных, такие как картограммы и картодиаграммы</w:t>
      </w:r>
      <w:r w:rsidR="000F3D2C" w:rsidRPr="000F3D2C">
        <w:t xml:space="preserve">. </w:t>
      </w:r>
      <w:r w:rsidRPr="000F3D2C">
        <w:t>Различие между ними состоит в способах отображения статистических данных на картах</w:t>
      </w:r>
      <w:r w:rsidR="000F3D2C" w:rsidRPr="000F3D2C">
        <w:t xml:space="preserve">. </w:t>
      </w:r>
    </w:p>
    <w:p w:rsidR="0059556C" w:rsidRPr="000F3D2C" w:rsidRDefault="0059556C" w:rsidP="000F3D2C">
      <w:pPr>
        <w:widowControl w:val="0"/>
        <w:autoSpaceDE w:val="0"/>
        <w:autoSpaceDN w:val="0"/>
        <w:adjustRightInd w:val="0"/>
      </w:pPr>
      <w:r w:rsidRPr="000F3D2C">
        <w:t>Картограмма</w:t>
      </w:r>
      <w:r w:rsidR="000F3D2C" w:rsidRPr="000F3D2C">
        <w:t xml:space="preserve"> - </w:t>
      </w:r>
      <w:r w:rsidRPr="000F3D2C">
        <w:t>представляет собой географическую карту или схему на которой при помощи некоторых условных знаков показана степень распространения того или иного явления в пространстве</w:t>
      </w:r>
      <w:r w:rsidR="000F3D2C" w:rsidRPr="000F3D2C">
        <w:t xml:space="preserve">. </w:t>
      </w:r>
      <w:r w:rsidRPr="000F3D2C">
        <w:t>Картограммы дают возможность одновременно обозревать события во времени и пространстве</w:t>
      </w:r>
      <w:r w:rsidR="000F3D2C" w:rsidRPr="000F3D2C">
        <w:t xml:space="preserve">. </w:t>
      </w:r>
    </w:p>
    <w:p w:rsidR="0059556C" w:rsidRPr="000F3D2C" w:rsidRDefault="0059556C" w:rsidP="000F3D2C">
      <w:pPr>
        <w:widowControl w:val="0"/>
        <w:autoSpaceDE w:val="0"/>
        <w:autoSpaceDN w:val="0"/>
        <w:adjustRightInd w:val="0"/>
      </w:pPr>
      <w:r w:rsidRPr="000F3D2C">
        <w:t>Картограммы в свою очередь делятся на</w:t>
      </w:r>
      <w:r w:rsidR="000F3D2C" w:rsidRPr="000F3D2C">
        <w:t xml:space="preserve">: </w:t>
      </w:r>
    </w:p>
    <w:p w:rsidR="0059556C" w:rsidRPr="000F3D2C" w:rsidRDefault="0059556C" w:rsidP="000F3D2C">
      <w:pPr>
        <w:widowControl w:val="0"/>
        <w:autoSpaceDE w:val="0"/>
        <w:autoSpaceDN w:val="0"/>
        <w:adjustRightInd w:val="0"/>
      </w:pPr>
      <w:r w:rsidRPr="000F3D2C">
        <w:t>фоновые</w:t>
      </w:r>
      <w:r w:rsidR="000F3D2C" w:rsidRPr="000F3D2C">
        <w:t xml:space="preserve"> - </w:t>
      </w:r>
      <w:r w:rsidRPr="000F3D2C">
        <w:t>показывается интенсивность какого-либо показателя штриховкой</w:t>
      </w:r>
      <w:r w:rsidR="000F3D2C" w:rsidRPr="000F3D2C">
        <w:t xml:space="preserve">. </w:t>
      </w:r>
    </w:p>
    <w:p w:rsidR="000F3D2C" w:rsidRPr="000F3D2C" w:rsidRDefault="0059556C" w:rsidP="000F3D2C">
      <w:pPr>
        <w:widowControl w:val="0"/>
        <w:autoSpaceDE w:val="0"/>
        <w:autoSpaceDN w:val="0"/>
        <w:adjustRightInd w:val="0"/>
      </w:pPr>
      <w:r w:rsidRPr="000F3D2C">
        <w:t>точечные</w:t>
      </w:r>
      <w:r w:rsidR="000F3D2C" w:rsidRPr="000F3D2C">
        <w:t xml:space="preserve"> - </w:t>
      </w:r>
      <w:r w:rsidRPr="000F3D2C">
        <w:t>изображают с помощью точек</w:t>
      </w:r>
      <w:r w:rsidR="000F3D2C" w:rsidRPr="000F3D2C">
        <w:t xml:space="preserve">. </w:t>
      </w:r>
    </w:p>
    <w:p w:rsidR="000F3D2C" w:rsidRPr="000F3D2C" w:rsidRDefault="0059556C" w:rsidP="000F3D2C">
      <w:pPr>
        <w:widowControl w:val="0"/>
        <w:autoSpaceDE w:val="0"/>
        <w:autoSpaceDN w:val="0"/>
        <w:adjustRightInd w:val="0"/>
      </w:pPr>
      <w:r w:rsidRPr="000F3D2C">
        <w:t>Картодиаграмма</w:t>
      </w:r>
      <w:r w:rsidR="000F3D2C" w:rsidRPr="000F3D2C">
        <w:t xml:space="preserve"> - </w:t>
      </w:r>
      <w:r w:rsidRPr="000F3D2C">
        <w:t>это сочетание географической карты или ее схемы с диаграммой</w:t>
      </w:r>
      <w:r w:rsidR="000F3D2C" w:rsidRPr="000F3D2C">
        <w:t xml:space="preserve">. </w:t>
      </w:r>
      <w:r w:rsidRPr="000F3D2C">
        <w:t>Картодиаграммы дают возможность графически отобразить</w:t>
      </w:r>
      <w:r w:rsidR="005C45A7" w:rsidRPr="000F3D2C">
        <w:t xml:space="preserve"> </w:t>
      </w:r>
      <w:r w:rsidRPr="000F3D2C">
        <w:t>более сложные статистико-географические построения, чем картограммы</w:t>
      </w:r>
      <w:r w:rsidR="000F3D2C" w:rsidRPr="000F3D2C">
        <w:t xml:space="preserve">. </w:t>
      </w:r>
    </w:p>
    <w:p w:rsidR="000F3D2C" w:rsidRDefault="0059556C" w:rsidP="00D34641">
      <w:pPr>
        <w:widowControl w:val="0"/>
        <w:autoSpaceDE w:val="0"/>
        <w:autoSpaceDN w:val="0"/>
        <w:adjustRightInd w:val="0"/>
      </w:pPr>
      <w:r w:rsidRPr="000F3D2C">
        <w:t>Помимо указанных выше графиков в статистике применяется ряд других способов графического изображения статистических данных, однако широко применения в аналитической деятельности судов и правоохранительных органов они не находят</w:t>
      </w:r>
      <w:r w:rsidR="000F3D2C" w:rsidRPr="000F3D2C">
        <w:t xml:space="preserve">. </w:t>
      </w:r>
    </w:p>
    <w:p w:rsidR="005C45A7" w:rsidRPr="000F3D2C" w:rsidRDefault="00CE1BB4" w:rsidP="00CE1BB4">
      <w:pPr>
        <w:pStyle w:val="2"/>
      </w:pPr>
      <w:r>
        <w:br w:type="page"/>
      </w:r>
      <w:bookmarkStart w:id="7" w:name="_Toc231396337"/>
      <w:r w:rsidR="005C45A7" w:rsidRPr="000F3D2C">
        <w:t>Заключение</w:t>
      </w:r>
      <w:bookmarkEnd w:id="7"/>
    </w:p>
    <w:p w:rsidR="00CE1BB4" w:rsidRDefault="00CE1BB4" w:rsidP="000F3D2C">
      <w:pPr>
        <w:widowControl w:val="0"/>
        <w:autoSpaceDE w:val="0"/>
        <w:autoSpaceDN w:val="0"/>
        <w:adjustRightInd w:val="0"/>
      </w:pPr>
    </w:p>
    <w:p w:rsidR="005C45A7" w:rsidRPr="000F3D2C" w:rsidRDefault="005C45A7" w:rsidP="000F3D2C">
      <w:pPr>
        <w:widowControl w:val="0"/>
        <w:autoSpaceDE w:val="0"/>
        <w:autoSpaceDN w:val="0"/>
        <w:adjustRightInd w:val="0"/>
      </w:pPr>
      <w:r w:rsidRPr="000F3D2C">
        <w:t>Статистика преступности свидетельствует, что на протяжении последних лет в России сохраняется сложная криминогенная ситуация, характеризующаяся интенсивной криминализацией общества</w:t>
      </w:r>
      <w:r w:rsidR="000F3D2C" w:rsidRPr="000F3D2C">
        <w:t xml:space="preserve">. </w:t>
      </w:r>
      <w:r w:rsidRPr="000F3D2C">
        <w:t>Для снижения роста преступности необходимо привлекать все резервы эффективного социально-правового контроля над преступностью</w:t>
      </w:r>
      <w:r w:rsidR="000F3D2C" w:rsidRPr="000F3D2C">
        <w:t xml:space="preserve">. </w:t>
      </w:r>
      <w:r w:rsidRPr="000F3D2C">
        <w:t>Существенный потенциал в этом направлении содержит судебная статистика</w:t>
      </w:r>
      <w:r w:rsidR="000F3D2C" w:rsidRPr="000F3D2C">
        <w:t xml:space="preserve">. </w:t>
      </w:r>
    </w:p>
    <w:p w:rsidR="005C45A7" w:rsidRPr="000F3D2C" w:rsidRDefault="005C45A7" w:rsidP="000F3D2C">
      <w:pPr>
        <w:widowControl w:val="0"/>
        <w:autoSpaceDE w:val="0"/>
        <w:autoSpaceDN w:val="0"/>
        <w:adjustRightInd w:val="0"/>
      </w:pPr>
      <w:r w:rsidRPr="000F3D2C">
        <w:t>Согласно Указа Президента от 18 апреля 1996 г</w:t>
      </w:r>
      <w:r w:rsidR="000F3D2C" w:rsidRPr="000F3D2C">
        <w:t xml:space="preserve">. </w:t>
      </w:r>
      <w:r w:rsidRPr="000F3D2C">
        <w:t xml:space="preserve">N 567 </w:t>
      </w:r>
      <w:r w:rsidR="000F3D2C" w:rsidRPr="000F3D2C">
        <w:t>«</w:t>
      </w:r>
      <w:r w:rsidRPr="000F3D2C">
        <w:t>О координации деятельности правоохранительных органов по борьбе с преступностью</w:t>
      </w:r>
      <w:r w:rsidR="000F3D2C" w:rsidRPr="000F3D2C">
        <w:t>»</w:t>
      </w:r>
      <w:r w:rsidRPr="000F3D2C">
        <w:t xml:space="preserve"> правоохранительные органы осуществляют совместный анализ состояния преступности, ее структуры и динамики, прогнозирование тенденций развития, изучение практики выявления, расследования, раскрытия, предупреждения и пресечения преступлений</w:t>
      </w:r>
      <w:r w:rsidR="000F3D2C" w:rsidRPr="000F3D2C">
        <w:t xml:space="preserve">; </w:t>
      </w:r>
      <w:r w:rsidRPr="000F3D2C">
        <w:t>выполнение федеральных и региональных программ борьбы с преступностью</w:t>
      </w:r>
      <w:r w:rsidR="000F3D2C" w:rsidRPr="000F3D2C">
        <w:t xml:space="preserve">; </w:t>
      </w:r>
      <w:r w:rsidRPr="000F3D2C">
        <w:t>разработку совместно с другими государственными органами, а также научными учреждениями предложений о предупреждении преступлений</w:t>
      </w:r>
      <w:r w:rsidR="000F3D2C" w:rsidRPr="000F3D2C">
        <w:t xml:space="preserve">. </w:t>
      </w:r>
    </w:p>
    <w:p w:rsidR="005C45A7" w:rsidRPr="000F3D2C" w:rsidRDefault="005C45A7" w:rsidP="000F3D2C">
      <w:pPr>
        <w:widowControl w:val="0"/>
        <w:autoSpaceDE w:val="0"/>
        <w:autoSpaceDN w:val="0"/>
        <w:adjustRightInd w:val="0"/>
      </w:pPr>
      <w:r w:rsidRPr="000F3D2C">
        <w:t>Для проведения данных мероприятий необходимо овладеть знаниями общих основ статистики и общими навыками проведения статистического исследования, включая представление данных статистики и их анализ</w:t>
      </w:r>
      <w:r w:rsidR="000F3D2C" w:rsidRPr="000F3D2C">
        <w:t xml:space="preserve">. </w:t>
      </w:r>
    </w:p>
    <w:p w:rsidR="005C45A7" w:rsidRPr="000F3D2C" w:rsidRDefault="005C45A7" w:rsidP="000F3D2C">
      <w:pPr>
        <w:widowControl w:val="0"/>
        <w:autoSpaceDE w:val="0"/>
        <w:autoSpaceDN w:val="0"/>
        <w:adjustRightInd w:val="0"/>
      </w:pPr>
      <w:r w:rsidRPr="000F3D2C">
        <w:t>Именно представление статистических данных и их анализ</w:t>
      </w:r>
      <w:r w:rsidR="000F3D2C" w:rsidRPr="000F3D2C">
        <w:t xml:space="preserve"> </w:t>
      </w:r>
      <w:r w:rsidRPr="000F3D2C">
        <w:t>позволяет информировать руководство страны, принимать управленческие решения центральным аппаратам в министерствах и ведомствах, использовать его в работе по совершенствованию законодательства</w:t>
      </w:r>
      <w:r w:rsidR="000F3D2C" w:rsidRPr="000F3D2C">
        <w:t xml:space="preserve">. </w:t>
      </w:r>
    </w:p>
    <w:p w:rsidR="000F3D2C" w:rsidRPr="000F3D2C" w:rsidRDefault="005C45A7" w:rsidP="000F3D2C">
      <w:pPr>
        <w:widowControl w:val="0"/>
        <w:autoSpaceDE w:val="0"/>
        <w:autoSpaceDN w:val="0"/>
        <w:adjustRightInd w:val="0"/>
      </w:pPr>
      <w:r w:rsidRPr="000F3D2C">
        <w:t>Таким образом, без использования данных и знания теории судебной статистики немыслимо совершенствование правоохранительных органов любого государства</w:t>
      </w:r>
      <w:r w:rsidR="000F3D2C" w:rsidRPr="000F3D2C">
        <w:t xml:space="preserve">. </w:t>
      </w:r>
    </w:p>
    <w:p w:rsidR="0059556C" w:rsidRPr="000F3D2C" w:rsidRDefault="00CE1BB4" w:rsidP="00CE1BB4">
      <w:pPr>
        <w:pStyle w:val="2"/>
      </w:pPr>
      <w:r>
        <w:br w:type="page"/>
      </w:r>
      <w:bookmarkStart w:id="8" w:name="_Toc231396338"/>
      <w:r w:rsidR="0059556C" w:rsidRPr="000F3D2C">
        <w:t>Список использованной литературы</w:t>
      </w:r>
      <w:bookmarkEnd w:id="8"/>
    </w:p>
    <w:p w:rsidR="00CE1BB4" w:rsidRDefault="00CE1BB4" w:rsidP="000F3D2C">
      <w:pPr>
        <w:widowControl w:val="0"/>
        <w:autoSpaceDE w:val="0"/>
        <w:autoSpaceDN w:val="0"/>
        <w:adjustRightInd w:val="0"/>
      </w:pPr>
    </w:p>
    <w:p w:rsidR="0059556C" w:rsidRPr="000F3D2C" w:rsidRDefault="0059556C" w:rsidP="00CE1BB4">
      <w:pPr>
        <w:widowControl w:val="0"/>
        <w:autoSpaceDE w:val="0"/>
        <w:autoSpaceDN w:val="0"/>
        <w:adjustRightInd w:val="0"/>
        <w:ind w:firstLine="0"/>
      </w:pPr>
      <w:r w:rsidRPr="000F3D2C">
        <w:t>1</w:t>
      </w:r>
      <w:r w:rsidR="00CE1BB4">
        <w:t>.</w:t>
      </w:r>
      <w:r w:rsidRPr="000F3D2C">
        <w:t xml:space="preserve"> Приказ Судебного департамента при Верховном Суде РФ от 29</w:t>
      </w:r>
      <w:r w:rsidR="000F3D2C">
        <w:t>.12. 20</w:t>
      </w:r>
      <w:r w:rsidRPr="000F3D2C">
        <w:t xml:space="preserve">07 № 169 </w:t>
      </w:r>
      <w:r w:rsidR="000F3D2C" w:rsidRPr="000F3D2C">
        <w:t>«</w:t>
      </w:r>
      <w:r w:rsidRPr="000F3D2C">
        <w:t>Об утверждении инструкции по ведению судебной статистики</w:t>
      </w:r>
      <w:r w:rsidR="000F3D2C" w:rsidRPr="000F3D2C">
        <w:t xml:space="preserve">». </w:t>
      </w:r>
    </w:p>
    <w:p w:rsidR="0059556C" w:rsidRPr="000F3D2C" w:rsidRDefault="0059556C" w:rsidP="00CE1BB4">
      <w:pPr>
        <w:widowControl w:val="0"/>
        <w:autoSpaceDE w:val="0"/>
        <w:autoSpaceDN w:val="0"/>
        <w:adjustRightInd w:val="0"/>
        <w:ind w:firstLine="0"/>
      </w:pPr>
      <w:r w:rsidRPr="000F3D2C">
        <w:t>2</w:t>
      </w:r>
      <w:r w:rsidR="00CE1BB4">
        <w:t>.</w:t>
      </w:r>
      <w:r w:rsidRPr="000F3D2C">
        <w:t xml:space="preserve"> Горемыкина </w:t>
      </w:r>
      <w:r w:rsidR="000F3D2C" w:rsidRPr="000F3D2C">
        <w:t>Т</w:t>
      </w:r>
      <w:r w:rsidR="000F3D2C">
        <w:t xml:space="preserve">.К. </w:t>
      </w:r>
      <w:r w:rsidRPr="000F3D2C">
        <w:t>Общая и правовая статистика, МГИУ, 2007</w:t>
      </w:r>
      <w:r w:rsidR="000F3D2C" w:rsidRPr="000F3D2C">
        <w:t xml:space="preserve">. </w:t>
      </w:r>
    </w:p>
    <w:p w:rsidR="0059556C" w:rsidRPr="000F3D2C" w:rsidRDefault="0059556C" w:rsidP="00CE1BB4">
      <w:pPr>
        <w:widowControl w:val="0"/>
        <w:autoSpaceDE w:val="0"/>
        <w:autoSpaceDN w:val="0"/>
        <w:adjustRightInd w:val="0"/>
        <w:ind w:firstLine="0"/>
      </w:pPr>
      <w:r w:rsidRPr="000F3D2C">
        <w:t>3</w:t>
      </w:r>
      <w:r w:rsidR="00CE1BB4">
        <w:t>.</w:t>
      </w:r>
      <w:r w:rsidRPr="000F3D2C">
        <w:t xml:space="preserve"> Казанцев С</w:t>
      </w:r>
      <w:r w:rsidR="000F3D2C">
        <w:t xml:space="preserve">.Я., </w:t>
      </w:r>
      <w:r w:rsidRPr="000F3D2C">
        <w:t>Лебедева С</w:t>
      </w:r>
      <w:r w:rsidR="000F3D2C">
        <w:t xml:space="preserve">.Я. </w:t>
      </w:r>
      <w:r w:rsidRPr="000F3D2C">
        <w:t>Правовая статистика</w:t>
      </w:r>
      <w:r w:rsidR="000F3D2C" w:rsidRPr="000F3D2C">
        <w:t xml:space="preserve">. </w:t>
      </w:r>
      <w:r w:rsidR="000F3D2C">
        <w:t>-</w:t>
      </w:r>
      <w:r w:rsidRPr="000F3D2C">
        <w:t xml:space="preserve"> М</w:t>
      </w:r>
      <w:r w:rsidR="000F3D2C" w:rsidRPr="000F3D2C">
        <w:t xml:space="preserve">.: </w:t>
      </w:r>
      <w:r w:rsidRPr="000F3D2C">
        <w:t>Юнити-Дана, 2007</w:t>
      </w:r>
      <w:r w:rsidR="000F3D2C" w:rsidRPr="000F3D2C">
        <w:t xml:space="preserve">. </w:t>
      </w:r>
    </w:p>
    <w:p w:rsidR="0059556C" w:rsidRPr="000F3D2C" w:rsidRDefault="0059556C" w:rsidP="00CE1BB4">
      <w:pPr>
        <w:widowControl w:val="0"/>
        <w:autoSpaceDE w:val="0"/>
        <w:autoSpaceDN w:val="0"/>
        <w:adjustRightInd w:val="0"/>
        <w:ind w:firstLine="0"/>
      </w:pPr>
      <w:r w:rsidRPr="000F3D2C">
        <w:t>4</w:t>
      </w:r>
      <w:r w:rsidR="00CE1BB4">
        <w:t>.</w:t>
      </w:r>
      <w:r w:rsidRPr="000F3D2C">
        <w:t xml:space="preserve"> Общая теория статистики / А</w:t>
      </w:r>
      <w:r w:rsidR="000F3D2C">
        <w:t xml:space="preserve">.И. </w:t>
      </w:r>
      <w:r w:rsidRPr="000F3D2C">
        <w:t>Харламов, О</w:t>
      </w:r>
      <w:r w:rsidR="000F3D2C">
        <w:t xml:space="preserve">.Э. </w:t>
      </w:r>
      <w:r w:rsidRPr="000F3D2C">
        <w:t>Башина, В</w:t>
      </w:r>
      <w:r w:rsidR="000F3D2C">
        <w:t xml:space="preserve">.Т. </w:t>
      </w:r>
      <w:r w:rsidRPr="000F3D2C">
        <w:t>Бабурин и др</w:t>
      </w:r>
      <w:r w:rsidR="000F3D2C" w:rsidRPr="000F3D2C">
        <w:t xml:space="preserve">.; </w:t>
      </w:r>
      <w:r w:rsidRPr="000F3D2C">
        <w:t>Под ред</w:t>
      </w:r>
      <w:r w:rsidR="000F3D2C">
        <w:t xml:space="preserve">.А. </w:t>
      </w:r>
      <w:r w:rsidRPr="000F3D2C">
        <w:t>А</w:t>
      </w:r>
      <w:r w:rsidR="000F3D2C" w:rsidRPr="000F3D2C">
        <w:t xml:space="preserve">. </w:t>
      </w:r>
      <w:r w:rsidRPr="000F3D2C">
        <w:t>Спирина, О</w:t>
      </w:r>
      <w:r w:rsidR="000F3D2C">
        <w:t xml:space="preserve">.Э. </w:t>
      </w:r>
      <w:r w:rsidRPr="000F3D2C">
        <w:t>Байтной</w:t>
      </w:r>
      <w:r w:rsidR="000F3D2C" w:rsidRPr="000F3D2C">
        <w:t xml:space="preserve">. - </w:t>
      </w:r>
      <w:r w:rsidRPr="000F3D2C">
        <w:t>М</w:t>
      </w:r>
      <w:r w:rsidR="000F3D2C" w:rsidRPr="000F3D2C">
        <w:t xml:space="preserve">.: </w:t>
      </w:r>
      <w:r w:rsidRPr="000F3D2C">
        <w:t>Финансы и статистика, 2008</w:t>
      </w:r>
      <w:r w:rsidR="000F3D2C" w:rsidRPr="000F3D2C">
        <w:t xml:space="preserve">. </w:t>
      </w:r>
    </w:p>
    <w:p w:rsidR="000F3D2C" w:rsidRDefault="0059556C" w:rsidP="00CE1BB4">
      <w:pPr>
        <w:widowControl w:val="0"/>
        <w:autoSpaceDE w:val="0"/>
        <w:autoSpaceDN w:val="0"/>
        <w:adjustRightInd w:val="0"/>
        <w:ind w:firstLine="0"/>
      </w:pPr>
      <w:r w:rsidRPr="000F3D2C">
        <w:t>5</w:t>
      </w:r>
      <w:r w:rsidR="00CE1BB4">
        <w:t>.</w:t>
      </w:r>
      <w:r w:rsidRPr="000F3D2C">
        <w:t xml:space="preserve"> Савюк Л</w:t>
      </w:r>
      <w:r w:rsidR="000F3D2C">
        <w:t xml:space="preserve">.К. </w:t>
      </w:r>
      <w:r w:rsidRPr="000F3D2C">
        <w:t>Правовая статистика</w:t>
      </w:r>
      <w:r w:rsidR="000F3D2C" w:rsidRPr="000F3D2C">
        <w:t xml:space="preserve">: </w:t>
      </w:r>
      <w:r w:rsidRPr="000F3D2C">
        <w:t>Учебник</w:t>
      </w:r>
      <w:r w:rsidR="000F3D2C" w:rsidRPr="000F3D2C">
        <w:t xml:space="preserve">. </w:t>
      </w:r>
      <w:r w:rsidR="000F3D2C">
        <w:t>-</w:t>
      </w:r>
      <w:r w:rsidRPr="000F3D2C">
        <w:t xml:space="preserve"> М</w:t>
      </w:r>
      <w:r w:rsidR="000F3D2C" w:rsidRPr="000F3D2C">
        <w:t xml:space="preserve">.: </w:t>
      </w:r>
      <w:r w:rsidRPr="000F3D2C">
        <w:t>Юристъ, 2006</w:t>
      </w:r>
      <w:r w:rsidR="000F3D2C" w:rsidRPr="000F3D2C">
        <w:t xml:space="preserve">. </w:t>
      </w:r>
    </w:p>
    <w:p w:rsidR="0059556C" w:rsidRPr="000F3D2C" w:rsidRDefault="0059556C" w:rsidP="000F3D2C">
      <w:pPr>
        <w:widowControl w:val="0"/>
        <w:autoSpaceDE w:val="0"/>
        <w:autoSpaceDN w:val="0"/>
        <w:adjustRightInd w:val="0"/>
      </w:pPr>
      <w:bookmarkStart w:id="9" w:name="_GoBack"/>
      <w:bookmarkEnd w:id="9"/>
    </w:p>
    <w:sectPr w:rsidR="0059556C" w:rsidRPr="000F3D2C" w:rsidSect="000F3D2C">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27B" w:rsidRDefault="0007027B">
      <w:pPr>
        <w:widowControl w:val="0"/>
        <w:autoSpaceDE w:val="0"/>
        <w:autoSpaceDN w:val="0"/>
        <w:adjustRightInd w:val="0"/>
      </w:pPr>
      <w:r>
        <w:separator/>
      </w:r>
    </w:p>
  </w:endnote>
  <w:endnote w:type="continuationSeparator" w:id="0">
    <w:p w:rsidR="0007027B" w:rsidRDefault="0007027B">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2C" w:rsidRDefault="000F3D2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2C" w:rsidRDefault="000F3D2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27B" w:rsidRDefault="0007027B">
      <w:pPr>
        <w:widowControl w:val="0"/>
        <w:autoSpaceDE w:val="0"/>
        <w:autoSpaceDN w:val="0"/>
        <w:adjustRightInd w:val="0"/>
      </w:pPr>
      <w:r>
        <w:separator/>
      </w:r>
    </w:p>
  </w:footnote>
  <w:footnote w:type="continuationSeparator" w:id="0">
    <w:p w:rsidR="0007027B" w:rsidRDefault="0007027B">
      <w:pPr>
        <w:widowControl w:val="0"/>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2C" w:rsidRDefault="00400680" w:rsidP="00C87D4D">
    <w:pPr>
      <w:pStyle w:val="a6"/>
      <w:framePr w:wrap="auto" w:vAnchor="text" w:hAnchor="margin" w:xAlign="right" w:y="1"/>
      <w:rPr>
        <w:rStyle w:val="af4"/>
      </w:rPr>
    </w:pPr>
    <w:r>
      <w:rPr>
        <w:rStyle w:val="af4"/>
      </w:rPr>
      <w:t>2</w:t>
    </w:r>
  </w:p>
  <w:p w:rsidR="000F3D2C" w:rsidRDefault="000F3D2C" w:rsidP="000F3D2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2C" w:rsidRDefault="000F3D2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EDC57D0"/>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14068516"/>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A7038F9"/>
    <w:multiLevelType w:val="singleLevel"/>
    <w:tmpl w:val="DBF296E6"/>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lvlOverride w:ilvl="0">
      <w:lvl w:ilvl="0">
        <w:numFmt w:val="bullet"/>
        <w:lvlText w:val=""/>
        <w:legacy w:legacy="1" w:legacySpace="0" w:legacyIndent="0"/>
        <w:lvlJc w:val="left"/>
        <w:rPr>
          <w:rFonts w:ascii="Symbol" w:hAnsi="Symbol" w:cs="Symbol" w:hint="default"/>
        </w:rPr>
      </w:lvl>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5A7"/>
    <w:rsid w:val="0007027B"/>
    <w:rsid w:val="000D5CD4"/>
    <w:rsid w:val="000F3D2C"/>
    <w:rsid w:val="0021697D"/>
    <w:rsid w:val="002C6CA6"/>
    <w:rsid w:val="00400680"/>
    <w:rsid w:val="0059556C"/>
    <w:rsid w:val="005C45A7"/>
    <w:rsid w:val="007D008D"/>
    <w:rsid w:val="00935AD3"/>
    <w:rsid w:val="00A44265"/>
    <w:rsid w:val="00B21BE3"/>
    <w:rsid w:val="00C87D4D"/>
    <w:rsid w:val="00CE1BB4"/>
    <w:rsid w:val="00D34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B0E54E-7BB9-4629-AADB-6971C231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F3D2C"/>
    <w:pPr>
      <w:spacing w:line="360" w:lineRule="auto"/>
      <w:ind w:firstLine="720"/>
      <w:jc w:val="both"/>
    </w:pPr>
    <w:rPr>
      <w:sz w:val="28"/>
      <w:szCs w:val="28"/>
    </w:rPr>
  </w:style>
  <w:style w:type="paragraph" w:styleId="1">
    <w:name w:val="heading 1"/>
    <w:aliases w:val="содержание"/>
    <w:basedOn w:val="a2"/>
    <w:next w:val="a2"/>
    <w:link w:val="10"/>
    <w:uiPriority w:val="99"/>
    <w:qFormat/>
    <w:rsid w:val="000F3D2C"/>
    <w:pPr>
      <w:keepNext/>
      <w:widowControl w:val="0"/>
      <w:autoSpaceDE w:val="0"/>
      <w:autoSpaceDN w:val="0"/>
      <w:adjustRightInd w:val="0"/>
      <w:ind w:firstLine="0"/>
      <w:jc w:val="center"/>
      <w:outlineLvl w:val="0"/>
    </w:pPr>
    <w:rPr>
      <w:b/>
      <w:bCs/>
      <w:i/>
      <w:iCs/>
      <w:smallCaps/>
      <w:noProof/>
      <w:kern w:val="16"/>
    </w:rPr>
  </w:style>
  <w:style w:type="paragraph" w:styleId="2">
    <w:name w:val="heading 2"/>
    <w:basedOn w:val="a2"/>
    <w:next w:val="a2"/>
    <w:link w:val="20"/>
    <w:autoRedefine/>
    <w:uiPriority w:val="99"/>
    <w:qFormat/>
    <w:rsid w:val="000F3D2C"/>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0F3D2C"/>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0F3D2C"/>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0F3D2C"/>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0F3D2C"/>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0F3D2C"/>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0F3D2C"/>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содержание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0F3D2C"/>
    <w:pPr>
      <w:widowControl w:val="0"/>
      <w:tabs>
        <w:tab w:val="center" w:pos="4677"/>
        <w:tab w:val="right" w:pos="9355"/>
      </w:tabs>
      <w:autoSpaceDE w:val="0"/>
      <w:autoSpaceDN w:val="0"/>
      <w:adjustRightInd w:val="0"/>
      <w:ind w:firstLine="0"/>
      <w:jc w:val="right"/>
    </w:pPr>
    <w:rPr>
      <w:noProof/>
      <w:kern w:val="16"/>
    </w:rPr>
  </w:style>
  <w:style w:type="character" w:styleId="a9">
    <w:name w:val="endnote reference"/>
    <w:uiPriority w:val="99"/>
    <w:semiHidden/>
    <w:rsid w:val="000F3D2C"/>
    <w:rPr>
      <w:vertAlign w:val="superscript"/>
    </w:rPr>
  </w:style>
  <w:style w:type="paragraph" w:styleId="a7">
    <w:name w:val="Body Text"/>
    <w:basedOn w:val="a2"/>
    <w:link w:val="aa"/>
    <w:uiPriority w:val="99"/>
    <w:rsid w:val="000F3D2C"/>
    <w:pPr>
      <w:widowControl w:val="0"/>
      <w:autoSpaceDE w:val="0"/>
      <w:autoSpaceDN w:val="0"/>
      <w:adjustRightInd w:val="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0F3D2C"/>
    <w:pPr>
      <w:spacing w:line="360" w:lineRule="auto"/>
      <w:ind w:firstLine="709"/>
      <w:jc w:val="both"/>
    </w:pPr>
    <w:rPr>
      <w:b/>
      <w:bCs/>
      <w:i/>
      <w:iCs/>
      <w:noProof/>
      <w:sz w:val="28"/>
      <w:szCs w:val="28"/>
    </w:rPr>
  </w:style>
  <w:style w:type="character" w:styleId="ac">
    <w:name w:val="Hyperlink"/>
    <w:uiPriority w:val="99"/>
    <w:rsid w:val="000F3D2C"/>
    <w:rPr>
      <w:color w:val="0000FF"/>
      <w:u w:val="single"/>
    </w:rPr>
  </w:style>
  <w:style w:type="paragraph" w:customStyle="1" w:styleId="21">
    <w:name w:val="Заголовок 2 дипл"/>
    <w:basedOn w:val="a2"/>
    <w:next w:val="ad"/>
    <w:uiPriority w:val="99"/>
    <w:rsid w:val="000F3D2C"/>
    <w:pPr>
      <w:widowControl w:val="0"/>
      <w:autoSpaceDE w:val="0"/>
      <w:autoSpaceDN w:val="0"/>
      <w:adjustRightInd w:val="0"/>
      <w:ind w:firstLine="709"/>
    </w:pPr>
    <w:rPr>
      <w:lang w:val="en-US" w:eastAsia="en-US"/>
    </w:rPr>
  </w:style>
  <w:style w:type="paragraph" w:styleId="ad">
    <w:name w:val="Body Text Indent"/>
    <w:basedOn w:val="a2"/>
    <w:link w:val="ae"/>
    <w:uiPriority w:val="99"/>
    <w:rsid w:val="000F3D2C"/>
    <w:pPr>
      <w:widowControl w:val="0"/>
      <w:shd w:val="clear" w:color="auto" w:fill="FFFFFF"/>
      <w:autoSpaceDE w:val="0"/>
      <w:autoSpaceDN w:val="0"/>
      <w:adjustRightInd w:val="0"/>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0F3D2C"/>
    <w:rPr>
      <w:rFonts w:ascii="Consolas" w:eastAsia="Times New Roman" w:hAnsi="Consolas" w:cs="Consolas"/>
      <w:sz w:val="21"/>
      <w:szCs w:val="21"/>
      <w:lang w:val="uk-UA" w:eastAsia="en-US"/>
    </w:rPr>
  </w:style>
  <w:style w:type="paragraph" w:styleId="af">
    <w:name w:val="Plain Text"/>
    <w:basedOn w:val="a2"/>
    <w:link w:val="11"/>
    <w:uiPriority w:val="99"/>
    <w:rsid w:val="000F3D2C"/>
    <w:pPr>
      <w:widowControl w:val="0"/>
      <w:autoSpaceDE w:val="0"/>
      <w:autoSpaceDN w:val="0"/>
      <w:adjustRightInd w:val="0"/>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0F3D2C"/>
    <w:rPr>
      <w:sz w:val="28"/>
      <w:szCs w:val="28"/>
      <w:lang w:val="ru-RU" w:eastAsia="ru-RU"/>
    </w:rPr>
  </w:style>
  <w:style w:type="paragraph" w:styleId="af1">
    <w:name w:val="footer"/>
    <w:basedOn w:val="a2"/>
    <w:link w:val="12"/>
    <w:uiPriority w:val="99"/>
    <w:semiHidden/>
    <w:rsid w:val="000F3D2C"/>
    <w:pPr>
      <w:widowControl w:val="0"/>
      <w:tabs>
        <w:tab w:val="center" w:pos="4819"/>
        <w:tab w:val="right" w:pos="9639"/>
      </w:tabs>
      <w:autoSpaceDE w:val="0"/>
      <w:autoSpaceDN w:val="0"/>
      <w:adjustRightInd w:val="0"/>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0F3D2C"/>
    <w:rPr>
      <w:noProof/>
      <w:kern w:val="16"/>
      <w:sz w:val="28"/>
      <w:szCs w:val="28"/>
      <w:lang w:val="ru-RU" w:eastAsia="ru-RU"/>
    </w:rPr>
  </w:style>
  <w:style w:type="character" w:styleId="af3">
    <w:name w:val="footnote reference"/>
    <w:uiPriority w:val="99"/>
    <w:semiHidden/>
    <w:rsid w:val="000F3D2C"/>
    <w:rPr>
      <w:sz w:val="28"/>
      <w:szCs w:val="28"/>
      <w:vertAlign w:val="superscript"/>
    </w:rPr>
  </w:style>
  <w:style w:type="paragraph" w:customStyle="1" w:styleId="a0">
    <w:name w:val="лит"/>
    <w:basedOn w:val="a2"/>
    <w:autoRedefine/>
    <w:uiPriority w:val="99"/>
    <w:rsid w:val="000F3D2C"/>
    <w:pPr>
      <w:widowControl w:val="0"/>
      <w:numPr>
        <w:numId w:val="4"/>
      </w:numPr>
      <w:autoSpaceDE w:val="0"/>
      <w:autoSpaceDN w:val="0"/>
      <w:adjustRightInd w:val="0"/>
      <w:ind w:firstLine="0"/>
      <w:jc w:val="left"/>
    </w:pPr>
  </w:style>
  <w:style w:type="character" w:styleId="af4">
    <w:name w:val="page number"/>
    <w:uiPriority w:val="99"/>
    <w:rsid w:val="000F3D2C"/>
  </w:style>
  <w:style w:type="character" w:customStyle="1" w:styleId="af5">
    <w:name w:val="номер страницы"/>
    <w:uiPriority w:val="99"/>
    <w:rsid w:val="000F3D2C"/>
    <w:rPr>
      <w:sz w:val="28"/>
      <w:szCs w:val="28"/>
    </w:rPr>
  </w:style>
  <w:style w:type="paragraph" w:styleId="af6">
    <w:name w:val="Normal (Web)"/>
    <w:basedOn w:val="a2"/>
    <w:uiPriority w:val="99"/>
    <w:rsid w:val="000F3D2C"/>
    <w:pPr>
      <w:widowControl w:val="0"/>
      <w:autoSpaceDE w:val="0"/>
      <w:autoSpaceDN w:val="0"/>
      <w:adjustRightInd w:val="0"/>
      <w:spacing w:before="100" w:beforeAutospacing="1" w:after="100" w:afterAutospacing="1"/>
    </w:pPr>
    <w:rPr>
      <w:lang w:val="uk-UA" w:eastAsia="uk-UA"/>
    </w:rPr>
  </w:style>
  <w:style w:type="paragraph" w:styleId="13">
    <w:name w:val="toc 1"/>
    <w:basedOn w:val="a2"/>
    <w:next w:val="a2"/>
    <w:autoRedefine/>
    <w:uiPriority w:val="99"/>
    <w:semiHidden/>
    <w:rsid w:val="000F3D2C"/>
    <w:pPr>
      <w:widowControl w:val="0"/>
      <w:autoSpaceDE w:val="0"/>
      <w:autoSpaceDN w:val="0"/>
      <w:adjustRightInd w:val="0"/>
      <w:spacing w:before="120" w:after="120"/>
      <w:jc w:val="left"/>
    </w:pPr>
    <w:rPr>
      <w:smallCaps/>
    </w:rPr>
  </w:style>
  <w:style w:type="paragraph" w:styleId="22">
    <w:name w:val="toc 2"/>
    <w:basedOn w:val="a2"/>
    <w:next w:val="a2"/>
    <w:autoRedefine/>
    <w:uiPriority w:val="99"/>
    <w:semiHidden/>
    <w:rsid w:val="000F3D2C"/>
    <w:pPr>
      <w:widowControl w:val="0"/>
      <w:autoSpaceDE w:val="0"/>
      <w:autoSpaceDN w:val="0"/>
      <w:adjustRightInd w:val="0"/>
      <w:ind w:left="278" w:firstLine="0"/>
      <w:jc w:val="left"/>
    </w:pPr>
    <w:rPr>
      <w:smallCaps/>
    </w:rPr>
  </w:style>
  <w:style w:type="paragraph" w:styleId="31">
    <w:name w:val="toc 3"/>
    <w:basedOn w:val="a2"/>
    <w:next w:val="a2"/>
    <w:autoRedefine/>
    <w:uiPriority w:val="99"/>
    <w:semiHidden/>
    <w:rsid w:val="000F3D2C"/>
    <w:pPr>
      <w:widowControl w:val="0"/>
      <w:autoSpaceDE w:val="0"/>
      <w:autoSpaceDN w:val="0"/>
      <w:adjustRightInd w:val="0"/>
      <w:ind w:firstLine="0"/>
      <w:jc w:val="left"/>
    </w:pPr>
  </w:style>
  <w:style w:type="paragraph" w:styleId="41">
    <w:name w:val="toc 4"/>
    <w:basedOn w:val="a2"/>
    <w:next w:val="a2"/>
    <w:autoRedefine/>
    <w:uiPriority w:val="99"/>
    <w:semiHidden/>
    <w:rsid w:val="000F3D2C"/>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0F3D2C"/>
    <w:pPr>
      <w:widowControl w:val="0"/>
      <w:autoSpaceDE w:val="0"/>
      <w:autoSpaceDN w:val="0"/>
      <w:adjustRightInd w:val="0"/>
      <w:ind w:left="958"/>
    </w:pPr>
  </w:style>
  <w:style w:type="paragraph" w:styleId="23">
    <w:name w:val="Body Text Indent 2"/>
    <w:basedOn w:val="a2"/>
    <w:link w:val="24"/>
    <w:uiPriority w:val="99"/>
    <w:rsid w:val="000F3D2C"/>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F3D2C"/>
    <w:pPr>
      <w:widowControl w:val="0"/>
      <w:shd w:val="clear" w:color="auto" w:fill="FFFFFF"/>
      <w:tabs>
        <w:tab w:val="left" w:pos="4262"/>
        <w:tab w:val="left" w:pos="5640"/>
      </w:tabs>
      <w:autoSpaceDE w:val="0"/>
      <w:autoSpaceDN w:val="0"/>
      <w:adjustRightInd w:val="0"/>
      <w:ind w:left="720"/>
    </w:p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uiPriority w:val="99"/>
    <w:rsid w:val="000F3D2C"/>
    <w:pPr>
      <w:numPr>
        <w:numId w:val="5"/>
      </w:numPr>
      <w:spacing w:line="360" w:lineRule="auto"/>
      <w:jc w:val="both"/>
    </w:pPr>
    <w:rPr>
      <w:noProof/>
      <w:sz w:val="28"/>
      <w:szCs w:val="28"/>
      <w:lang w:val="uk-UA"/>
    </w:rPr>
  </w:style>
  <w:style w:type="paragraph" w:customStyle="1" w:styleId="a1">
    <w:name w:val="список нумерованный"/>
    <w:autoRedefine/>
    <w:uiPriority w:val="99"/>
    <w:rsid w:val="000F3D2C"/>
    <w:pPr>
      <w:numPr>
        <w:numId w:val="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0F3D2C"/>
    <w:pPr>
      <w:ind w:firstLine="0"/>
    </w:pPr>
    <w:rPr>
      <w:b/>
      <w:bCs/>
    </w:rPr>
  </w:style>
  <w:style w:type="paragraph" w:customStyle="1" w:styleId="101">
    <w:name w:val="Стиль Оглавление 1 + Первая строка:  0 см1"/>
    <w:basedOn w:val="13"/>
    <w:autoRedefine/>
    <w:uiPriority w:val="99"/>
    <w:rsid w:val="000F3D2C"/>
    <w:pPr>
      <w:ind w:firstLine="0"/>
    </w:pPr>
    <w:rPr>
      <w:b/>
      <w:bCs/>
    </w:rPr>
  </w:style>
  <w:style w:type="paragraph" w:customStyle="1" w:styleId="200">
    <w:name w:val="Стиль Оглавление 2 + Слева:  0 см Первая строка:  0 см"/>
    <w:basedOn w:val="22"/>
    <w:autoRedefine/>
    <w:uiPriority w:val="99"/>
    <w:rsid w:val="000F3D2C"/>
    <w:pPr>
      <w:ind w:left="0"/>
    </w:pPr>
  </w:style>
  <w:style w:type="paragraph" w:customStyle="1" w:styleId="31250">
    <w:name w:val="Стиль Оглавление 3 + Слева:  125 см Первая строка:  0 см"/>
    <w:basedOn w:val="31"/>
    <w:autoRedefine/>
    <w:uiPriority w:val="99"/>
    <w:rsid w:val="000F3D2C"/>
    <w:rPr>
      <w:i/>
      <w:iCs/>
    </w:rPr>
  </w:style>
  <w:style w:type="paragraph" w:customStyle="1" w:styleId="af7">
    <w:name w:val="ТАБЛИЦА"/>
    <w:next w:val="a2"/>
    <w:autoRedefine/>
    <w:uiPriority w:val="99"/>
    <w:rsid w:val="000F3D2C"/>
    <w:pPr>
      <w:spacing w:line="360" w:lineRule="auto"/>
    </w:pPr>
    <w:rPr>
      <w:color w:val="000000"/>
    </w:rPr>
  </w:style>
  <w:style w:type="paragraph" w:customStyle="1" w:styleId="14">
    <w:name w:val="Стиль1"/>
    <w:basedOn w:val="af7"/>
    <w:autoRedefine/>
    <w:uiPriority w:val="99"/>
    <w:rsid w:val="000F3D2C"/>
    <w:pPr>
      <w:spacing w:line="240" w:lineRule="auto"/>
    </w:pPr>
  </w:style>
  <w:style w:type="paragraph" w:customStyle="1" w:styleId="25">
    <w:name w:val="Стиль2"/>
    <w:basedOn w:val="a2"/>
    <w:autoRedefine/>
    <w:uiPriority w:val="99"/>
    <w:rsid w:val="000F3D2C"/>
    <w:pPr>
      <w:ind w:firstLine="0"/>
      <w:jc w:val="center"/>
    </w:pPr>
    <w:rPr>
      <w:b/>
      <w:bCs/>
      <w:i/>
      <w:iCs/>
      <w:smallCaps/>
    </w:rPr>
  </w:style>
  <w:style w:type="paragraph" w:customStyle="1" w:styleId="af8">
    <w:name w:val="схема"/>
    <w:basedOn w:val="a2"/>
    <w:autoRedefine/>
    <w:uiPriority w:val="99"/>
    <w:rsid w:val="000F3D2C"/>
    <w:pPr>
      <w:widowControl w:val="0"/>
      <w:autoSpaceDE w:val="0"/>
      <w:autoSpaceDN w:val="0"/>
      <w:adjustRightInd w:val="0"/>
      <w:spacing w:line="240" w:lineRule="auto"/>
      <w:ind w:firstLine="0"/>
      <w:jc w:val="center"/>
    </w:pPr>
    <w:rPr>
      <w:sz w:val="20"/>
      <w:szCs w:val="20"/>
    </w:rPr>
  </w:style>
  <w:style w:type="paragraph" w:styleId="af9">
    <w:name w:val="endnote text"/>
    <w:basedOn w:val="a2"/>
    <w:link w:val="afa"/>
    <w:uiPriority w:val="99"/>
    <w:semiHidden/>
    <w:rsid w:val="000F3D2C"/>
    <w:pPr>
      <w:widowControl w:val="0"/>
      <w:autoSpaceDE w:val="0"/>
      <w:autoSpaceDN w:val="0"/>
      <w:adjustRightInd w:val="0"/>
    </w:pPr>
    <w:rPr>
      <w:sz w:val="20"/>
      <w:szCs w:val="20"/>
    </w:rPr>
  </w:style>
  <w:style w:type="character" w:customStyle="1" w:styleId="afa">
    <w:name w:val="Текст концевой сноски Знак"/>
    <w:link w:val="af9"/>
    <w:uiPriority w:val="99"/>
    <w:semiHidden/>
    <w:rPr>
      <w:sz w:val="20"/>
      <w:szCs w:val="20"/>
    </w:rPr>
  </w:style>
  <w:style w:type="paragraph" w:styleId="afb">
    <w:name w:val="footnote text"/>
    <w:basedOn w:val="a2"/>
    <w:link w:val="afc"/>
    <w:autoRedefine/>
    <w:uiPriority w:val="99"/>
    <w:semiHidden/>
    <w:rsid w:val="000F3D2C"/>
    <w:pPr>
      <w:autoSpaceDE w:val="0"/>
      <w:autoSpaceDN w:val="0"/>
    </w:pPr>
    <w:rPr>
      <w:sz w:val="20"/>
      <w:szCs w:val="20"/>
    </w:rPr>
  </w:style>
  <w:style w:type="character" w:customStyle="1" w:styleId="afc">
    <w:name w:val="Текст сноски Знак"/>
    <w:link w:val="afb"/>
    <w:uiPriority w:val="99"/>
    <w:semiHidden/>
    <w:rPr>
      <w:sz w:val="20"/>
      <w:szCs w:val="20"/>
    </w:rPr>
  </w:style>
  <w:style w:type="paragraph" w:customStyle="1" w:styleId="afd">
    <w:name w:val="титут"/>
    <w:autoRedefine/>
    <w:uiPriority w:val="99"/>
    <w:rsid w:val="000F3D2C"/>
    <w:pPr>
      <w:spacing w:line="360" w:lineRule="auto"/>
      <w:jc w:val="center"/>
    </w:pPr>
    <w:rPr>
      <w:noProof/>
      <w:sz w:val="28"/>
      <w:szCs w:val="28"/>
    </w:rPr>
  </w:style>
  <w:style w:type="paragraph" w:styleId="afe">
    <w:name w:val="Block Text"/>
    <w:basedOn w:val="a2"/>
    <w:uiPriority w:val="99"/>
    <w:rsid w:val="000F3D2C"/>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3099</Words>
  <Characters>17668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20726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Diapsalmata</dc:creator>
  <cp:keywords/>
  <dc:description/>
  <cp:lastModifiedBy>admin</cp:lastModifiedBy>
  <cp:revision>2</cp:revision>
  <dcterms:created xsi:type="dcterms:W3CDTF">2014-03-07T01:11:00Z</dcterms:created>
  <dcterms:modified xsi:type="dcterms:W3CDTF">2014-03-07T01:11:00Z</dcterms:modified>
</cp:coreProperties>
</file>